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473" w14:textId="3E3A6C13" w:rsidR="002E7492" w:rsidRPr="00FA60EA" w:rsidRDefault="002E7492" w:rsidP="002E7492">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w:t>
      </w:r>
      <w:r>
        <w:rPr>
          <w:rFonts w:ascii="Arial" w:eastAsia="Arial Unicode MS" w:hAnsi="Arial"/>
          <w:b/>
          <w:bCs/>
          <w:sz w:val="28"/>
          <w:szCs w:val="28"/>
        </w:rPr>
        <w:t>50</w:t>
      </w:r>
    </w:p>
    <w:p w14:paraId="44EF1827" w14:textId="77777777" w:rsidR="002E7492" w:rsidRPr="00E33A10" w:rsidRDefault="002E7492" w:rsidP="002E7492">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237E6AFC" w14:textId="77777777" w:rsidR="002E7492" w:rsidRPr="00B52DE4" w:rsidRDefault="002E7492" w:rsidP="002E7492">
      <w:pPr>
        <w:overflowPunct w:val="0"/>
        <w:autoSpaceDE w:val="0"/>
        <w:textAlignment w:val="baseline"/>
        <w:rPr>
          <w:rFonts w:ascii="Arial" w:hAnsi="Arial" w:cs="Arial"/>
          <w:b/>
          <w:sz w:val="24"/>
        </w:rPr>
      </w:pPr>
    </w:p>
    <w:p w14:paraId="74A90A59" w14:textId="7F8BFED0" w:rsidR="000D7E56" w:rsidRPr="00123DC1" w:rsidRDefault="000D7E56" w:rsidP="000D7E56">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412D73" w:rsidRPr="00F22430">
        <w:rPr>
          <w:rFonts w:ascii="Arial" w:eastAsia="Yu Gothic Medium" w:hAnsi="Arial" w:cs="Arial"/>
          <w:b/>
          <w:bCs/>
          <w:kern w:val="0"/>
          <w:sz w:val="24"/>
          <w:szCs w:val="20"/>
        </w:rPr>
        <w:t>1</w:t>
      </w:r>
      <w:r w:rsidR="00412D73">
        <w:rPr>
          <w:rFonts w:ascii="Arial" w:eastAsia="Yu Gothic Medium" w:hAnsi="Arial" w:cs="Arial" w:hint="eastAsia"/>
          <w:b/>
          <w:bCs/>
          <w:kern w:val="0"/>
          <w:sz w:val="24"/>
          <w:szCs w:val="20"/>
        </w:rPr>
        <w:t>6</w:t>
      </w:r>
      <w:r w:rsidR="00412D73" w:rsidRPr="00F22430">
        <w:rPr>
          <w:rFonts w:ascii="Arial" w:eastAsia="Yu Gothic Medium" w:hAnsi="Arial" w:cs="Arial"/>
          <w:b/>
          <w:bCs/>
          <w:kern w:val="0"/>
          <w:sz w:val="24"/>
          <w:szCs w:val="20"/>
        </w:rPr>
        <w:t>.</w:t>
      </w:r>
      <w:r w:rsidR="00412D73">
        <w:rPr>
          <w:rFonts w:ascii="Arial" w:eastAsia="Yu Gothic Medium" w:hAnsi="Arial" w:cs="Arial" w:hint="eastAsia"/>
          <w:b/>
          <w:bCs/>
          <w:kern w:val="0"/>
          <w:sz w:val="24"/>
          <w:szCs w:val="20"/>
        </w:rPr>
        <w:t>2</w:t>
      </w:r>
      <w:r w:rsidR="00412D73">
        <w:rPr>
          <w:rFonts w:ascii="Arial" w:eastAsia="Yu Gothic Medium" w:hAnsi="Arial" w:cs="Arial"/>
          <w:b/>
          <w:bCs/>
          <w:kern w:val="0"/>
          <w:sz w:val="24"/>
          <w:szCs w:val="20"/>
        </w:rPr>
        <w:tab/>
      </w:r>
      <w:r w:rsidR="00412D73" w:rsidRPr="00D25B7C">
        <w:rPr>
          <w:rFonts w:ascii="Arial" w:eastAsia="Yu Gothic Medium" w:hAnsi="Arial" w:cs="Arial"/>
          <w:b/>
          <w:bCs/>
          <w:kern w:val="0"/>
          <w:sz w:val="24"/>
          <w:szCs w:val="20"/>
        </w:rPr>
        <w:t>New RAN WG SI on 6G</w:t>
      </w:r>
    </w:p>
    <w:p w14:paraId="13FEE2CF" w14:textId="2E75C5EF" w:rsidR="000D7E56" w:rsidRPr="00123DC1" w:rsidRDefault="000D7E56" w:rsidP="000D7E56">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412D73">
        <w:rPr>
          <w:rFonts w:ascii="Arial" w:eastAsia="Yu Gothic Medium" w:hAnsi="Arial" w:cs="Arial" w:hint="eastAsia"/>
          <w:b/>
          <w:bCs/>
          <w:kern w:val="0"/>
          <w:sz w:val="24"/>
          <w:szCs w:val="20"/>
        </w:rPr>
        <w:t>Views on 6G study in RAN WGs</w:t>
      </w:r>
    </w:p>
    <w:p w14:paraId="344FD706" w14:textId="77777777" w:rsidR="000D7E56" w:rsidRPr="00123DC1" w:rsidRDefault="000D7E56" w:rsidP="000D7E56">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5F8C104" w14:textId="77777777" w:rsidR="000D7E56" w:rsidRPr="00123DC1" w:rsidRDefault="000D7E56" w:rsidP="000D7E56">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6311AD5D" w14:textId="77777777" w:rsidR="000D7E56" w:rsidRPr="00123DC1" w:rsidRDefault="000D7E56" w:rsidP="000D7E5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2F7AC70C" w14:textId="6053E419" w:rsidR="00412D73" w:rsidRDefault="00412D73" w:rsidP="00412D73">
      <w:pPr>
        <w:widowControl/>
        <w:rPr>
          <w:rFonts w:ascii="Arial" w:eastAsia="Yu Gothic Medium" w:hAnsi="Arial"/>
          <w:kern w:val="0"/>
          <w:sz w:val="20"/>
          <w:szCs w:val="20"/>
        </w:rPr>
      </w:pPr>
      <w:r>
        <w:rPr>
          <w:rFonts w:ascii="Arial" w:eastAsia="Yu Gothic Medium" w:hAnsi="Arial" w:hint="eastAsia"/>
          <w:kern w:val="0"/>
          <w:sz w:val="20"/>
          <w:szCs w:val="20"/>
        </w:rPr>
        <w:t xml:space="preserve">During the 6G workshop, there were a lot of proposals from companies and good discussions based on them. Chair summary reflected the </w:t>
      </w:r>
      <w:r>
        <w:rPr>
          <w:rFonts w:ascii="Arial" w:eastAsia="Yu Gothic Medium" w:hAnsi="Arial"/>
          <w:kern w:val="0"/>
          <w:sz w:val="20"/>
          <w:szCs w:val="20"/>
        </w:rPr>
        <w:t>aspects</w:t>
      </w:r>
      <w:r>
        <w:rPr>
          <w:rFonts w:ascii="Arial" w:eastAsia="Yu Gothic Medium" w:hAnsi="Arial" w:hint="eastAsia"/>
          <w:kern w:val="0"/>
          <w:sz w:val="20"/>
          <w:szCs w:val="20"/>
        </w:rPr>
        <w:t xml:space="preserve"> which nearly </w:t>
      </w:r>
      <w:r w:rsidR="003F23F7">
        <w:rPr>
          <w:rFonts w:ascii="Arial" w:eastAsia="Yu Gothic Medium" w:hAnsi="Arial" w:hint="eastAsia"/>
          <w:kern w:val="0"/>
          <w:sz w:val="20"/>
          <w:szCs w:val="20"/>
        </w:rPr>
        <w:t xml:space="preserve">got </w:t>
      </w:r>
      <w:r>
        <w:rPr>
          <w:rFonts w:ascii="Arial" w:eastAsia="Yu Gothic Medium" w:hAnsi="Arial"/>
          <w:kern w:val="0"/>
          <w:sz w:val="20"/>
          <w:szCs w:val="20"/>
        </w:rPr>
        <w:t>consensus</w:t>
      </w:r>
      <w:r>
        <w:rPr>
          <w:rFonts w:ascii="Arial" w:eastAsia="Yu Gothic Medium" w:hAnsi="Arial" w:hint="eastAsia"/>
          <w:kern w:val="0"/>
          <w:sz w:val="20"/>
          <w:szCs w:val="20"/>
        </w:rPr>
        <w:t xml:space="preserve"> as well as the open issues to be discussed further [1]. Also, in RAN#107 the objectives of RAN study were updated to make the scopes clearer [2]. In this contribution, we discuss the framework of RAN WGs study and provide our views.</w:t>
      </w:r>
    </w:p>
    <w:p w14:paraId="5E009DA1" w14:textId="77777777" w:rsidR="000D7E56" w:rsidRPr="00123DC1" w:rsidRDefault="000D7E56" w:rsidP="000D7E5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F1E74E3" w14:textId="77777777" w:rsidR="00412D73" w:rsidRPr="00123DC1" w:rsidRDefault="00412D73" w:rsidP="00412D7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Pr>
          <w:rFonts w:ascii="Arial" w:eastAsia="Yu Gothic Medium" w:hAnsi="Arial" w:hint="eastAsia"/>
          <w:kern w:val="0"/>
          <w:sz w:val="28"/>
          <w:szCs w:val="20"/>
        </w:rPr>
        <w:t>Generic framework of 6G study in RAN</w:t>
      </w:r>
    </w:p>
    <w:p w14:paraId="5E771AA7" w14:textId="77777777" w:rsidR="00412D73" w:rsidRPr="001714C6" w:rsidRDefault="00412D73" w:rsidP="00412D73">
      <w:pPr>
        <w:widowControl/>
        <w:spacing w:after="120" w:line="240" w:lineRule="atLeast"/>
        <w:rPr>
          <w:rFonts w:ascii="Arial" w:eastAsia="Yu Gothic Medium" w:hAnsi="Arial"/>
          <w:b/>
          <w:kern w:val="0"/>
          <w:sz w:val="20"/>
          <w:szCs w:val="20"/>
        </w:rPr>
      </w:pPr>
      <w:r>
        <w:rPr>
          <w:rFonts w:ascii="Arial" w:eastAsia="Yu Gothic Medium" w:hAnsi="Arial" w:hint="eastAsia"/>
          <w:bCs/>
          <w:kern w:val="0"/>
          <w:sz w:val="20"/>
          <w:szCs w:val="20"/>
        </w:rPr>
        <w:t xml:space="preserve">Currently, RAN study is ongoing </w:t>
      </w:r>
      <w:r>
        <w:rPr>
          <w:rFonts w:ascii="Arial" w:eastAsia="Yu Gothic Medium" w:hAnsi="Arial"/>
          <w:bCs/>
          <w:kern w:val="0"/>
          <w:sz w:val="20"/>
          <w:szCs w:val="20"/>
        </w:rPr>
        <w:t>and</w:t>
      </w:r>
      <w:r>
        <w:rPr>
          <w:rFonts w:ascii="Arial" w:eastAsia="Yu Gothic Medium" w:hAnsi="Arial" w:hint="eastAsia"/>
          <w:bCs/>
          <w:kern w:val="0"/>
          <w:sz w:val="20"/>
          <w:szCs w:val="20"/>
        </w:rPr>
        <w:t xml:space="preserve"> expected to be completed in RAN#112 [2]. Study in RAN WGs should be basically </w:t>
      </w:r>
      <w:r>
        <w:rPr>
          <w:rFonts w:ascii="Arial" w:eastAsia="Yu Gothic Medium" w:hAnsi="Arial"/>
          <w:bCs/>
          <w:kern w:val="0"/>
          <w:sz w:val="20"/>
          <w:szCs w:val="20"/>
        </w:rPr>
        <w:t>following</w:t>
      </w:r>
      <w:r>
        <w:rPr>
          <w:rFonts w:ascii="Arial" w:eastAsia="Yu Gothic Medium" w:hAnsi="Arial" w:hint="eastAsia"/>
          <w:bCs/>
          <w:kern w:val="0"/>
          <w:sz w:val="20"/>
          <w:szCs w:val="20"/>
        </w:rPr>
        <w:t xml:space="preserve"> the outcome of the RAN study. According to the planned 6G timeline (Fig.1), there are many overlapping period for RAN study and RAN WGs study. </w:t>
      </w:r>
    </w:p>
    <w:p w14:paraId="1A4671FB" w14:textId="77777777" w:rsidR="00412D73" w:rsidRPr="007D3AF6" w:rsidRDefault="00412D73" w:rsidP="00412D73">
      <w:pPr>
        <w:widowControl/>
        <w:spacing w:after="120" w:line="240" w:lineRule="atLeast"/>
        <w:jc w:val="center"/>
        <w:rPr>
          <w:rFonts w:ascii="Arial" w:eastAsia="Yu Gothic Medium" w:hAnsi="Arial"/>
          <w:b/>
          <w:kern w:val="0"/>
          <w:sz w:val="20"/>
          <w:szCs w:val="20"/>
        </w:rPr>
      </w:pPr>
      <w:r w:rsidRPr="00704C56">
        <w:rPr>
          <w:noProof/>
        </w:rPr>
        <w:drawing>
          <wp:anchor distT="0" distB="0" distL="114300" distR="114300" simplePos="0" relativeHeight="251659264" behindDoc="0" locked="1" layoutInCell="1" allowOverlap="0" wp14:anchorId="5786343D" wp14:editId="528EDF00">
            <wp:simplePos x="0" y="0"/>
            <wp:positionH relativeFrom="margin">
              <wp:posOffset>221615</wp:posOffset>
            </wp:positionH>
            <wp:positionV relativeFrom="paragraph">
              <wp:posOffset>118745</wp:posOffset>
            </wp:positionV>
            <wp:extent cx="5430520" cy="2466340"/>
            <wp:effectExtent l="0" t="0" r="0" b="0"/>
            <wp:wrapTopAndBottom/>
            <wp:docPr id="88698295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982957" name=""/>
                    <pic:cNvPicPr/>
                  </pic:nvPicPr>
                  <pic:blipFill>
                    <a:blip r:embed="rId7"/>
                    <a:stretch>
                      <a:fillRect/>
                    </a:stretch>
                  </pic:blipFill>
                  <pic:spPr>
                    <a:xfrm>
                      <a:off x="0" y="0"/>
                      <a:ext cx="5430520" cy="2466340"/>
                    </a:xfrm>
                    <a:prstGeom prst="rect">
                      <a:avLst/>
                    </a:prstGeom>
                  </pic:spPr>
                </pic:pic>
              </a:graphicData>
            </a:graphic>
            <wp14:sizeRelH relativeFrom="margin">
              <wp14:pctWidth>0</wp14:pctWidth>
            </wp14:sizeRelH>
            <wp14:sizeRelV relativeFrom="margin">
              <wp14:pctHeight>0</wp14:pctHeight>
            </wp14:sizeRelV>
          </wp:anchor>
        </w:drawing>
      </w:r>
      <w:r w:rsidRPr="007D3AF6">
        <w:rPr>
          <w:rFonts w:ascii="Arial" w:eastAsia="Yu Gothic Medium" w:hAnsi="Arial" w:hint="eastAsia"/>
          <w:b/>
          <w:kern w:val="0"/>
          <w:sz w:val="20"/>
          <w:szCs w:val="20"/>
        </w:rPr>
        <w:t>Fig.</w:t>
      </w:r>
      <w:r>
        <w:rPr>
          <w:rFonts w:ascii="Arial" w:eastAsia="Yu Gothic Medium" w:hAnsi="Arial" w:hint="eastAsia"/>
          <w:b/>
          <w:kern w:val="0"/>
          <w:sz w:val="20"/>
          <w:szCs w:val="20"/>
        </w:rPr>
        <w:t>1:</w:t>
      </w:r>
      <w:r w:rsidRPr="007D3AF6">
        <w:rPr>
          <w:rFonts w:ascii="Arial" w:eastAsia="Yu Gothic Medium" w:hAnsi="Arial" w:hint="eastAsia"/>
          <w:b/>
          <w:kern w:val="0"/>
          <w:sz w:val="20"/>
          <w:szCs w:val="20"/>
        </w:rPr>
        <w:t xml:space="preserve"> 6G study timeline</w:t>
      </w:r>
    </w:p>
    <w:p w14:paraId="1B8F6096" w14:textId="77777777" w:rsidR="00412D73" w:rsidRDefault="00412D73" w:rsidP="00412D73">
      <w:pPr>
        <w:widowControl/>
        <w:spacing w:after="120" w:line="240" w:lineRule="atLeast"/>
        <w:rPr>
          <w:rFonts w:ascii="Arial" w:eastAsia="Yu Gothic Medium" w:hAnsi="Arial"/>
          <w:bCs/>
          <w:kern w:val="0"/>
          <w:sz w:val="20"/>
          <w:szCs w:val="20"/>
        </w:rPr>
      </w:pPr>
    </w:p>
    <w:p w14:paraId="66790905" w14:textId="77777777" w:rsidR="00412D73"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It is expected that some parts of the study in RAN WGs may wait for the progress or conclusions of RAN study. This clarification should be done in RAN as a generic guidance for RAN WGs. This has been captured as the Note of the RAN SID [2].</w:t>
      </w:r>
    </w:p>
    <w:p w14:paraId="4C5BFD4D" w14:textId="77777777" w:rsidR="00412D73" w:rsidRPr="00B760CB" w:rsidRDefault="00412D73" w:rsidP="00412D73">
      <w:pPr>
        <w:widowControl/>
        <w:spacing w:after="120" w:line="240" w:lineRule="atLeast"/>
        <w:rPr>
          <w:rFonts w:ascii="Calibri" w:eastAsia="Yu Gothic Medium" w:hAnsi="Calibri" w:cs="Calibri"/>
          <w:bCs/>
          <w:i/>
          <w:iCs/>
          <w:kern w:val="0"/>
          <w:szCs w:val="21"/>
        </w:rPr>
      </w:pPr>
      <w:r w:rsidRPr="00972C02">
        <w:rPr>
          <w:rFonts w:ascii="Calibri" w:eastAsia="Yu Gothic Medium" w:hAnsi="Calibri" w:cs="Calibri"/>
          <w:b/>
          <w:i/>
          <w:iCs/>
          <w:kern w:val="0"/>
          <w:szCs w:val="21"/>
        </w:rPr>
        <w:t>Observation 1.</w:t>
      </w:r>
      <w:r w:rsidRPr="00B760CB">
        <w:rPr>
          <w:rFonts w:ascii="Calibri" w:eastAsia="Yu Gothic Medium" w:hAnsi="Calibri" w:cs="Calibri"/>
          <w:bCs/>
          <w:i/>
          <w:iCs/>
          <w:kern w:val="0"/>
          <w:szCs w:val="21"/>
        </w:rPr>
        <w:t xml:space="preserve"> RAN </w:t>
      </w:r>
      <w:r>
        <w:rPr>
          <w:rFonts w:ascii="Calibri" w:eastAsia="Yu Gothic Medium" w:hAnsi="Calibri" w:cs="Calibri" w:hint="eastAsia"/>
          <w:bCs/>
          <w:i/>
          <w:iCs/>
          <w:kern w:val="0"/>
          <w:szCs w:val="21"/>
        </w:rPr>
        <w:t>would</w:t>
      </w:r>
      <w:r w:rsidRPr="00B760CB">
        <w:rPr>
          <w:rFonts w:ascii="Calibri" w:eastAsia="Yu Gothic Medium" w:hAnsi="Calibri" w:cs="Calibri"/>
          <w:bCs/>
          <w:i/>
          <w:iCs/>
          <w:kern w:val="0"/>
          <w:szCs w:val="21"/>
        </w:rPr>
        <w:t xml:space="preserve"> give clear guidance to RAN WGs for topics which need some baseline conclusions in RAN at first before starting the study in RAN WGs</w:t>
      </w:r>
    </w:p>
    <w:p w14:paraId="00114FD0" w14:textId="77777777" w:rsidR="00412D73" w:rsidRDefault="00412D73" w:rsidP="00412D73">
      <w:pPr>
        <w:widowControl/>
        <w:spacing w:after="120" w:line="240" w:lineRule="atLeast"/>
        <w:rPr>
          <w:rFonts w:ascii="Arial" w:eastAsia="Yu Gothic Medium" w:hAnsi="Arial"/>
          <w:bCs/>
          <w:kern w:val="0"/>
          <w:sz w:val="20"/>
          <w:szCs w:val="20"/>
        </w:rPr>
      </w:pPr>
    </w:p>
    <w:tbl>
      <w:tblPr>
        <w:tblStyle w:val="TableGrid"/>
        <w:tblW w:w="0" w:type="auto"/>
        <w:tblLook w:val="04A0" w:firstRow="1" w:lastRow="0" w:firstColumn="1" w:lastColumn="0" w:noHBand="0" w:noVBand="1"/>
      </w:tblPr>
      <w:tblGrid>
        <w:gridCol w:w="9629"/>
      </w:tblGrid>
      <w:tr w:rsidR="00412D73" w14:paraId="518C81AA" w14:textId="77777777" w:rsidTr="001C522C">
        <w:tc>
          <w:tcPr>
            <w:tcW w:w="9629" w:type="dxa"/>
          </w:tcPr>
          <w:p w14:paraId="332F9410" w14:textId="77777777" w:rsidR="00412D73" w:rsidRDefault="00412D73" w:rsidP="001C522C">
            <w:pPr>
              <w:widowControl/>
              <w:overflowPunct w:val="0"/>
              <w:autoSpaceDE w:val="0"/>
              <w:autoSpaceDN w:val="0"/>
              <w:adjustRightInd w:val="0"/>
              <w:jc w:val="left"/>
              <w:textAlignment w:val="baseline"/>
              <w:rPr>
                <w:rFonts w:ascii="Times New Roman" w:hAnsi="Times New Roman" w:cs="Times New Roman"/>
                <w:bCs/>
                <w:kern w:val="0"/>
                <w:sz w:val="20"/>
                <w:szCs w:val="20"/>
              </w:rPr>
            </w:pPr>
            <w:r w:rsidRPr="00463AC0">
              <w:rPr>
                <w:rFonts w:ascii="Times New Roman" w:hAnsi="Times New Roman" w:cs="Times New Roman" w:hint="eastAsia"/>
                <w:bCs/>
                <w:kern w:val="0"/>
                <w:sz w:val="20"/>
                <w:szCs w:val="20"/>
                <w:highlight w:val="yellow"/>
              </w:rPr>
              <w:t>@ revised SID of RAN SI [2].</w:t>
            </w:r>
          </w:p>
          <w:p w14:paraId="434FF7D0" w14:textId="77777777" w:rsidR="00412D73" w:rsidRPr="00463AC0" w:rsidRDefault="00412D73" w:rsidP="001C522C">
            <w:pPr>
              <w:widowControl/>
              <w:overflowPunct w:val="0"/>
              <w:autoSpaceDE w:val="0"/>
              <w:autoSpaceDN w:val="0"/>
              <w:adjustRightInd w:val="0"/>
              <w:jc w:val="left"/>
              <w:textAlignment w:val="baseline"/>
              <w:rPr>
                <w:rFonts w:ascii="Times New Roman" w:eastAsia="DengXian" w:hAnsi="Times New Roman" w:cs="Times New Roman"/>
                <w:bCs/>
                <w:color w:val="44546A" w:themeColor="text2"/>
                <w:kern w:val="0"/>
                <w:sz w:val="20"/>
                <w:szCs w:val="20"/>
                <w:lang w:eastAsia="en-GB"/>
              </w:rPr>
            </w:pPr>
            <w:r w:rsidRPr="00463AC0">
              <w:rPr>
                <w:rFonts w:ascii="Times New Roman" w:eastAsia="DengXian" w:hAnsi="Times New Roman" w:cs="Times New Roman"/>
                <w:bCs/>
                <w:color w:val="44546A" w:themeColor="text2"/>
                <w:kern w:val="0"/>
                <w:sz w:val="20"/>
                <w:szCs w:val="20"/>
                <w:lang w:eastAsia="en-GB"/>
              </w:rPr>
              <w:t xml:space="preserve">This study item aims to </w:t>
            </w:r>
          </w:p>
          <w:p w14:paraId="6DE2D168" w14:textId="77777777" w:rsidR="00412D73" w:rsidRPr="00463AC0" w:rsidRDefault="00412D73" w:rsidP="00412D73">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98380F">
              <w:rPr>
                <w:rFonts w:ascii="Times New Roman" w:hAnsi="Times New Roman" w:cs="Times New Roman"/>
                <w:color w:val="44546A" w:themeColor="text2"/>
                <w:kern w:val="0"/>
                <w:sz w:val="20"/>
                <w:szCs w:val="20"/>
              </w:rPr>
              <w:t>…</w:t>
            </w:r>
          </w:p>
          <w:p w14:paraId="318883BC" w14:textId="77777777" w:rsidR="00412D73" w:rsidRPr="00463AC0" w:rsidRDefault="00412D73" w:rsidP="00412D73">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463AC0">
              <w:rPr>
                <w:rFonts w:ascii="Times New Roman" w:eastAsia="DengXian" w:hAnsi="Times New Roman" w:cs="Times New Roman"/>
                <w:bCs/>
                <w:iCs/>
                <w:color w:val="44546A" w:themeColor="text2"/>
                <w:kern w:val="0"/>
                <w:sz w:val="20"/>
                <w:szCs w:val="20"/>
                <w:lang w:eastAsia="en-GB"/>
              </w:rPr>
              <w:t>Define a time plan and steer work as appropriate for the RAN WGs during the 6G WG SI to deliver high-level decisions at least on the following areas:</w:t>
            </w:r>
          </w:p>
          <w:p w14:paraId="5D328E00" w14:textId="77777777" w:rsidR="00412D73" w:rsidRPr="00463AC0" w:rsidRDefault="00412D73" w:rsidP="00412D73">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463AC0">
              <w:rPr>
                <w:rFonts w:ascii="Times New Roman" w:eastAsia="DengXian" w:hAnsi="Times New Roman" w:cs="Times New Roman"/>
                <w:bCs/>
                <w:iCs/>
                <w:color w:val="44546A" w:themeColor="text2"/>
                <w:kern w:val="0"/>
                <w:sz w:val="20"/>
                <w:szCs w:val="20"/>
                <w:lang w:eastAsia="en-GB"/>
              </w:rPr>
              <w:lastRenderedPageBreak/>
              <w:t>Fundamental 6G radio design aspects: waveform, numerology, channel coding, etc…</w:t>
            </w:r>
          </w:p>
          <w:p w14:paraId="777E7382" w14:textId="77777777" w:rsidR="00412D73" w:rsidRPr="00463AC0" w:rsidRDefault="00412D73" w:rsidP="00412D73">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463AC0">
              <w:rPr>
                <w:rFonts w:ascii="Times New Roman" w:eastAsia="DengXian" w:hAnsi="Times New Roman" w:cs="Times New Roman"/>
                <w:bCs/>
                <w:iCs/>
                <w:color w:val="44546A" w:themeColor="text2"/>
                <w:kern w:val="0"/>
                <w:sz w:val="20"/>
                <w:szCs w:val="20"/>
                <w:lang w:eastAsia="en-GB"/>
              </w:rPr>
              <w:t>Overall high-level aspects of 5G to 6G migration</w:t>
            </w:r>
          </w:p>
          <w:p w14:paraId="49223671" w14:textId="77777777" w:rsidR="00412D73" w:rsidRPr="00463AC0" w:rsidRDefault="00412D73" w:rsidP="00412D73">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463AC0">
              <w:rPr>
                <w:rFonts w:ascii="Times New Roman" w:eastAsia="DengXian" w:hAnsi="Times New Roman" w:cs="Times New Roman"/>
                <w:bCs/>
                <w:iCs/>
                <w:color w:val="44546A" w:themeColor="text2"/>
                <w:kern w:val="0"/>
                <w:sz w:val="20"/>
                <w:szCs w:val="20"/>
                <w:lang w:eastAsia="en-GB"/>
              </w:rPr>
              <w:t>RAN architecture and interfaces, including RAN-Core interface</w:t>
            </w:r>
          </w:p>
          <w:p w14:paraId="408F5C66" w14:textId="77777777" w:rsidR="00412D73" w:rsidRPr="00463AC0" w:rsidRDefault="00412D73" w:rsidP="00412D73">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color w:val="44546A" w:themeColor="text2"/>
                <w:kern w:val="0"/>
                <w:sz w:val="20"/>
                <w:szCs w:val="20"/>
                <w:lang w:eastAsia="en-GB"/>
              </w:rPr>
            </w:pPr>
            <w:r w:rsidRPr="00463AC0">
              <w:rPr>
                <w:rFonts w:ascii="Times New Roman" w:eastAsia="DengXian" w:hAnsi="Times New Roman" w:cs="Times New Roman"/>
                <w:bCs/>
                <w:iCs/>
                <w:color w:val="44546A" w:themeColor="text2"/>
                <w:kern w:val="0"/>
                <w:sz w:val="20"/>
                <w:szCs w:val="20"/>
                <w:lang w:eastAsia="en-GB"/>
              </w:rPr>
              <w:t>Coordination of 6G AI/ML framework</w:t>
            </w:r>
          </w:p>
          <w:p w14:paraId="56D89C9B" w14:textId="77777777" w:rsidR="00412D73" w:rsidRPr="00463AC0" w:rsidRDefault="00412D73" w:rsidP="001C522C">
            <w:pPr>
              <w:widowControl/>
              <w:overflowPunct w:val="0"/>
              <w:autoSpaceDE w:val="0"/>
              <w:autoSpaceDN w:val="0"/>
              <w:adjustRightInd w:val="0"/>
              <w:jc w:val="left"/>
              <w:textAlignment w:val="baseline"/>
              <w:rPr>
                <w:rFonts w:ascii="Times New Roman" w:eastAsia="DengXian" w:hAnsi="Times New Roman" w:cs="Times New Roman"/>
                <w:bCs/>
                <w:color w:val="44546A" w:themeColor="text2"/>
                <w:kern w:val="0"/>
                <w:sz w:val="20"/>
                <w:szCs w:val="20"/>
                <w:lang w:val="en-US" w:eastAsia="en-GB"/>
              </w:rPr>
            </w:pPr>
          </w:p>
          <w:p w14:paraId="4EFCC132" w14:textId="77777777" w:rsidR="00412D73" w:rsidRPr="00463AC0" w:rsidRDefault="00412D73" w:rsidP="001C522C">
            <w:pPr>
              <w:widowControl/>
              <w:overflowPunct w:val="0"/>
              <w:autoSpaceDE w:val="0"/>
              <w:autoSpaceDN w:val="0"/>
              <w:adjustRightInd w:val="0"/>
              <w:jc w:val="left"/>
              <w:textAlignment w:val="baseline"/>
              <w:rPr>
                <w:rFonts w:ascii="Times New Roman" w:hAnsi="Times New Roman" w:cs="Times New Roman"/>
                <w:bCs/>
                <w:kern w:val="0"/>
                <w:sz w:val="20"/>
                <w:szCs w:val="20"/>
              </w:rPr>
            </w:pPr>
            <w:r w:rsidRPr="00463AC0">
              <w:rPr>
                <w:rFonts w:ascii="Times New Roman" w:eastAsia="DengXian" w:hAnsi="Times New Roman" w:cs="Times New Roman"/>
                <w:bCs/>
                <w:color w:val="44546A" w:themeColor="text2"/>
                <w:kern w:val="0"/>
                <w:sz w:val="20"/>
                <w:szCs w:val="20"/>
                <w:highlight w:val="yellow"/>
                <w:lang w:eastAsia="en-GB"/>
              </w:rPr>
              <w:t>Note: The detailed time plan for the high-level decisions above will be decided at RAN#108 at the approval of the 6G RAN WG SI and is to be aligned with the RAN SI progress.</w:t>
            </w:r>
          </w:p>
        </w:tc>
      </w:tr>
    </w:tbl>
    <w:p w14:paraId="1657432F" w14:textId="77777777" w:rsidR="00412D73" w:rsidRPr="007714DE" w:rsidRDefault="00412D73" w:rsidP="00412D73">
      <w:pPr>
        <w:widowControl/>
        <w:spacing w:after="120" w:line="240" w:lineRule="atLeast"/>
        <w:rPr>
          <w:rFonts w:ascii="Arial" w:eastAsia="Yu Gothic Medium" w:hAnsi="Arial"/>
          <w:bCs/>
          <w:kern w:val="0"/>
          <w:sz w:val="20"/>
          <w:szCs w:val="20"/>
        </w:rPr>
      </w:pPr>
    </w:p>
    <w:p w14:paraId="2CB90F2F" w14:textId="77777777" w:rsidR="00412D73" w:rsidRPr="00123DC1" w:rsidRDefault="00412D73" w:rsidP="00412D7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Pr>
          <w:rFonts w:ascii="Arial" w:eastAsia="Yu Gothic Medium" w:hAnsi="Arial" w:hint="eastAsia"/>
          <w:kern w:val="0"/>
          <w:sz w:val="28"/>
          <w:szCs w:val="20"/>
        </w:rPr>
        <w:t xml:space="preserve">Overview of 6G study in RAN WGs </w:t>
      </w:r>
    </w:p>
    <w:p w14:paraId="52883EE3" w14:textId="77777777" w:rsidR="00412D73" w:rsidRPr="0099074B"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In the RAN SID [2], there are a lot of key issues to be considered during </w:t>
      </w:r>
      <w:r>
        <w:rPr>
          <w:rFonts w:ascii="Arial" w:eastAsia="Yu Gothic Medium" w:hAnsi="Arial"/>
          <w:bCs/>
          <w:kern w:val="0"/>
          <w:sz w:val="20"/>
          <w:szCs w:val="20"/>
        </w:rPr>
        <w:t>the</w:t>
      </w:r>
      <w:r>
        <w:rPr>
          <w:rFonts w:ascii="Arial" w:eastAsia="Yu Gothic Medium" w:hAnsi="Arial" w:hint="eastAsia"/>
          <w:bCs/>
          <w:kern w:val="0"/>
          <w:sz w:val="20"/>
          <w:szCs w:val="20"/>
        </w:rPr>
        <w:t xml:space="preserve"> 6G study. By referring to that, we can assume the following rough grouping.</w:t>
      </w:r>
    </w:p>
    <w:tbl>
      <w:tblPr>
        <w:tblStyle w:val="TableGrid"/>
        <w:tblW w:w="0" w:type="auto"/>
        <w:tblLook w:val="04A0" w:firstRow="1" w:lastRow="0" w:firstColumn="1" w:lastColumn="0" w:noHBand="0" w:noVBand="1"/>
      </w:tblPr>
      <w:tblGrid>
        <w:gridCol w:w="9629"/>
      </w:tblGrid>
      <w:tr w:rsidR="00412D73" w14:paraId="51AA75B6" w14:textId="77777777" w:rsidTr="001C522C">
        <w:tc>
          <w:tcPr>
            <w:tcW w:w="9629" w:type="dxa"/>
          </w:tcPr>
          <w:p w14:paraId="4FE168E0" w14:textId="77777777" w:rsidR="00412D73" w:rsidRPr="00272872" w:rsidRDefault="00412D73" w:rsidP="00412D73">
            <w:pPr>
              <w:pStyle w:val="ListParagraph"/>
              <w:widowControl/>
              <w:numPr>
                <w:ilvl w:val="0"/>
                <w:numId w:val="2"/>
              </w:numPr>
              <w:spacing w:after="40" w:line="240" w:lineRule="atLeast"/>
              <w:ind w:left="442" w:hanging="442"/>
              <w:contextualSpacing w:val="0"/>
              <w:rPr>
                <w:rFonts w:ascii="Times New Roman" w:eastAsia="Yu Gothic Medium" w:hAnsi="Times New Roman" w:cs="Times New Roman"/>
                <w:b/>
                <w:i/>
                <w:iCs/>
                <w:kern w:val="0"/>
                <w:sz w:val="20"/>
                <w:szCs w:val="20"/>
              </w:rPr>
            </w:pPr>
            <w:r w:rsidRPr="00272872">
              <w:rPr>
                <w:rFonts w:ascii="Times New Roman" w:eastAsia="Yu Gothic Medium" w:hAnsi="Times New Roman" w:cs="Times New Roman"/>
                <w:b/>
                <w:i/>
                <w:iCs/>
                <w:kern w:val="0"/>
                <w:sz w:val="20"/>
                <w:szCs w:val="20"/>
              </w:rPr>
              <w:t>Fundamental 6G radio design aspects: waveform, numerology, channel coding, etc…</w:t>
            </w:r>
          </w:p>
          <w:p w14:paraId="15812E1F"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 xml:space="preserve">Enhanced spectral efficiency </w:t>
            </w:r>
          </w:p>
          <w:p w14:paraId="17D31F73"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Enhanced overall coverage, focus on cell-edge performance and UL coverage</w:t>
            </w:r>
          </w:p>
          <w:p w14:paraId="196A3D7F"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Wider channel bandwidth (at least 200MHz) support for 6G deployments at least above 2 GHz, around 7 GHz</w:t>
            </w:r>
          </w:p>
          <w:p w14:paraId="1BC5E5E4"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Re-use of existing 5G mid-band (~3.5GHz) site grid for 6G deployments at least around 7 GHz and targeting comparable coverage to 5G mid-band</w:t>
            </w:r>
          </w:p>
          <w:p w14:paraId="12110A83" w14:textId="77777777" w:rsidR="00412D73"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Improved spectrum utilization and operations taking into account diverse spectrum allocations</w:t>
            </w:r>
          </w:p>
          <w:p w14:paraId="32CCFD49" w14:textId="77777777" w:rsidR="00412D73"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Aim at using common 6G Radio design, which meets mobile broadband service requirements as high priority, to also meet vertical needs</w:t>
            </w:r>
          </w:p>
          <w:p w14:paraId="7D1DAE1C" w14:textId="77777777" w:rsidR="00412D73" w:rsidRPr="005876CA"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 xml:space="preserve">Aim at a </w:t>
            </w:r>
            <w:bookmarkStart w:id="0" w:name="_Hlk198031296"/>
            <w:r w:rsidRPr="00272872">
              <w:rPr>
                <w:rFonts w:ascii="Times New Roman" w:eastAsia="Yu Gothic Medium" w:hAnsi="Times New Roman" w:cs="Times New Roman"/>
                <w:bCs/>
                <w:i/>
                <w:iCs/>
                <w:kern w:val="0"/>
                <w:sz w:val="20"/>
                <w:szCs w:val="20"/>
              </w:rPr>
              <w:t>harmonized 6G Radio design for TN and NTN, including their integration</w:t>
            </w:r>
            <w:bookmarkEnd w:id="0"/>
          </w:p>
          <w:p w14:paraId="76AD6B25" w14:textId="77777777" w:rsidR="00412D73" w:rsidRPr="00272872" w:rsidRDefault="00412D73" w:rsidP="00412D73">
            <w:pPr>
              <w:pStyle w:val="ListParagraph"/>
              <w:widowControl/>
              <w:numPr>
                <w:ilvl w:val="0"/>
                <w:numId w:val="2"/>
              </w:numPr>
              <w:spacing w:after="40" w:line="240" w:lineRule="atLeast"/>
              <w:ind w:left="442" w:hanging="442"/>
              <w:contextualSpacing w:val="0"/>
              <w:rPr>
                <w:rFonts w:ascii="Times New Roman" w:eastAsia="Yu Gothic Medium" w:hAnsi="Times New Roman" w:cs="Times New Roman"/>
                <w:b/>
                <w:i/>
                <w:iCs/>
                <w:kern w:val="0"/>
                <w:sz w:val="20"/>
                <w:szCs w:val="20"/>
              </w:rPr>
            </w:pPr>
            <w:r w:rsidRPr="00272872">
              <w:rPr>
                <w:rFonts w:ascii="Times New Roman" w:eastAsia="Yu Gothic Medium" w:hAnsi="Times New Roman" w:cs="Times New Roman"/>
                <w:b/>
                <w:i/>
                <w:iCs/>
                <w:kern w:val="0"/>
                <w:sz w:val="20"/>
                <w:szCs w:val="20"/>
              </w:rPr>
              <w:t>Overall high-level aspects of 5G to 6G migration</w:t>
            </w:r>
          </w:p>
          <w:p w14:paraId="75F457C2" w14:textId="77777777" w:rsidR="00412D73" w:rsidRPr="00272872" w:rsidRDefault="00412D73" w:rsidP="00412D73">
            <w:pPr>
              <w:pStyle w:val="ListParagraph"/>
              <w:widowControl/>
              <w:numPr>
                <w:ilvl w:val="0"/>
                <w:numId w:val="2"/>
              </w:numPr>
              <w:spacing w:after="40" w:line="240" w:lineRule="atLeast"/>
              <w:ind w:left="442" w:hanging="442"/>
              <w:contextualSpacing w:val="0"/>
              <w:rPr>
                <w:rFonts w:ascii="Times New Roman" w:eastAsia="Yu Gothic Medium" w:hAnsi="Times New Roman" w:cs="Times New Roman"/>
                <w:b/>
                <w:i/>
                <w:iCs/>
                <w:kern w:val="0"/>
                <w:sz w:val="20"/>
                <w:szCs w:val="20"/>
              </w:rPr>
            </w:pPr>
            <w:r w:rsidRPr="00272872">
              <w:rPr>
                <w:rFonts w:ascii="Times New Roman" w:eastAsia="Yu Gothic Medium" w:hAnsi="Times New Roman" w:cs="Times New Roman"/>
                <w:b/>
                <w:i/>
                <w:iCs/>
                <w:kern w:val="0"/>
                <w:sz w:val="20"/>
                <w:szCs w:val="20"/>
              </w:rPr>
              <w:t>RAN architecture and interfaces, including RAN-Core interface</w:t>
            </w:r>
          </w:p>
          <w:p w14:paraId="39D7AE47"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Ensure appropriate set of functionalities, minimize the adoption of multiple options for the same functionality, avoid excessive configurations, excessive UE capabilities and UE capabilities reporting</w:t>
            </w:r>
          </w:p>
          <w:p w14:paraId="2245BCED"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Energy efficiency and energy saving:</w:t>
            </w:r>
            <w:r w:rsidRPr="00272872">
              <w:rPr>
                <w:rFonts w:ascii="Times New Roman" w:hAnsi="Times New Roman" w:cs="Times New Roman"/>
                <w:i/>
                <w:iCs/>
              </w:rPr>
              <w:t xml:space="preserve"> </w:t>
            </w:r>
            <w:r w:rsidRPr="00272872">
              <w:rPr>
                <w:rFonts w:ascii="Times New Roman" w:eastAsia="Yu Gothic Medium" w:hAnsi="Times New Roman" w:cs="Times New Roman"/>
                <w:bCs/>
                <w:i/>
                <w:iCs/>
                <w:kern w:val="0"/>
                <w:sz w:val="20"/>
                <w:szCs w:val="20"/>
              </w:rPr>
              <w:t>both for network and device</w:t>
            </w:r>
          </w:p>
          <w:p w14:paraId="686D8F7C"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Target scalable and forward compatible design for diverse device types</w:t>
            </w:r>
          </w:p>
          <w:p w14:paraId="4E267B83" w14:textId="77777777" w:rsidR="00412D73" w:rsidRPr="00272872" w:rsidRDefault="00412D73" w:rsidP="00412D73">
            <w:pPr>
              <w:pStyle w:val="ListParagraph"/>
              <w:widowControl/>
              <w:numPr>
                <w:ilvl w:val="1"/>
                <w:numId w:val="2"/>
              </w:numPr>
              <w:spacing w:after="40" w:line="240" w:lineRule="atLeast"/>
              <w:contextualSpacing w:val="0"/>
              <w:rPr>
                <w:rFonts w:ascii="Times New Roman" w:eastAsia="Yu Gothic Medium" w:hAnsi="Times New Roman" w:cs="Times New Roman"/>
                <w:bCs/>
                <w:i/>
                <w:iCs/>
                <w:kern w:val="0"/>
                <w:sz w:val="20"/>
                <w:szCs w:val="20"/>
              </w:rPr>
            </w:pPr>
            <w:r w:rsidRPr="00272872">
              <w:rPr>
                <w:rFonts w:ascii="Times New Roman" w:eastAsia="Yu Gothic Medium" w:hAnsi="Times New Roman" w:cs="Times New Roman"/>
                <w:bCs/>
                <w:i/>
                <w:iCs/>
                <w:kern w:val="0"/>
                <w:sz w:val="20"/>
                <w:szCs w:val="20"/>
              </w:rPr>
              <w:t>System simplification, including reducing configuration complexity, enabling more efficient Cell/UE management, etc.</w:t>
            </w:r>
          </w:p>
          <w:p w14:paraId="355D26E9" w14:textId="77777777" w:rsidR="00412D73" w:rsidRPr="00B12A4B" w:rsidRDefault="00412D73" w:rsidP="00412D73">
            <w:pPr>
              <w:pStyle w:val="ListParagraph"/>
              <w:widowControl/>
              <w:numPr>
                <w:ilvl w:val="0"/>
                <w:numId w:val="2"/>
              </w:numPr>
              <w:spacing w:after="40" w:line="240" w:lineRule="atLeast"/>
              <w:ind w:left="442" w:hanging="442"/>
              <w:contextualSpacing w:val="0"/>
              <w:rPr>
                <w:rFonts w:ascii="Times New Roman" w:eastAsia="Yu Gothic Medium" w:hAnsi="Times New Roman" w:cs="Times New Roman"/>
                <w:b/>
                <w:i/>
                <w:iCs/>
                <w:kern w:val="0"/>
                <w:sz w:val="20"/>
                <w:szCs w:val="20"/>
              </w:rPr>
            </w:pPr>
            <w:r w:rsidRPr="00272872">
              <w:rPr>
                <w:rFonts w:ascii="Times New Roman" w:eastAsia="Yu Gothic Medium" w:hAnsi="Times New Roman" w:cs="Times New Roman"/>
                <w:b/>
                <w:i/>
                <w:iCs/>
                <w:kern w:val="0"/>
                <w:sz w:val="20"/>
                <w:szCs w:val="20"/>
              </w:rPr>
              <w:t>Coordination of 6G AI/ML framework</w:t>
            </w:r>
          </w:p>
        </w:tc>
      </w:tr>
    </w:tbl>
    <w:p w14:paraId="1372A262" w14:textId="77777777" w:rsidR="00412D73" w:rsidRDefault="00412D73" w:rsidP="00412D73">
      <w:pPr>
        <w:widowControl/>
        <w:spacing w:after="120" w:line="240" w:lineRule="atLeast"/>
        <w:rPr>
          <w:rFonts w:ascii="Arial" w:eastAsia="Yu Gothic Medium" w:hAnsi="Arial"/>
          <w:bCs/>
          <w:kern w:val="0"/>
          <w:sz w:val="20"/>
          <w:szCs w:val="20"/>
        </w:rPr>
      </w:pPr>
    </w:p>
    <w:p w14:paraId="2FCC4638" w14:textId="77777777" w:rsidR="00412D73" w:rsidRPr="00B760CB" w:rsidRDefault="00412D73" w:rsidP="00412D73">
      <w:pPr>
        <w:widowControl/>
        <w:spacing w:after="120" w:line="240" w:lineRule="atLeast"/>
        <w:rPr>
          <w:rFonts w:ascii="Calibri" w:eastAsia="Yu Gothic Medium" w:hAnsi="Calibri" w:cs="Calibri"/>
          <w:bCs/>
          <w:i/>
          <w:iCs/>
          <w:kern w:val="0"/>
          <w:szCs w:val="21"/>
        </w:rPr>
      </w:pPr>
      <w:r w:rsidRPr="00972C02">
        <w:rPr>
          <w:rFonts w:ascii="Calibri" w:eastAsia="Yu Gothic Medium" w:hAnsi="Calibri" w:cs="Calibri"/>
          <w:b/>
          <w:i/>
          <w:iCs/>
          <w:kern w:val="0"/>
          <w:szCs w:val="21"/>
        </w:rPr>
        <w:t xml:space="preserve">Observation </w:t>
      </w:r>
      <w:r>
        <w:rPr>
          <w:rFonts w:ascii="Calibri" w:eastAsia="Yu Gothic Medium" w:hAnsi="Calibri" w:cs="Calibri" w:hint="eastAsia"/>
          <w:b/>
          <w:i/>
          <w:iCs/>
          <w:kern w:val="0"/>
          <w:szCs w:val="21"/>
        </w:rPr>
        <w:t>2</w:t>
      </w:r>
      <w:r w:rsidRPr="00972C02">
        <w:rPr>
          <w:rFonts w:ascii="Calibri" w:eastAsia="Yu Gothic Medium" w:hAnsi="Calibri" w:cs="Calibri"/>
          <w:b/>
          <w:i/>
          <w:iCs/>
          <w:kern w:val="0"/>
          <w:szCs w:val="21"/>
        </w:rPr>
        <w:t>.</w:t>
      </w:r>
      <w:r w:rsidRPr="00B760CB">
        <w:rPr>
          <w:rFonts w:ascii="Calibri" w:eastAsia="Yu Gothic Medium" w:hAnsi="Calibri" w:cs="Calibri"/>
          <w:bCs/>
          <w:i/>
          <w:iCs/>
          <w:kern w:val="0"/>
          <w:szCs w:val="21"/>
        </w:rPr>
        <w:t xml:space="preserve"> RAN </w:t>
      </w:r>
      <w:r>
        <w:rPr>
          <w:rFonts w:ascii="Calibri" w:eastAsia="Yu Gothic Medium" w:hAnsi="Calibri" w:cs="Calibri" w:hint="eastAsia"/>
          <w:bCs/>
          <w:i/>
          <w:iCs/>
          <w:kern w:val="0"/>
          <w:szCs w:val="21"/>
        </w:rPr>
        <w:t xml:space="preserve">SID captures most of what RAN WGs should study in </w:t>
      </w:r>
      <w:r>
        <w:rPr>
          <w:rFonts w:ascii="Calibri" w:eastAsia="Yu Gothic Medium" w:hAnsi="Calibri" w:cs="Calibri"/>
          <w:bCs/>
          <w:i/>
          <w:iCs/>
          <w:kern w:val="0"/>
          <w:szCs w:val="21"/>
        </w:rPr>
        <w:t>detai</w:t>
      </w:r>
      <w:r>
        <w:rPr>
          <w:rFonts w:ascii="Calibri" w:eastAsia="Yu Gothic Medium" w:hAnsi="Calibri" w:cs="Calibri" w:hint="eastAsia"/>
          <w:bCs/>
          <w:i/>
          <w:iCs/>
          <w:kern w:val="0"/>
          <w:szCs w:val="21"/>
        </w:rPr>
        <w:t>l for 6G.</w:t>
      </w:r>
    </w:p>
    <w:p w14:paraId="4AAEAA29" w14:textId="77777777" w:rsidR="00412D73" w:rsidRDefault="00412D73" w:rsidP="00412D73">
      <w:pPr>
        <w:widowControl/>
        <w:spacing w:after="120" w:line="240" w:lineRule="atLeast"/>
        <w:rPr>
          <w:rFonts w:ascii="Arial" w:eastAsia="Yu Gothic Medium" w:hAnsi="Arial"/>
          <w:bCs/>
          <w:kern w:val="0"/>
          <w:sz w:val="20"/>
          <w:szCs w:val="20"/>
        </w:rPr>
      </w:pPr>
    </w:p>
    <w:p w14:paraId="29C2BC3D" w14:textId="36756CB8" w:rsidR="00412D73"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On top of the RAN SID, based on the 6G WS summary and companies</w:t>
      </w:r>
      <w:r>
        <w:rPr>
          <w:rFonts w:ascii="Arial" w:eastAsia="Yu Gothic Medium" w:hAnsi="Arial"/>
          <w:bCs/>
          <w:kern w:val="0"/>
          <w:sz w:val="20"/>
          <w:szCs w:val="20"/>
        </w:rPr>
        <w:t>’</w:t>
      </w:r>
      <w:r>
        <w:rPr>
          <w:rFonts w:ascii="Arial" w:eastAsia="Yu Gothic Medium" w:hAnsi="Arial" w:hint="eastAsia"/>
          <w:bCs/>
          <w:kern w:val="0"/>
          <w:sz w:val="20"/>
          <w:szCs w:val="20"/>
        </w:rPr>
        <w:t xml:space="preserve"> input for the 6G WS, some additional or detail aspects should be explicitly listed as the scope of RAN WGs study for e.g. 5G to 6G migration, diverse device types, and some essential functions (e.g., MIMO, mobility) to achieve the usage scenarios and UE capabilities summarized in the ITU-R M.2160.</w:t>
      </w:r>
      <w:r w:rsidR="00482C1C">
        <w:rPr>
          <w:rFonts w:ascii="Arial" w:eastAsia="Yu Gothic Medium" w:hAnsi="Arial" w:hint="eastAsia"/>
          <w:bCs/>
          <w:kern w:val="0"/>
          <w:sz w:val="20"/>
          <w:szCs w:val="20"/>
        </w:rPr>
        <w:t xml:space="preserve"> We discuss those in the following.</w:t>
      </w:r>
    </w:p>
    <w:p w14:paraId="4B17F90A" w14:textId="77777777" w:rsidR="00482C1C" w:rsidRDefault="00482C1C" w:rsidP="00412D73">
      <w:pPr>
        <w:widowControl/>
        <w:spacing w:after="120" w:line="240" w:lineRule="atLeast"/>
        <w:rPr>
          <w:rFonts w:ascii="Arial" w:eastAsia="Yu Gothic Medium" w:hAnsi="Arial"/>
          <w:bCs/>
          <w:kern w:val="0"/>
          <w:sz w:val="20"/>
          <w:szCs w:val="20"/>
        </w:rPr>
      </w:pPr>
    </w:p>
    <w:p w14:paraId="4FB79E0D" w14:textId="77777777" w:rsidR="00482C1C" w:rsidRPr="00272872" w:rsidRDefault="00482C1C" w:rsidP="00482C1C">
      <w:pPr>
        <w:pStyle w:val="ListParagraph"/>
        <w:widowControl/>
        <w:numPr>
          <w:ilvl w:val="0"/>
          <w:numId w:val="2"/>
        </w:numPr>
        <w:spacing w:after="40" w:line="240" w:lineRule="atLeast"/>
        <w:ind w:left="442" w:hanging="442"/>
        <w:contextualSpacing w:val="0"/>
        <w:rPr>
          <w:rFonts w:ascii="Times New Roman" w:eastAsia="Yu Gothic Medium" w:hAnsi="Times New Roman" w:cs="Times New Roman"/>
          <w:b/>
          <w:i/>
          <w:iCs/>
          <w:kern w:val="0"/>
          <w:sz w:val="20"/>
          <w:szCs w:val="20"/>
        </w:rPr>
      </w:pPr>
      <w:r w:rsidRPr="00272872">
        <w:rPr>
          <w:rFonts w:ascii="Times New Roman" w:eastAsia="Yu Gothic Medium" w:hAnsi="Times New Roman" w:cs="Times New Roman"/>
          <w:b/>
          <w:i/>
          <w:iCs/>
          <w:kern w:val="0"/>
          <w:sz w:val="20"/>
          <w:szCs w:val="20"/>
        </w:rPr>
        <w:t>Fundamental 6G radio design aspects: waveform, numerology, channel coding, etc…</w:t>
      </w:r>
    </w:p>
    <w:p w14:paraId="504E8A94" w14:textId="427EE24A" w:rsidR="00482C1C" w:rsidRPr="008E403F" w:rsidRDefault="003C67BF" w:rsidP="00412D73">
      <w:pPr>
        <w:widowControl/>
        <w:spacing w:after="12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 xml:space="preserve">Going into 6G, the energy saving aspects from 5G NES will need to be actualized. </w:t>
      </w:r>
      <w:r w:rsidR="00C30CB5">
        <w:rPr>
          <w:rFonts w:ascii="Arial" w:eastAsia="Yu Gothic Medium" w:hAnsi="Arial" w:hint="eastAsia"/>
          <w:bCs/>
          <w:kern w:val="0"/>
          <w:sz w:val="20"/>
          <w:szCs w:val="20"/>
          <w:lang w:val="en-US"/>
        </w:rPr>
        <w:t xml:space="preserve">For example, </w:t>
      </w:r>
      <w:r>
        <w:rPr>
          <w:rFonts w:ascii="Arial" w:eastAsia="Yu Gothic Medium" w:hAnsi="Arial"/>
          <w:bCs/>
          <w:kern w:val="0"/>
          <w:sz w:val="20"/>
          <w:szCs w:val="20"/>
          <w:lang w:val="en-US"/>
        </w:rPr>
        <w:t>if the always-on SSB from 5G can be changed to On-Demand SSB</w:t>
      </w:r>
      <w:r w:rsidR="00C30CB5">
        <w:rPr>
          <w:rFonts w:ascii="Arial" w:eastAsia="Yu Gothic Medium" w:hAnsi="Arial" w:hint="eastAsia"/>
          <w:bCs/>
          <w:kern w:val="0"/>
          <w:sz w:val="20"/>
          <w:szCs w:val="20"/>
          <w:lang w:val="en-US"/>
        </w:rPr>
        <w:t>,</w:t>
      </w:r>
      <w:r>
        <w:rPr>
          <w:rFonts w:ascii="Arial" w:eastAsia="Yu Gothic Medium" w:hAnsi="Arial"/>
          <w:bCs/>
          <w:kern w:val="0"/>
          <w:sz w:val="20"/>
          <w:szCs w:val="20"/>
          <w:lang w:val="en-US"/>
        </w:rPr>
        <w:t xml:space="preserve"> </w:t>
      </w:r>
      <w:r w:rsidR="00C30CB5">
        <w:rPr>
          <w:rFonts w:ascii="Arial" w:eastAsia="Yu Gothic Medium" w:hAnsi="Arial" w:hint="eastAsia"/>
          <w:bCs/>
          <w:kern w:val="0"/>
          <w:sz w:val="20"/>
          <w:szCs w:val="20"/>
          <w:lang w:val="en-US"/>
        </w:rPr>
        <w:t xml:space="preserve">the network can </w:t>
      </w:r>
      <w:r>
        <w:rPr>
          <w:rFonts w:ascii="Arial" w:eastAsia="Yu Gothic Medium" w:hAnsi="Arial"/>
          <w:bCs/>
          <w:kern w:val="0"/>
          <w:sz w:val="20"/>
          <w:szCs w:val="20"/>
          <w:lang w:val="en-US"/>
        </w:rPr>
        <w:t>save power</w:t>
      </w:r>
      <w:r w:rsidR="00C30CB5">
        <w:rPr>
          <w:rFonts w:ascii="Arial" w:eastAsia="Yu Gothic Medium" w:hAnsi="Arial" w:hint="eastAsia"/>
          <w:bCs/>
          <w:kern w:val="0"/>
          <w:sz w:val="20"/>
          <w:szCs w:val="20"/>
          <w:lang w:val="en-US"/>
        </w:rPr>
        <w:t xml:space="preserve"> a lot</w:t>
      </w:r>
      <w:r>
        <w:rPr>
          <w:rFonts w:ascii="Arial" w:eastAsia="Yu Gothic Medium" w:hAnsi="Arial"/>
          <w:bCs/>
          <w:kern w:val="0"/>
          <w:sz w:val="20"/>
          <w:szCs w:val="20"/>
          <w:lang w:val="en-US"/>
        </w:rPr>
        <w:t xml:space="preserve">. The introduction of these dynamic SSBs may fundamentally change the way initial access is completed and further studies on the impacts of these SSBs is needed. </w:t>
      </w:r>
    </w:p>
    <w:p w14:paraId="19B4865D" w14:textId="17748351" w:rsidR="00811664" w:rsidRPr="00230938" w:rsidRDefault="00811664" w:rsidP="00811664">
      <w:pPr>
        <w:widowControl/>
        <w:spacing w:after="120" w:line="240" w:lineRule="atLeast"/>
        <w:rPr>
          <w:rFonts w:ascii="Arial" w:eastAsia="DengXian" w:hAnsi="Arial"/>
          <w:bCs/>
          <w:kern w:val="0"/>
          <w:sz w:val="20"/>
          <w:szCs w:val="20"/>
          <w:lang w:val="en-US" w:eastAsia="zh-CN"/>
        </w:rPr>
      </w:pPr>
      <w:r>
        <w:rPr>
          <w:rFonts w:ascii="Arial" w:eastAsia="Yu Gothic Medium" w:hAnsi="Arial"/>
          <w:bCs/>
          <w:kern w:val="0"/>
          <w:sz w:val="20"/>
          <w:szCs w:val="20"/>
        </w:rPr>
        <w:t>Another major topic that comes from 5GA is SBFD. To realize the gains provided by duplex</w:t>
      </w:r>
      <w:r w:rsidR="003F23F7" w:rsidRPr="003F23F7">
        <w:rPr>
          <w:rFonts w:ascii="Arial" w:eastAsia="Yu Gothic Medium" w:hAnsi="Arial"/>
          <w:bCs/>
          <w:kern w:val="0"/>
          <w:sz w:val="20"/>
          <w:szCs w:val="20"/>
        </w:rPr>
        <w:t xml:space="preserve"> </w:t>
      </w:r>
      <w:r w:rsidR="003F23F7">
        <w:rPr>
          <w:rFonts w:ascii="Arial" w:eastAsia="Yu Gothic Medium" w:hAnsi="Arial"/>
          <w:bCs/>
          <w:kern w:val="0"/>
          <w:sz w:val="20"/>
          <w:szCs w:val="20"/>
        </w:rPr>
        <w:t>fully</w:t>
      </w:r>
      <w:r>
        <w:rPr>
          <w:rFonts w:ascii="Arial" w:eastAsia="Yu Gothic Medium" w:hAnsi="Arial"/>
          <w:bCs/>
          <w:kern w:val="0"/>
          <w:sz w:val="20"/>
          <w:szCs w:val="20"/>
        </w:rPr>
        <w:t xml:space="preserve">, 6G will also need to include such </w:t>
      </w:r>
      <w:r w:rsidR="003F23F7">
        <w:rPr>
          <w:rFonts w:ascii="Arial" w:eastAsia="Yu Gothic Medium" w:hAnsi="Arial"/>
          <w:bCs/>
          <w:kern w:val="0"/>
          <w:sz w:val="20"/>
          <w:szCs w:val="20"/>
        </w:rPr>
        <w:t xml:space="preserve">a </w:t>
      </w:r>
      <w:r>
        <w:rPr>
          <w:rFonts w:ascii="Arial" w:eastAsia="Yu Gothic Medium" w:hAnsi="Arial"/>
          <w:bCs/>
          <w:kern w:val="0"/>
          <w:sz w:val="20"/>
          <w:szCs w:val="20"/>
        </w:rPr>
        <w:t>topic in its initial design. Furthermore, the study item of 6G should include Overlapped Subband Full Duplex (OSFD). This can more accurately realize the gains of duplex by allowing for truly full duplex communications from the gNB side. This will serve as a revolutionary step in 6G as it will allow for increases in spectrum efficiency that can enhance the uplink to serve the users of tomorrow</w:t>
      </w:r>
      <w:r w:rsidR="003F23F7" w:rsidRPr="003F23F7">
        <w:rPr>
          <w:rFonts w:ascii="Arial" w:eastAsia="Yu Gothic Medium" w:hAnsi="Arial"/>
          <w:bCs/>
          <w:kern w:val="0"/>
          <w:sz w:val="20"/>
          <w:szCs w:val="20"/>
        </w:rPr>
        <w:t xml:space="preserve"> </w:t>
      </w:r>
      <w:r w:rsidR="003F23F7">
        <w:rPr>
          <w:rFonts w:ascii="Arial" w:eastAsia="Yu Gothic Medium" w:hAnsi="Arial"/>
          <w:bCs/>
          <w:kern w:val="0"/>
          <w:sz w:val="20"/>
          <w:szCs w:val="20"/>
        </w:rPr>
        <w:t>better</w:t>
      </w:r>
      <w:r>
        <w:rPr>
          <w:rFonts w:ascii="Arial" w:eastAsia="Yu Gothic Medium" w:hAnsi="Arial"/>
          <w:bCs/>
          <w:kern w:val="0"/>
          <w:sz w:val="20"/>
          <w:szCs w:val="20"/>
        </w:rPr>
        <w:t xml:space="preserve">. </w:t>
      </w:r>
    </w:p>
    <w:p w14:paraId="6AD11F9F" w14:textId="77777777" w:rsidR="00482C1C" w:rsidRDefault="00482C1C" w:rsidP="00412D73">
      <w:pPr>
        <w:widowControl/>
        <w:spacing w:after="120" w:line="240" w:lineRule="atLeast"/>
        <w:rPr>
          <w:rFonts w:ascii="Arial" w:eastAsia="Yu Gothic Medium" w:hAnsi="Arial"/>
          <w:bCs/>
          <w:kern w:val="0"/>
          <w:sz w:val="20"/>
          <w:szCs w:val="20"/>
        </w:rPr>
      </w:pPr>
    </w:p>
    <w:p w14:paraId="2CC1B7A3" w14:textId="57CDE16E" w:rsidR="00482C1C" w:rsidRPr="00482C1C" w:rsidRDefault="00482C1C" w:rsidP="008E403F">
      <w:pPr>
        <w:pStyle w:val="ListParagraph"/>
        <w:widowControl/>
        <w:numPr>
          <w:ilvl w:val="0"/>
          <w:numId w:val="2"/>
        </w:numPr>
        <w:spacing w:after="120" w:line="240" w:lineRule="atLeast"/>
        <w:ind w:left="442" w:hanging="442"/>
        <w:contextualSpacing w:val="0"/>
        <w:rPr>
          <w:rFonts w:ascii="Arial" w:eastAsia="Yu Gothic Medium" w:hAnsi="Arial"/>
          <w:bCs/>
          <w:kern w:val="0"/>
          <w:sz w:val="20"/>
          <w:szCs w:val="20"/>
        </w:rPr>
      </w:pPr>
      <w:r w:rsidRPr="00482C1C">
        <w:rPr>
          <w:rFonts w:ascii="Times New Roman" w:eastAsia="Yu Gothic Medium" w:hAnsi="Times New Roman" w:cs="Times New Roman"/>
          <w:b/>
          <w:i/>
          <w:iCs/>
          <w:kern w:val="0"/>
          <w:sz w:val="20"/>
          <w:szCs w:val="20"/>
        </w:rPr>
        <w:t>Overall high-level aspects of 5G to 6G migration</w:t>
      </w:r>
    </w:p>
    <w:p w14:paraId="2EBC45BB" w14:textId="4E6656C6" w:rsidR="00412D73"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lastRenderedPageBreak/>
        <w:t xml:space="preserve">For 5G to 6G migration, there are some possibilities of 6G </w:t>
      </w:r>
      <w:r>
        <w:rPr>
          <w:rFonts w:ascii="Arial" w:eastAsia="Yu Gothic Medium" w:hAnsi="Arial"/>
          <w:bCs/>
          <w:kern w:val="0"/>
          <w:sz w:val="20"/>
          <w:szCs w:val="20"/>
        </w:rPr>
        <w:t>standalone</w:t>
      </w:r>
      <w:r>
        <w:rPr>
          <w:rFonts w:ascii="Arial" w:eastAsia="Yu Gothic Medium" w:hAnsi="Arial" w:hint="eastAsia"/>
          <w:bCs/>
          <w:kern w:val="0"/>
          <w:sz w:val="20"/>
          <w:szCs w:val="20"/>
        </w:rPr>
        <w:t xml:space="preserve"> only with multi-RAT spectrum sharing (MRSS), 5G-6G dual connectivity (DC), or 5G-6G dual stack. Obviously, there are trade-off</w:t>
      </w:r>
      <w:r w:rsidR="003F23F7">
        <w:rPr>
          <w:rFonts w:ascii="Arial" w:eastAsia="Yu Gothic Medium" w:hAnsi="Arial"/>
          <w:bCs/>
          <w:kern w:val="0"/>
          <w:sz w:val="20"/>
          <w:szCs w:val="20"/>
        </w:rPr>
        <w:t>s</w:t>
      </w:r>
      <w:r>
        <w:rPr>
          <w:rFonts w:ascii="Arial" w:eastAsia="Yu Gothic Medium" w:hAnsi="Arial" w:hint="eastAsia"/>
          <w:bCs/>
          <w:kern w:val="0"/>
          <w:sz w:val="20"/>
          <w:szCs w:val="20"/>
        </w:rPr>
        <w:t xml:space="preserve"> among these options. As in the 6G WS summary, it would be simpler to </w:t>
      </w:r>
      <w:r w:rsidRPr="00CB5B3B">
        <w:rPr>
          <w:rFonts w:ascii="Arial" w:eastAsia="Yu Gothic Medium" w:hAnsi="Arial"/>
          <w:bCs/>
          <w:kern w:val="0"/>
          <w:sz w:val="20"/>
          <w:szCs w:val="20"/>
        </w:rPr>
        <w:t>avoid 6G Non-Standalone (NSA) options if possible.</w:t>
      </w:r>
      <w:r>
        <w:rPr>
          <w:rFonts w:ascii="Arial" w:eastAsia="Yu Gothic Medium" w:hAnsi="Arial" w:hint="eastAsia"/>
          <w:bCs/>
          <w:kern w:val="0"/>
          <w:sz w:val="20"/>
          <w:szCs w:val="20"/>
        </w:rPr>
        <w:t xml:space="preserve"> Considering the operators</w:t>
      </w:r>
      <w:r>
        <w:rPr>
          <w:rFonts w:ascii="Arial" w:eastAsia="Yu Gothic Medium" w:hAnsi="Arial"/>
          <w:bCs/>
          <w:kern w:val="0"/>
          <w:sz w:val="20"/>
          <w:szCs w:val="20"/>
        </w:rPr>
        <w:t>’</w:t>
      </w:r>
      <w:r>
        <w:rPr>
          <w:rFonts w:ascii="Arial" w:eastAsia="Yu Gothic Medium" w:hAnsi="Arial" w:hint="eastAsia"/>
          <w:bCs/>
          <w:kern w:val="0"/>
          <w:sz w:val="20"/>
          <w:szCs w:val="20"/>
        </w:rPr>
        <w:t xml:space="preserve"> input, RAN WGs may need to study at least.</w:t>
      </w:r>
    </w:p>
    <w:p w14:paraId="780F4F04" w14:textId="77777777" w:rsidR="00482C1C" w:rsidRDefault="00482C1C" w:rsidP="00412D73">
      <w:pPr>
        <w:widowControl/>
        <w:spacing w:after="120" w:line="240" w:lineRule="atLeast"/>
        <w:rPr>
          <w:rFonts w:ascii="Arial" w:eastAsia="Yu Gothic Medium" w:hAnsi="Arial"/>
          <w:bCs/>
          <w:kern w:val="0"/>
          <w:sz w:val="20"/>
          <w:szCs w:val="20"/>
        </w:rPr>
      </w:pPr>
    </w:p>
    <w:p w14:paraId="272477F9" w14:textId="34F0393E" w:rsidR="00482C1C" w:rsidRPr="00482C1C" w:rsidRDefault="00482C1C" w:rsidP="008E403F">
      <w:pPr>
        <w:pStyle w:val="ListParagraph"/>
        <w:widowControl/>
        <w:numPr>
          <w:ilvl w:val="0"/>
          <w:numId w:val="2"/>
        </w:numPr>
        <w:spacing w:after="120" w:line="240" w:lineRule="atLeast"/>
        <w:ind w:left="442" w:hanging="442"/>
        <w:contextualSpacing w:val="0"/>
        <w:rPr>
          <w:rFonts w:ascii="Arial" w:eastAsia="Yu Gothic Medium" w:hAnsi="Arial"/>
          <w:bCs/>
          <w:kern w:val="0"/>
          <w:sz w:val="20"/>
          <w:szCs w:val="20"/>
        </w:rPr>
      </w:pPr>
      <w:r w:rsidRPr="00482C1C">
        <w:rPr>
          <w:rFonts w:ascii="Times New Roman" w:eastAsia="Yu Gothic Medium" w:hAnsi="Times New Roman" w:cs="Times New Roman"/>
          <w:b/>
          <w:i/>
          <w:iCs/>
          <w:kern w:val="0"/>
          <w:sz w:val="20"/>
          <w:szCs w:val="20"/>
        </w:rPr>
        <w:t>RAN architecture and interfaces, including RAN-Core interface</w:t>
      </w:r>
    </w:p>
    <w:p w14:paraId="07CBDB0C" w14:textId="6BDE8846" w:rsidR="00412D73"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For the diverse device types, there will be some differences from 5G. At the ITU-R submission for 5G, LTE Cat. M and NB-IoT </w:t>
      </w:r>
      <w:r w:rsidR="003F23F7">
        <w:rPr>
          <w:rFonts w:ascii="Arial" w:eastAsia="Yu Gothic Medium" w:hAnsi="Arial"/>
          <w:bCs/>
          <w:kern w:val="0"/>
          <w:sz w:val="20"/>
          <w:szCs w:val="20"/>
        </w:rPr>
        <w:t>were</w:t>
      </w:r>
      <w:r w:rsidR="003F23F7">
        <w:rPr>
          <w:rFonts w:ascii="Arial" w:eastAsia="Yu Gothic Medium" w:hAnsi="Arial" w:hint="eastAsia"/>
          <w:bCs/>
          <w:kern w:val="0"/>
          <w:sz w:val="20"/>
          <w:szCs w:val="20"/>
        </w:rPr>
        <w:t xml:space="preserve"> </w:t>
      </w:r>
      <w:r>
        <w:rPr>
          <w:rFonts w:ascii="Arial" w:eastAsia="Yu Gothic Medium" w:hAnsi="Arial" w:hint="eastAsia"/>
          <w:bCs/>
          <w:kern w:val="0"/>
          <w:sz w:val="20"/>
          <w:szCs w:val="20"/>
        </w:rPr>
        <w:t xml:space="preserve">considered as the components to achieve massive IoT requirements. </w:t>
      </w:r>
      <w:r>
        <w:rPr>
          <w:rFonts w:ascii="Arial" w:eastAsia="Yu Gothic Medium" w:hAnsi="Arial"/>
          <w:bCs/>
          <w:kern w:val="0"/>
          <w:sz w:val="20"/>
          <w:szCs w:val="20"/>
        </w:rPr>
        <w:t>I</w:t>
      </w:r>
      <w:r>
        <w:rPr>
          <w:rFonts w:ascii="Arial" w:eastAsia="Yu Gothic Medium" w:hAnsi="Arial" w:hint="eastAsia"/>
          <w:bCs/>
          <w:kern w:val="0"/>
          <w:sz w:val="20"/>
          <w:szCs w:val="20"/>
        </w:rPr>
        <w:t xml:space="preserve">n 5G, (e)RedCap are supported as reduced capability devices including some IoT use cases (e.g., wearables, </w:t>
      </w:r>
      <w:r>
        <w:rPr>
          <w:rFonts w:ascii="Arial" w:eastAsia="Yu Gothic Medium" w:hAnsi="Arial"/>
          <w:bCs/>
          <w:kern w:val="0"/>
          <w:sz w:val="20"/>
          <w:szCs w:val="20"/>
        </w:rPr>
        <w:t>surveillance</w:t>
      </w:r>
      <w:r>
        <w:rPr>
          <w:rFonts w:ascii="Arial" w:eastAsia="Yu Gothic Medium" w:hAnsi="Arial" w:hint="eastAsia"/>
          <w:bCs/>
          <w:kern w:val="0"/>
          <w:sz w:val="20"/>
          <w:szCs w:val="20"/>
        </w:rPr>
        <w:t xml:space="preserve"> camera/video, industrial sensors) at later stage. Considering </w:t>
      </w:r>
      <w:r>
        <w:rPr>
          <w:rFonts w:ascii="Arial" w:eastAsia="Yu Gothic Medium" w:hAnsi="Arial"/>
          <w:bCs/>
          <w:kern w:val="0"/>
          <w:sz w:val="20"/>
          <w:szCs w:val="20"/>
        </w:rPr>
        <w:t>th</w:t>
      </w:r>
      <w:r>
        <w:rPr>
          <w:rFonts w:ascii="Arial" w:eastAsia="Yu Gothic Medium" w:hAnsi="Arial" w:hint="eastAsia"/>
          <w:bCs/>
          <w:kern w:val="0"/>
          <w:sz w:val="20"/>
          <w:szCs w:val="20"/>
        </w:rPr>
        <w:t>e device life cycle as well as the smooth introduction, 6G will need to support a certain IoT from Day1.</w:t>
      </w:r>
    </w:p>
    <w:p w14:paraId="13935DC8" w14:textId="77777777" w:rsidR="00482C1C" w:rsidRDefault="00482C1C" w:rsidP="00412D73">
      <w:pPr>
        <w:widowControl/>
        <w:spacing w:after="120" w:line="240" w:lineRule="atLeast"/>
        <w:rPr>
          <w:rFonts w:ascii="Arial" w:eastAsia="Yu Gothic Medium" w:hAnsi="Arial"/>
          <w:bCs/>
          <w:kern w:val="0"/>
          <w:sz w:val="20"/>
          <w:szCs w:val="20"/>
        </w:rPr>
      </w:pPr>
    </w:p>
    <w:p w14:paraId="0FC4AE17" w14:textId="5E2ED9C1" w:rsidR="00482C1C" w:rsidRPr="00482C1C" w:rsidRDefault="00482C1C" w:rsidP="008E403F">
      <w:pPr>
        <w:pStyle w:val="ListParagraph"/>
        <w:widowControl/>
        <w:numPr>
          <w:ilvl w:val="0"/>
          <w:numId w:val="2"/>
        </w:numPr>
        <w:spacing w:after="120" w:line="240" w:lineRule="atLeast"/>
        <w:ind w:left="442" w:hanging="442"/>
        <w:contextualSpacing w:val="0"/>
        <w:rPr>
          <w:rFonts w:ascii="Arial" w:eastAsia="Yu Gothic Medium" w:hAnsi="Arial"/>
          <w:bCs/>
          <w:kern w:val="0"/>
          <w:sz w:val="20"/>
          <w:szCs w:val="20"/>
        </w:rPr>
      </w:pPr>
      <w:r>
        <w:rPr>
          <w:rFonts w:ascii="Times New Roman" w:eastAsia="Yu Gothic Medium" w:hAnsi="Times New Roman" w:cs="Times New Roman" w:hint="eastAsia"/>
          <w:b/>
          <w:i/>
          <w:iCs/>
          <w:kern w:val="0"/>
          <w:sz w:val="20"/>
          <w:szCs w:val="20"/>
        </w:rPr>
        <w:t>Other topics</w:t>
      </w:r>
    </w:p>
    <w:p w14:paraId="6F236D5E" w14:textId="531EDB11" w:rsidR="003C67BF"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Yet another topic is the integrated sensing and communications (ISAC). A part of the ISAC may be listed as Rel-20 5G-Advanced feature but that will be limited scope only, e.g. network-side sensing. In 6G, wider scopes will be considered. To avoid any overlaps with 5G-Advanced, the scope of ISAC should be carefully decided even for the study.</w:t>
      </w:r>
    </w:p>
    <w:p w14:paraId="7A2E0C5C" w14:textId="056518ED" w:rsidR="00482C1C" w:rsidRDefault="00482C1C" w:rsidP="00412D73">
      <w:pPr>
        <w:widowControl/>
        <w:spacing w:after="120" w:line="240" w:lineRule="atLeast"/>
        <w:rPr>
          <w:rFonts w:ascii="Arial" w:eastAsia="Yu Gothic Medium" w:hAnsi="Arial"/>
          <w:bCs/>
          <w:kern w:val="0"/>
          <w:sz w:val="20"/>
          <w:szCs w:val="20"/>
        </w:rPr>
      </w:pPr>
    </w:p>
    <w:p w14:paraId="1BACD20C" w14:textId="77777777" w:rsidR="00412D73" w:rsidRPr="00B760CB" w:rsidRDefault="00412D73" w:rsidP="00412D73">
      <w:pPr>
        <w:widowControl/>
        <w:spacing w:after="120" w:line="240" w:lineRule="atLeast"/>
        <w:rPr>
          <w:rFonts w:ascii="Calibri" w:eastAsia="Yu Gothic Medium" w:hAnsi="Calibri" w:cs="Calibri"/>
          <w:bCs/>
          <w:i/>
          <w:iCs/>
          <w:kern w:val="0"/>
          <w:szCs w:val="21"/>
        </w:rPr>
      </w:pPr>
      <w:r w:rsidRPr="00972C02">
        <w:rPr>
          <w:rFonts w:ascii="Calibri" w:eastAsia="Yu Gothic Medium" w:hAnsi="Calibri" w:cs="Calibri"/>
          <w:b/>
          <w:i/>
          <w:iCs/>
          <w:kern w:val="0"/>
          <w:szCs w:val="21"/>
        </w:rPr>
        <w:t xml:space="preserve">Observation </w:t>
      </w:r>
      <w:r>
        <w:rPr>
          <w:rFonts w:ascii="Calibri" w:eastAsia="Yu Gothic Medium" w:hAnsi="Calibri" w:cs="Calibri" w:hint="eastAsia"/>
          <w:b/>
          <w:i/>
          <w:iCs/>
          <w:kern w:val="0"/>
          <w:szCs w:val="21"/>
        </w:rPr>
        <w:t>3</w:t>
      </w:r>
      <w:r w:rsidRPr="00972C02">
        <w:rPr>
          <w:rFonts w:ascii="Calibri" w:eastAsia="Yu Gothic Medium" w:hAnsi="Calibri" w:cs="Calibri"/>
          <w:b/>
          <w:i/>
          <w:iCs/>
          <w:kern w:val="0"/>
          <w:szCs w:val="21"/>
        </w:rPr>
        <w:t>.</w:t>
      </w:r>
      <w:r w:rsidRPr="00B760CB">
        <w:rPr>
          <w:rFonts w:ascii="Calibri" w:eastAsia="Yu Gothic Medium" w:hAnsi="Calibri" w:cs="Calibri"/>
          <w:bCs/>
          <w:i/>
          <w:iCs/>
          <w:kern w:val="0"/>
          <w:szCs w:val="21"/>
        </w:rPr>
        <w:t xml:space="preserve"> RAN </w:t>
      </w:r>
      <w:r>
        <w:rPr>
          <w:rFonts w:ascii="Calibri" w:eastAsia="Yu Gothic Medium" w:hAnsi="Calibri" w:cs="Calibri" w:hint="eastAsia"/>
          <w:bCs/>
          <w:i/>
          <w:iCs/>
          <w:kern w:val="0"/>
          <w:szCs w:val="21"/>
        </w:rPr>
        <w:t xml:space="preserve">WGs SID </w:t>
      </w:r>
      <w:r>
        <w:rPr>
          <w:rFonts w:ascii="Calibri" w:eastAsia="Yu Gothic Medium" w:hAnsi="Calibri" w:cs="Calibri"/>
          <w:bCs/>
          <w:i/>
          <w:iCs/>
          <w:kern w:val="0"/>
          <w:szCs w:val="21"/>
        </w:rPr>
        <w:t>should</w:t>
      </w:r>
      <w:r>
        <w:rPr>
          <w:rFonts w:ascii="Calibri" w:eastAsia="Yu Gothic Medium" w:hAnsi="Calibri" w:cs="Calibri" w:hint="eastAsia"/>
          <w:bCs/>
          <w:i/>
          <w:iCs/>
          <w:kern w:val="0"/>
          <w:szCs w:val="21"/>
        </w:rPr>
        <w:t xml:space="preserve"> capture some controversial aspects explicitly on top of RAN SID descriptions.</w:t>
      </w:r>
    </w:p>
    <w:p w14:paraId="5002C4AA" w14:textId="77777777" w:rsidR="00412D73" w:rsidRDefault="00412D73" w:rsidP="00412D73">
      <w:pPr>
        <w:widowControl/>
        <w:spacing w:after="120" w:line="240" w:lineRule="atLeast"/>
        <w:rPr>
          <w:rFonts w:ascii="Arial" w:eastAsia="Yu Gothic Medium" w:hAnsi="Arial"/>
          <w:bCs/>
          <w:kern w:val="0"/>
          <w:sz w:val="20"/>
          <w:szCs w:val="20"/>
        </w:rPr>
      </w:pPr>
    </w:p>
    <w:p w14:paraId="153F9157" w14:textId="77777777" w:rsidR="00412D73" w:rsidRDefault="00412D73" w:rsidP="00412D73">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Based on the discussions and observation above as well as the RAN WGs SID for 5G [3], a set of scopes under the proposal 1 should be considered for RAN WGs SID for 6G.</w:t>
      </w:r>
    </w:p>
    <w:p w14:paraId="42B77971" w14:textId="77777777" w:rsidR="00412D73" w:rsidRDefault="00412D73" w:rsidP="00412D73">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1</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The following set of study scopes are listed for </w:t>
      </w:r>
      <w:r w:rsidRPr="00272AC1">
        <w:rPr>
          <w:rFonts w:ascii="Arial" w:eastAsia="Yu Gothic Medium" w:hAnsi="Arial"/>
          <w:b/>
          <w:kern w:val="0"/>
          <w:sz w:val="20"/>
          <w:szCs w:val="20"/>
        </w:rPr>
        <w:t>RAN WGs SID for 6G</w:t>
      </w:r>
      <w:r>
        <w:rPr>
          <w:rFonts w:ascii="Arial" w:eastAsia="Yu Gothic Medium" w:hAnsi="Arial" w:hint="eastAsia"/>
          <w:b/>
          <w:kern w:val="0"/>
          <w:sz w:val="20"/>
          <w:szCs w:val="20"/>
        </w:rPr>
        <w:t>:</w:t>
      </w:r>
    </w:p>
    <w:p w14:paraId="13BABECB" w14:textId="77777777" w:rsidR="00412D73" w:rsidRDefault="00412D73" w:rsidP="00412D73">
      <w:pPr>
        <w:pStyle w:val="ListParagraph"/>
        <w:widowControl/>
        <w:numPr>
          <w:ilvl w:val="0"/>
          <w:numId w:val="4"/>
        </w:numPr>
        <w:spacing w:after="120" w:line="240" w:lineRule="atLeast"/>
        <w:ind w:left="442" w:hanging="442"/>
        <w:contextualSpacing w:val="0"/>
        <w:rPr>
          <w:rFonts w:ascii="Arial" w:eastAsia="Yu Gothic Medium" w:hAnsi="Arial"/>
          <w:b/>
          <w:kern w:val="0"/>
          <w:sz w:val="20"/>
          <w:szCs w:val="20"/>
        </w:rPr>
      </w:pPr>
      <w:r w:rsidRPr="00C1787B">
        <w:rPr>
          <w:rFonts w:ascii="Arial" w:eastAsia="Yu Gothic Medium" w:hAnsi="Arial"/>
          <w:b/>
          <w:kern w:val="0"/>
          <w:sz w:val="20"/>
          <w:szCs w:val="20"/>
        </w:rPr>
        <w:t>Initial</w:t>
      </w:r>
      <w:r>
        <w:rPr>
          <w:rFonts w:ascii="Arial" w:eastAsia="Yu Gothic Medium" w:hAnsi="Arial" w:hint="eastAsia"/>
          <w:b/>
          <w:kern w:val="0"/>
          <w:sz w:val="20"/>
          <w:szCs w:val="20"/>
        </w:rPr>
        <w:t>ly</w:t>
      </w:r>
      <w:r w:rsidRPr="00C1787B">
        <w:rPr>
          <w:rFonts w:ascii="Arial" w:eastAsia="Yu Gothic Medium" w:hAnsi="Arial"/>
          <w:b/>
          <w:kern w:val="0"/>
          <w:sz w:val="20"/>
          <w:szCs w:val="20"/>
        </w:rPr>
        <w:t xml:space="preserve"> </w:t>
      </w:r>
      <w:r>
        <w:rPr>
          <w:rFonts w:ascii="Arial" w:eastAsia="Yu Gothic Medium" w:hAnsi="Arial" w:hint="eastAsia"/>
          <w:b/>
          <w:kern w:val="0"/>
          <w:sz w:val="20"/>
          <w:szCs w:val="20"/>
        </w:rPr>
        <w:t>study</w:t>
      </w:r>
      <w:r w:rsidRPr="00C1787B">
        <w:rPr>
          <w:rFonts w:ascii="Arial" w:eastAsia="Yu Gothic Medium" w:hAnsi="Arial"/>
          <w:b/>
          <w:kern w:val="0"/>
          <w:sz w:val="20"/>
          <w:szCs w:val="20"/>
        </w:rPr>
        <w:t xml:space="preserve"> </w:t>
      </w:r>
      <w:r>
        <w:rPr>
          <w:rFonts w:ascii="Arial" w:eastAsia="Yu Gothic Medium" w:hAnsi="Arial" w:hint="eastAsia"/>
          <w:b/>
          <w:kern w:val="0"/>
          <w:sz w:val="20"/>
          <w:szCs w:val="20"/>
        </w:rPr>
        <w:t>with</w:t>
      </w:r>
      <w:r w:rsidRPr="00C1787B">
        <w:rPr>
          <w:rFonts w:ascii="Arial" w:eastAsia="Yu Gothic Medium" w:hAnsi="Arial"/>
          <w:b/>
          <w:kern w:val="0"/>
          <w:sz w:val="20"/>
          <w:szCs w:val="20"/>
        </w:rPr>
        <w:t xml:space="preserve"> high priority on gaining a common understanding on what is required in terms of radio protocol structure and architecture</w:t>
      </w:r>
      <w:r>
        <w:rPr>
          <w:rFonts w:ascii="Arial" w:eastAsia="Yu Gothic Medium" w:hAnsi="Arial" w:hint="eastAsia"/>
          <w:b/>
          <w:kern w:val="0"/>
          <w:sz w:val="20"/>
          <w:szCs w:val="20"/>
        </w:rPr>
        <w:t>:</w:t>
      </w:r>
    </w:p>
    <w:p w14:paraId="7E3623F2" w14:textId="77777777" w:rsidR="00412D73" w:rsidRPr="00145782" w:rsidRDefault="00412D73" w:rsidP="00412D73">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sidRPr="00D46447">
        <w:rPr>
          <w:rFonts w:ascii="Arial" w:eastAsia="Yu Gothic Medium" w:hAnsi="Arial"/>
          <w:bCs/>
          <w:kern w:val="0"/>
          <w:sz w:val="20"/>
          <w:szCs w:val="20"/>
        </w:rPr>
        <w:t>Fundamental 6G radio design aspects: waveform, numerology, channel coding</w:t>
      </w:r>
      <w:r>
        <w:rPr>
          <w:rFonts w:ascii="Arial" w:eastAsia="Yu Gothic Medium" w:hAnsi="Arial" w:hint="eastAsia"/>
          <w:bCs/>
          <w:kern w:val="0"/>
          <w:sz w:val="20"/>
          <w:szCs w:val="20"/>
        </w:rPr>
        <w:t>, spectrum usages [RAN1]</w:t>
      </w:r>
    </w:p>
    <w:p w14:paraId="7E0DEF93" w14:textId="77777777" w:rsidR="00412D73" w:rsidRPr="007D514B" w:rsidRDefault="00412D73" w:rsidP="00412D73">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 xml:space="preserve">Waveform based on OFDM, with potential support of </w:t>
      </w:r>
      <w:r>
        <w:rPr>
          <w:rFonts w:ascii="Arial" w:eastAsia="Yu Gothic Medium" w:hAnsi="Arial" w:hint="eastAsia"/>
          <w:bCs/>
          <w:kern w:val="0"/>
          <w:sz w:val="20"/>
          <w:szCs w:val="20"/>
        </w:rPr>
        <w:t xml:space="preserve">other </w:t>
      </w:r>
      <w:r w:rsidRPr="007D514B">
        <w:rPr>
          <w:rFonts w:ascii="Arial" w:eastAsia="Yu Gothic Medium" w:hAnsi="Arial"/>
          <w:bCs/>
          <w:kern w:val="0"/>
          <w:sz w:val="20"/>
          <w:szCs w:val="20"/>
        </w:rPr>
        <w:t>waveform and multiple access</w:t>
      </w:r>
    </w:p>
    <w:p w14:paraId="77ACD38F" w14:textId="59A4CBE7" w:rsidR="00412D73" w:rsidRPr="007D514B" w:rsidRDefault="00412D73" w:rsidP="00412D73">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Basic frame structure(s)</w:t>
      </w:r>
      <w:r>
        <w:rPr>
          <w:rFonts w:ascii="Arial" w:eastAsia="Yu Gothic Medium" w:hAnsi="Arial" w:hint="eastAsia"/>
          <w:bCs/>
          <w:kern w:val="0"/>
          <w:sz w:val="20"/>
          <w:szCs w:val="20"/>
        </w:rPr>
        <w:t xml:space="preserve">, with </w:t>
      </w:r>
      <w:r w:rsidR="00994664">
        <w:rPr>
          <w:rFonts w:ascii="Arial" w:eastAsia="Yu Gothic Medium" w:hAnsi="Arial"/>
          <w:bCs/>
          <w:kern w:val="0"/>
          <w:sz w:val="20"/>
          <w:szCs w:val="20"/>
        </w:rPr>
        <w:t xml:space="preserve">SBFD as a baseline and </w:t>
      </w:r>
      <w:r>
        <w:rPr>
          <w:rFonts w:ascii="Arial" w:eastAsia="Yu Gothic Medium" w:hAnsi="Arial" w:hint="eastAsia"/>
          <w:bCs/>
          <w:kern w:val="0"/>
          <w:sz w:val="20"/>
          <w:szCs w:val="20"/>
        </w:rPr>
        <w:t>potential support of full duplex</w:t>
      </w:r>
    </w:p>
    <w:p w14:paraId="3C3D0A36" w14:textId="77777777" w:rsidR="00412D73" w:rsidRDefault="00412D73" w:rsidP="00412D73">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Channel coding scheme(s)</w:t>
      </w:r>
    </w:p>
    <w:p w14:paraId="0CBD9DCD" w14:textId="77777777" w:rsidR="00412D73" w:rsidRPr="009D3D04" w:rsidRDefault="00412D73" w:rsidP="00412D73">
      <w:pPr>
        <w:pStyle w:val="ListParagraph"/>
        <w:widowControl/>
        <w:numPr>
          <w:ilvl w:val="1"/>
          <w:numId w:val="5"/>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H</w:t>
      </w:r>
      <w:r w:rsidRPr="008566E4">
        <w:rPr>
          <w:rFonts w:ascii="Arial" w:eastAsia="Yu Gothic Medium" w:hAnsi="Arial"/>
          <w:bCs/>
          <w:kern w:val="0"/>
          <w:sz w:val="20"/>
          <w:szCs w:val="20"/>
        </w:rPr>
        <w:t>armonized 6G Radio design for TN and NTN, including their integration</w:t>
      </w:r>
    </w:p>
    <w:p w14:paraId="615B6F54" w14:textId="77777777" w:rsidR="00412D73" w:rsidRPr="00A7027A" w:rsidRDefault="00412D73" w:rsidP="00412D73">
      <w:pPr>
        <w:pStyle w:val="ListParagraph"/>
        <w:numPr>
          <w:ilvl w:val="0"/>
          <w:numId w:val="3"/>
        </w:numPr>
        <w:spacing w:after="40"/>
        <w:ind w:hanging="442"/>
        <w:contextualSpacing w:val="0"/>
        <w:rPr>
          <w:rFonts w:ascii="Arial" w:eastAsia="Yu Gothic Medium" w:hAnsi="Arial"/>
          <w:bCs/>
          <w:kern w:val="0"/>
          <w:sz w:val="20"/>
          <w:szCs w:val="20"/>
        </w:rPr>
      </w:pPr>
      <w:r w:rsidRPr="00A7027A">
        <w:rPr>
          <w:rFonts w:ascii="Arial" w:eastAsia="Yu Gothic Medium" w:hAnsi="Arial"/>
          <w:bCs/>
          <w:kern w:val="0"/>
          <w:sz w:val="20"/>
          <w:szCs w:val="20"/>
        </w:rPr>
        <w:t>RAN architecture and interfaces, including RAN-Core interface</w:t>
      </w:r>
      <w:r>
        <w:rPr>
          <w:rFonts w:ascii="Arial" w:eastAsia="Yu Gothic Medium" w:hAnsi="Arial" w:hint="eastAsia"/>
          <w:bCs/>
          <w:kern w:val="0"/>
          <w:sz w:val="20"/>
          <w:szCs w:val="20"/>
        </w:rPr>
        <w:t>, and procedures</w:t>
      </w:r>
    </w:p>
    <w:p w14:paraId="0BCAC9A7" w14:textId="77777777" w:rsidR="00412D73" w:rsidRDefault="00412D73" w:rsidP="00412D73">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Control plane and user plane protocol [RAN2]</w:t>
      </w:r>
    </w:p>
    <w:p w14:paraId="7DA6C0DD" w14:textId="77777777" w:rsidR="00412D73" w:rsidRDefault="00412D73" w:rsidP="00412D73">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Diverse device type support, including IoT devices, with scalable design [RAN1,2,3]</w:t>
      </w:r>
    </w:p>
    <w:p w14:paraId="0141DD25" w14:textId="77777777" w:rsidR="00412D73" w:rsidRDefault="00412D73" w:rsidP="00412D73">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D</w:t>
      </w:r>
      <w:r w:rsidRPr="007D514B">
        <w:rPr>
          <w:rFonts w:ascii="Arial" w:eastAsia="Yu Gothic Medium" w:hAnsi="Arial"/>
          <w:bCs/>
          <w:kern w:val="0"/>
          <w:sz w:val="20"/>
          <w:szCs w:val="20"/>
        </w:rPr>
        <w:t xml:space="preserve">ifferent options of </w:t>
      </w:r>
      <w:r>
        <w:rPr>
          <w:rFonts w:ascii="Arial" w:eastAsia="Yu Gothic Medium" w:hAnsi="Arial" w:hint="eastAsia"/>
          <w:bCs/>
          <w:kern w:val="0"/>
          <w:sz w:val="20"/>
          <w:szCs w:val="20"/>
        </w:rPr>
        <w:t xml:space="preserve">RAN </w:t>
      </w:r>
      <w:r w:rsidRPr="007D514B">
        <w:rPr>
          <w:rFonts w:ascii="Arial" w:eastAsia="Yu Gothic Medium" w:hAnsi="Arial"/>
          <w:bCs/>
          <w:kern w:val="0"/>
          <w:sz w:val="20"/>
          <w:szCs w:val="20"/>
        </w:rPr>
        <w:t>split architecture [RAN</w:t>
      </w:r>
      <w:r>
        <w:rPr>
          <w:rFonts w:ascii="Arial" w:eastAsia="Yu Gothic Medium" w:hAnsi="Arial" w:hint="eastAsia"/>
          <w:bCs/>
          <w:kern w:val="0"/>
          <w:sz w:val="20"/>
          <w:szCs w:val="20"/>
        </w:rPr>
        <w:t>2,</w:t>
      </w:r>
      <w:r w:rsidRPr="007D514B">
        <w:rPr>
          <w:rFonts w:ascii="Arial" w:eastAsia="Yu Gothic Medium" w:hAnsi="Arial"/>
          <w:bCs/>
          <w:kern w:val="0"/>
          <w:sz w:val="20"/>
          <w:szCs w:val="20"/>
        </w:rPr>
        <w:t>3]</w:t>
      </w:r>
    </w:p>
    <w:p w14:paraId="56CD757C" w14:textId="77777777" w:rsidR="00412D73" w:rsidRPr="005D4B49" w:rsidRDefault="00412D73" w:rsidP="00412D73">
      <w:pPr>
        <w:pStyle w:val="ListParagraph"/>
        <w:widowControl/>
        <w:numPr>
          <w:ilvl w:val="1"/>
          <w:numId w:val="7"/>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RAN</w:t>
      </w:r>
      <w:r>
        <w:rPr>
          <w:rFonts w:ascii="Arial" w:eastAsia="Yu Gothic Medium" w:hAnsi="Arial" w:hint="eastAsia"/>
          <w:bCs/>
          <w:kern w:val="0"/>
          <w:sz w:val="20"/>
          <w:szCs w:val="20"/>
        </w:rPr>
        <w:t xml:space="preserve"> </w:t>
      </w:r>
      <w:r w:rsidRPr="007D514B">
        <w:rPr>
          <w:rFonts w:ascii="Arial" w:eastAsia="Yu Gothic Medium" w:hAnsi="Arial"/>
          <w:bCs/>
          <w:kern w:val="0"/>
          <w:sz w:val="20"/>
          <w:szCs w:val="20"/>
        </w:rPr>
        <w:t>-</w:t>
      </w:r>
      <w:r>
        <w:rPr>
          <w:rFonts w:ascii="Arial" w:eastAsia="Yu Gothic Medium" w:hAnsi="Arial" w:hint="eastAsia"/>
          <w:bCs/>
          <w:kern w:val="0"/>
          <w:sz w:val="20"/>
          <w:szCs w:val="20"/>
        </w:rPr>
        <w:t xml:space="preserve"> 6G </w:t>
      </w:r>
      <w:r w:rsidRPr="007D514B">
        <w:rPr>
          <w:rFonts w:ascii="Arial" w:eastAsia="Yu Gothic Medium" w:hAnsi="Arial"/>
          <w:bCs/>
          <w:kern w:val="0"/>
          <w:sz w:val="20"/>
          <w:szCs w:val="20"/>
        </w:rPr>
        <w:t>Core Network interface and functional split [in co-operation with SA2] [RAN2,3]</w:t>
      </w:r>
    </w:p>
    <w:p w14:paraId="2320F3DC" w14:textId="77777777" w:rsidR="00412D73" w:rsidRDefault="00412D73" w:rsidP="00412D73">
      <w:pPr>
        <w:pStyle w:val="ListParagraph"/>
        <w:widowControl/>
        <w:numPr>
          <w:ilvl w:val="1"/>
          <w:numId w:val="8"/>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w:t>
      </w:r>
      <w:r w:rsidRPr="007D514B">
        <w:rPr>
          <w:rFonts w:ascii="Arial" w:eastAsia="Yu Gothic Medium" w:hAnsi="Arial"/>
          <w:bCs/>
          <w:kern w:val="0"/>
          <w:sz w:val="20"/>
          <w:szCs w:val="20"/>
        </w:rPr>
        <w:t>dentify additional architecture requirements</w:t>
      </w:r>
      <w:r>
        <w:rPr>
          <w:rFonts w:ascii="Arial" w:eastAsia="Yu Gothic Medium" w:hAnsi="Arial" w:hint="eastAsia"/>
          <w:bCs/>
          <w:kern w:val="0"/>
          <w:sz w:val="20"/>
          <w:szCs w:val="20"/>
        </w:rPr>
        <w:t>,</w:t>
      </w:r>
      <w:r w:rsidRPr="007D514B">
        <w:rPr>
          <w:rFonts w:ascii="Arial" w:eastAsia="Yu Gothic Medium" w:hAnsi="Arial"/>
          <w:bCs/>
          <w:kern w:val="0"/>
          <w:sz w:val="20"/>
          <w:szCs w:val="20"/>
        </w:rPr>
        <w:t xml:space="preserve"> e.g. </w:t>
      </w:r>
      <w:r>
        <w:rPr>
          <w:rFonts w:ascii="Arial" w:eastAsia="Yu Gothic Medium" w:hAnsi="Arial" w:hint="eastAsia"/>
          <w:bCs/>
          <w:kern w:val="0"/>
          <w:sz w:val="20"/>
          <w:szCs w:val="20"/>
        </w:rPr>
        <w:t xml:space="preserve">flexible </w:t>
      </w:r>
      <w:r w:rsidRPr="007D514B">
        <w:rPr>
          <w:rFonts w:ascii="Arial" w:eastAsia="Yu Gothic Medium" w:hAnsi="Arial"/>
          <w:bCs/>
          <w:kern w:val="0"/>
          <w:sz w:val="20"/>
          <w:szCs w:val="20"/>
        </w:rPr>
        <w:t xml:space="preserve">QoS </w:t>
      </w:r>
      <w:r>
        <w:rPr>
          <w:rFonts w:ascii="Arial" w:eastAsia="Yu Gothic Medium" w:hAnsi="Arial" w:hint="eastAsia"/>
          <w:bCs/>
          <w:kern w:val="0"/>
          <w:sz w:val="20"/>
          <w:szCs w:val="20"/>
        </w:rPr>
        <w:t>management</w:t>
      </w:r>
      <w:r w:rsidRPr="007D514B">
        <w:rPr>
          <w:rFonts w:ascii="Arial" w:eastAsia="Yu Gothic Medium" w:hAnsi="Arial"/>
          <w:bCs/>
          <w:kern w:val="0"/>
          <w:sz w:val="20"/>
          <w:szCs w:val="20"/>
        </w:rPr>
        <w:t xml:space="preserve"> [RAN2,3]</w:t>
      </w:r>
    </w:p>
    <w:p w14:paraId="42380DBF" w14:textId="77777777" w:rsidR="00412D73" w:rsidRDefault="00412D73" w:rsidP="00412D73">
      <w:pPr>
        <w:pStyle w:val="ListParagraph"/>
        <w:widowControl/>
        <w:numPr>
          <w:ilvl w:val="1"/>
          <w:numId w:val="8"/>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Identify essential functionality, e.g. extremely large-scale MIMO, advanced mobility, RRC state management [RAN1,2,3]</w:t>
      </w:r>
    </w:p>
    <w:p w14:paraId="7B743585" w14:textId="0B8140EA" w:rsidR="00412D73" w:rsidRDefault="00412D73" w:rsidP="00412D73">
      <w:pPr>
        <w:pStyle w:val="ListParagraph"/>
        <w:numPr>
          <w:ilvl w:val="1"/>
          <w:numId w:val="8"/>
        </w:numPr>
        <w:spacing w:after="40" w:line="240" w:lineRule="atLeast"/>
        <w:ind w:left="1327" w:hanging="442"/>
        <w:contextualSpacing w:val="0"/>
        <w:rPr>
          <w:rFonts w:ascii="Arial" w:eastAsia="Yu Gothic Medium" w:hAnsi="Arial"/>
          <w:bCs/>
          <w:kern w:val="0"/>
          <w:sz w:val="20"/>
          <w:szCs w:val="20"/>
        </w:rPr>
      </w:pPr>
      <w:r w:rsidRPr="00D52DE3">
        <w:rPr>
          <w:rFonts w:ascii="Arial" w:eastAsia="Yu Gothic Medium" w:hAnsi="Arial"/>
          <w:bCs/>
          <w:kern w:val="0"/>
          <w:sz w:val="20"/>
          <w:szCs w:val="20"/>
        </w:rPr>
        <w:t>Energy efficiency and energy saving both for network and device</w:t>
      </w:r>
      <w:r>
        <w:rPr>
          <w:rFonts w:ascii="Arial" w:eastAsia="Yu Gothic Medium" w:hAnsi="Arial" w:hint="eastAsia"/>
          <w:bCs/>
          <w:kern w:val="0"/>
          <w:sz w:val="20"/>
          <w:szCs w:val="20"/>
        </w:rPr>
        <w:t xml:space="preserve"> [RAN1,2,3</w:t>
      </w:r>
      <w:r w:rsidR="007655C4">
        <w:rPr>
          <w:rFonts w:ascii="Arial" w:eastAsia="Yu Gothic Medium" w:hAnsi="Arial" w:hint="eastAsia"/>
          <w:bCs/>
          <w:kern w:val="0"/>
          <w:sz w:val="20"/>
          <w:szCs w:val="20"/>
        </w:rPr>
        <w:t>,4</w:t>
      </w:r>
      <w:r>
        <w:rPr>
          <w:rFonts w:ascii="Arial" w:eastAsia="Yu Gothic Medium" w:hAnsi="Arial" w:hint="eastAsia"/>
          <w:bCs/>
          <w:kern w:val="0"/>
          <w:sz w:val="20"/>
          <w:szCs w:val="20"/>
        </w:rPr>
        <w:t>]</w:t>
      </w:r>
    </w:p>
    <w:p w14:paraId="6D97C673" w14:textId="597AC0B6" w:rsidR="004B444F" w:rsidRPr="00D52DE3" w:rsidRDefault="004B444F" w:rsidP="008E403F">
      <w:pPr>
        <w:pStyle w:val="ListParagraph"/>
        <w:numPr>
          <w:ilvl w:val="2"/>
          <w:numId w:val="8"/>
        </w:numPr>
        <w:spacing w:after="40" w:line="240" w:lineRule="atLeast"/>
        <w:contextualSpacing w:val="0"/>
        <w:rPr>
          <w:rFonts w:ascii="Arial" w:eastAsia="Yu Gothic Medium" w:hAnsi="Arial"/>
          <w:bCs/>
          <w:kern w:val="0"/>
          <w:sz w:val="20"/>
          <w:szCs w:val="20"/>
        </w:rPr>
      </w:pPr>
      <w:r>
        <w:rPr>
          <w:rFonts w:ascii="Arial" w:eastAsia="Yu Gothic Medium" w:hAnsi="Arial"/>
          <w:bCs/>
          <w:kern w:val="0"/>
          <w:sz w:val="20"/>
          <w:szCs w:val="20"/>
        </w:rPr>
        <w:t>New initial access schemes to realize energy efficient designs</w:t>
      </w:r>
    </w:p>
    <w:p w14:paraId="3436270E" w14:textId="77777777" w:rsidR="00412D73" w:rsidRPr="007D514B" w:rsidRDefault="00412D73" w:rsidP="00412D73">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sidRPr="007D514B">
        <w:rPr>
          <w:rFonts w:ascii="Arial" w:eastAsia="Yu Gothic Medium" w:hAnsi="Arial"/>
          <w:bCs/>
          <w:kern w:val="0"/>
          <w:sz w:val="20"/>
          <w:szCs w:val="20"/>
        </w:rPr>
        <w:t xml:space="preserve">Fundamental RF aspects </w:t>
      </w:r>
      <w:r>
        <w:rPr>
          <w:rFonts w:ascii="Arial" w:eastAsia="Yu Gothic Medium" w:hAnsi="Arial" w:hint="eastAsia"/>
          <w:bCs/>
          <w:kern w:val="0"/>
          <w:sz w:val="20"/>
          <w:szCs w:val="20"/>
        </w:rPr>
        <w:t>[RAN4]</w:t>
      </w:r>
    </w:p>
    <w:p w14:paraId="1C8501C1" w14:textId="77777777" w:rsidR="00412D73" w:rsidRPr="00094AEB" w:rsidRDefault="00412D73" w:rsidP="00412D73">
      <w:pPr>
        <w:pStyle w:val="ListParagraph"/>
        <w:widowControl/>
        <w:numPr>
          <w:ilvl w:val="1"/>
          <w:numId w:val="9"/>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w:t>
      </w:r>
      <w:r w:rsidRPr="007D514B">
        <w:rPr>
          <w:rFonts w:ascii="Arial" w:eastAsia="Yu Gothic Medium" w:hAnsi="Arial"/>
          <w:bCs/>
          <w:kern w:val="0"/>
          <w:sz w:val="20"/>
          <w:szCs w:val="20"/>
        </w:rPr>
        <w:t>dentify the aspects related to the testability of RF and performance requirements</w:t>
      </w:r>
    </w:p>
    <w:p w14:paraId="35A10F66" w14:textId="77777777" w:rsidR="00412D73" w:rsidRPr="00C1787B" w:rsidRDefault="00412D73" w:rsidP="00412D73">
      <w:pPr>
        <w:pStyle w:val="ListParagraph"/>
        <w:widowControl/>
        <w:numPr>
          <w:ilvl w:val="0"/>
          <w:numId w:val="4"/>
        </w:numPr>
        <w:spacing w:before="120" w:after="120" w:line="240" w:lineRule="atLeast"/>
        <w:ind w:left="442" w:hanging="442"/>
        <w:contextualSpacing w:val="0"/>
        <w:rPr>
          <w:rFonts w:ascii="Arial" w:eastAsia="Yu Gothic Medium" w:hAnsi="Arial"/>
          <w:b/>
          <w:kern w:val="0"/>
          <w:sz w:val="20"/>
          <w:szCs w:val="20"/>
        </w:rPr>
      </w:pPr>
      <w:r>
        <w:rPr>
          <w:rFonts w:ascii="Arial" w:eastAsia="Yu Gothic Medium" w:hAnsi="Arial" w:hint="eastAsia"/>
          <w:b/>
          <w:kern w:val="0"/>
          <w:sz w:val="20"/>
          <w:szCs w:val="20"/>
        </w:rPr>
        <w:t>Identify</w:t>
      </w:r>
      <w:r w:rsidRPr="00D31FDB">
        <w:rPr>
          <w:rFonts w:ascii="Arial" w:eastAsia="Yu Gothic Medium" w:hAnsi="Arial"/>
          <w:b/>
          <w:kern w:val="0"/>
          <w:sz w:val="20"/>
          <w:szCs w:val="20"/>
        </w:rPr>
        <w:t xml:space="preserve"> the technical features necessary to enable the new radio access</w:t>
      </w:r>
      <w:r>
        <w:rPr>
          <w:rFonts w:ascii="Arial" w:eastAsia="Yu Gothic Medium" w:hAnsi="Arial" w:hint="eastAsia"/>
          <w:b/>
          <w:kern w:val="0"/>
          <w:sz w:val="20"/>
          <w:szCs w:val="20"/>
        </w:rPr>
        <w:t>:</w:t>
      </w:r>
    </w:p>
    <w:p w14:paraId="7ED87E10" w14:textId="77777777" w:rsidR="00412D73" w:rsidRPr="00FE23F6" w:rsidRDefault="00412D73" w:rsidP="00412D73">
      <w:pPr>
        <w:pStyle w:val="ListParagraph"/>
        <w:numPr>
          <w:ilvl w:val="0"/>
          <w:numId w:val="3"/>
        </w:numPr>
        <w:rPr>
          <w:rFonts w:ascii="Arial" w:eastAsia="Yu Gothic Medium" w:hAnsi="Arial"/>
          <w:bCs/>
          <w:kern w:val="0"/>
          <w:sz w:val="20"/>
          <w:szCs w:val="20"/>
        </w:rPr>
      </w:pPr>
      <w:r w:rsidRPr="00FE23F6">
        <w:rPr>
          <w:rFonts w:ascii="Arial" w:eastAsia="Yu Gothic Medium" w:hAnsi="Arial"/>
          <w:bCs/>
          <w:kern w:val="0"/>
          <w:sz w:val="20"/>
          <w:szCs w:val="20"/>
        </w:rPr>
        <w:t>Overall high-level aspects of 5G to 6G migration</w:t>
      </w:r>
    </w:p>
    <w:p w14:paraId="52692CFD" w14:textId="77777777" w:rsidR="00412D73" w:rsidRPr="00A47938" w:rsidRDefault="00412D73" w:rsidP="00412D73">
      <w:pPr>
        <w:pStyle w:val="ListParagraph"/>
        <w:numPr>
          <w:ilvl w:val="1"/>
          <w:numId w:val="10"/>
        </w:numPr>
        <w:rPr>
          <w:rFonts w:ascii="Arial" w:eastAsia="Yu Gothic Medium" w:hAnsi="Arial"/>
          <w:bCs/>
          <w:kern w:val="0"/>
          <w:sz w:val="20"/>
          <w:szCs w:val="20"/>
        </w:rPr>
      </w:pPr>
      <w:r>
        <w:rPr>
          <w:rFonts w:ascii="Arial" w:eastAsia="Yu Gothic Medium" w:hAnsi="Arial" w:hint="eastAsia"/>
          <w:bCs/>
          <w:kern w:val="0"/>
          <w:sz w:val="20"/>
          <w:szCs w:val="20"/>
        </w:rPr>
        <w:t>Different options of 6G migration path (e.g., standalone, dual connectivity, dual stack) [RAN2,3]</w:t>
      </w:r>
    </w:p>
    <w:p w14:paraId="27EFC572" w14:textId="77777777" w:rsidR="00412D73" w:rsidRDefault="00412D73" w:rsidP="00412D73">
      <w:pPr>
        <w:pStyle w:val="ListParagraph"/>
        <w:widowControl/>
        <w:numPr>
          <w:ilvl w:val="1"/>
          <w:numId w:val="10"/>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 xml:space="preserve">Need </w:t>
      </w:r>
      <w:r>
        <w:rPr>
          <w:rFonts w:ascii="Arial" w:eastAsia="Yu Gothic Medium" w:hAnsi="Arial"/>
          <w:bCs/>
          <w:kern w:val="0"/>
          <w:sz w:val="20"/>
          <w:szCs w:val="20"/>
        </w:rPr>
        <w:t>for</w:t>
      </w:r>
      <w:r>
        <w:rPr>
          <w:rFonts w:ascii="Arial" w:eastAsia="Yu Gothic Medium" w:hAnsi="Arial" w:hint="eastAsia"/>
          <w:bCs/>
          <w:kern w:val="0"/>
          <w:sz w:val="20"/>
          <w:szCs w:val="20"/>
        </w:rPr>
        <w:t xml:space="preserve"> interworking between the 6G and 4G [RAN2,3]</w:t>
      </w:r>
    </w:p>
    <w:p w14:paraId="34767098" w14:textId="77777777" w:rsidR="00412D73" w:rsidRDefault="00412D73" w:rsidP="00412D73">
      <w:pPr>
        <w:pStyle w:val="ListParagraph"/>
        <w:widowControl/>
        <w:numPr>
          <w:ilvl w:val="1"/>
          <w:numId w:val="10"/>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MRSS [RAN1,2]</w:t>
      </w:r>
    </w:p>
    <w:p w14:paraId="3ECA4A51" w14:textId="77777777" w:rsidR="00412D73" w:rsidRDefault="00412D73" w:rsidP="00412D73">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lastRenderedPageBreak/>
        <w:t xml:space="preserve">Unified </w:t>
      </w:r>
      <w:r w:rsidRPr="009279CE">
        <w:rPr>
          <w:rFonts w:ascii="Arial" w:eastAsia="Yu Gothic Medium" w:hAnsi="Arial"/>
          <w:bCs/>
          <w:kern w:val="0"/>
          <w:sz w:val="20"/>
          <w:szCs w:val="20"/>
        </w:rPr>
        <w:t>AI/ML framewor</w:t>
      </w:r>
      <w:r>
        <w:rPr>
          <w:rFonts w:ascii="Arial" w:eastAsia="Yu Gothic Medium" w:hAnsi="Arial" w:hint="eastAsia"/>
          <w:bCs/>
          <w:kern w:val="0"/>
          <w:sz w:val="20"/>
          <w:szCs w:val="20"/>
        </w:rPr>
        <w:t>k [RAN1,2,3]</w:t>
      </w:r>
    </w:p>
    <w:p w14:paraId="7191C9C2" w14:textId="77777777" w:rsidR="00412D73" w:rsidRDefault="00412D73" w:rsidP="00412D73">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t>NTN [RAN1,2,3]</w:t>
      </w:r>
    </w:p>
    <w:p w14:paraId="00F60A7F" w14:textId="77777777" w:rsidR="00412D73" w:rsidRPr="007D514B" w:rsidRDefault="00412D73" w:rsidP="00412D73">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t>ISAC [RAN1,2,3]</w:t>
      </w:r>
    </w:p>
    <w:p w14:paraId="79FD56B7" w14:textId="77777777" w:rsidR="00412D73" w:rsidRPr="0099074B" w:rsidRDefault="00412D73" w:rsidP="00412D73">
      <w:pPr>
        <w:widowControl/>
        <w:spacing w:after="120" w:line="240" w:lineRule="atLeast"/>
        <w:rPr>
          <w:rFonts w:ascii="Arial" w:eastAsia="Yu Gothic Medium" w:hAnsi="Arial"/>
          <w:bCs/>
          <w:kern w:val="0"/>
          <w:sz w:val="20"/>
          <w:szCs w:val="20"/>
        </w:rPr>
      </w:pPr>
    </w:p>
    <w:p w14:paraId="06F4AD9C" w14:textId="77777777" w:rsidR="00412D73" w:rsidRPr="00123DC1" w:rsidRDefault="00412D73" w:rsidP="00412D7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3</w:t>
      </w:r>
      <w:r w:rsidRPr="00123DC1">
        <w:rPr>
          <w:rFonts w:ascii="Arial" w:eastAsia="Yu Gothic Medium" w:hAnsi="Arial" w:hint="eastAsia"/>
          <w:kern w:val="0"/>
          <w:sz w:val="28"/>
          <w:szCs w:val="20"/>
        </w:rPr>
        <w:tab/>
      </w:r>
      <w:r>
        <w:rPr>
          <w:rFonts w:ascii="Arial" w:eastAsia="Yu Gothic Medium" w:hAnsi="Arial" w:hint="eastAsia"/>
          <w:kern w:val="0"/>
          <w:sz w:val="28"/>
          <w:szCs w:val="20"/>
        </w:rPr>
        <w:t>TR for 6G study in RAN WGs</w:t>
      </w:r>
    </w:p>
    <w:p w14:paraId="73B4F3BD" w14:textId="77777777" w:rsidR="00412D73" w:rsidRPr="0099074B" w:rsidRDefault="00412D73" w:rsidP="00412D73">
      <w:pPr>
        <w:widowControl/>
        <w:spacing w:after="120" w:line="240" w:lineRule="atLeast"/>
        <w:rPr>
          <w:rFonts w:ascii="Arial" w:eastAsia="Yu Gothic Medium" w:hAnsi="Arial"/>
          <w:bCs/>
          <w:kern w:val="0"/>
          <w:sz w:val="20"/>
          <w:szCs w:val="20"/>
        </w:rPr>
      </w:pPr>
      <w:r w:rsidRPr="0099074B">
        <w:rPr>
          <w:rFonts w:ascii="Arial" w:eastAsia="Yu Gothic Medium" w:hAnsi="Arial" w:hint="eastAsia"/>
          <w:bCs/>
          <w:kern w:val="0"/>
          <w:sz w:val="20"/>
          <w:szCs w:val="20"/>
        </w:rPr>
        <w:t>We assume</w:t>
      </w:r>
      <w:r>
        <w:rPr>
          <w:rFonts w:ascii="Arial" w:eastAsia="Yu Gothic Medium" w:hAnsi="Arial" w:hint="eastAsia"/>
          <w:bCs/>
          <w:kern w:val="0"/>
          <w:sz w:val="20"/>
          <w:szCs w:val="20"/>
        </w:rPr>
        <w:t xml:space="preserve"> that each WG will capture the study progress and the conclusion in a specific TR. In 5G study, the number of TRs were random (RAN1 TR in 38.802, RAN2 in 38.804. RAN3 in 38.801 and RAN4 in 38.803), which </w:t>
      </w:r>
      <w:r>
        <w:rPr>
          <w:rFonts w:ascii="Arial" w:eastAsia="Yu Gothic Medium" w:hAnsi="Arial"/>
          <w:bCs/>
          <w:kern w:val="0"/>
          <w:sz w:val="20"/>
          <w:szCs w:val="20"/>
        </w:rPr>
        <w:t>sometimes</w:t>
      </w:r>
      <w:r>
        <w:rPr>
          <w:rFonts w:ascii="Arial" w:eastAsia="Yu Gothic Medium" w:hAnsi="Arial" w:hint="eastAsia"/>
          <w:bCs/>
          <w:kern w:val="0"/>
          <w:sz w:val="20"/>
          <w:szCs w:val="20"/>
        </w:rPr>
        <w:t xml:space="preserve"> caused confusion. It would be good to reserve TR numbers in ascending order from RAN1 to RAN4.</w:t>
      </w:r>
    </w:p>
    <w:p w14:paraId="7FF79118" w14:textId="77777777" w:rsidR="00412D73" w:rsidRPr="001714C6" w:rsidRDefault="00412D73" w:rsidP="00412D73">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with MCC to reserve the TR numbers for RAN1, RAN2, RAN3 and RAN4 in ascending order.</w:t>
      </w:r>
    </w:p>
    <w:p w14:paraId="0B561F8F" w14:textId="77777777" w:rsidR="000D7E56" w:rsidRPr="00015CEF" w:rsidRDefault="000D7E56" w:rsidP="000D7E56">
      <w:pPr>
        <w:widowControl/>
        <w:spacing w:after="120" w:line="240" w:lineRule="atLeast"/>
        <w:rPr>
          <w:rFonts w:ascii="Arial" w:eastAsia="Yu Gothic Medium" w:hAnsi="Arial"/>
          <w:b/>
          <w:kern w:val="0"/>
          <w:sz w:val="20"/>
          <w:szCs w:val="20"/>
        </w:rPr>
      </w:pPr>
    </w:p>
    <w:p w14:paraId="02055D76" w14:textId="77777777" w:rsidR="000D7E56" w:rsidRPr="00123DC1" w:rsidRDefault="000D7E56" w:rsidP="000D7E5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22DF274D" w14:textId="222F5242" w:rsidR="000D7E56" w:rsidRPr="00123DC1" w:rsidRDefault="000D7E56" w:rsidP="000D7E56">
      <w:pPr>
        <w:widowControl/>
        <w:spacing w:line="240" w:lineRule="atLeast"/>
        <w:rPr>
          <w:rFonts w:ascii="Arial" w:eastAsia="Yu Gothic Medium" w:hAnsi="Arial"/>
          <w:b/>
          <w:kern w:val="0"/>
          <w:sz w:val="20"/>
          <w:szCs w:val="20"/>
        </w:rPr>
      </w:pPr>
      <w:r w:rsidRPr="00123DC1">
        <w:rPr>
          <w:rFonts w:ascii="Arial" w:eastAsia="Yu Gothic Medium" w:hAnsi="Arial" w:hint="eastAsia"/>
          <w:kern w:val="0"/>
          <w:sz w:val="20"/>
          <w:szCs w:val="20"/>
        </w:rPr>
        <w:t xml:space="preserve">In this contribution we discussed </w:t>
      </w:r>
      <w:r w:rsidR="007965C0">
        <w:rPr>
          <w:rFonts w:ascii="Arial" w:eastAsia="Yu Gothic Medium" w:hAnsi="Arial" w:hint="eastAsia"/>
          <w:kern w:val="0"/>
          <w:sz w:val="20"/>
          <w:szCs w:val="20"/>
        </w:rPr>
        <w:t xml:space="preserve">the </w:t>
      </w:r>
      <w:r w:rsidR="00EE4221">
        <w:rPr>
          <w:rFonts w:ascii="Arial" w:eastAsia="Yu Gothic Medium" w:hAnsi="Arial" w:hint="eastAsia"/>
          <w:kern w:val="0"/>
          <w:sz w:val="20"/>
          <w:szCs w:val="20"/>
        </w:rPr>
        <w:t>framework of RAN WGs study and made the following proposals.</w:t>
      </w:r>
    </w:p>
    <w:p w14:paraId="65F367A0" w14:textId="77777777" w:rsidR="000D7E56" w:rsidRDefault="000D7E56" w:rsidP="000D7E56">
      <w:pPr>
        <w:widowControl/>
        <w:spacing w:afterLines="25" w:after="60" w:line="240" w:lineRule="atLeast"/>
        <w:rPr>
          <w:rFonts w:ascii="Arial" w:eastAsia="Yu Gothic Medium" w:hAnsi="Arial"/>
          <w:b/>
          <w:kern w:val="0"/>
          <w:sz w:val="20"/>
          <w:szCs w:val="20"/>
        </w:rPr>
      </w:pPr>
    </w:p>
    <w:p w14:paraId="640034FF" w14:textId="77777777" w:rsidR="00671ED7" w:rsidRDefault="00671ED7" w:rsidP="00671ED7">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1</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The following set of study scopes are listed for </w:t>
      </w:r>
      <w:r w:rsidRPr="00272AC1">
        <w:rPr>
          <w:rFonts w:ascii="Arial" w:eastAsia="Yu Gothic Medium" w:hAnsi="Arial"/>
          <w:b/>
          <w:kern w:val="0"/>
          <w:sz w:val="20"/>
          <w:szCs w:val="20"/>
        </w:rPr>
        <w:t>RAN WGs SID for 6G</w:t>
      </w:r>
      <w:r>
        <w:rPr>
          <w:rFonts w:ascii="Arial" w:eastAsia="Yu Gothic Medium" w:hAnsi="Arial" w:hint="eastAsia"/>
          <w:b/>
          <w:kern w:val="0"/>
          <w:sz w:val="20"/>
          <w:szCs w:val="20"/>
        </w:rPr>
        <w:t>:</w:t>
      </w:r>
    </w:p>
    <w:p w14:paraId="76FE0F86" w14:textId="77777777" w:rsidR="00671ED7" w:rsidRDefault="00671ED7" w:rsidP="000F2874">
      <w:pPr>
        <w:pStyle w:val="ListParagraph"/>
        <w:widowControl/>
        <w:numPr>
          <w:ilvl w:val="0"/>
          <w:numId w:val="11"/>
        </w:numPr>
        <w:spacing w:after="120" w:line="240" w:lineRule="atLeast"/>
        <w:contextualSpacing w:val="0"/>
        <w:rPr>
          <w:rFonts w:ascii="Arial" w:eastAsia="Yu Gothic Medium" w:hAnsi="Arial"/>
          <w:b/>
          <w:kern w:val="0"/>
          <w:sz w:val="20"/>
          <w:szCs w:val="20"/>
        </w:rPr>
      </w:pPr>
      <w:r w:rsidRPr="00C1787B">
        <w:rPr>
          <w:rFonts w:ascii="Arial" w:eastAsia="Yu Gothic Medium" w:hAnsi="Arial"/>
          <w:b/>
          <w:kern w:val="0"/>
          <w:sz w:val="20"/>
          <w:szCs w:val="20"/>
        </w:rPr>
        <w:t>Initial</w:t>
      </w:r>
      <w:r>
        <w:rPr>
          <w:rFonts w:ascii="Arial" w:eastAsia="Yu Gothic Medium" w:hAnsi="Arial" w:hint="eastAsia"/>
          <w:b/>
          <w:kern w:val="0"/>
          <w:sz w:val="20"/>
          <w:szCs w:val="20"/>
        </w:rPr>
        <w:t>ly</w:t>
      </w:r>
      <w:r w:rsidRPr="00C1787B">
        <w:rPr>
          <w:rFonts w:ascii="Arial" w:eastAsia="Yu Gothic Medium" w:hAnsi="Arial"/>
          <w:b/>
          <w:kern w:val="0"/>
          <w:sz w:val="20"/>
          <w:szCs w:val="20"/>
        </w:rPr>
        <w:t xml:space="preserve"> </w:t>
      </w:r>
      <w:r>
        <w:rPr>
          <w:rFonts w:ascii="Arial" w:eastAsia="Yu Gothic Medium" w:hAnsi="Arial" w:hint="eastAsia"/>
          <w:b/>
          <w:kern w:val="0"/>
          <w:sz w:val="20"/>
          <w:szCs w:val="20"/>
        </w:rPr>
        <w:t>study</w:t>
      </w:r>
      <w:r w:rsidRPr="00C1787B">
        <w:rPr>
          <w:rFonts w:ascii="Arial" w:eastAsia="Yu Gothic Medium" w:hAnsi="Arial"/>
          <w:b/>
          <w:kern w:val="0"/>
          <w:sz w:val="20"/>
          <w:szCs w:val="20"/>
        </w:rPr>
        <w:t xml:space="preserve"> </w:t>
      </w:r>
      <w:r>
        <w:rPr>
          <w:rFonts w:ascii="Arial" w:eastAsia="Yu Gothic Medium" w:hAnsi="Arial" w:hint="eastAsia"/>
          <w:b/>
          <w:kern w:val="0"/>
          <w:sz w:val="20"/>
          <w:szCs w:val="20"/>
        </w:rPr>
        <w:t>with</w:t>
      </w:r>
      <w:r w:rsidRPr="00C1787B">
        <w:rPr>
          <w:rFonts w:ascii="Arial" w:eastAsia="Yu Gothic Medium" w:hAnsi="Arial"/>
          <w:b/>
          <w:kern w:val="0"/>
          <w:sz w:val="20"/>
          <w:szCs w:val="20"/>
        </w:rPr>
        <w:t xml:space="preserve"> high priority on gaining a common understanding on what is required in terms of radio protocol structure and architecture</w:t>
      </w:r>
      <w:r>
        <w:rPr>
          <w:rFonts w:ascii="Arial" w:eastAsia="Yu Gothic Medium" w:hAnsi="Arial" w:hint="eastAsia"/>
          <w:b/>
          <w:kern w:val="0"/>
          <w:sz w:val="20"/>
          <w:szCs w:val="20"/>
        </w:rPr>
        <w:t>:</w:t>
      </w:r>
    </w:p>
    <w:p w14:paraId="0BA66F4F" w14:textId="77777777" w:rsidR="00671ED7" w:rsidRPr="00145782" w:rsidRDefault="00671ED7" w:rsidP="00671ED7">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sidRPr="00D46447">
        <w:rPr>
          <w:rFonts w:ascii="Arial" w:eastAsia="Yu Gothic Medium" w:hAnsi="Arial"/>
          <w:bCs/>
          <w:kern w:val="0"/>
          <w:sz w:val="20"/>
          <w:szCs w:val="20"/>
        </w:rPr>
        <w:t>Fundamental 6G radio design aspects: waveform, numerology, channel coding</w:t>
      </w:r>
      <w:r>
        <w:rPr>
          <w:rFonts w:ascii="Arial" w:eastAsia="Yu Gothic Medium" w:hAnsi="Arial" w:hint="eastAsia"/>
          <w:bCs/>
          <w:kern w:val="0"/>
          <w:sz w:val="20"/>
          <w:szCs w:val="20"/>
        </w:rPr>
        <w:t>, spectrum usages [RAN1]</w:t>
      </w:r>
    </w:p>
    <w:p w14:paraId="0B08E545" w14:textId="77777777" w:rsidR="00671ED7" w:rsidRPr="007D514B" w:rsidRDefault="00671ED7" w:rsidP="00671ED7">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 xml:space="preserve">Waveform based on OFDM, with potential support of </w:t>
      </w:r>
      <w:r>
        <w:rPr>
          <w:rFonts w:ascii="Arial" w:eastAsia="Yu Gothic Medium" w:hAnsi="Arial" w:hint="eastAsia"/>
          <w:bCs/>
          <w:kern w:val="0"/>
          <w:sz w:val="20"/>
          <w:szCs w:val="20"/>
        </w:rPr>
        <w:t xml:space="preserve">other </w:t>
      </w:r>
      <w:r w:rsidRPr="007D514B">
        <w:rPr>
          <w:rFonts w:ascii="Arial" w:eastAsia="Yu Gothic Medium" w:hAnsi="Arial"/>
          <w:bCs/>
          <w:kern w:val="0"/>
          <w:sz w:val="20"/>
          <w:szCs w:val="20"/>
        </w:rPr>
        <w:t>waveform and multiple access</w:t>
      </w:r>
    </w:p>
    <w:p w14:paraId="6F504B0D" w14:textId="77777777" w:rsidR="00671ED7" w:rsidRPr="007D514B" w:rsidRDefault="00671ED7" w:rsidP="00671ED7">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Basic frame structure(s)</w:t>
      </w:r>
      <w:r>
        <w:rPr>
          <w:rFonts w:ascii="Arial" w:eastAsia="Yu Gothic Medium" w:hAnsi="Arial" w:hint="eastAsia"/>
          <w:bCs/>
          <w:kern w:val="0"/>
          <w:sz w:val="20"/>
          <w:szCs w:val="20"/>
        </w:rPr>
        <w:t xml:space="preserve">, with </w:t>
      </w:r>
      <w:r>
        <w:rPr>
          <w:rFonts w:ascii="Arial" w:eastAsia="Yu Gothic Medium" w:hAnsi="Arial"/>
          <w:bCs/>
          <w:kern w:val="0"/>
          <w:sz w:val="20"/>
          <w:szCs w:val="20"/>
        </w:rPr>
        <w:t xml:space="preserve">SBFD as a baseline and </w:t>
      </w:r>
      <w:r>
        <w:rPr>
          <w:rFonts w:ascii="Arial" w:eastAsia="Yu Gothic Medium" w:hAnsi="Arial" w:hint="eastAsia"/>
          <w:bCs/>
          <w:kern w:val="0"/>
          <w:sz w:val="20"/>
          <w:szCs w:val="20"/>
        </w:rPr>
        <w:t>potential support of full duplex</w:t>
      </w:r>
    </w:p>
    <w:p w14:paraId="765C1A65" w14:textId="77777777" w:rsidR="00671ED7" w:rsidRDefault="00671ED7" w:rsidP="00671ED7">
      <w:pPr>
        <w:pStyle w:val="ListParagraph"/>
        <w:widowControl/>
        <w:numPr>
          <w:ilvl w:val="1"/>
          <w:numId w:val="5"/>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Channel coding scheme(s)</w:t>
      </w:r>
    </w:p>
    <w:p w14:paraId="466D8B74" w14:textId="77777777" w:rsidR="00671ED7" w:rsidRPr="009D3D04" w:rsidRDefault="00671ED7" w:rsidP="00671ED7">
      <w:pPr>
        <w:pStyle w:val="ListParagraph"/>
        <w:widowControl/>
        <w:numPr>
          <w:ilvl w:val="1"/>
          <w:numId w:val="5"/>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H</w:t>
      </w:r>
      <w:r w:rsidRPr="008566E4">
        <w:rPr>
          <w:rFonts w:ascii="Arial" w:eastAsia="Yu Gothic Medium" w:hAnsi="Arial"/>
          <w:bCs/>
          <w:kern w:val="0"/>
          <w:sz w:val="20"/>
          <w:szCs w:val="20"/>
        </w:rPr>
        <w:t>armonized 6G Radio design for TN and NTN, including their integration</w:t>
      </w:r>
    </w:p>
    <w:p w14:paraId="738BB73B" w14:textId="77777777" w:rsidR="00671ED7" w:rsidRPr="00A7027A" w:rsidRDefault="00671ED7" w:rsidP="00671ED7">
      <w:pPr>
        <w:pStyle w:val="ListParagraph"/>
        <w:numPr>
          <w:ilvl w:val="0"/>
          <w:numId w:val="3"/>
        </w:numPr>
        <w:spacing w:after="40"/>
        <w:ind w:hanging="442"/>
        <w:contextualSpacing w:val="0"/>
        <w:rPr>
          <w:rFonts w:ascii="Arial" w:eastAsia="Yu Gothic Medium" w:hAnsi="Arial"/>
          <w:bCs/>
          <w:kern w:val="0"/>
          <w:sz w:val="20"/>
          <w:szCs w:val="20"/>
        </w:rPr>
      </w:pPr>
      <w:r w:rsidRPr="00A7027A">
        <w:rPr>
          <w:rFonts w:ascii="Arial" w:eastAsia="Yu Gothic Medium" w:hAnsi="Arial"/>
          <w:bCs/>
          <w:kern w:val="0"/>
          <w:sz w:val="20"/>
          <w:szCs w:val="20"/>
        </w:rPr>
        <w:t>RAN architecture and interfaces, including RAN-Core interface</w:t>
      </w:r>
      <w:r>
        <w:rPr>
          <w:rFonts w:ascii="Arial" w:eastAsia="Yu Gothic Medium" w:hAnsi="Arial" w:hint="eastAsia"/>
          <w:bCs/>
          <w:kern w:val="0"/>
          <w:sz w:val="20"/>
          <w:szCs w:val="20"/>
        </w:rPr>
        <w:t>, and procedures</w:t>
      </w:r>
    </w:p>
    <w:p w14:paraId="52014752" w14:textId="77777777" w:rsidR="00671ED7" w:rsidRDefault="00671ED7" w:rsidP="00671ED7">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Control plane and user plane protocol [RAN2]</w:t>
      </w:r>
    </w:p>
    <w:p w14:paraId="1619FC6B" w14:textId="77777777" w:rsidR="00671ED7" w:rsidRDefault="00671ED7" w:rsidP="00671ED7">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Diverse device type support, including IoT devices, with scalable design [RAN1,2,3]</w:t>
      </w:r>
    </w:p>
    <w:p w14:paraId="7DF5505C" w14:textId="77777777" w:rsidR="00671ED7" w:rsidRDefault="00671ED7" w:rsidP="00671ED7">
      <w:pPr>
        <w:pStyle w:val="ListParagraph"/>
        <w:widowControl/>
        <w:numPr>
          <w:ilvl w:val="1"/>
          <w:numId w:val="6"/>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D</w:t>
      </w:r>
      <w:r w:rsidRPr="007D514B">
        <w:rPr>
          <w:rFonts w:ascii="Arial" w:eastAsia="Yu Gothic Medium" w:hAnsi="Arial"/>
          <w:bCs/>
          <w:kern w:val="0"/>
          <w:sz w:val="20"/>
          <w:szCs w:val="20"/>
        </w:rPr>
        <w:t xml:space="preserve">ifferent options of </w:t>
      </w:r>
      <w:r>
        <w:rPr>
          <w:rFonts w:ascii="Arial" w:eastAsia="Yu Gothic Medium" w:hAnsi="Arial" w:hint="eastAsia"/>
          <w:bCs/>
          <w:kern w:val="0"/>
          <w:sz w:val="20"/>
          <w:szCs w:val="20"/>
        </w:rPr>
        <w:t xml:space="preserve">RAN </w:t>
      </w:r>
      <w:r w:rsidRPr="007D514B">
        <w:rPr>
          <w:rFonts w:ascii="Arial" w:eastAsia="Yu Gothic Medium" w:hAnsi="Arial"/>
          <w:bCs/>
          <w:kern w:val="0"/>
          <w:sz w:val="20"/>
          <w:szCs w:val="20"/>
        </w:rPr>
        <w:t>split architecture [RAN</w:t>
      </w:r>
      <w:r>
        <w:rPr>
          <w:rFonts w:ascii="Arial" w:eastAsia="Yu Gothic Medium" w:hAnsi="Arial" w:hint="eastAsia"/>
          <w:bCs/>
          <w:kern w:val="0"/>
          <w:sz w:val="20"/>
          <w:szCs w:val="20"/>
        </w:rPr>
        <w:t>2,</w:t>
      </w:r>
      <w:r w:rsidRPr="007D514B">
        <w:rPr>
          <w:rFonts w:ascii="Arial" w:eastAsia="Yu Gothic Medium" w:hAnsi="Arial"/>
          <w:bCs/>
          <w:kern w:val="0"/>
          <w:sz w:val="20"/>
          <w:szCs w:val="20"/>
        </w:rPr>
        <w:t>3]</w:t>
      </w:r>
    </w:p>
    <w:p w14:paraId="4718E22A" w14:textId="77777777" w:rsidR="00671ED7" w:rsidRPr="005D4B49" w:rsidRDefault="00671ED7" w:rsidP="00671ED7">
      <w:pPr>
        <w:pStyle w:val="ListParagraph"/>
        <w:widowControl/>
        <w:numPr>
          <w:ilvl w:val="1"/>
          <w:numId w:val="7"/>
        </w:numPr>
        <w:spacing w:after="40" w:line="240" w:lineRule="atLeast"/>
        <w:contextualSpacing w:val="0"/>
        <w:rPr>
          <w:rFonts w:ascii="Arial" w:eastAsia="Yu Gothic Medium" w:hAnsi="Arial"/>
          <w:bCs/>
          <w:kern w:val="0"/>
          <w:sz w:val="20"/>
          <w:szCs w:val="20"/>
        </w:rPr>
      </w:pPr>
      <w:r w:rsidRPr="007D514B">
        <w:rPr>
          <w:rFonts w:ascii="Arial" w:eastAsia="Yu Gothic Medium" w:hAnsi="Arial"/>
          <w:bCs/>
          <w:kern w:val="0"/>
          <w:sz w:val="20"/>
          <w:szCs w:val="20"/>
        </w:rPr>
        <w:t>RAN</w:t>
      </w:r>
      <w:r>
        <w:rPr>
          <w:rFonts w:ascii="Arial" w:eastAsia="Yu Gothic Medium" w:hAnsi="Arial" w:hint="eastAsia"/>
          <w:bCs/>
          <w:kern w:val="0"/>
          <w:sz w:val="20"/>
          <w:szCs w:val="20"/>
        </w:rPr>
        <w:t xml:space="preserve"> </w:t>
      </w:r>
      <w:r w:rsidRPr="007D514B">
        <w:rPr>
          <w:rFonts w:ascii="Arial" w:eastAsia="Yu Gothic Medium" w:hAnsi="Arial"/>
          <w:bCs/>
          <w:kern w:val="0"/>
          <w:sz w:val="20"/>
          <w:szCs w:val="20"/>
        </w:rPr>
        <w:t>-</w:t>
      </w:r>
      <w:r>
        <w:rPr>
          <w:rFonts w:ascii="Arial" w:eastAsia="Yu Gothic Medium" w:hAnsi="Arial" w:hint="eastAsia"/>
          <w:bCs/>
          <w:kern w:val="0"/>
          <w:sz w:val="20"/>
          <w:szCs w:val="20"/>
        </w:rPr>
        <w:t xml:space="preserve"> 6G </w:t>
      </w:r>
      <w:r w:rsidRPr="007D514B">
        <w:rPr>
          <w:rFonts w:ascii="Arial" w:eastAsia="Yu Gothic Medium" w:hAnsi="Arial"/>
          <w:bCs/>
          <w:kern w:val="0"/>
          <w:sz w:val="20"/>
          <w:szCs w:val="20"/>
        </w:rPr>
        <w:t>Core Network interface and functional split [in co-operation with SA2] [RAN2,3]</w:t>
      </w:r>
    </w:p>
    <w:p w14:paraId="20A95221" w14:textId="77777777" w:rsidR="00671ED7" w:rsidRDefault="00671ED7" w:rsidP="00671ED7">
      <w:pPr>
        <w:pStyle w:val="ListParagraph"/>
        <w:widowControl/>
        <w:numPr>
          <w:ilvl w:val="1"/>
          <w:numId w:val="8"/>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w:t>
      </w:r>
      <w:r w:rsidRPr="007D514B">
        <w:rPr>
          <w:rFonts w:ascii="Arial" w:eastAsia="Yu Gothic Medium" w:hAnsi="Arial"/>
          <w:bCs/>
          <w:kern w:val="0"/>
          <w:sz w:val="20"/>
          <w:szCs w:val="20"/>
        </w:rPr>
        <w:t>dentify additional architecture requirements</w:t>
      </w:r>
      <w:r>
        <w:rPr>
          <w:rFonts w:ascii="Arial" w:eastAsia="Yu Gothic Medium" w:hAnsi="Arial" w:hint="eastAsia"/>
          <w:bCs/>
          <w:kern w:val="0"/>
          <w:sz w:val="20"/>
          <w:szCs w:val="20"/>
        </w:rPr>
        <w:t>,</w:t>
      </w:r>
      <w:r w:rsidRPr="007D514B">
        <w:rPr>
          <w:rFonts w:ascii="Arial" w:eastAsia="Yu Gothic Medium" w:hAnsi="Arial"/>
          <w:bCs/>
          <w:kern w:val="0"/>
          <w:sz w:val="20"/>
          <w:szCs w:val="20"/>
        </w:rPr>
        <w:t xml:space="preserve"> e.g. </w:t>
      </w:r>
      <w:r>
        <w:rPr>
          <w:rFonts w:ascii="Arial" w:eastAsia="Yu Gothic Medium" w:hAnsi="Arial" w:hint="eastAsia"/>
          <w:bCs/>
          <w:kern w:val="0"/>
          <w:sz w:val="20"/>
          <w:szCs w:val="20"/>
        </w:rPr>
        <w:t xml:space="preserve">flexible </w:t>
      </w:r>
      <w:r w:rsidRPr="007D514B">
        <w:rPr>
          <w:rFonts w:ascii="Arial" w:eastAsia="Yu Gothic Medium" w:hAnsi="Arial"/>
          <w:bCs/>
          <w:kern w:val="0"/>
          <w:sz w:val="20"/>
          <w:szCs w:val="20"/>
        </w:rPr>
        <w:t xml:space="preserve">QoS </w:t>
      </w:r>
      <w:r>
        <w:rPr>
          <w:rFonts w:ascii="Arial" w:eastAsia="Yu Gothic Medium" w:hAnsi="Arial" w:hint="eastAsia"/>
          <w:bCs/>
          <w:kern w:val="0"/>
          <w:sz w:val="20"/>
          <w:szCs w:val="20"/>
        </w:rPr>
        <w:t>management</w:t>
      </w:r>
      <w:r w:rsidRPr="007D514B">
        <w:rPr>
          <w:rFonts w:ascii="Arial" w:eastAsia="Yu Gothic Medium" w:hAnsi="Arial"/>
          <w:bCs/>
          <w:kern w:val="0"/>
          <w:sz w:val="20"/>
          <w:szCs w:val="20"/>
        </w:rPr>
        <w:t xml:space="preserve"> [RAN2,3]</w:t>
      </w:r>
    </w:p>
    <w:p w14:paraId="1AC092E8" w14:textId="77777777" w:rsidR="00671ED7" w:rsidRDefault="00671ED7" w:rsidP="00671ED7">
      <w:pPr>
        <w:pStyle w:val="ListParagraph"/>
        <w:widowControl/>
        <w:numPr>
          <w:ilvl w:val="1"/>
          <w:numId w:val="8"/>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Identify essential functionality, e.g. extremely large-scale MIMO, advanced mobility, RRC state management [RAN1,2,3]</w:t>
      </w:r>
    </w:p>
    <w:p w14:paraId="68D09CBB" w14:textId="77777777" w:rsidR="00671ED7" w:rsidRDefault="00671ED7" w:rsidP="00671ED7">
      <w:pPr>
        <w:pStyle w:val="ListParagraph"/>
        <w:numPr>
          <w:ilvl w:val="1"/>
          <w:numId w:val="8"/>
        </w:numPr>
        <w:spacing w:after="40" w:line="240" w:lineRule="atLeast"/>
        <w:ind w:left="1327" w:hanging="442"/>
        <w:contextualSpacing w:val="0"/>
        <w:rPr>
          <w:rFonts w:ascii="Arial" w:eastAsia="Yu Gothic Medium" w:hAnsi="Arial"/>
          <w:bCs/>
          <w:kern w:val="0"/>
          <w:sz w:val="20"/>
          <w:szCs w:val="20"/>
        </w:rPr>
      </w:pPr>
      <w:r w:rsidRPr="00D52DE3">
        <w:rPr>
          <w:rFonts w:ascii="Arial" w:eastAsia="Yu Gothic Medium" w:hAnsi="Arial"/>
          <w:bCs/>
          <w:kern w:val="0"/>
          <w:sz w:val="20"/>
          <w:szCs w:val="20"/>
        </w:rPr>
        <w:t>Energy efficiency and energy saving both for network and device</w:t>
      </w:r>
      <w:r>
        <w:rPr>
          <w:rFonts w:ascii="Arial" w:eastAsia="Yu Gothic Medium" w:hAnsi="Arial" w:hint="eastAsia"/>
          <w:bCs/>
          <w:kern w:val="0"/>
          <w:sz w:val="20"/>
          <w:szCs w:val="20"/>
        </w:rPr>
        <w:t xml:space="preserve"> [RAN1,2,3,4]</w:t>
      </w:r>
    </w:p>
    <w:p w14:paraId="26199298" w14:textId="77777777" w:rsidR="00671ED7" w:rsidRPr="00D52DE3" w:rsidRDefault="00671ED7" w:rsidP="00671ED7">
      <w:pPr>
        <w:pStyle w:val="ListParagraph"/>
        <w:numPr>
          <w:ilvl w:val="2"/>
          <w:numId w:val="8"/>
        </w:numPr>
        <w:spacing w:after="40" w:line="240" w:lineRule="atLeast"/>
        <w:contextualSpacing w:val="0"/>
        <w:rPr>
          <w:rFonts w:ascii="Arial" w:eastAsia="Yu Gothic Medium" w:hAnsi="Arial"/>
          <w:bCs/>
          <w:kern w:val="0"/>
          <w:sz w:val="20"/>
          <w:szCs w:val="20"/>
        </w:rPr>
      </w:pPr>
      <w:r>
        <w:rPr>
          <w:rFonts w:ascii="Arial" w:eastAsia="Yu Gothic Medium" w:hAnsi="Arial"/>
          <w:bCs/>
          <w:kern w:val="0"/>
          <w:sz w:val="20"/>
          <w:szCs w:val="20"/>
        </w:rPr>
        <w:t>New initial access schemes to realize energy efficient designs</w:t>
      </w:r>
    </w:p>
    <w:p w14:paraId="3E1990D5" w14:textId="77777777" w:rsidR="00671ED7" w:rsidRPr="007D514B" w:rsidRDefault="00671ED7" w:rsidP="00671ED7">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sidRPr="007D514B">
        <w:rPr>
          <w:rFonts w:ascii="Arial" w:eastAsia="Yu Gothic Medium" w:hAnsi="Arial"/>
          <w:bCs/>
          <w:kern w:val="0"/>
          <w:sz w:val="20"/>
          <w:szCs w:val="20"/>
        </w:rPr>
        <w:t xml:space="preserve">Fundamental RF aspects </w:t>
      </w:r>
      <w:r>
        <w:rPr>
          <w:rFonts w:ascii="Arial" w:eastAsia="Yu Gothic Medium" w:hAnsi="Arial" w:hint="eastAsia"/>
          <w:bCs/>
          <w:kern w:val="0"/>
          <w:sz w:val="20"/>
          <w:szCs w:val="20"/>
        </w:rPr>
        <w:t>[RAN4]</w:t>
      </w:r>
    </w:p>
    <w:p w14:paraId="75D61D62" w14:textId="77777777" w:rsidR="00671ED7" w:rsidRPr="00094AEB" w:rsidRDefault="00671ED7" w:rsidP="00671ED7">
      <w:pPr>
        <w:pStyle w:val="ListParagraph"/>
        <w:widowControl/>
        <w:numPr>
          <w:ilvl w:val="1"/>
          <w:numId w:val="9"/>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I</w:t>
      </w:r>
      <w:r w:rsidRPr="007D514B">
        <w:rPr>
          <w:rFonts w:ascii="Arial" w:eastAsia="Yu Gothic Medium" w:hAnsi="Arial"/>
          <w:bCs/>
          <w:kern w:val="0"/>
          <w:sz w:val="20"/>
          <w:szCs w:val="20"/>
        </w:rPr>
        <w:t>dentify the aspects related to the testability of RF and performance requirements</w:t>
      </w:r>
    </w:p>
    <w:p w14:paraId="323228EC" w14:textId="77777777" w:rsidR="00671ED7" w:rsidRPr="00C1787B" w:rsidRDefault="00671ED7" w:rsidP="000F2874">
      <w:pPr>
        <w:pStyle w:val="ListParagraph"/>
        <w:widowControl/>
        <w:numPr>
          <w:ilvl w:val="0"/>
          <w:numId w:val="11"/>
        </w:numPr>
        <w:spacing w:before="120" w:after="120" w:line="240" w:lineRule="atLeast"/>
        <w:ind w:left="442" w:hanging="442"/>
        <w:contextualSpacing w:val="0"/>
        <w:rPr>
          <w:rFonts w:ascii="Arial" w:eastAsia="Yu Gothic Medium" w:hAnsi="Arial"/>
          <w:b/>
          <w:kern w:val="0"/>
          <w:sz w:val="20"/>
          <w:szCs w:val="20"/>
        </w:rPr>
      </w:pPr>
      <w:r>
        <w:rPr>
          <w:rFonts w:ascii="Arial" w:eastAsia="Yu Gothic Medium" w:hAnsi="Arial" w:hint="eastAsia"/>
          <w:b/>
          <w:kern w:val="0"/>
          <w:sz w:val="20"/>
          <w:szCs w:val="20"/>
        </w:rPr>
        <w:t>Identify</w:t>
      </w:r>
      <w:r w:rsidRPr="00D31FDB">
        <w:rPr>
          <w:rFonts w:ascii="Arial" w:eastAsia="Yu Gothic Medium" w:hAnsi="Arial"/>
          <w:b/>
          <w:kern w:val="0"/>
          <w:sz w:val="20"/>
          <w:szCs w:val="20"/>
        </w:rPr>
        <w:t xml:space="preserve"> the technical features necessary to enable the new radio access</w:t>
      </w:r>
      <w:r>
        <w:rPr>
          <w:rFonts w:ascii="Arial" w:eastAsia="Yu Gothic Medium" w:hAnsi="Arial" w:hint="eastAsia"/>
          <w:b/>
          <w:kern w:val="0"/>
          <w:sz w:val="20"/>
          <w:szCs w:val="20"/>
        </w:rPr>
        <w:t>:</w:t>
      </w:r>
    </w:p>
    <w:p w14:paraId="4958A400" w14:textId="77777777" w:rsidR="00671ED7" w:rsidRPr="00FE23F6" w:rsidRDefault="00671ED7" w:rsidP="00671ED7">
      <w:pPr>
        <w:pStyle w:val="ListParagraph"/>
        <w:numPr>
          <w:ilvl w:val="0"/>
          <w:numId w:val="3"/>
        </w:numPr>
        <w:rPr>
          <w:rFonts w:ascii="Arial" w:eastAsia="Yu Gothic Medium" w:hAnsi="Arial"/>
          <w:bCs/>
          <w:kern w:val="0"/>
          <w:sz w:val="20"/>
          <w:szCs w:val="20"/>
        </w:rPr>
      </w:pPr>
      <w:r w:rsidRPr="00FE23F6">
        <w:rPr>
          <w:rFonts w:ascii="Arial" w:eastAsia="Yu Gothic Medium" w:hAnsi="Arial"/>
          <w:bCs/>
          <w:kern w:val="0"/>
          <w:sz w:val="20"/>
          <w:szCs w:val="20"/>
        </w:rPr>
        <w:t>Overall high-level aspects of 5G to 6G migration</w:t>
      </w:r>
    </w:p>
    <w:p w14:paraId="68986BAA" w14:textId="77777777" w:rsidR="00671ED7" w:rsidRPr="00A47938" w:rsidRDefault="00671ED7" w:rsidP="00671ED7">
      <w:pPr>
        <w:pStyle w:val="ListParagraph"/>
        <w:numPr>
          <w:ilvl w:val="1"/>
          <w:numId w:val="10"/>
        </w:numPr>
        <w:rPr>
          <w:rFonts w:ascii="Arial" w:eastAsia="Yu Gothic Medium" w:hAnsi="Arial"/>
          <w:bCs/>
          <w:kern w:val="0"/>
          <w:sz w:val="20"/>
          <w:szCs w:val="20"/>
        </w:rPr>
      </w:pPr>
      <w:r>
        <w:rPr>
          <w:rFonts w:ascii="Arial" w:eastAsia="Yu Gothic Medium" w:hAnsi="Arial" w:hint="eastAsia"/>
          <w:bCs/>
          <w:kern w:val="0"/>
          <w:sz w:val="20"/>
          <w:szCs w:val="20"/>
        </w:rPr>
        <w:t>Different options of 6G migration path (e.g., standalone, dual connectivity, dual stack) [RAN2,3]</w:t>
      </w:r>
    </w:p>
    <w:p w14:paraId="3A674687" w14:textId="77777777" w:rsidR="00671ED7" w:rsidRDefault="00671ED7" w:rsidP="00671ED7">
      <w:pPr>
        <w:pStyle w:val="ListParagraph"/>
        <w:widowControl/>
        <w:numPr>
          <w:ilvl w:val="1"/>
          <w:numId w:val="10"/>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 xml:space="preserve">Need </w:t>
      </w:r>
      <w:r>
        <w:rPr>
          <w:rFonts w:ascii="Arial" w:eastAsia="Yu Gothic Medium" w:hAnsi="Arial"/>
          <w:bCs/>
          <w:kern w:val="0"/>
          <w:sz w:val="20"/>
          <w:szCs w:val="20"/>
        </w:rPr>
        <w:t>for</w:t>
      </w:r>
      <w:r>
        <w:rPr>
          <w:rFonts w:ascii="Arial" w:eastAsia="Yu Gothic Medium" w:hAnsi="Arial" w:hint="eastAsia"/>
          <w:bCs/>
          <w:kern w:val="0"/>
          <w:sz w:val="20"/>
          <w:szCs w:val="20"/>
        </w:rPr>
        <w:t xml:space="preserve"> interworking between the 6G and 4G [RAN2,3]</w:t>
      </w:r>
    </w:p>
    <w:p w14:paraId="270986DB" w14:textId="77777777" w:rsidR="00671ED7" w:rsidRDefault="00671ED7" w:rsidP="00671ED7">
      <w:pPr>
        <w:pStyle w:val="ListParagraph"/>
        <w:widowControl/>
        <w:numPr>
          <w:ilvl w:val="1"/>
          <w:numId w:val="10"/>
        </w:numPr>
        <w:spacing w:after="40" w:line="240" w:lineRule="atLeast"/>
        <w:contextualSpacing w:val="0"/>
        <w:rPr>
          <w:rFonts w:ascii="Arial" w:eastAsia="Yu Gothic Medium" w:hAnsi="Arial"/>
          <w:bCs/>
          <w:kern w:val="0"/>
          <w:sz w:val="20"/>
          <w:szCs w:val="20"/>
        </w:rPr>
      </w:pPr>
      <w:r>
        <w:rPr>
          <w:rFonts w:ascii="Arial" w:eastAsia="Yu Gothic Medium" w:hAnsi="Arial" w:hint="eastAsia"/>
          <w:bCs/>
          <w:kern w:val="0"/>
          <w:sz w:val="20"/>
          <w:szCs w:val="20"/>
        </w:rPr>
        <w:t>MRSS [RAN1,2]</w:t>
      </w:r>
    </w:p>
    <w:p w14:paraId="338742EC" w14:textId="77777777" w:rsidR="00671ED7" w:rsidRDefault="00671ED7" w:rsidP="00671ED7">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t xml:space="preserve">Unified </w:t>
      </w:r>
      <w:r w:rsidRPr="009279CE">
        <w:rPr>
          <w:rFonts w:ascii="Arial" w:eastAsia="Yu Gothic Medium" w:hAnsi="Arial"/>
          <w:bCs/>
          <w:kern w:val="0"/>
          <w:sz w:val="20"/>
          <w:szCs w:val="20"/>
        </w:rPr>
        <w:t>AI/ML framewor</w:t>
      </w:r>
      <w:r>
        <w:rPr>
          <w:rFonts w:ascii="Arial" w:eastAsia="Yu Gothic Medium" w:hAnsi="Arial" w:hint="eastAsia"/>
          <w:bCs/>
          <w:kern w:val="0"/>
          <w:sz w:val="20"/>
          <w:szCs w:val="20"/>
        </w:rPr>
        <w:t>k [RAN1,2,3]</w:t>
      </w:r>
    </w:p>
    <w:p w14:paraId="671F1686" w14:textId="77777777" w:rsidR="00671ED7" w:rsidRDefault="00671ED7" w:rsidP="00671ED7">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t>NTN [RAN1,2,3]</w:t>
      </w:r>
    </w:p>
    <w:p w14:paraId="2EAFF4C3" w14:textId="77777777" w:rsidR="00671ED7" w:rsidRPr="007D514B" w:rsidRDefault="00671ED7" w:rsidP="00671ED7">
      <w:pPr>
        <w:pStyle w:val="ListParagraph"/>
        <w:widowControl/>
        <w:numPr>
          <w:ilvl w:val="0"/>
          <w:numId w:val="3"/>
        </w:numPr>
        <w:spacing w:after="40" w:line="240" w:lineRule="atLeast"/>
        <w:ind w:hanging="442"/>
        <w:contextualSpacing w:val="0"/>
        <w:rPr>
          <w:rFonts w:ascii="Arial" w:eastAsia="Yu Gothic Medium" w:hAnsi="Arial"/>
          <w:bCs/>
          <w:kern w:val="0"/>
          <w:sz w:val="20"/>
          <w:szCs w:val="20"/>
        </w:rPr>
      </w:pPr>
      <w:r>
        <w:rPr>
          <w:rFonts w:ascii="Arial" w:eastAsia="Yu Gothic Medium" w:hAnsi="Arial" w:hint="eastAsia"/>
          <w:bCs/>
          <w:kern w:val="0"/>
          <w:sz w:val="20"/>
          <w:szCs w:val="20"/>
        </w:rPr>
        <w:t>ISAC [RAN1,2,3]</w:t>
      </w:r>
    </w:p>
    <w:p w14:paraId="45DB4DE0" w14:textId="77777777" w:rsidR="000D7E56" w:rsidRDefault="000D7E56" w:rsidP="000D7E56">
      <w:pPr>
        <w:widowControl/>
        <w:spacing w:afterLines="25" w:after="60" w:line="240" w:lineRule="atLeast"/>
        <w:rPr>
          <w:rFonts w:ascii="Arial" w:eastAsia="Yu Gothic Medium" w:hAnsi="Arial"/>
          <w:b/>
          <w:kern w:val="0"/>
          <w:sz w:val="20"/>
          <w:szCs w:val="20"/>
        </w:rPr>
      </w:pPr>
    </w:p>
    <w:p w14:paraId="729F6C73" w14:textId="77777777" w:rsidR="00671ED7" w:rsidRPr="001714C6" w:rsidRDefault="00671ED7" w:rsidP="00671ED7">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with MCC to reserve the TR numbers for RAN1, RAN2, RAN3 and RAN4 in ascending order.</w:t>
      </w:r>
    </w:p>
    <w:p w14:paraId="376228B8" w14:textId="77777777" w:rsidR="00671ED7" w:rsidRPr="00123DC1" w:rsidRDefault="00671ED7" w:rsidP="000D7E56">
      <w:pPr>
        <w:widowControl/>
        <w:spacing w:afterLines="25" w:after="60" w:line="240" w:lineRule="atLeast"/>
        <w:rPr>
          <w:rFonts w:ascii="Arial" w:eastAsia="Yu Gothic Medium" w:hAnsi="Arial"/>
          <w:b/>
          <w:kern w:val="0"/>
          <w:sz w:val="20"/>
          <w:szCs w:val="20"/>
        </w:rPr>
      </w:pPr>
    </w:p>
    <w:p w14:paraId="094761AC" w14:textId="77777777" w:rsidR="000D7E56" w:rsidRPr="00123DC1" w:rsidRDefault="000D7E56" w:rsidP="000D7E5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7C27EB51" w14:textId="77777777" w:rsidR="00CB676D" w:rsidRPr="00123DC1" w:rsidRDefault="00CB676D" w:rsidP="00CB676D">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BB03E9">
        <w:rPr>
          <w:rFonts w:ascii="Arial" w:eastAsia="Yu Gothic Medium" w:hAnsi="Arial"/>
          <w:kern w:val="0"/>
          <w:sz w:val="20"/>
          <w:szCs w:val="20"/>
        </w:rPr>
        <w:t>6GWS-250238</w:t>
      </w:r>
      <w:r>
        <w:rPr>
          <w:rFonts w:ascii="Arial" w:eastAsia="Yu Gothic Medium" w:hAnsi="Arial" w:hint="eastAsia"/>
          <w:kern w:val="0"/>
          <w:sz w:val="20"/>
          <w:szCs w:val="20"/>
        </w:rPr>
        <w:t xml:space="preserve">, </w:t>
      </w:r>
      <w:r w:rsidRPr="00E8484C">
        <w:rPr>
          <w:rFonts w:ascii="Arial" w:eastAsia="Yu Gothic Medium" w:hAnsi="Arial"/>
          <w:kern w:val="0"/>
          <w:sz w:val="20"/>
          <w:szCs w:val="20"/>
        </w:rPr>
        <w:t>Chair’s summary of the 3GPP workshop on</w:t>
      </w:r>
      <w:r>
        <w:rPr>
          <w:rFonts w:ascii="Arial" w:eastAsia="Yu Gothic Medium" w:hAnsi="Arial" w:hint="eastAsia"/>
          <w:kern w:val="0"/>
          <w:sz w:val="20"/>
          <w:szCs w:val="20"/>
        </w:rPr>
        <w:t xml:space="preserve"> 6G</w:t>
      </w:r>
    </w:p>
    <w:p w14:paraId="227B7332" w14:textId="77777777" w:rsidR="00CB676D" w:rsidRDefault="00CB676D" w:rsidP="00CB676D">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[2] </w:t>
      </w:r>
      <w:r w:rsidRPr="002E2395">
        <w:rPr>
          <w:rFonts w:ascii="Arial" w:eastAsia="Yu Gothic Medium" w:hAnsi="Arial"/>
          <w:kern w:val="0"/>
          <w:sz w:val="20"/>
          <w:szCs w:val="20"/>
        </w:rPr>
        <w:t>RP-250810</w:t>
      </w:r>
      <w:r>
        <w:rPr>
          <w:rFonts w:ascii="Arial" w:eastAsia="Yu Gothic Medium" w:hAnsi="Arial" w:hint="eastAsia"/>
          <w:kern w:val="0"/>
          <w:sz w:val="20"/>
          <w:szCs w:val="20"/>
        </w:rPr>
        <w:t xml:space="preserve">, </w:t>
      </w:r>
      <w:r w:rsidRPr="00634978">
        <w:rPr>
          <w:rFonts w:ascii="Arial" w:eastAsia="Yu Gothic Medium" w:hAnsi="Arial"/>
          <w:kern w:val="0"/>
          <w:sz w:val="20"/>
          <w:szCs w:val="20"/>
        </w:rPr>
        <w:t>Study on 6G Scenarios and Requirements</w:t>
      </w:r>
    </w:p>
    <w:p w14:paraId="74FF06E0" w14:textId="77777777" w:rsidR="00CB676D" w:rsidRDefault="00CB676D" w:rsidP="00CB676D">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[3] </w:t>
      </w:r>
      <w:r w:rsidRPr="00156167">
        <w:rPr>
          <w:rFonts w:ascii="Arial" w:eastAsia="Yu Gothic Medium" w:hAnsi="Arial"/>
          <w:kern w:val="0"/>
          <w:sz w:val="20"/>
          <w:szCs w:val="20"/>
        </w:rPr>
        <w:t>RP-170379</w:t>
      </w:r>
      <w:r>
        <w:rPr>
          <w:rFonts w:ascii="Arial" w:eastAsia="Yu Gothic Medium" w:hAnsi="Arial" w:hint="eastAsia"/>
          <w:kern w:val="0"/>
          <w:sz w:val="20"/>
          <w:szCs w:val="20"/>
        </w:rPr>
        <w:t xml:space="preserve">, </w:t>
      </w:r>
      <w:r w:rsidRPr="00BD2F7B">
        <w:rPr>
          <w:rFonts w:ascii="Arial" w:eastAsia="Yu Gothic Medium" w:hAnsi="Arial"/>
          <w:kern w:val="0"/>
          <w:sz w:val="20"/>
          <w:szCs w:val="20"/>
        </w:rPr>
        <w:t>Study on New Radio (NR) Access Technology</w:t>
      </w:r>
      <w:r>
        <w:rPr>
          <w:rFonts w:ascii="Arial" w:eastAsia="Yu Gothic Medium" w:hAnsi="Arial" w:hint="eastAsia"/>
          <w:kern w:val="0"/>
          <w:sz w:val="20"/>
          <w:szCs w:val="20"/>
        </w:rPr>
        <w:t xml:space="preserve"> (Revised SID)</w:t>
      </w:r>
    </w:p>
    <w:p w14:paraId="64E04683" w14:textId="77777777" w:rsidR="00A60B3D" w:rsidRDefault="00A60B3D"/>
    <w:p w14:paraId="032CCCE5" w14:textId="77777777" w:rsidR="00CB676D" w:rsidRPr="00123DC1" w:rsidRDefault="00CB676D" w:rsidP="00CB676D">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Yu Gothic Medium" w:hAnsi="Arial" w:hint="eastAsia"/>
          <w:kern w:val="0"/>
          <w:sz w:val="32"/>
          <w:szCs w:val="20"/>
        </w:rPr>
        <w:t>Annex [2]</w:t>
      </w:r>
    </w:p>
    <w:p w14:paraId="68BD180C" w14:textId="77777777" w:rsidR="00CB676D" w:rsidRDefault="00CB676D" w:rsidP="00CB676D">
      <w:pPr>
        <w:widowControl/>
        <w:spacing w:line="240" w:lineRule="atLeast"/>
        <w:rPr>
          <w:rFonts w:ascii="Arial" w:eastAsia="Yu Gothic Medium" w:hAnsi="Arial"/>
          <w:kern w:val="0"/>
          <w:sz w:val="20"/>
          <w:szCs w:val="20"/>
        </w:rPr>
      </w:pPr>
    </w:p>
    <w:tbl>
      <w:tblPr>
        <w:tblStyle w:val="TableGrid"/>
        <w:tblW w:w="0" w:type="auto"/>
        <w:tblLook w:val="04A0" w:firstRow="1" w:lastRow="0" w:firstColumn="1" w:lastColumn="0" w:noHBand="0" w:noVBand="1"/>
      </w:tblPr>
      <w:tblGrid>
        <w:gridCol w:w="9629"/>
      </w:tblGrid>
      <w:tr w:rsidR="00CB676D" w14:paraId="3AD9A7BF" w14:textId="77777777" w:rsidTr="001C522C">
        <w:tc>
          <w:tcPr>
            <w:tcW w:w="9629" w:type="dxa"/>
          </w:tcPr>
          <w:p w14:paraId="395080AB" w14:textId="77777777" w:rsidR="00CB676D" w:rsidRPr="009A0521" w:rsidRDefault="00CB676D" w:rsidP="001C522C">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color w:val="0000FF"/>
                <w:kern w:val="0"/>
                <w:sz w:val="28"/>
                <w:szCs w:val="20"/>
                <w:lang w:eastAsia="en-GB"/>
              </w:rPr>
            </w:pPr>
            <w:r w:rsidRPr="009A0521">
              <w:rPr>
                <w:rFonts w:ascii="Arial" w:eastAsia="DengXian" w:hAnsi="Arial" w:cs="Times New Roman"/>
                <w:color w:val="0000FF"/>
                <w:kern w:val="0"/>
                <w:sz w:val="28"/>
                <w:szCs w:val="20"/>
                <w:lang w:eastAsia="en-GB"/>
              </w:rPr>
              <w:t>4.1</w:t>
            </w:r>
            <w:r w:rsidRPr="009A0521">
              <w:rPr>
                <w:rFonts w:ascii="Arial" w:eastAsia="DengXian" w:hAnsi="Arial" w:cs="Times New Roman"/>
                <w:color w:val="0000FF"/>
                <w:kern w:val="0"/>
                <w:sz w:val="28"/>
                <w:szCs w:val="20"/>
                <w:lang w:eastAsia="en-GB"/>
              </w:rPr>
              <w:tab/>
              <w:t>Objective of SI or Core part WI or Testing part WI</w:t>
            </w:r>
          </w:p>
          <w:p w14:paraId="6064F7B6" w14:textId="77777777" w:rsidR="00CB676D" w:rsidRPr="002C623E" w:rsidRDefault="00CB676D" w:rsidP="001C522C">
            <w:pPr>
              <w:widowControl/>
              <w:overflowPunct w:val="0"/>
              <w:autoSpaceDE w:val="0"/>
              <w:autoSpaceDN w:val="0"/>
              <w:adjustRightInd w:val="0"/>
              <w:jc w:val="left"/>
              <w:textAlignment w:val="baseline"/>
              <w:rPr>
                <w:rFonts w:ascii="Times New Roman" w:eastAsia="DengXian" w:hAnsi="Times New Roman" w:cs="Times New Roman"/>
                <w:bCs/>
                <w:kern w:val="0"/>
                <w:sz w:val="20"/>
                <w:szCs w:val="20"/>
                <w:lang w:eastAsia="en-GB"/>
              </w:rPr>
            </w:pPr>
            <w:r w:rsidRPr="002C623E">
              <w:rPr>
                <w:rFonts w:ascii="Times New Roman" w:eastAsia="DengXian" w:hAnsi="Times New Roman" w:cs="Times New Roman"/>
                <w:bCs/>
                <w:kern w:val="0"/>
                <w:sz w:val="20"/>
                <w:szCs w:val="20"/>
                <w:lang w:eastAsia="en-GB"/>
              </w:rPr>
              <w:t xml:space="preserve">This study item aims to </w:t>
            </w:r>
          </w:p>
          <w:p w14:paraId="1C7FE7EC"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2C623E">
              <w:rPr>
                <w:rFonts w:ascii="Times New Roman" w:eastAsia="DengXian" w:hAnsi="Times New Roman" w:cs="Times New Roman"/>
                <w:kern w:val="0"/>
                <w:sz w:val="20"/>
                <w:szCs w:val="20"/>
                <w:lang w:eastAsia="en-GB"/>
              </w:rPr>
              <w:t>investigate a candidate set of items for minimum TPRs based on the Recommendation ITU-R M.2160, and</w:t>
            </w:r>
            <w:r w:rsidRPr="002C623E">
              <w:rPr>
                <w:rFonts w:ascii="Times New Roman" w:eastAsia="DengXian" w:hAnsi="Times New Roman" w:cs="Times New Roman" w:hint="eastAsia"/>
                <w:kern w:val="0"/>
                <w:sz w:val="20"/>
                <w:szCs w:val="20"/>
                <w:lang w:eastAsia="zh-CN"/>
              </w:rPr>
              <w:t>, where applicable,</w:t>
            </w:r>
            <w:r w:rsidRPr="002C623E">
              <w:rPr>
                <w:rFonts w:ascii="Times New Roman" w:eastAsia="DengXian" w:hAnsi="Times New Roman" w:cs="Times New Roman"/>
                <w:kern w:val="0"/>
                <w:sz w:val="20"/>
                <w:szCs w:val="20"/>
                <w:lang w:eastAsia="en-GB"/>
              </w:rPr>
              <w:t xml:space="preserve"> the associated target values </w:t>
            </w:r>
            <w:r w:rsidRPr="002C623E">
              <w:rPr>
                <w:rFonts w:ascii="Times New Roman" w:eastAsia="DengXian" w:hAnsi="Times New Roman" w:cs="Times New Roman" w:hint="eastAsia"/>
                <w:kern w:val="0"/>
                <w:sz w:val="20"/>
                <w:szCs w:val="20"/>
                <w:lang w:eastAsia="zh-CN"/>
              </w:rPr>
              <w:t xml:space="preserve">and key assumptions </w:t>
            </w:r>
            <w:r w:rsidRPr="002C623E">
              <w:rPr>
                <w:rFonts w:ascii="Times New Roman" w:eastAsia="DengXian" w:hAnsi="Times New Roman" w:cs="Times New Roman"/>
                <w:kern w:val="0"/>
                <w:sz w:val="20"/>
                <w:szCs w:val="20"/>
                <w:lang w:eastAsia="en-GB"/>
              </w:rPr>
              <w:t>for the identified minimum TPRs.</w:t>
            </w:r>
          </w:p>
          <w:p w14:paraId="71F1044D"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2C623E">
              <w:rPr>
                <w:rFonts w:ascii="Times New Roman" w:eastAsia="DengXian" w:hAnsi="Times New Roman" w:cs="Times New Roman"/>
                <w:kern w:val="0"/>
                <w:sz w:val="20"/>
                <w:szCs w:val="20"/>
                <w:lang w:eastAsia="en-GB"/>
              </w:rPr>
              <w:t xml:space="preserve">The outcome is expected to be shared </w:t>
            </w:r>
            <w:r w:rsidRPr="002C623E">
              <w:rPr>
                <w:rFonts w:ascii="Times New Roman" w:eastAsia="DengXian" w:hAnsi="Times New Roman" w:cs="Times New Roman" w:hint="eastAsia"/>
                <w:kern w:val="0"/>
                <w:sz w:val="20"/>
                <w:szCs w:val="20"/>
                <w:lang w:eastAsia="zh-CN"/>
              </w:rPr>
              <w:t xml:space="preserve">by LS </w:t>
            </w:r>
            <w:r w:rsidRPr="002C623E">
              <w:rPr>
                <w:rFonts w:ascii="Times New Roman" w:eastAsia="DengXian" w:hAnsi="Times New Roman" w:cs="Times New Roman"/>
                <w:kern w:val="0"/>
                <w:sz w:val="20"/>
                <w:szCs w:val="20"/>
                <w:lang w:eastAsia="en-GB"/>
              </w:rPr>
              <w:t>with ITU-R WP5D, as suitable, and used as a baseline for the subsequent study 6G in RAN</w:t>
            </w:r>
          </w:p>
          <w:p w14:paraId="463EE752"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2C623E">
              <w:rPr>
                <w:rFonts w:ascii="Times New Roman" w:eastAsia="DengXian" w:hAnsi="Times New Roman" w:cs="Times New Roman"/>
                <w:kern w:val="0"/>
                <w:sz w:val="20"/>
                <w:szCs w:val="20"/>
                <w:lang w:eastAsia="en-GB"/>
              </w:rPr>
              <w:t>Identify typical and practical deployment scenarios defined by attributes such as carrier frequency, inter-site distance, user density, maximum mobility speed, and other relevant factors.</w:t>
            </w:r>
          </w:p>
          <w:p w14:paraId="763D1D9C"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kern w:val="0"/>
                <w:sz w:val="20"/>
                <w:szCs w:val="20"/>
                <w:lang w:eastAsia="en-GB"/>
              </w:rPr>
              <w:t>Develop 3GPP requirements for 6G Radio for improvement of existing services and for new services.</w:t>
            </w:r>
          </w:p>
          <w:p w14:paraId="21A5EE4C"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2C623E">
              <w:rPr>
                <w:rFonts w:ascii="Times New Roman" w:eastAsia="DengXian" w:hAnsi="Times New Roman" w:cs="Times New Roman"/>
                <w:kern w:val="0"/>
                <w:sz w:val="20"/>
                <w:szCs w:val="20"/>
                <w:lang w:eastAsia="en-GB"/>
              </w:rPr>
              <w:t>Determine the applicability of legacy services to 6G Radio, and define radio requirements for these, as appropriate.</w:t>
            </w:r>
          </w:p>
          <w:p w14:paraId="75B3A090"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2C623E">
              <w:rPr>
                <w:rFonts w:ascii="Times New Roman" w:eastAsia="DengXian" w:hAnsi="Times New Roman" w:cs="Times New Roman"/>
                <w:kern w:val="0"/>
                <w:sz w:val="20"/>
                <w:szCs w:val="20"/>
                <w:lang w:eastAsia="en-GB"/>
              </w:rPr>
              <w:t xml:space="preserve">Develop 3GPP requirements for 6G Radio for these practical deployment scenarios to ensure substantial gains in all relevant bands: overall performance, user experience, TCO reduction including at least: </w:t>
            </w:r>
          </w:p>
          <w:p w14:paraId="0723B50B"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Ensure appropriate set of functionalities, minimize the adoption of multiple options for the same functionality, avoid excessive configurations, excessive UE capabilities and UE capabilities reporting</w:t>
            </w:r>
          </w:p>
          <w:p w14:paraId="7FE51CDE"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Energy efficiency and energy saving: both for network and device</w:t>
            </w:r>
          </w:p>
          <w:p w14:paraId="1391617E"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 xml:space="preserve">Enhanced spectral efficiency </w:t>
            </w:r>
          </w:p>
          <w:p w14:paraId="4B55E787"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Enhance</w:t>
            </w:r>
            <w:r w:rsidRPr="002C623E">
              <w:rPr>
                <w:rFonts w:ascii="Times New Roman" w:eastAsia="DengXian" w:hAnsi="Times New Roman" w:cs="Times New Roman" w:hint="eastAsia"/>
                <w:bCs/>
                <w:iCs/>
                <w:kern w:val="0"/>
                <w:sz w:val="20"/>
                <w:szCs w:val="20"/>
                <w:lang w:eastAsia="zh-CN"/>
              </w:rPr>
              <w:t xml:space="preserve">d </w:t>
            </w:r>
            <w:r w:rsidRPr="002C623E">
              <w:rPr>
                <w:rFonts w:ascii="Times New Roman" w:eastAsia="DengXian" w:hAnsi="Times New Roman" w:cs="Times New Roman"/>
                <w:bCs/>
                <w:iCs/>
                <w:kern w:val="0"/>
                <w:sz w:val="20"/>
                <w:szCs w:val="20"/>
                <w:lang w:eastAsia="en-GB"/>
              </w:rPr>
              <w:t>overall coverage, focus on</w:t>
            </w:r>
            <w:r w:rsidRPr="002C623E">
              <w:rPr>
                <w:rFonts w:ascii="Times New Roman" w:eastAsia="DengXian" w:hAnsi="Times New Roman" w:cs="Times New Roman" w:hint="eastAsia"/>
                <w:bCs/>
                <w:iCs/>
                <w:kern w:val="0"/>
                <w:sz w:val="20"/>
                <w:szCs w:val="20"/>
                <w:lang w:eastAsia="zh-CN"/>
              </w:rPr>
              <w:t xml:space="preserve"> </w:t>
            </w:r>
            <w:r w:rsidRPr="002C623E">
              <w:rPr>
                <w:rFonts w:ascii="Times New Roman" w:eastAsia="DengXian" w:hAnsi="Times New Roman" w:cs="Times New Roman"/>
                <w:bCs/>
                <w:iCs/>
                <w:kern w:val="0"/>
                <w:sz w:val="20"/>
                <w:szCs w:val="20"/>
                <w:lang w:eastAsia="en-GB"/>
              </w:rPr>
              <w:t>cell-edge performance</w:t>
            </w:r>
            <w:r w:rsidRPr="002C623E">
              <w:rPr>
                <w:rFonts w:ascii="Times New Roman" w:eastAsia="DengXian" w:hAnsi="Times New Roman" w:cs="Times New Roman" w:hint="eastAsia"/>
                <w:bCs/>
                <w:iCs/>
                <w:kern w:val="0"/>
                <w:sz w:val="20"/>
                <w:szCs w:val="20"/>
                <w:lang w:eastAsia="zh-CN"/>
              </w:rPr>
              <w:t xml:space="preserve"> and </w:t>
            </w:r>
            <w:r w:rsidRPr="002C623E">
              <w:rPr>
                <w:rFonts w:ascii="Times New Roman" w:eastAsia="DengXian" w:hAnsi="Times New Roman" w:cs="Times New Roman"/>
                <w:bCs/>
                <w:iCs/>
                <w:kern w:val="0"/>
                <w:sz w:val="20"/>
                <w:szCs w:val="20"/>
                <w:lang w:eastAsia="en-GB"/>
              </w:rPr>
              <w:t xml:space="preserve">UL </w:t>
            </w:r>
            <w:r w:rsidRPr="002C623E">
              <w:rPr>
                <w:rFonts w:ascii="Times New Roman" w:eastAsia="DengXian" w:hAnsi="Times New Roman" w:cs="Times New Roman" w:hint="eastAsia"/>
                <w:bCs/>
                <w:iCs/>
                <w:kern w:val="0"/>
                <w:sz w:val="20"/>
                <w:szCs w:val="20"/>
                <w:lang w:eastAsia="zh-CN"/>
              </w:rPr>
              <w:t>coverage</w:t>
            </w:r>
          </w:p>
          <w:p w14:paraId="39A00E32"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 xml:space="preserve">Wider channel bandwidth (at least 200MHz) support for 6G deployments </w:t>
            </w:r>
            <w:r w:rsidRPr="002C623E">
              <w:rPr>
                <w:rFonts w:ascii="Times New Roman" w:eastAsia="DengXian" w:hAnsi="Times New Roman" w:cs="Times New Roman" w:hint="eastAsia"/>
                <w:bCs/>
                <w:iCs/>
                <w:kern w:val="0"/>
                <w:sz w:val="20"/>
                <w:szCs w:val="20"/>
                <w:lang w:eastAsia="zh-CN"/>
              </w:rPr>
              <w:t>at least</w:t>
            </w:r>
            <w:r w:rsidRPr="002C623E">
              <w:rPr>
                <w:rFonts w:ascii="Times New Roman" w:eastAsia="DengXian" w:hAnsi="Times New Roman" w:cs="Times New Roman"/>
                <w:bCs/>
                <w:iCs/>
                <w:kern w:val="0"/>
                <w:sz w:val="20"/>
                <w:szCs w:val="20"/>
                <w:lang w:eastAsia="en-GB"/>
              </w:rPr>
              <w:t xml:space="preserve"> </w:t>
            </w:r>
            <w:r w:rsidRPr="002C623E">
              <w:rPr>
                <w:rFonts w:ascii="Times New Roman" w:eastAsia="DengXian" w:hAnsi="Times New Roman" w:cs="Times New Roman" w:hint="eastAsia"/>
                <w:bCs/>
                <w:iCs/>
                <w:kern w:val="0"/>
                <w:sz w:val="20"/>
                <w:szCs w:val="20"/>
                <w:lang w:eastAsia="zh-CN"/>
              </w:rPr>
              <w:t xml:space="preserve">above 2 GHz, </w:t>
            </w:r>
            <w:r w:rsidRPr="002C623E">
              <w:rPr>
                <w:rFonts w:ascii="Times New Roman" w:eastAsia="DengXian" w:hAnsi="Times New Roman" w:cs="Times New Roman"/>
                <w:bCs/>
                <w:iCs/>
                <w:kern w:val="0"/>
                <w:sz w:val="20"/>
                <w:szCs w:val="20"/>
                <w:lang w:eastAsia="en-GB"/>
              </w:rPr>
              <w:t>around 7 GHz</w:t>
            </w:r>
          </w:p>
          <w:p w14:paraId="4C4D5A12"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Re-use of existing 5G mid-band (~3.5GHz) site grid for 6G deployments in at least around 7 GHz and targeting comparable coverage to 5G mid-band</w:t>
            </w:r>
          </w:p>
          <w:p w14:paraId="4E85506F"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Target scalable and forward compatible design for diverse device types</w:t>
            </w:r>
          </w:p>
          <w:p w14:paraId="6B6BA1BE"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Improved spectrum utilization and operations taking into account diverse spectrum allocations</w:t>
            </w:r>
          </w:p>
          <w:p w14:paraId="1B28D3B0"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 xml:space="preserve">Aim at using common 6G Radio design, which meets mobile broadband service requirements </w:t>
            </w:r>
            <w:r w:rsidRPr="002C623E">
              <w:rPr>
                <w:rFonts w:ascii="Times New Roman" w:eastAsia="DengXian" w:hAnsi="Times New Roman" w:cs="Times New Roman" w:hint="eastAsia"/>
                <w:bCs/>
                <w:iCs/>
                <w:kern w:val="0"/>
                <w:sz w:val="20"/>
                <w:szCs w:val="20"/>
                <w:lang w:eastAsia="zh-CN"/>
              </w:rPr>
              <w:t>as</w:t>
            </w:r>
            <w:r w:rsidRPr="002C623E">
              <w:rPr>
                <w:rFonts w:ascii="Times New Roman" w:eastAsia="DengXian" w:hAnsi="Times New Roman" w:cs="Times New Roman"/>
                <w:bCs/>
                <w:iCs/>
                <w:kern w:val="0"/>
                <w:sz w:val="20"/>
                <w:szCs w:val="20"/>
                <w:lang w:eastAsia="en-GB"/>
              </w:rPr>
              <w:t xml:space="preserve"> high priority, to also meet vertical needs</w:t>
            </w:r>
          </w:p>
          <w:p w14:paraId="084DBC84"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iCs/>
                <w:kern w:val="0"/>
                <w:sz w:val="20"/>
                <w:szCs w:val="20"/>
                <w:lang w:eastAsia="en-GB"/>
              </w:rPr>
            </w:pPr>
            <w:r w:rsidRPr="002C623E">
              <w:rPr>
                <w:rFonts w:ascii="Times New Roman" w:eastAsia="DengXian" w:hAnsi="Times New Roman" w:cs="Times New Roman"/>
                <w:iCs/>
                <w:kern w:val="0"/>
                <w:sz w:val="20"/>
                <w:szCs w:val="20"/>
                <w:lang w:eastAsia="en-GB"/>
              </w:rPr>
              <w:t>Aim at a harmonized 6G Radio design for TN and NTN, including their integration</w:t>
            </w:r>
          </w:p>
          <w:p w14:paraId="2945C28F"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val="en-US" w:eastAsia="en-GB"/>
              </w:rPr>
              <w:t>System simplification, including reducing configuration complexity, enabling more efficient Cell/UE management, etc</w:t>
            </w:r>
            <w:r w:rsidRPr="002C623E">
              <w:rPr>
                <w:rFonts w:ascii="Times New Roman" w:eastAsia="DengXian" w:hAnsi="Times New Roman" w:cs="Times New Roman" w:hint="eastAsia"/>
                <w:bCs/>
                <w:iCs/>
                <w:kern w:val="0"/>
                <w:sz w:val="20"/>
                <w:szCs w:val="20"/>
                <w:lang w:eastAsia="zh-CN"/>
              </w:rPr>
              <w:t>.</w:t>
            </w:r>
          </w:p>
          <w:p w14:paraId="7445C109" w14:textId="77777777" w:rsidR="00CB676D" w:rsidRPr="002C623E" w:rsidRDefault="00CB676D" w:rsidP="00CB676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Define a time plan and steer work as appropriate for the RAN WGs during the 6G WG SI to deliver high-level decisions at least on the following areas:</w:t>
            </w:r>
          </w:p>
          <w:p w14:paraId="330B7559"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Fundamental 6G radio design aspects: waveform, numerology, channel coding, etc…</w:t>
            </w:r>
          </w:p>
          <w:p w14:paraId="59A1B391"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Overall high-level aspects of 5G to 6G migration</w:t>
            </w:r>
          </w:p>
          <w:p w14:paraId="2B72B285"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RAN architecture and interfaces, including RAN-Core interface</w:t>
            </w:r>
          </w:p>
          <w:p w14:paraId="6A3760EB" w14:textId="77777777" w:rsidR="00CB676D" w:rsidRPr="002C623E" w:rsidRDefault="00CB676D" w:rsidP="00CB676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2C623E">
              <w:rPr>
                <w:rFonts w:ascii="Times New Roman" w:eastAsia="DengXian" w:hAnsi="Times New Roman" w:cs="Times New Roman"/>
                <w:bCs/>
                <w:iCs/>
                <w:kern w:val="0"/>
                <w:sz w:val="20"/>
                <w:szCs w:val="20"/>
                <w:lang w:eastAsia="en-GB"/>
              </w:rPr>
              <w:t>Coordination of 6G AI/ML framework</w:t>
            </w:r>
          </w:p>
          <w:p w14:paraId="698E17F2" w14:textId="77777777" w:rsidR="00CB676D" w:rsidRPr="002C623E" w:rsidRDefault="00CB676D" w:rsidP="001C522C">
            <w:pPr>
              <w:widowControl/>
              <w:overflowPunct w:val="0"/>
              <w:autoSpaceDE w:val="0"/>
              <w:autoSpaceDN w:val="0"/>
              <w:adjustRightInd w:val="0"/>
              <w:spacing w:after="180"/>
              <w:contextualSpacing/>
              <w:jc w:val="left"/>
              <w:textAlignment w:val="baseline"/>
              <w:rPr>
                <w:rFonts w:ascii="Times New Roman" w:hAnsi="Times New Roman" w:cs="Times New Roman"/>
                <w:bCs/>
                <w:iCs/>
                <w:kern w:val="0"/>
                <w:sz w:val="20"/>
                <w:szCs w:val="20"/>
              </w:rPr>
            </w:pPr>
          </w:p>
          <w:p w14:paraId="0B39936E" w14:textId="77777777" w:rsidR="00CB676D" w:rsidRPr="00FC3610" w:rsidRDefault="00CB676D" w:rsidP="001C522C">
            <w:pPr>
              <w:widowControl/>
              <w:overflowPunct w:val="0"/>
              <w:autoSpaceDE w:val="0"/>
              <w:autoSpaceDN w:val="0"/>
              <w:adjustRightInd w:val="0"/>
              <w:jc w:val="left"/>
              <w:textAlignment w:val="baseline"/>
              <w:rPr>
                <w:rFonts w:ascii="Times New Roman" w:hAnsi="Times New Roman" w:cs="Times New Roman"/>
                <w:bCs/>
                <w:kern w:val="0"/>
                <w:sz w:val="20"/>
                <w:szCs w:val="20"/>
              </w:rPr>
            </w:pPr>
            <w:r w:rsidRPr="002C623E">
              <w:rPr>
                <w:rFonts w:ascii="Times New Roman" w:eastAsia="DengXian" w:hAnsi="Times New Roman" w:cs="Times New Roman"/>
                <w:bCs/>
                <w:kern w:val="0"/>
                <w:sz w:val="20"/>
                <w:szCs w:val="20"/>
                <w:lang w:eastAsia="en-GB"/>
              </w:rPr>
              <w:t>Note: The detailed time plan for the high-level decisions above will be decided at RAN#108 at the approval of the 6G RAN WG SI and is to be aligned with the RAN SI progress.</w:t>
            </w:r>
          </w:p>
        </w:tc>
      </w:tr>
    </w:tbl>
    <w:p w14:paraId="3DD72ED7" w14:textId="77777777" w:rsidR="00CB676D" w:rsidRDefault="00CB676D"/>
    <w:sectPr w:rsidR="00CB676D" w:rsidSect="000D7E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F004" w14:textId="77777777" w:rsidR="00994B62" w:rsidRDefault="00994B62" w:rsidP="000D7E56">
      <w:r>
        <w:separator/>
      </w:r>
    </w:p>
  </w:endnote>
  <w:endnote w:type="continuationSeparator" w:id="0">
    <w:p w14:paraId="55EBE470" w14:textId="77777777" w:rsidR="00994B62" w:rsidRDefault="00994B62" w:rsidP="000D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2B42" w14:textId="77777777" w:rsidR="00994B62" w:rsidRDefault="00994B62" w:rsidP="000D7E56">
      <w:r>
        <w:separator/>
      </w:r>
    </w:p>
  </w:footnote>
  <w:footnote w:type="continuationSeparator" w:id="0">
    <w:p w14:paraId="466DBC24" w14:textId="77777777" w:rsidR="00994B62" w:rsidRDefault="00994B62" w:rsidP="000D7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16133"/>
    <w:multiLevelType w:val="hybridMultilevel"/>
    <w:tmpl w:val="959CF664"/>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1" w15:restartNumberingAfterBreak="0">
    <w:nsid w:val="0739558A"/>
    <w:multiLevelType w:val="hybridMultilevel"/>
    <w:tmpl w:val="C58AB610"/>
    <w:lvl w:ilvl="0" w:tplc="04090011">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4C8669F"/>
    <w:multiLevelType w:val="hybridMultilevel"/>
    <w:tmpl w:val="7EF4EEFA"/>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3" w15:restartNumberingAfterBreak="0">
    <w:nsid w:val="157E410D"/>
    <w:multiLevelType w:val="hybridMultilevel"/>
    <w:tmpl w:val="4BBE318C"/>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4" w15:restartNumberingAfterBreak="0">
    <w:nsid w:val="1CD70BB8"/>
    <w:multiLevelType w:val="hybridMultilevel"/>
    <w:tmpl w:val="2924CF60"/>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5" w15:restartNumberingAfterBreak="0">
    <w:nsid w:val="1F5F2761"/>
    <w:multiLevelType w:val="hybridMultilevel"/>
    <w:tmpl w:val="C58AB610"/>
    <w:lvl w:ilvl="0" w:tplc="FFFFFFFF">
      <w:start w:val="1"/>
      <w:numFmt w:val="decimal"/>
      <w:lvlText w:val="%1)"/>
      <w:lvlJc w:val="left"/>
      <w:pPr>
        <w:ind w:left="440" w:hanging="44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F0809AF"/>
    <w:multiLevelType w:val="hybridMultilevel"/>
    <w:tmpl w:val="5BD09E8C"/>
    <w:lvl w:ilvl="0" w:tplc="04090003">
      <w:start w:val="1"/>
      <w:numFmt w:val="bullet"/>
      <w:lvlText w:val="o"/>
      <w:lvlJc w:val="left"/>
      <w:pPr>
        <w:ind w:left="882" w:hanging="440"/>
      </w:pPr>
      <w:rPr>
        <w:rFonts w:ascii="Courier New" w:hAnsi="Courier New" w:cs="Courier New" w:hint="default"/>
      </w:rPr>
    </w:lvl>
    <w:lvl w:ilvl="1" w:tplc="0409000B">
      <w:start w:val="1"/>
      <w:numFmt w:val="bullet"/>
      <w:lvlText w:val=""/>
      <w:lvlJc w:val="left"/>
      <w:pPr>
        <w:ind w:left="1322" w:hanging="440"/>
      </w:pPr>
      <w:rPr>
        <w:rFonts w:ascii="Wingdings" w:hAnsi="Wingdings" w:hint="default"/>
      </w:rPr>
    </w:lvl>
    <w:lvl w:ilvl="2" w:tplc="0409000D">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B" w:tentative="1">
      <w:start w:val="1"/>
      <w:numFmt w:val="bullet"/>
      <w:lvlText w:val=""/>
      <w:lvlJc w:val="left"/>
      <w:pPr>
        <w:ind w:left="2642" w:hanging="440"/>
      </w:pPr>
      <w:rPr>
        <w:rFonts w:ascii="Wingdings" w:hAnsi="Wingdings" w:hint="default"/>
      </w:rPr>
    </w:lvl>
    <w:lvl w:ilvl="5" w:tplc="0409000D"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B" w:tentative="1">
      <w:start w:val="1"/>
      <w:numFmt w:val="bullet"/>
      <w:lvlText w:val=""/>
      <w:lvlJc w:val="left"/>
      <w:pPr>
        <w:ind w:left="3962" w:hanging="440"/>
      </w:pPr>
      <w:rPr>
        <w:rFonts w:ascii="Wingdings" w:hAnsi="Wingdings" w:hint="default"/>
      </w:rPr>
    </w:lvl>
    <w:lvl w:ilvl="8" w:tplc="0409000D" w:tentative="1">
      <w:start w:val="1"/>
      <w:numFmt w:val="bullet"/>
      <w:lvlText w:val=""/>
      <w:lvlJc w:val="left"/>
      <w:pPr>
        <w:ind w:left="4402" w:hanging="440"/>
      </w:pPr>
      <w:rPr>
        <w:rFonts w:ascii="Wingdings" w:hAnsi="Wingdings" w:hint="default"/>
      </w:rPr>
    </w:lvl>
  </w:abstractNum>
  <w:abstractNum w:abstractNumId="7" w15:restartNumberingAfterBreak="0">
    <w:nsid w:val="55764C96"/>
    <w:multiLevelType w:val="hybridMultilevel"/>
    <w:tmpl w:val="9A4E300C"/>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102184"/>
    <w:multiLevelType w:val="hybridMultilevel"/>
    <w:tmpl w:val="F3DE1368"/>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10" w15:restartNumberingAfterBreak="0">
    <w:nsid w:val="7F912B1B"/>
    <w:multiLevelType w:val="hybridMultilevel"/>
    <w:tmpl w:val="B4F80C70"/>
    <w:lvl w:ilvl="0" w:tplc="FFFFFFFF">
      <w:start w:val="1"/>
      <w:numFmt w:val="bullet"/>
      <w:lvlText w:val="o"/>
      <w:lvlJc w:val="left"/>
      <w:pPr>
        <w:ind w:left="882" w:hanging="440"/>
      </w:pPr>
      <w:rPr>
        <w:rFonts w:ascii="Courier New" w:hAnsi="Courier New" w:cs="Courier New" w:hint="default"/>
      </w:rPr>
    </w:lvl>
    <w:lvl w:ilvl="1" w:tplc="04090001">
      <w:start w:val="3"/>
      <w:numFmt w:val="bullet"/>
      <w:lvlText w:val=""/>
      <w:lvlJc w:val="left"/>
      <w:pPr>
        <w:ind w:left="1322" w:hanging="440"/>
      </w:pPr>
      <w:rPr>
        <w:rFonts w:ascii="Symbol" w:eastAsia="Times New Roman" w:hAnsi="Symbol" w:cs="Times New Roman" w:hint="default"/>
      </w:rPr>
    </w:lvl>
    <w:lvl w:ilvl="2" w:tplc="FFFFFFFF">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num w:numId="1" w16cid:durableId="173962320">
    <w:abstractNumId w:val="8"/>
  </w:num>
  <w:num w:numId="2" w16cid:durableId="1884630948">
    <w:abstractNumId w:val="7"/>
  </w:num>
  <w:num w:numId="3" w16cid:durableId="1909726367">
    <w:abstractNumId w:val="6"/>
  </w:num>
  <w:num w:numId="4" w16cid:durableId="1202091018">
    <w:abstractNumId w:val="1"/>
  </w:num>
  <w:num w:numId="5" w16cid:durableId="616327283">
    <w:abstractNumId w:val="2"/>
  </w:num>
  <w:num w:numId="6" w16cid:durableId="1178695775">
    <w:abstractNumId w:val="4"/>
  </w:num>
  <w:num w:numId="7" w16cid:durableId="983512375">
    <w:abstractNumId w:val="0"/>
  </w:num>
  <w:num w:numId="8" w16cid:durableId="1572274327">
    <w:abstractNumId w:val="10"/>
  </w:num>
  <w:num w:numId="9" w16cid:durableId="1871258942">
    <w:abstractNumId w:val="9"/>
  </w:num>
  <w:num w:numId="10" w16cid:durableId="1665818464">
    <w:abstractNumId w:val="3"/>
  </w:num>
  <w:num w:numId="11" w16cid:durableId="1745882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B43"/>
    <w:rsid w:val="000B6F4E"/>
    <w:rsid w:val="000D2625"/>
    <w:rsid w:val="000D7E56"/>
    <w:rsid w:val="000F2874"/>
    <w:rsid w:val="00135FDA"/>
    <w:rsid w:val="002840F5"/>
    <w:rsid w:val="002C623E"/>
    <w:rsid w:val="002E7492"/>
    <w:rsid w:val="0034717A"/>
    <w:rsid w:val="0037787E"/>
    <w:rsid w:val="003B6BE8"/>
    <w:rsid w:val="003C67BF"/>
    <w:rsid w:val="003F23F7"/>
    <w:rsid w:val="00412D73"/>
    <w:rsid w:val="004171B4"/>
    <w:rsid w:val="00482C1C"/>
    <w:rsid w:val="004B444F"/>
    <w:rsid w:val="0054639E"/>
    <w:rsid w:val="006626B9"/>
    <w:rsid w:val="00671ED7"/>
    <w:rsid w:val="006D7732"/>
    <w:rsid w:val="006F10E0"/>
    <w:rsid w:val="00707400"/>
    <w:rsid w:val="007414BF"/>
    <w:rsid w:val="00761D8E"/>
    <w:rsid w:val="007655C4"/>
    <w:rsid w:val="007965C0"/>
    <w:rsid w:val="00811664"/>
    <w:rsid w:val="00833C99"/>
    <w:rsid w:val="0083576A"/>
    <w:rsid w:val="008C0E37"/>
    <w:rsid w:val="008E403F"/>
    <w:rsid w:val="00953AF8"/>
    <w:rsid w:val="00994664"/>
    <w:rsid w:val="00994B62"/>
    <w:rsid w:val="00A60B3D"/>
    <w:rsid w:val="00AD5827"/>
    <w:rsid w:val="00AF5E03"/>
    <w:rsid w:val="00B93CDC"/>
    <w:rsid w:val="00BC6051"/>
    <w:rsid w:val="00C1261B"/>
    <w:rsid w:val="00C30CB5"/>
    <w:rsid w:val="00C602DE"/>
    <w:rsid w:val="00CB16DF"/>
    <w:rsid w:val="00CB676D"/>
    <w:rsid w:val="00D30B07"/>
    <w:rsid w:val="00DA567D"/>
    <w:rsid w:val="00DD20CE"/>
    <w:rsid w:val="00E7239A"/>
    <w:rsid w:val="00E87C40"/>
    <w:rsid w:val="00EB75D4"/>
    <w:rsid w:val="00EE29C6"/>
    <w:rsid w:val="00EE4221"/>
    <w:rsid w:val="00F14A3D"/>
    <w:rsid w:val="00F313EB"/>
    <w:rsid w:val="00F32278"/>
    <w:rsid w:val="00F564DC"/>
    <w:rsid w:val="00FD4B43"/>
    <w:rsid w:val="00FD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C9A783"/>
  <w15:chartTrackingRefBased/>
  <w15:docId w15:val="{BE38C541-FED0-4747-A173-0641B0C53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E56"/>
    <w:pPr>
      <w:widowControl w:val="0"/>
      <w:jc w:val="both"/>
    </w:pPr>
    <w:rPr>
      <w:lang w:val="en-GB"/>
      <w14:ligatures w14:val="none"/>
    </w:rPr>
  </w:style>
  <w:style w:type="paragraph" w:styleId="Heading1">
    <w:name w:val="heading 1"/>
    <w:basedOn w:val="Normal"/>
    <w:next w:val="Normal"/>
    <w:link w:val="Heading1Char"/>
    <w:uiPriority w:val="9"/>
    <w:qFormat/>
    <w:rsid w:val="00FD4B43"/>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FD4B43"/>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FD4B43"/>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FD4B43"/>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FD4B43"/>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FD4B43"/>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FD4B43"/>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FD4B43"/>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FD4B43"/>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B43"/>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FD4B43"/>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FD4B43"/>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FD4B4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FD4B4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FD4B4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FD4B4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FD4B4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FD4B4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FD4B43"/>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D4B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B43"/>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FD4B4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D4B43"/>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FD4B43"/>
    <w:rPr>
      <w:i/>
      <w:iCs/>
      <w:color w:val="404040" w:themeColor="text1" w:themeTint="BF"/>
    </w:rPr>
  </w:style>
  <w:style w:type="paragraph" w:styleId="ListParagraph">
    <w:name w:val="List Paragraph"/>
    <w:basedOn w:val="Normal"/>
    <w:uiPriority w:val="34"/>
    <w:qFormat/>
    <w:rsid w:val="00FD4B43"/>
    <w:pPr>
      <w:ind w:left="720"/>
      <w:contextualSpacing/>
    </w:pPr>
    <w:rPr>
      <w:lang w:val="en-US"/>
      <w14:ligatures w14:val="standardContextual"/>
    </w:rPr>
  </w:style>
  <w:style w:type="character" w:styleId="IntenseEmphasis">
    <w:name w:val="Intense Emphasis"/>
    <w:basedOn w:val="DefaultParagraphFont"/>
    <w:uiPriority w:val="21"/>
    <w:qFormat/>
    <w:rsid w:val="00FD4B43"/>
    <w:rPr>
      <w:i/>
      <w:iCs/>
      <w:color w:val="2F5496" w:themeColor="accent1" w:themeShade="BF"/>
    </w:rPr>
  </w:style>
  <w:style w:type="paragraph" w:styleId="IntenseQuote">
    <w:name w:val="Intense Quote"/>
    <w:basedOn w:val="Normal"/>
    <w:next w:val="Normal"/>
    <w:link w:val="IntenseQuoteChar"/>
    <w:uiPriority w:val="30"/>
    <w:qFormat/>
    <w:rsid w:val="00FD4B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FD4B43"/>
    <w:rPr>
      <w:i/>
      <w:iCs/>
      <w:color w:val="2F5496" w:themeColor="accent1" w:themeShade="BF"/>
    </w:rPr>
  </w:style>
  <w:style w:type="character" w:styleId="IntenseReference">
    <w:name w:val="Intense Reference"/>
    <w:basedOn w:val="DefaultParagraphFont"/>
    <w:uiPriority w:val="32"/>
    <w:qFormat/>
    <w:rsid w:val="00FD4B43"/>
    <w:rPr>
      <w:b/>
      <w:bCs/>
      <w:smallCaps/>
      <w:color w:val="2F5496" w:themeColor="accent1" w:themeShade="BF"/>
      <w:spacing w:val="5"/>
    </w:rPr>
  </w:style>
  <w:style w:type="paragraph" w:styleId="Header">
    <w:name w:val="header"/>
    <w:basedOn w:val="Normal"/>
    <w:link w:val="HeaderChar"/>
    <w:uiPriority w:val="99"/>
    <w:unhideWhenUsed/>
    <w:rsid w:val="000D7E56"/>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0D7E56"/>
  </w:style>
  <w:style w:type="paragraph" w:styleId="Footer">
    <w:name w:val="footer"/>
    <w:basedOn w:val="Normal"/>
    <w:link w:val="FooterChar"/>
    <w:uiPriority w:val="99"/>
    <w:unhideWhenUsed/>
    <w:rsid w:val="000D7E56"/>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0D7E56"/>
  </w:style>
  <w:style w:type="table" w:styleId="TableGrid">
    <w:name w:val="Table Grid"/>
    <w:basedOn w:val="TableNormal"/>
    <w:uiPriority w:val="39"/>
    <w:rsid w:val="00412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55C4"/>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1870</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14</cp:revision>
  <dcterms:created xsi:type="dcterms:W3CDTF">2025-05-27T07:36:00Z</dcterms:created>
  <dcterms:modified xsi:type="dcterms:W3CDTF">2025-06-03T07:08:00Z</dcterms:modified>
</cp:coreProperties>
</file>