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3AF7B" w14:textId="3277ACBF" w:rsidR="006816DF" w:rsidRPr="00FA60EA" w:rsidRDefault="006816DF" w:rsidP="006816D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RP-25104</w:t>
      </w:r>
      <w:r>
        <w:rPr>
          <w:rFonts w:ascii="Arial" w:eastAsia="Arial Unicode MS" w:hAnsi="Arial"/>
          <w:b/>
          <w:bCs/>
          <w:sz w:val="28"/>
          <w:szCs w:val="28"/>
        </w:rPr>
        <w:t>5</w:t>
      </w:r>
    </w:p>
    <w:p w14:paraId="630FCE42" w14:textId="77777777" w:rsidR="006816DF" w:rsidRPr="00E33A10" w:rsidRDefault="006816DF" w:rsidP="006816DF">
      <w:pPr>
        <w:tabs>
          <w:tab w:val="right" w:pos="9639"/>
        </w:tabs>
        <w:overflowPunct w:val="0"/>
        <w:autoSpaceDE w:val="0"/>
        <w:autoSpaceDN w:val="0"/>
        <w:adjustRightInd w:val="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7068AC3D" w14:textId="77777777" w:rsidR="006816DF" w:rsidRPr="00B52DE4" w:rsidRDefault="006816DF" w:rsidP="006816DF">
      <w:pPr>
        <w:overflowPunct w:val="0"/>
        <w:autoSpaceDE w:val="0"/>
        <w:textAlignment w:val="baseline"/>
        <w:rPr>
          <w:rFonts w:ascii="Arial" w:hAnsi="Arial" w:cs="Arial"/>
          <w:b/>
          <w:sz w:val="24"/>
        </w:rPr>
      </w:pPr>
    </w:p>
    <w:p w14:paraId="344F4629" w14:textId="0F7373D7" w:rsidR="00EA2522" w:rsidRPr="00705386" w:rsidRDefault="00EA2522" w:rsidP="00EA2522">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705386" w:rsidRPr="00705386">
        <w:rPr>
          <w:rFonts w:ascii="Arial" w:eastAsia="Yu Gothic Medium" w:hAnsi="Arial" w:cs="Arial"/>
          <w:b/>
          <w:bCs/>
          <w:kern w:val="0"/>
          <w:sz w:val="24"/>
          <w:szCs w:val="20"/>
        </w:rPr>
        <w:t>15.2.3</w:t>
      </w:r>
      <w:r w:rsidR="00705386" w:rsidRPr="00705386">
        <w:rPr>
          <w:rFonts w:ascii="Arial" w:eastAsia="Yu Gothic Medium" w:hAnsi="Arial" w:cs="Arial"/>
          <w:b/>
          <w:bCs/>
          <w:kern w:val="0"/>
          <w:sz w:val="24"/>
          <w:szCs w:val="20"/>
        </w:rPr>
        <w:tab/>
        <w:t>NR mobility enhancements Phase 5</w:t>
      </w:r>
    </w:p>
    <w:p w14:paraId="604365C4" w14:textId="12280D43"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D2D2A">
        <w:rPr>
          <w:rFonts w:ascii="Arial" w:eastAsia="Yu Gothic Medium" w:hAnsi="Arial" w:cs="Arial"/>
          <w:b/>
          <w:bCs/>
          <w:kern w:val="0"/>
          <w:sz w:val="24"/>
          <w:szCs w:val="20"/>
        </w:rPr>
        <w:t>View</w:t>
      </w:r>
      <w:r w:rsidR="003460A5">
        <w:rPr>
          <w:rFonts w:ascii="Arial" w:eastAsia="Yu Gothic Medium" w:hAnsi="Arial" w:cs="Arial"/>
          <w:b/>
          <w:bCs/>
          <w:kern w:val="0"/>
          <w:sz w:val="24"/>
          <w:szCs w:val="20"/>
        </w:rPr>
        <w:t xml:space="preserve"> on </w:t>
      </w:r>
      <w:r w:rsidR="00705386">
        <w:rPr>
          <w:rFonts w:ascii="Arial" w:eastAsia="Yu Gothic Medium" w:hAnsi="Arial" w:cs="Arial"/>
          <w:b/>
          <w:bCs/>
          <w:kern w:val="0"/>
          <w:sz w:val="24"/>
          <w:szCs w:val="20"/>
        </w:rPr>
        <w:t xml:space="preserve">NR </w:t>
      </w:r>
      <w:r w:rsidR="00C6280C">
        <w:rPr>
          <w:rFonts w:ascii="Arial" w:eastAsia="Yu Gothic Medium" w:hAnsi="Arial" w:cs="Arial"/>
          <w:b/>
          <w:bCs/>
          <w:kern w:val="0"/>
          <w:sz w:val="24"/>
          <w:szCs w:val="20"/>
        </w:rPr>
        <w:t>Mobility enhanceme</w:t>
      </w:r>
      <w:r w:rsidR="006D2833">
        <w:rPr>
          <w:rFonts w:ascii="Arial" w:eastAsia="Yu Gothic Medium" w:hAnsi="Arial" w:cs="Arial"/>
          <w:b/>
          <w:bCs/>
          <w:kern w:val="0"/>
          <w:sz w:val="24"/>
          <w:szCs w:val="20"/>
        </w:rPr>
        <w:t>nt</w:t>
      </w:r>
      <w:r w:rsidR="00705386">
        <w:rPr>
          <w:rFonts w:ascii="Arial" w:eastAsia="Yu Gothic Medium" w:hAnsi="Arial" w:cs="Arial"/>
          <w:b/>
          <w:bCs/>
          <w:kern w:val="0"/>
          <w:sz w:val="24"/>
          <w:szCs w:val="20"/>
        </w:rPr>
        <w:t xml:space="preserve"> </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EA894B0" w14:textId="467BB150" w:rsidR="00601687" w:rsidRPr="00ED05F3" w:rsidRDefault="00F81221" w:rsidP="00EA2522">
      <w:pPr>
        <w:widowControl/>
        <w:rPr>
          <w:rFonts w:ascii="Times New Roman" w:eastAsia="DengXian" w:hAnsi="Times New Roman" w:cs="Times New Roman"/>
          <w:kern w:val="0"/>
          <w:sz w:val="20"/>
          <w:szCs w:val="20"/>
          <w:lang w:eastAsia="zh-CN"/>
        </w:rPr>
      </w:pPr>
      <w:r w:rsidRPr="00ED05F3">
        <w:rPr>
          <w:rFonts w:ascii="Times New Roman" w:eastAsia="DengXian" w:hAnsi="Times New Roman" w:cs="Times New Roman"/>
          <w:kern w:val="0"/>
          <w:sz w:val="20"/>
          <w:szCs w:val="20"/>
          <w:lang w:eastAsia="zh-CN"/>
        </w:rPr>
        <w:t>In RAN#107, discussion on the s</w:t>
      </w:r>
      <w:r w:rsidR="00A06C46" w:rsidRPr="00ED05F3">
        <w:rPr>
          <w:rFonts w:ascii="Times New Roman" w:eastAsia="DengXian" w:hAnsi="Times New Roman" w:cs="Times New Roman"/>
          <w:kern w:val="0"/>
          <w:sz w:val="20"/>
          <w:szCs w:val="20"/>
          <w:lang w:eastAsia="zh-CN"/>
        </w:rPr>
        <w:t xml:space="preserve">cope of </w:t>
      </w:r>
      <w:r w:rsidR="00C6280C">
        <w:rPr>
          <w:rFonts w:ascii="Times New Roman" w:eastAsia="DengXian" w:hAnsi="Times New Roman" w:cs="Times New Roman"/>
          <w:kern w:val="0"/>
          <w:sz w:val="20"/>
          <w:szCs w:val="20"/>
          <w:lang w:eastAsia="zh-CN"/>
        </w:rPr>
        <w:t>mobility enhancement</w:t>
      </w:r>
      <w:r w:rsidR="00A06C46" w:rsidRPr="00ED05F3">
        <w:rPr>
          <w:rFonts w:ascii="Times New Roman" w:eastAsia="DengXian" w:hAnsi="Times New Roman" w:cs="Times New Roman"/>
          <w:kern w:val="0"/>
          <w:sz w:val="20"/>
          <w:szCs w:val="20"/>
          <w:lang w:eastAsia="zh-CN"/>
        </w:rPr>
        <w:t xml:space="preserve"> was endorsed </w:t>
      </w:r>
      <w:r w:rsidR="00032E77" w:rsidRPr="00ED05F3">
        <w:rPr>
          <w:rFonts w:ascii="Times New Roman" w:eastAsia="DengXian" w:hAnsi="Times New Roman" w:cs="Times New Roman"/>
          <w:kern w:val="0"/>
          <w:sz w:val="20"/>
          <w:szCs w:val="20"/>
          <w:lang w:eastAsia="zh-CN"/>
        </w:rPr>
        <w:t>in RP-</w:t>
      </w:r>
      <w:r w:rsidR="00A11AE6" w:rsidRPr="00ED05F3">
        <w:rPr>
          <w:rFonts w:ascii="Times New Roman" w:eastAsia="DengXian" w:hAnsi="Times New Roman" w:cs="Times New Roman"/>
          <w:kern w:val="0"/>
          <w:sz w:val="20"/>
          <w:szCs w:val="20"/>
          <w:lang w:eastAsia="zh-CN"/>
        </w:rPr>
        <w:t>25080</w:t>
      </w:r>
      <w:r w:rsidR="00A11AE6">
        <w:rPr>
          <w:rFonts w:ascii="Times New Roman" w:eastAsia="DengXian" w:hAnsi="Times New Roman" w:cs="Times New Roman"/>
          <w:kern w:val="0"/>
          <w:sz w:val="20"/>
          <w:szCs w:val="20"/>
          <w:lang w:eastAsia="zh-CN"/>
        </w:rPr>
        <w:t>3</w:t>
      </w:r>
      <w:r w:rsidR="00006DC8">
        <w:rPr>
          <w:rFonts w:ascii="Times New Roman" w:eastAsia="DengXian" w:hAnsi="Times New Roman" w:cs="Times New Roman"/>
          <w:kern w:val="0"/>
          <w:sz w:val="20"/>
          <w:szCs w:val="20"/>
          <w:lang w:eastAsia="zh-CN"/>
        </w:rPr>
        <w:t>[1]</w:t>
      </w:r>
      <w:r w:rsidR="00032E77" w:rsidRPr="00ED05F3">
        <w:rPr>
          <w:rFonts w:ascii="Times New Roman" w:eastAsia="DengXian" w:hAnsi="Times New Roman" w:cs="Times New Roman"/>
          <w:kern w:val="0"/>
          <w:sz w:val="20"/>
          <w:szCs w:val="20"/>
          <w:lang w:eastAsia="zh-CN"/>
        </w:rPr>
        <w:t xml:space="preserve"> </w:t>
      </w:r>
      <w:r w:rsidR="00A06C46" w:rsidRPr="00ED05F3">
        <w:rPr>
          <w:rFonts w:ascii="Times New Roman" w:eastAsia="DengXian" w:hAnsi="Times New Roman" w:cs="Times New Roman"/>
          <w:kern w:val="0"/>
          <w:sz w:val="20"/>
          <w:szCs w:val="20"/>
          <w:lang w:eastAsia="zh-CN"/>
        </w:rPr>
        <w:t>with the following summary.</w:t>
      </w:r>
    </w:p>
    <w:tbl>
      <w:tblPr>
        <w:tblStyle w:val="TableGrid"/>
        <w:tblW w:w="0" w:type="auto"/>
        <w:tblLook w:val="04A0" w:firstRow="1" w:lastRow="0" w:firstColumn="1" w:lastColumn="0" w:noHBand="0" w:noVBand="1"/>
      </w:tblPr>
      <w:tblGrid>
        <w:gridCol w:w="9629"/>
      </w:tblGrid>
      <w:tr w:rsidR="00860DEB" w14:paraId="4082165B" w14:textId="77777777" w:rsidTr="00860DEB">
        <w:tc>
          <w:tcPr>
            <w:tcW w:w="9629" w:type="dxa"/>
          </w:tcPr>
          <w:p w14:paraId="6B67681D" w14:textId="77777777" w:rsidR="00C6280C" w:rsidRPr="00C6280C" w:rsidRDefault="00C6280C" w:rsidP="00C6280C">
            <w:pPr>
              <w:rPr>
                <w:rFonts w:ascii="Times New Roman" w:hAnsi="Times New Roman" w:cs="Times New Roman"/>
                <w:lang w:val="en-US" w:eastAsia="ko-KR"/>
              </w:rPr>
            </w:pPr>
            <w:r w:rsidRPr="00C6280C">
              <w:rPr>
                <w:rFonts w:ascii="Times New Roman" w:hAnsi="Times New Roman" w:cs="Times New Roman"/>
                <w:lang w:val="en-US" w:eastAsia="ko-KR"/>
              </w:rPr>
              <w:t>The following objectives are considered as baseline for Rel-20</w:t>
            </w:r>
          </w:p>
          <w:p w14:paraId="791218F1" w14:textId="77777777" w:rsidR="00C6280C" w:rsidRPr="00C6280C" w:rsidRDefault="00C6280C" w:rsidP="00C6280C">
            <w:pPr>
              <w:numPr>
                <w:ilvl w:val="0"/>
                <w:numId w:val="9"/>
              </w:numPr>
              <w:tabs>
                <w:tab w:val="left" w:pos="720"/>
              </w:tabs>
              <w:rPr>
                <w:rFonts w:ascii="Times New Roman" w:hAnsi="Times New Roman" w:cs="Times New Roman"/>
                <w:lang w:val="en-US" w:eastAsia="ko-KR"/>
              </w:rPr>
            </w:pPr>
            <w:r w:rsidRPr="00C6280C">
              <w:rPr>
                <w:rFonts w:ascii="Times New Roman" w:hAnsi="Times New Roman" w:cs="Times New Roman"/>
                <w:lang w:val="en-US" w:eastAsia="ko-KR"/>
              </w:rPr>
              <w:t>Specify LTM SCell improvements for further reducing interruption delays</w:t>
            </w:r>
          </w:p>
          <w:p w14:paraId="4653D1DB" w14:textId="77777777" w:rsidR="00C6280C" w:rsidRPr="00C6280C" w:rsidRDefault="00C6280C" w:rsidP="00C6280C">
            <w:pPr>
              <w:numPr>
                <w:ilvl w:val="1"/>
                <w:numId w:val="9"/>
              </w:numPr>
              <w:tabs>
                <w:tab w:val="clear" w:pos="1440"/>
              </w:tabs>
              <w:rPr>
                <w:rFonts w:ascii="Times New Roman" w:hAnsi="Times New Roman" w:cs="Times New Roman"/>
                <w:lang w:val="en-US" w:eastAsia="ko-KR"/>
              </w:rPr>
            </w:pPr>
            <w:r w:rsidRPr="00C6280C">
              <w:rPr>
                <w:rFonts w:ascii="Times New Roman" w:hAnsi="Times New Roman" w:cs="Times New Roman"/>
                <w:lang w:val="en-US" w:eastAsia="ko-KR"/>
              </w:rPr>
              <w:t>SCell activation</w:t>
            </w:r>
          </w:p>
          <w:p w14:paraId="18A6A596" w14:textId="77777777" w:rsidR="00C6280C" w:rsidRPr="00C6280C" w:rsidRDefault="00C6280C" w:rsidP="00C6280C">
            <w:pPr>
              <w:numPr>
                <w:ilvl w:val="2"/>
                <w:numId w:val="9"/>
              </w:numPr>
              <w:tabs>
                <w:tab w:val="clear" w:pos="2160"/>
              </w:tabs>
              <w:rPr>
                <w:rFonts w:ascii="Times New Roman" w:hAnsi="Times New Roman" w:cs="Times New Roman"/>
                <w:lang w:val="en-US" w:eastAsia="ko-KR"/>
              </w:rPr>
            </w:pPr>
            <w:r w:rsidRPr="00C6280C">
              <w:rPr>
                <w:rFonts w:ascii="Times New Roman" w:hAnsi="Times New Roman" w:cs="Times New Roman"/>
                <w:lang w:val="en-US" w:eastAsia="ko-KR"/>
              </w:rPr>
              <w:t xml:space="preserve">Specify the necessary configuration and UE procedures for NW triggering of LTM SCell activation with LTM cell switch [RAN2, RAN3]. </w:t>
            </w:r>
          </w:p>
          <w:p w14:paraId="4C2B3BF7" w14:textId="77777777" w:rsidR="00C6280C" w:rsidRPr="00C6280C" w:rsidRDefault="00C6280C" w:rsidP="00C6280C">
            <w:pPr>
              <w:numPr>
                <w:ilvl w:val="2"/>
                <w:numId w:val="9"/>
              </w:numPr>
              <w:tabs>
                <w:tab w:val="clear" w:pos="2160"/>
              </w:tabs>
              <w:rPr>
                <w:rFonts w:ascii="Times New Roman" w:hAnsi="Times New Roman" w:cs="Times New Roman"/>
                <w:lang w:val="en-US" w:eastAsia="ko-KR"/>
              </w:rPr>
            </w:pPr>
            <w:r w:rsidRPr="00C6280C">
              <w:rPr>
                <w:rFonts w:ascii="Times New Roman" w:hAnsi="Times New Roman" w:cs="Times New Roman"/>
                <w:lang w:val="en-US" w:eastAsia="ko-KR"/>
              </w:rPr>
              <w:t xml:space="preserve">Evaluate and specify as necessary the needed RAN4 requirements for this [RAN4]. </w:t>
            </w:r>
          </w:p>
          <w:p w14:paraId="31A84FB8" w14:textId="77777777" w:rsidR="00C6280C" w:rsidRPr="00C6280C" w:rsidRDefault="00C6280C" w:rsidP="00C6280C">
            <w:pPr>
              <w:rPr>
                <w:rFonts w:ascii="Times New Roman" w:hAnsi="Times New Roman" w:cs="Times New Roman"/>
                <w:lang w:val="en-US" w:eastAsia="ko-KR"/>
              </w:rPr>
            </w:pPr>
            <w:r w:rsidRPr="00C6280C">
              <w:rPr>
                <w:rFonts w:ascii="Times New Roman" w:hAnsi="Times New Roman" w:cs="Times New Roman"/>
                <w:lang w:val="en-US" w:eastAsia="ko-KR"/>
              </w:rPr>
              <w:t>NOTE: Reuse the candidate cell LTM measurement and reporting procedures where possible for the SCell improvements</w:t>
            </w:r>
          </w:p>
          <w:p w14:paraId="21070948" w14:textId="77777777" w:rsidR="00C6280C" w:rsidRPr="00C6280C" w:rsidRDefault="00C6280C" w:rsidP="00C6280C">
            <w:pPr>
              <w:rPr>
                <w:rFonts w:ascii="Times New Roman" w:hAnsi="Times New Roman" w:cs="Times New Roman"/>
                <w:lang w:val="en-US" w:eastAsia="ko-KR"/>
              </w:rPr>
            </w:pPr>
            <w:r w:rsidRPr="00C6280C">
              <w:rPr>
                <w:rFonts w:ascii="Times New Roman" w:hAnsi="Times New Roman" w:cs="Times New Roman"/>
                <w:lang w:val="en-US" w:eastAsia="ko-KR"/>
              </w:rPr>
              <w:t>NOTE: This objective is NOT applicable to non-co-located CA and is NOT applicable to C-LTM</w:t>
            </w:r>
          </w:p>
          <w:p w14:paraId="25FBD4EB" w14:textId="63EED268" w:rsidR="00C6280C" w:rsidRDefault="00C6280C" w:rsidP="00C6280C">
            <w:pPr>
              <w:rPr>
                <w:rFonts w:ascii="Times New Roman" w:hAnsi="Times New Roman" w:cs="Times New Roman"/>
                <w:lang w:val="en-US" w:eastAsia="ko-KR"/>
              </w:rPr>
            </w:pPr>
            <w:r w:rsidRPr="00C6280C">
              <w:rPr>
                <w:rFonts w:ascii="Times New Roman" w:hAnsi="Times New Roman" w:cs="Times New Roman"/>
                <w:lang w:val="en-US" w:eastAsia="ko-KR"/>
              </w:rPr>
              <w:t>NOTE: This objective is applicable to MCG and SCG</w:t>
            </w:r>
          </w:p>
          <w:p w14:paraId="5C0AC53C" w14:textId="77777777" w:rsidR="00C6280C" w:rsidRPr="00C6280C" w:rsidRDefault="00C6280C" w:rsidP="00C6280C">
            <w:pPr>
              <w:rPr>
                <w:rFonts w:ascii="Times New Roman" w:hAnsi="Times New Roman" w:cs="Times New Roman"/>
                <w:lang w:val="en-US" w:eastAsia="ko-KR"/>
              </w:rPr>
            </w:pPr>
          </w:p>
          <w:p w14:paraId="4923F2F8" w14:textId="77777777" w:rsidR="00C6280C" w:rsidRPr="00C6280C" w:rsidRDefault="00C6280C" w:rsidP="00C6280C">
            <w:pPr>
              <w:numPr>
                <w:ilvl w:val="0"/>
                <w:numId w:val="10"/>
              </w:numPr>
              <w:tabs>
                <w:tab w:val="left" w:pos="720"/>
              </w:tabs>
              <w:rPr>
                <w:rFonts w:ascii="Times New Roman" w:hAnsi="Times New Roman" w:cs="Times New Roman"/>
                <w:lang w:val="en-US" w:eastAsia="ko-KR"/>
              </w:rPr>
            </w:pPr>
            <w:r w:rsidRPr="00C6280C">
              <w:rPr>
                <w:rFonts w:ascii="Times New Roman" w:hAnsi="Times New Roman" w:cs="Times New Roman"/>
                <w:lang w:val="en-US" w:eastAsia="ko-KR"/>
              </w:rPr>
              <w:t>Dynamic L1 measurement and reporting configuration change</w:t>
            </w:r>
          </w:p>
          <w:p w14:paraId="032CE565" w14:textId="77777777" w:rsidR="00C6280C" w:rsidRPr="00C6280C" w:rsidRDefault="00C6280C" w:rsidP="00C6280C">
            <w:pPr>
              <w:numPr>
                <w:ilvl w:val="1"/>
                <w:numId w:val="10"/>
              </w:numPr>
              <w:tabs>
                <w:tab w:val="clear" w:pos="1440"/>
              </w:tabs>
              <w:rPr>
                <w:rFonts w:ascii="Times New Roman" w:hAnsi="Times New Roman" w:cs="Times New Roman"/>
                <w:lang w:val="en-US" w:eastAsia="ko-KR"/>
              </w:rPr>
            </w:pPr>
            <w:r w:rsidRPr="00C6280C">
              <w:rPr>
                <w:rFonts w:ascii="Times New Roman" w:hAnsi="Times New Roman" w:cs="Times New Roman"/>
                <w:lang w:val="en-US" w:eastAsia="ko-KR"/>
              </w:rPr>
              <w:t>Specify the necessary configuration and procedures for MAC CE based configuration selection among prior provided RRC configurations of UE L1 measurement and reporting LTM configuration [RAN2]</w:t>
            </w:r>
          </w:p>
          <w:p w14:paraId="6C690A3D" w14:textId="77777777" w:rsidR="00C6280C" w:rsidRPr="00C6280C" w:rsidRDefault="00C6280C" w:rsidP="00C6280C">
            <w:pPr>
              <w:numPr>
                <w:ilvl w:val="1"/>
                <w:numId w:val="10"/>
              </w:numPr>
              <w:tabs>
                <w:tab w:val="clear" w:pos="1440"/>
              </w:tabs>
              <w:rPr>
                <w:rFonts w:ascii="Times New Roman" w:hAnsi="Times New Roman" w:cs="Times New Roman"/>
                <w:lang w:val="en-US" w:eastAsia="ko-KR"/>
              </w:rPr>
            </w:pPr>
            <w:r w:rsidRPr="00C6280C">
              <w:rPr>
                <w:rFonts w:ascii="Times New Roman" w:hAnsi="Times New Roman" w:cs="Times New Roman"/>
                <w:lang w:val="en-US" w:eastAsia="ko-KR"/>
              </w:rPr>
              <w:t>Evaluate and specify as necessary the needed RAN4 requirements for this [RAN4]. ????</w:t>
            </w:r>
          </w:p>
          <w:p w14:paraId="14BAA8FF" w14:textId="77777777" w:rsidR="00C6280C" w:rsidRPr="00C6280C" w:rsidRDefault="00C6280C" w:rsidP="00C6280C">
            <w:pPr>
              <w:rPr>
                <w:rFonts w:ascii="Times New Roman" w:hAnsi="Times New Roman" w:cs="Times New Roman"/>
                <w:lang w:val="en-US" w:eastAsia="ko-KR"/>
              </w:rPr>
            </w:pPr>
            <w:bookmarkStart w:id="0" w:name="_Hlk199256045"/>
            <w:r w:rsidRPr="00C6280C">
              <w:rPr>
                <w:rFonts w:ascii="Times New Roman" w:hAnsi="Times New Roman" w:cs="Times New Roman"/>
                <w:lang w:val="en-US" w:eastAsia="ko-KR"/>
              </w:rPr>
              <w:t>NOTE 1: This sub-objective is applicable to C-LTM as well.</w:t>
            </w:r>
          </w:p>
          <w:p w14:paraId="57F1F928" w14:textId="77777777" w:rsidR="00C6280C" w:rsidRPr="00C6280C" w:rsidRDefault="00C6280C" w:rsidP="00C6280C">
            <w:pPr>
              <w:rPr>
                <w:rFonts w:ascii="Times New Roman" w:hAnsi="Times New Roman" w:cs="Times New Roman"/>
                <w:lang w:val="en-US" w:eastAsia="ko-KR"/>
              </w:rPr>
            </w:pPr>
            <w:r w:rsidRPr="00C6280C">
              <w:rPr>
                <w:rFonts w:ascii="Times New Roman" w:hAnsi="Times New Roman" w:cs="Times New Roman"/>
                <w:lang w:val="en-US" w:eastAsia="ko-KR"/>
              </w:rPr>
              <w:t>NOTE 2: For this objective, we strive to avoid RAN1 impact (including reporting)</w:t>
            </w:r>
          </w:p>
          <w:p w14:paraId="78F0480C" w14:textId="77777777" w:rsidR="00C6280C" w:rsidRPr="00C6280C" w:rsidRDefault="00C6280C" w:rsidP="00C6280C">
            <w:pPr>
              <w:rPr>
                <w:rFonts w:ascii="Times New Roman" w:hAnsi="Times New Roman" w:cs="Times New Roman"/>
                <w:lang w:val="en-US" w:eastAsia="ko-KR"/>
              </w:rPr>
            </w:pPr>
            <w:r w:rsidRPr="00C6280C">
              <w:rPr>
                <w:rFonts w:ascii="Times New Roman" w:hAnsi="Times New Roman" w:cs="Times New Roman"/>
                <w:lang w:val="en-US" w:eastAsia="ko-KR"/>
              </w:rPr>
              <w:t xml:space="preserve">NOTE 3: RAN1/RAN3/RAN4(?) involvement is based on LS if necessary </w:t>
            </w:r>
          </w:p>
          <w:bookmarkEnd w:id="0"/>
          <w:p w14:paraId="3508F05E" w14:textId="77777777" w:rsidR="00C6280C" w:rsidRPr="00C6280C" w:rsidRDefault="00C6280C" w:rsidP="00C6280C">
            <w:pPr>
              <w:numPr>
                <w:ilvl w:val="0"/>
                <w:numId w:val="11"/>
              </w:numPr>
              <w:tabs>
                <w:tab w:val="left" w:pos="720"/>
              </w:tabs>
              <w:rPr>
                <w:rFonts w:ascii="Times New Roman" w:hAnsi="Times New Roman" w:cs="Times New Roman"/>
                <w:lang w:val="en-US" w:eastAsia="ko-KR"/>
              </w:rPr>
            </w:pPr>
            <w:r w:rsidRPr="00C6280C">
              <w:rPr>
                <w:rFonts w:ascii="Times New Roman" w:hAnsi="Times New Roman" w:cs="Times New Roman"/>
                <w:lang w:val="en-US" w:eastAsia="ko-KR"/>
              </w:rPr>
              <w:t>No further RAN2 objectives are considered for Rel-20</w:t>
            </w:r>
          </w:p>
          <w:p w14:paraId="16EDEBF7" w14:textId="54B6299E" w:rsidR="00860DEB" w:rsidRPr="002A0DA3" w:rsidRDefault="00860DEB" w:rsidP="00C6280C">
            <w:pPr>
              <w:pStyle w:val="ListParagraph"/>
              <w:widowControl/>
              <w:contextualSpacing w:val="0"/>
              <w:jc w:val="left"/>
              <w:rPr>
                <w:rFonts w:ascii="Times New Roman" w:hAnsi="Times New Roman" w:cs="Times New Roman"/>
                <w:b/>
                <w:bCs/>
                <w:lang w:eastAsia="ko-KR"/>
              </w:rPr>
            </w:pPr>
          </w:p>
        </w:tc>
      </w:tr>
    </w:tbl>
    <w:p w14:paraId="23E4A026" w14:textId="77777777" w:rsidR="00C6280C" w:rsidRDefault="00C6280C" w:rsidP="00EA2522">
      <w:pPr>
        <w:widowControl/>
        <w:rPr>
          <w:rFonts w:ascii="Times New Roman" w:eastAsia="DengXian" w:hAnsi="Times New Roman" w:cs="Times New Roman"/>
          <w:kern w:val="0"/>
          <w:sz w:val="20"/>
          <w:szCs w:val="20"/>
          <w:lang w:eastAsia="zh-CN"/>
        </w:rPr>
      </w:pPr>
    </w:p>
    <w:p w14:paraId="6969727F" w14:textId="61321415" w:rsidR="00015CEF" w:rsidRPr="00ED05F3" w:rsidRDefault="00032E77" w:rsidP="00EA2522">
      <w:pPr>
        <w:widowControl/>
        <w:rPr>
          <w:rFonts w:ascii="Times New Roman" w:eastAsia="DengXian" w:hAnsi="Times New Roman" w:cs="Times New Roman"/>
          <w:kern w:val="0"/>
          <w:sz w:val="20"/>
          <w:szCs w:val="20"/>
          <w:lang w:eastAsia="zh-CN"/>
        </w:rPr>
      </w:pPr>
      <w:r w:rsidRPr="00ED05F3">
        <w:rPr>
          <w:rFonts w:ascii="Times New Roman" w:eastAsia="DengXian" w:hAnsi="Times New Roman" w:cs="Times New Roman"/>
          <w:kern w:val="0"/>
          <w:sz w:val="20"/>
          <w:szCs w:val="20"/>
          <w:lang w:eastAsia="zh-CN"/>
        </w:rPr>
        <w:t xml:space="preserve">In this paper, </w:t>
      </w:r>
      <w:r w:rsidR="00471114" w:rsidRPr="00ED05F3">
        <w:rPr>
          <w:rFonts w:ascii="Times New Roman" w:eastAsia="DengXian" w:hAnsi="Times New Roman" w:cs="Times New Roman"/>
          <w:kern w:val="0"/>
          <w:sz w:val="20"/>
          <w:szCs w:val="20"/>
          <w:lang w:eastAsia="zh-CN"/>
        </w:rPr>
        <w:t xml:space="preserve">details of the scope of </w:t>
      </w:r>
      <w:r w:rsidR="00C6280C">
        <w:rPr>
          <w:rFonts w:ascii="Times New Roman" w:eastAsia="DengXian" w:hAnsi="Times New Roman" w:cs="Times New Roman"/>
          <w:kern w:val="0"/>
          <w:sz w:val="20"/>
          <w:szCs w:val="20"/>
          <w:lang w:eastAsia="zh-CN"/>
        </w:rPr>
        <w:t>mobility enhancement</w:t>
      </w:r>
      <w:r w:rsidR="00471114" w:rsidRPr="00ED05F3">
        <w:rPr>
          <w:rFonts w:ascii="Times New Roman" w:eastAsia="DengXian" w:hAnsi="Times New Roman" w:cs="Times New Roman"/>
          <w:kern w:val="0"/>
          <w:sz w:val="20"/>
          <w:szCs w:val="20"/>
          <w:lang w:eastAsia="zh-CN"/>
        </w:rPr>
        <w:t xml:space="preserve"> are </w:t>
      </w:r>
      <w:r w:rsidR="006E0A18">
        <w:rPr>
          <w:rFonts w:ascii="Times New Roman" w:eastAsia="DengXian" w:hAnsi="Times New Roman" w:cs="Times New Roman"/>
          <w:kern w:val="0"/>
          <w:sz w:val="20"/>
          <w:szCs w:val="20"/>
          <w:lang w:eastAsia="zh-CN"/>
        </w:rPr>
        <w:t>discussed and expectations are given</w:t>
      </w:r>
      <w:r w:rsidR="00471114" w:rsidRPr="00ED05F3">
        <w:rPr>
          <w:rFonts w:ascii="Times New Roman" w:eastAsia="DengXian" w:hAnsi="Times New Roman" w:cs="Times New Roman"/>
          <w:kern w:val="0"/>
          <w:sz w:val="20"/>
          <w:szCs w:val="20"/>
          <w:lang w:eastAsia="zh-CN"/>
        </w:rPr>
        <w:t>.</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5D5F4163" w14:textId="6B7C29DC" w:rsidR="00543644" w:rsidRPr="00F56CBD" w:rsidRDefault="00EA2522" w:rsidP="00C6280C">
      <w:pPr>
        <w:widowControl/>
        <w:spacing w:after="120" w:line="240" w:lineRule="atLeast"/>
        <w:rPr>
          <w:rFonts w:ascii="Arial" w:eastAsia="Yu Gothic Medium" w:hAnsi="Arial"/>
          <w:b/>
          <w:kern w:val="0"/>
          <w:sz w:val="20"/>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C6280C" w:rsidRPr="00C6280C">
        <w:rPr>
          <w:rFonts w:ascii="Arial" w:eastAsia="Yu Gothic Medium" w:hAnsi="Arial"/>
          <w:kern w:val="0"/>
          <w:sz w:val="28"/>
          <w:szCs w:val="20"/>
        </w:rPr>
        <w:t>LTM SCell improvements</w:t>
      </w:r>
    </w:p>
    <w:p w14:paraId="1F44DB46" w14:textId="4BEED3F7" w:rsidR="00F91A01" w:rsidRDefault="00F91A01" w:rsidP="00F91A01">
      <w:pPr>
        <w:widowControl/>
        <w:spacing w:afterLines="50" w:after="120"/>
        <w:rPr>
          <w:rFonts w:ascii="Times New Roman" w:eastAsia="DengXian" w:hAnsi="Times New Roman" w:cs="Times New Roman"/>
          <w:kern w:val="0"/>
          <w:sz w:val="20"/>
          <w:szCs w:val="20"/>
          <w:lang w:eastAsia="zh-CN"/>
        </w:rPr>
      </w:pPr>
      <w:r w:rsidRPr="00F91A01">
        <w:rPr>
          <w:rFonts w:ascii="Times New Roman" w:eastAsia="DengXian" w:hAnsi="Times New Roman" w:cs="Times New Roman"/>
          <w:kern w:val="0"/>
          <w:sz w:val="20"/>
          <w:szCs w:val="20"/>
          <w:lang w:eastAsia="zh-CN"/>
        </w:rPr>
        <w:t>Currently, the SCell activation/deactivation is only supported by the indication in the RRCReconfigurat</w:t>
      </w:r>
      <w:r w:rsidR="00801EE6">
        <w:rPr>
          <w:rFonts w:ascii="Times New Roman" w:eastAsia="DengXian" w:hAnsi="Times New Roman" w:cs="Times New Roman"/>
          <w:kern w:val="0"/>
          <w:sz w:val="20"/>
          <w:szCs w:val="20"/>
          <w:lang w:eastAsia="zh-CN"/>
        </w:rPr>
        <w:t>i</w:t>
      </w:r>
      <w:r w:rsidRPr="00F91A01">
        <w:rPr>
          <w:rFonts w:ascii="Times New Roman" w:eastAsia="DengXian" w:hAnsi="Times New Roman" w:cs="Times New Roman"/>
          <w:kern w:val="0"/>
          <w:sz w:val="20"/>
          <w:szCs w:val="20"/>
          <w:lang w:eastAsia="zh-CN"/>
        </w:rPr>
        <w:t xml:space="preserve">on associated with the target candidate cell, which is not very dynamic. </w:t>
      </w:r>
      <w:r>
        <w:rPr>
          <w:rFonts w:ascii="Times New Roman" w:eastAsia="DengXian" w:hAnsi="Times New Roman" w:cs="Times New Roman"/>
          <w:kern w:val="0"/>
          <w:sz w:val="20"/>
          <w:szCs w:val="20"/>
          <w:lang w:eastAsia="zh-CN"/>
        </w:rPr>
        <w:t xml:space="preserve">And activating </w:t>
      </w:r>
      <w:r w:rsidRPr="00F91A01">
        <w:rPr>
          <w:rFonts w:ascii="Times New Roman" w:eastAsia="DengXian" w:hAnsi="Times New Roman" w:cs="Times New Roman"/>
          <w:kern w:val="0"/>
          <w:sz w:val="20"/>
          <w:szCs w:val="20"/>
          <w:lang w:eastAsia="zh-CN"/>
        </w:rPr>
        <w:t xml:space="preserve">SCells after completion of the LTM cell switch would cause delay of usage of CA, </w:t>
      </w:r>
      <w:r w:rsidR="00A037D3">
        <w:rPr>
          <w:rFonts w:ascii="Times New Roman" w:eastAsia="DengXian" w:hAnsi="Times New Roman" w:cs="Times New Roman"/>
          <w:kern w:val="0"/>
          <w:sz w:val="20"/>
          <w:szCs w:val="20"/>
          <w:lang w:eastAsia="zh-CN"/>
        </w:rPr>
        <w:t xml:space="preserve">and </w:t>
      </w:r>
      <w:r w:rsidRPr="00F91A01">
        <w:rPr>
          <w:rFonts w:ascii="Times New Roman" w:eastAsia="DengXian" w:hAnsi="Times New Roman" w:cs="Times New Roman"/>
          <w:kern w:val="0"/>
          <w:sz w:val="20"/>
          <w:szCs w:val="20"/>
          <w:lang w:eastAsia="zh-CN"/>
        </w:rPr>
        <w:t>decreases data throughput and user experience.</w:t>
      </w:r>
      <w:r>
        <w:rPr>
          <w:rFonts w:ascii="Times New Roman" w:eastAsia="DengXian" w:hAnsi="Times New Roman" w:cs="Times New Roman"/>
          <w:kern w:val="0"/>
          <w:sz w:val="20"/>
          <w:szCs w:val="20"/>
          <w:lang w:eastAsia="zh-CN"/>
        </w:rPr>
        <w:t xml:space="preserve"> Therefore, the Rel-20 LTM SCell enhancement targets dynamic and early activation of SCells during LTM cell switch procedure.</w:t>
      </w:r>
    </w:p>
    <w:p w14:paraId="48D8F38B" w14:textId="59069AA2" w:rsidR="00F91A01" w:rsidRPr="006D1095" w:rsidRDefault="006A0D55" w:rsidP="006D1095">
      <w:pPr>
        <w:widowControl/>
        <w:spacing w:afterLines="50" w:after="120"/>
        <w:rPr>
          <w:rFonts w:ascii="Times New Roman" w:eastAsia="DengXian" w:hAnsi="Times New Roman" w:cs="Times New Roman"/>
          <w:kern w:val="0"/>
          <w:sz w:val="20"/>
          <w:szCs w:val="20"/>
          <w:lang w:eastAsia="zh-CN"/>
        </w:rPr>
      </w:pPr>
      <w:r>
        <w:rPr>
          <w:rFonts w:ascii="Times New Roman" w:eastAsia="DengXian" w:hAnsi="Times New Roman" w:cs="Times New Roman" w:hint="eastAsia"/>
          <w:kern w:val="0"/>
          <w:sz w:val="20"/>
          <w:szCs w:val="20"/>
          <w:lang w:eastAsia="zh-CN"/>
        </w:rPr>
        <w:t>I</w:t>
      </w:r>
      <w:r>
        <w:rPr>
          <w:rFonts w:ascii="Times New Roman" w:eastAsia="DengXian" w:hAnsi="Times New Roman" w:cs="Times New Roman"/>
          <w:kern w:val="0"/>
          <w:sz w:val="20"/>
          <w:szCs w:val="20"/>
          <w:lang w:eastAsia="zh-CN"/>
        </w:rPr>
        <w:t>n Rel-18 mobility WI, intra-CU intra-DU and inter-DU MCG/SCG LTM cell switch are supported, and</w:t>
      </w:r>
      <w:r w:rsidRPr="006A0D55">
        <w:rPr>
          <w:rFonts w:ascii="Times New Roman" w:eastAsia="DengXian" w:hAnsi="Times New Roman" w:cs="Times New Roman"/>
          <w:kern w:val="0"/>
          <w:sz w:val="20"/>
          <w:szCs w:val="20"/>
          <w:lang w:eastAsia="zh-CN"/>
        </w:rPr>
        <w:t xml:space="preserve"> </w:t>
      </w:r>
      <w:r>
        <w:rPr>
          <w:rFonts w:ascii="Times New Roman" w:eastAsia="DengXian" w:hAnsi="Times New Roman" w:cs="Times New Roman"/>
          <w:kern w:val="0"/>
          <w:sz w:val="20"/>
          <w:szCs w:val="20"/>
          <w:lang w:eastAsia="zh-CN"/>
        </w:rPr>
        <w:t xml:space="preserve">in Rel-19 mobility, inter-CU MCG LTM cell switch and inter-CU SCG LTM cell switch is supported. We don’t see a reason to exclude any of the above scenarios for now, and </w:t>
      </w:r>
      <w:r w:rsidR="006D1095">
        <w:rPr>
          <w:rFonts w:ascii="Times New Roman" w:eastAsia="DengXian" w:hAnsi="Times New Roman" w:cs="Times New Roman"/>
          <w:kern w:val="0"/>
          <w:sz w:val="20"/>
          <w:szCs w:val="20"/>
          <w:lang w:eastAsia="zh-CN"/>
        </w:rPr>
        <w:t>propose</w:t>
      </w:r>
      <w:r>
        <w:rPr>
          <w:rFonts w:ascii="Times New Roman" w:eastAsia="DengXian" w:hAnsi="Times New Roman" w:cs="Times New Roman"/>
          <w:kern w:val="0"/>
          <w:sz w:val="20"/>
          <w:szCs w:val="20"/>
          <w:lang w:eastAsia="zh-CN"/>
        </w:rPr>
        <w:t xml:space="preserve"> </w:t>
      </w:r>
      <w:r w:rsidR="006D1095">
        <w:rPr>
          <w:rFonts w:ascii="Times New Roman" w:eastAsia="DengXian" w:hAnsi="Times New Roman" w:cs="Times New Roman"/>
          <w:kern w:val="0"/>
          <w:sz w:val="20"/>
          <w:szCs w:val="20"/>
          <w:lang w:eastAsia="zh-CN"/>
        </w:rPr>
        <w:t>to consider</w:t>
      </w:r>
      <w:r>
        <w:rPr>
          <w:rFonts w:ascii="Times New Roman" w:eastAsia="DengXian" w:hAnsi="Times New Roman" w:cs="Times New Roman"/>
          <w:kern w:val="0"/>
          <w:sz w:val="20"/>
          <w:szCs w:val="20"/>
          <w:lang w:eastAsia="zh-CN"/>
        </w:rPr>
        <w:t xml:space="preserve"> dynamic SCell activation for all the scenarios in Rel-18 and Rel-19 mobility WIs</w:t>
      </w:r>
    </w:p>
    <w:p w14:paraId="32FDF7DC" w14:textId="6D672B31" w:rsidR="00C6280C" w:rsidRDefault="00C6280C" w:rsidP="00C6280C">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1. </w:t>
      </w:r>
      <w:r w:rsidR="006A0D55">
        <w:rPr>
          <w:rFonts w:ascii="Arial" w:eastAsia="DengXian" w:hAnsi="Arial"/>
          <w:b/>
          <w:kern w:val="0"/>
          <w:sz w:val="20"/>
          <w:szCs w:val="20"/>
          <w:lang w:eastAsia="zh-CN"/>
        </w:rPr>
        <w:t>Dynamic</w:t>
      </w:r>
      <w:r w:rsidR="00705386">
        <w:rPr>
          <w:rFonts w:ascii="Arial" w:eastAsia="DengXian" w:hAnsi="Arial"/>
          <w:b/>
          <w:kern w:val="0"/>
          <w:sz w:val="20"/>
          <w:szCs w:val="20"/>
          <w:lang w:eastAsia="zh-CN"/>
        </w:rPr>
        <w:t xml:space="preserve"> LTM</w:t>
      </w:r>
      <w:r w:rsidR="006A0D55">
        <w:rPr>
          <w:rFonts w:ascii="Arial" w:eastAsia="DengXian" w:hAnsi="Arial"/>
          <w:b/>
          <w:kern w:val="0"/>
          <w:sz w:val="20"/>
          <w:szCs w:val="20"/>
          <w:lang w:eastAsia="zh-CN"/>
        </w:rPr>
        <w:t xml:space="preserve"> SCell activation </w:t>
      </w:r>
      <w:r w:rsidR="00A037D3">
        <w:rPr>
          <w:rFonts w:ascii="Arial" w:eastAsia="DengXian" w:hAnsi="Arial"/>
          <w:b/>
          <w:kern w:val="0"/>
          <w:sz w:val="20"/>
          <w:szCs w:val="20"/>
          <w:lang w:eastAsia="zh-CN"/>
        </w:rPr>
        <w:t>is</w:t>
      </w:r>
      <w:r w:rsidR="006A0D55">
        <w:rPr>
          <w:rFonts w:ascii="Arial" w:eastAsia="DengXian" w:hAnsi="Arial"/>
          <w:b/>
          <w:kern w:val="0"/>
          <w:sz w:val="20"/>
          <w:szCs w:val="20"/>
          <w:lang w:eastAsia="zh-CN"/>
        </w:rPr>
        <w:t xml:space="preserve"> supported for</w:t>
      </w:r>
      <w:r>
        <w:rPr>
          <w:rFonts w:ascii="Arial" w:eastAsia="DengXian" w:hAnsi="Arial"/>
          <w:b/>
          <w:kern w:val="0"/>
          <w:sz w:val="20"/>
          <w:szCs w:val="20"/>
          <w:lang w:eastAsia="zh-CN"/>
        </w:rPr>
        <w:t xml:space="preserve"> following scenario</w:t>
      </w:r>
      <w:r w:rsidR="006A0D55">
        <w:rPr>
          <w:rFonts w:ascii="Arial" w:eastAsia="DengXian" w:hAnsi="Arial"/>
          <w:b/>
          <w:kern w:val="0"/>
          <w:sz w:val="20"/>
          <w:szCs w:val="20"/>
          <w:lang w:eastAsia="zh-CN"/>
        </w:rPr>
        <w:t>s</w:t>
      </w:r>
      <w:r w:rsidR="00A037D3">
        <w:rPr>
          <w:rFonts w:ascii="Arial" w:eastAsia="DengXian" w:hAnsi="Arial"/>
          <w:b/>
          <w:kern w:val="0"/>
          <w:sz w:val="20"/>
          <w:szCs w:val="20"/>
          <w:lang w:eastAsia="zh-CN"/>
        </w:rPr>
        <w:t>:</w:t>
      </w:r>
      <w:r>
        <w:rPr>
          <w:rFonts w:ascii="Arial" w:eastAsia="DengXian" w:hAnsi="Arial"/>
          <w:b/>
          <w:kern w:val="0"/>
          <w:sz w:val="20"/>
          <w:szCs w:val="20"/>
          <w:lang w:eastAsia="zh-CN"/>
        </w:rPr>
        <w:t xml:space="preserve"> </w:t>
      </w:r>
    </w:p>
    <w:p w14:paraId="7313FF1D" w14:textId="6AB4E8A4" w:rsidR="00C6280C" w:rsidRPr="00C6280C" w:rsidRDefault="006A0D55" w:rsidP="00C6280C">
      <w:pPr>
        <w:pStyle w:val="ListParagraph"/>
        <w:widowControl/>
        <w:numPr>
          <w:ilvl w:val="0"/>
          <w:numId w:val="12"/>
        </w:numPr>
        <w:spacing w:after="120" w:line="240" w:lineRule="atLeast"/>
        <w:rPr>
          <w:rFonts w:ascii="Arial" w:eastAsia="DengXian" w:hAnsi="Arial"/>
          <w:b/>
          <w:kern w:val="0"/>
          <w:sz w:val="20"/>
          <w:szCs w:val="20"/>
          <w:lang w:eastAsia="zh-CN"/>
        </w:rPr>
      </w:pPr>
      <w:r>
        <w:rPr>
          <w:rFonts w:ascii="Arial" w:eastAsia="DengXian" w:hAnsi="Arial"/>
          <w:b/>
          <w:kern w:val="0"/>
          <w:sz w:val="20"/>
          <w:szCs w:val="20"/>
          <w:lang w:eastAsia="zh-CN"/>
        </w:rPr>
        <w:t xml:space="preserve">Intra-CU </w:t>
      </w:r>
      <w:r w:rsidR="00C6280C" w:rsidRPr="00C6280C">
        <w:rPr>
          <w:rFonts w:ascii="Arial" w:eastAsia="DengXian" w:hAnsi="Arial"/>
          <w:b/>
          <w:kern w:val="0"/>
          <w:sz w:val="20"/>
          <w:szCs w:val="20"/>
          <w:lang w:eastAsia="zh-CN"/>
        </w:rPr>
        <w:t>Intra-DU</w:t>
      </w:r>
      <w:r>
        <w:rPr>
          <w:rFonts w:ascii="Arial" w:eastAsia="DengXian" w:hAnsi="Arial"/>
          <w:b/>
          <w:kern w:val="0"/>
          <w:sz w:val="20"/>
          <w:szCs w:val="20"/>
          <w:lang w:eastAsia="zh-CN"/>
        </w:rPr>
        <w:t xml:space="preserve"> MCG/SCG</w:t>
      </w:r>
      <w:r w:rsidR="00C6280C" w:rsidRPr="00C6280C">
        <w:rPr>
          <w:rFonts w:ascii="Arial" w:eastAsia="DengXian" w:hAnsi="Arial"/>
          <w:b/>
          <w:kern w:val="0"/>
          <w:sz w:val="20"/>
          <w:szCs w:val="20"/>
          <w:lang w:eastAsia="zh-CN"/>
        </w:rPr>
        <w:t xml:space="preserve"> LTM cell switch</w:t>
      </w:r>
    </w:p>
    <w:p w14:paraId="0FA7B372" w14:textId="6DB6342B" w:rsidR="00C6280C" w:rsidRPr="00C6280C" w:rsidRDefault="006A0D55" w:rsidP="00C6280C">
      <w:pPr>
        <w:pStyle w:val="ListParagraph"/>
        <w:widowControl/>
        <w:numPr>
          <w:ilvl w:val="0"/>
          <w:numId w:val="12"/>
        </w:numPr>
        <w:spacing w:after="120" w:line="240" w:lineRule="atLeast"/>
        <w:rPr>
          <w:rFonts w:ascii="Arial" w:eastAsia="DengXian" w:hAnsi="Arial"/>
          <w:b/>
          <w:kern w:val="0"/>
          <w:sz w:val="20"/>
          <w:szCs w:val="20"/>
          <w:lang w:eastAsia="zh-CN"/>
        </w:rPr>
      </w:pPr>
      <w:r>
        <w:rPr>
          <w:rFonts w:ascii="Arial" w:eastAsia="DengXian" w:hAnsi="Arial"/>
          <w:b/>
          <w:kern w:val="0"/>
          <w:sz w:val="20"/>
          <w:szCs w:val="20"/>
          <w:lang w:eastAsia="zh-CN"/>
        </w:rPr>
        <w:t>Intra-CU</w:t>
      </w:r>
      <w:r w:rsidRPr="00C6280C">
        <w:rPr>
          <w:rFonts w:ascii="Arial" w:eastAsia="DengXian" w:hAnsi="Arial"/>
          <w:b/>
          <w:kern w:val="0"/>
          <w:sz w:val="20"/>
          <w:szCs w:val="20"/>
          <w:lang w:eastAsia="zh-CN"/>
        </w:rPr>
        <w:t xml:space="preserve"> </w:t>
      </w:r>
      <w:r w:rsidR="00C6280C" w:rsidRPr="00C6280C">
        <w:rPr>
          <w:rFonts w:ascii="Arial" w:eastAsia="DengXian" w:hAnsi="Arial"/>
          <w:b/>
          <w:kern w:val="0"/>
          <w:sz w:val="20"/>
          <w:szCs w:val="20"/>
          <w:lang w:eastAsia="zh-CN"/>
        </w:rPr>
        <w:t xml:space="preserve">Inter-DU </w:t>
      </w:r>
      <w:r>
        <w:rPr>
          <w:rFonts w:ascii="Arial" w:eastAsia="DengXian" w:hAnsi="Arial"/>
          <w:b/>
          <w:kern w:val="0"/>
          <w:sz w:val="20"/>
          <w:szCs w:val="20"/>
          <w:lang w:eastAsia="zh-CN"/>
        </w:rPr>
        <w:t xml:space="preserve">MCG/SCG </w:t>
      </w:r>
      <w:r w:rsidR="00C6280C" w:rsidRPr="00C6280C">
        <w:rPr>
          <w:rFonts w:ascii="Arial" w:eastAsia="DengXian" w:hAnsi="Arial"/>
          <w:b/>
          <w:kern w:val="0"/>
          <w:sz w:val="20"/>
          <w:szCs w:val="20"/>
          <w:lang w:eastAsia="zh-CN"/>
        </w:rPr>
        <w:t>LTM cell switch</w:t>
      </w:r>
    </w:p>
    <w:p w14:paraId="044526C0" w14:textId="50BBD99B" w:rsidR="00C6280C" w:rsidRPr="00C6280C" w:rsidRDefault="00C6280C" w:rsidP="00C6280C">
      <w:pPr>
        <w:pStyle w:val="ListParagraph"/>
        <w:widowControl/>
        <w:numPr>
          <w:ilvl w:val="0"/>
          <w:numId w:val="12"/>
        </w:numPr>
        <w:spacing w:after="120" w:line="240" w:lineRule="atLeast"/>
        <w:rPr>
          <w:rFonts w:ascii="Arial" w:eastAsia="DengXian" w:hAnsi="Arial"/>
          <w:b/>
          <w:kern w:val="0"/>
          <w:sz w:val="20"/>
          <w:szCs w:val="20"/>
          <w:lang w:eastAsia="zh-CN"/>
        </w:rPr>
      </w:pPr>
      <w:r w:rsidRPr="00C6280C">
        <w:rPr>
          <w:rFonts w:ascii="Arial" w:eastAsia="DengXian" w:hAnsi="Arial"/>
          <w:b/>
          <w:kern w:val="0"/>
          <w:sz w:val="20"/>
          <w:szCs w:val="20"/>
          <w:lang w:eastAsia="zh-CN"/>
        </w:rPr>
        <w:t>Inter-CU MCG</w:t>
      </w:r>
      <w:r w:rsidR="006A0D55">
        <w:rPr>
          <w:rFonts w:ascii="Arial" w:eastAsia="DengXian" w:hAnsi="Arial"/>
          <w:b/>
          <w:kern w:val="0"/>
          <w:sz w:val="20"/>
          <w:szCs w:val="20"/>
          <w:lang w:eastAsia="zh-CN"/>
        </w:rPr>
        <w:t>/SCG</w:t>
      </w:r>
      <w:r w:rsidRPr="00C6280C">
        <w:rPr>
          <w:rFonts w:ascii="Arial" w:eastAsia="DengXian" w:hAnsi="Arial"/>
          <w:b/>
          <w:kern w:val="0"/>
          <w:sz w:val="20"/>
          <w:szCs w:val="20"/>
          <w:lang w:eastAsia="zh-CN"/>
        </w:rPr>
        <w:t xml:space="preserve"> LTM cell switch</w:t>
      </w:r>
    </w:p>
    <w:p w14:paraId="7EC7A3A3" w14:textId="20FBA00F" w:rsidR="006D1095" w:rsidRPr="006049AB" w:rsidRDefault="006D1095" w:rsidP="00C6280C">
      <w:pPr>
        <w:widowControl/>
        <w:spacing w:after="120" w:line="240" w:lineRule="atLeast"/>
        <w:rPr>
          <w:rFonts w:ascii="Times New Roman" w:eastAsia="Malgun Gothic" w:hAnsi="Times New Roman" w:cs="Times New Roman"/>
          <w:lang w:val="en-US" w:eastAsia="ko-KR"/>
        </w:rPr>
      </w:pPr>
      <w:r>
        <w:rPr>
          <w:rFonts w:ascii="Times New Roman" w:hAnsi="Times New Roman" w:cs="Times New Roman"/>
          <w:lang w:val="en-US" w:eastAsia="ko-KR"/>
        </w:rPr>
        <w:lastRenderedPageBreak/>
        <w:t xml:space="preserve">In existing SCell activation/deactivation, the network can configure some SCells in advance, and when the radio condition of a SCell is good enough, the SCell can be activated by MAC CE. </w:t>
      </w:r>
      <w:r w:rsidR="00801EE6">
        <w:rPr>
          <w:rFonts w:ascii="Times New Roman" w:hAnsi="Times New Roman" w:cs="Times New Roman"/>
          <w:lang w:val="en-US" w:eastAsia="ko-KR"/>
        </w:rPr>
        <w:t>W</w:t>
      </w:r>
      <w:r>
        <w:rPr>
          <w:rFonts w:ascii="Times New Roman" w:hAnsi="Times New Roman" w:cs="Times New Roman"/>
          <w:lang w:val="en-US" w:eastAsia="ko-KR"/>
        </w:rPr>
        <w:t>hen the radio condition is bad, the SCell can be deactivated. In this sense, the measurement result from the UE is a very import factor for the network to determine whether and when to activate/deactivate the SCell. For the measurement of</w:t>
      </w:r>
      <w:r w:rsidR="00A037D3">
        <w:rPr>
          <w:rFonts w:ascii="Times New Roman" w:hAnsi="Times New Roman" w:cs="Times New Roman"/>
          <w:lang w:val="en-US" w:eastAsia="ko-KR"/>
        </w:rPr>
        <w:t xml:space="preserve"> LTM</w:t>
      </w:r>
      <w:r>
        <w:rPr>
          <w:rFonts w:ascii="Times New Roman" w:hAnsi="Times New Roman" w:cs="Times New Roman"/>
          <w:lang w:val="en-US" w:eastAsia="ko-KR"/>
        </w:rPr>
        <w:t xml:space="preserve"> SCells, the note in the current scope indicates that</w:t>
      </w:r>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we</w:t>
      </w:r>
      <w:r>
        <w:rPr>
          <w:rFonts w:ascii="Times New Roman" w:hAnsi="Times New Roman" w:cs="Times New Roman"/>
          <w:lang w:val="en-US" w:eastAsia="ko-KR"/>
        </w:rPr>
        <w:t xml:space="preserve"> should r</w:t>
      </w:r>
      <w:r w:rsidRPr="00C6280C">
        <w:rPr>
          <w:rFonts w:ascii="Times New Roman" w:hAnsi="Times New Roman" w:cs="Times New Roman"/>
          <w:lang w:val="en-US" w:eastAsia="ko-KR"/>
        </w:rPr>
        <w:t>euse the candidate cell LTM measurement and reporting procedures where possible for the SCell improvements</w:t>
      </w:r>
      <w:r>
        <w:rPr>
          <w:rFonts w:ascii="Times New Roman" w:hAnsi="Times New Roman" w:cs="Times New Roman"/>
          <w:lang w:val="en-US" w:eastAsia="ko-KR"/>
        </w:rPr>
        <w:t xml:space="preserve">, which in our understanding </w:t>
      </w:r>
      <w:r w:rsidR="00A037D3">
        <w:rPr>
          <w:rFonts w:ascii="Times New Roman" w:hAnsi="Times New Roman" w:cs="Times New Roman"/>
          <w:lang w:val="en-US" w:eastAsia="ko-KR"/>
        </w:rPr>
        <w:t xml:space="preserve">is </w:t>
      </w:r>
      <w:r>
        <w:rPr>
          <w:rFonts w:ascii="Times New Roman" w:hAnsi="Times New Roman" w:cs="Times New Roman"/>
          <w:lang w:val="en-US" w:eastAsia="ko-KR"/>
        </w:rPr>
        <w:t xml:space="preserve">to avoid further extending the existing measurement of </w:t>
      </w:r>
      <w:r w:rsidR="00C4487E">
        <w:rPr>
          <w:rFonts w:ascii="Times New Roman" w:hAnsi="Times New Roman" w:cs="Times New Roman"/>
          <w:lang w:val="en-US" w:eastAsia="ko-KR"/>
        </w:rPr>
        <w:t>LTM cells, b</w:t>
      </w:r>
      <w:r w:rsidR="00A037D3">
        <w:rPr>
          <w:rFonts w:ascii="Times New Roman" w:hAnsi="Times New Roman" w:cs="Times New Roman"/>
          <w:lang w:val="en-US" w:eastAsia="ko-KR"/>
        </w:rPr>
        <w:t>y</w:t>
      </w:r>
      <w:r w:rsidR="00C4487E">
        <w:rPr>
          <w:rFonts w:ascii="Times New Roman" w:hAnsi="Times New Roman" w:cs="Times New Roman"/>
          <w:lang w:val="en-US" w:eastAsia="ko-KR"/>
        </w:rPr>
        <w:t xml:space="preserve"> reusing </w:t>
      </w:r>
      <w:r w:rsidR="00801EE6">
        <w:rPr>
          <w:rFonts w:ascii="Times New Roman" w:hAnsi="Times New Roman" w:cs="Times New Roman"/>
          <w:lang w:val="en-US" w:eastAsia="ko-KR"/>
        </w:rPr>
        <w:t>it</w:t>
      </w:r>
      <w:r w:rsidR="00A037D3">
        <w:rPr>
          <w:rFonts w:ascii="Times New Roman" w:hAnsi="Times New Roman" w:cs="Times New Roman"/>
          <w:lang w:val="en-US" w:eastAsia="ko-KR"/>
        </w:rPr>
        <w:t xml:space="preserve"> as much as possible</w:t>
      </w:r>
      <w:r w:rsidR="00C4487E">
        <w:rPr>
          <w:rFonts w:ascii="Times New Roman" w:hAnsi="Times New Roman" w:cs="Times New Roman"/>
          <w:lang w:val="en-US" w:eastAsia="ko-KR"/>
        </w:rPr>
        <w:t xml:space="preserve">. And since the triggering of LTM </w:t>
      </w:r>
      <w:r w:rsidR="00A037D3">
        <w:rPr>
          <w:rFonts w:ascii="Times New Roman" w:hAnsi="Times New Roman" w:cs="Times New Roman"/>
          <w:lang w:val="en-US" w:eastAsia="ko-KR"/>
        </w:rPr>
        <w:t xml:space="preserve">cell switch </w:t>
      </w:r>
      <w:r w:rsidR="00C4487E">
        <w:rPr>
          <w:rFonts w:ascii="Times New Roman" w:hAnsi="Times New Roman" w:cs="Times New Roman"/>
          <w:lang w:val="en-US" w:eastAsia="ko-KR"/>
        </w:rPr>
        <w:t>can be based on L1 measurement and also L3 measurement</w:t>
      </w:r>
      <w:r w:rsidR="006049AB">
        <w:rPr>
          <w:rFonts w:ascii="Times New Roman" w:hAnsi="Times New Roman" w:cs="Times New Roman"/>
          <w:lang w:val="en-US" w:eastAsia="ko-KR"/>
        </w:rPr>
        <w:t xml:space="preserve"> of the candidate cells, here, for </w:t>
      </w:r>
      <w:r w:rsidR="00EB13A5">
        <w:rPr>
          <w:rFonts w:ascii="Times New Roman" w:hAnsi="Times New Roman" w:cs="Times New Roman" w:hint="eastAsia"/>
          <w:lang w:val="en-US"/>
        </w:rPr>
        <w:t xml:space="preserve">dynamic </w:t>
      </w:r>
      <w:r w:rsidR="006049AB">
        <w:rPr>
          <w:rFonts w:ascii="Times New Roman" w:hAnsi="Times New Roman" w:cs="Times New Roman"/>
          <w:lang w:val="en-US" w:eastAsia="ko-KR"/>
        </w:rPr>
        <w:t xml:space="preserve">SCell activation, </w:t>
      </w:r>
      <w:r w:rsidR="00A037D3">
        <w:rPr>
          <w:rFonts w:ascii="Times New Roman" w:hAnsi="Times New Roman" w:cs="Times New Roman"/>
          <w:lang w:val="en-US" w:eastAsia="ko-KR"/>
        </w:rPr>
        <w:t xml:space="preserve">we should also take </w:t>
      </w:r>
      <w:r w:rsidR="006049AB">
        <w:rPr>
          <w:rFonts w:ascii="Times New Roman" w:hAnsi="Times New Roman" w:cs="Times New Roman"/>
          <w:lang w:val="en-US" w:eastAsia="ko-KR"/>
        </w:rPr>
        <w:t>both L1 measurement and L3 measurement into consideration for SCell activation.</w:t>
      </w:r>
    </w:p>
    <w:p w14:paraId="5F3AB8E9" w14:textId="70381BC4" w:rsidR="00C6280C" w:rsidRDefault="00C6280C" w:rsidP="00C6280C">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roposal 2</w:t>
      </w:r>
      <w:r w:rsidR="00F91A01">
        <w:rPr>
          <w:rFonts w:ascii="Arial" w:eastAsia="DengXian" w:hAnsi="Arial"/>
          <w:b/>
          <w:kern w:val="0"/>
          <w:sz w:val="20"/>
          <w:szCs w:val="20"/>
          <w:lang w:eastAsia="zh-CN"/>
        </w:rPr>
        <w:t xml:space="preserve">: For LTM SCell dynamic activation, both L1 and L3 measurement associated with the LTM SCells </w:t>
      </w:r>
      <w:r w:rsidR="00801EE6">
        <w:rPr>
          <w:rFonts w:ascii="Arial" w:eastAsia="DengXian" w:hAnsi="Arial"/>
          <w:b/>
          <w:kern w:val="0"/>
          <w:sz w:val="20"/>
          <w:szCs w:val="20"/>
          <w:lang w:eastAsia="zh-CN"/>
        </w:rPr>
        <w:t xml:space="preserve">should </w:t>
      </w:r>
      <w:r w:rsidR="00F91A01">
        <w:rPr>
          <w:rFonts w:ascii="Arial" w:eastAsia="DengXian" w:hAnsi="Arial"/>
          <w:b/>
          <w:kern w:val="0"/>
          <w:sz w:val="20"/>
          <w:szCs w:val="20"/>
          <w:lang w:eastAsia="zh-CN"/>
        </w:rPr>
        <w:t>be taken into consideration</w:t>
      </w:r>
      <w:r w:rsidR="006049AB">
        <w:rPr>
          <w:rFonts w:ascii="Arial" w:eastAsia="DengXian" w:hAnsi="Arial"/>
          <w:b/>
          <w:kern w:val="0"/>
          <w:sz w:val="20"/>
          <w:szCs w:val="20"/>
          <w:lang w:eastAsia="zh-CN"/>
        </w:rPr>
        <w:t>.</w:t>
      </w:r>
      <w:r w:rsidR="00F91A01">
        <w:rPr>
          <w:rFonts w:ascii="Arial" w:eastAsia="DengXian" w:hAnsi="Arial"/>
          <w:b/>
          <w:kern w:val="0"/>
          <w:sz w:val="20"/>
          <w:szCs w:val="20"/>
          <w:lang w:eastAsia="zh-CN"/>
        </w:rPr>
        <w:t xml:space="preserve"> </w:t>
      </w:r>
    </w:p>
    <w:p w14:paraId="18F6D20A" w14:textId="4FE49B3B" w:rsidR="00C6280C" w:rsidRDefault="00C6280C" w:rsidP="00C6280C">
      <w:pPr>
        <w:widowControl/>
        <w:spacing w:after="120" w:line="240" w:lineRule="atLeast"/>
        <w:rPr>
          <w:rFonts w:ascii="Arial" w:eastAsia="DengXian" w:hAnsi="Arial"/>
          <w:b/>
          <w:kern w:val="0"/>
          <w:sz w:val="20"/>
          <w:szCs w:val="20"/>
          <w:lang w:eastAsia="zh-CN"/>
        </w:rPr>
      </w:pPr>
    </w:p>
    <w:p w14:paraId="4F0EBBE7" w14:textId="090843FD" w:rsidR="00C6280C" w:rsidRPr="00C6280C" w:rsidRDefault="00C6280C" w:rsidP="00C6280C">
      <w:pPr>
        <w:widowControl/>
        <w:tabs>
          <w:tab w:val="left" w:pos="720"/>
        </w:tabs>
        <w:spacing w:after="120" w:line="240" w:lineRule="atLeast"/>
        <w:rPr>
          <w:rFonts w:ascii="Arial" w:eastAsia="Yu Gothic Medium" w:hAnsi="Arial"/>
          <w:kern w:val="0"/>
          <w:sz w:val="28"/>
          <w:szCs w:val="20"/>
          <w:lang w:val="en-US"/>
        </w:rPr>
      </w:pPr>
      <w:r w:rsidRPr="00123DC1">
        <w:rPr>
          <w:rFonts w:ascii="Arial" w:eastAsia="Yu Gothic Medium" w:hAnsi="Arial" w:hint="eastAsia"/>
          <w:kern w:val="0"/>
          <w:sz w:val="28"/>
          <w:szCs w:val="20"/>
        </w:rPr>
        <w:t>2.</w:t>
      </w:r>
      <w:r>
        <w:rPr>
          <w:rFonts w:ascii="Arial" w:eastAsia="Yu Gothic Medium" w:hAnsi="Arial"/>
          <w:kern w:val="0"/>
          <w:sz w:val="28"/>
          <w:szCs w:val="20"/>
        </w:rPr>
        <w:t>2</w:t>
      </w:r>
      <w:r w:rsidRPr="00123DC1">
        <w:rPr>
          <w:rFonts w:ascii="Arial" w:eastAsia="Yu Gothic Medium" w:hAnsi="Arial" w:hint="eastAsia"/>
          <w:kern w:val="0"/>
          <w:sz w:val="28"/>
          <w:szCs w:val="20"/>
        </w:rPr>
        <w:tab/>
      </w:r>
      <w:r w:rsidRPr="00C6280C">
        <w:rPr>
          <w:rFonts w:ascii="Arial" w:eastAsia="Yu Gothic Medium" w:hAnsi="Arial"/>
          <w:kern w:val="0"/>
          <w:sz w:val="28"/>
          <w:szCs w:val="20"/>
        </w:rPr>
        <w:t xml:space="preserve">Dynamic </w:t>
      </w:r>
      <w:r w:rsidR="00B80592">
        <w:rPr>
          <w:rFonts w:ascii="Arial" w:eastAsia="Yu Gothic Medium" w:hAnsi="Arial"/>
          <w:kern w:val="0"/>
          <w:sz w:val="28"/>
          <w:szCs w:val="20"/>
        </w:rPr>
        <w:t xml:space="preserve">LTM </w:t>
      </w:r>
      <w:r w:rsidRPr="00C6280C">
        <w:rPr>
          <w:rFonts w:ascii="Arial" w:eastAsia="Yu Gothic Medium" w:hAnsi="Arial"/>
          <w:kern w:val="0"/>
          <w:sz w:val="28"/>
          <w:szCs w:val="20"/>
        </w:rPr>
        <w:t>L1 measurement and reporting configuration change</w:t>
      </w:r>
    </w:p>
    <w:p w14:paraId="20CD69F4" w14:textId="67B3332D" w:rsidR="00B80592" w:rsidRPr="00E045F0" w:rsidRDefault="00936D46" w:rsidP="00C6280C">
      <w:pPr>
        <w:widowControl/>
        <w:spacing w:after="120" w:line="240" w:lineRule="atLeast"/>
        <w:rPr>
          <w:rFonts w:ascii="Times New Roman" w:hAnsi="Times New Roman" w:cs="Times New Roman"/>
          <w:lang w:val="en-US" w:eastAsia="ko-KR"/>
        </w:rPr>
      </w:pPr>
      <w:r>
        <w:rPr>
          <w:rFonts w:ascii="Times New Roman" w:hAnsi="Times New Roman" w:cs="Times New Roman"/>
          <w:lang w:val="en-US" w:eastAsia="ko-KR"/>
        </w:rPr>
        <w:t>Currently, the UE is configured with a set of LTM CSI resource configurations, and a set of CSI report configurations associated with the LTM CSI resource configurations which can be periodic, semipersistent or event triggered. The UE performs measurement based on the LTM CSI resource configurations and perform</w:t>
      </w:r>
      <w:r w:rsidR="00801EE6">
        <w:rPr>
          <w:rFonts w:ascii="Times New Roman" w:hAnsi="Times New Roman" w:cs="Times New Roman"/>
          <w:lang w:val="en-US" w:eastAsia="ko-KR"/>
        </w:rPr>
        <w:t>s</w:t>
      </w:r>
      <w:r>
        <w:rPr>
          <w:rFonts w:ascii="Times New Roman" w:hAnsi="Times New Roman" w:cs="Times New Roman"/>
          <w:lang w:val="en-US" w:eastAsia="ko-KR"/>
        </w:rPr>
        <w:t xml:space="preserve"> measurement reporting based on the LTM CSI report configurations. </w:t>
      </w:r>
      <w:r w:rsidR="00801EE6">
        <w:rPr>
          <w:rFonts w:ascii="Times New Roman" w:hAnsi="Times New Roman" w:cs="Times New Roman"/>
          <w:lang w:val="en-US" w:eastAsia="ko-KR"/>
        </w:rPr>
        <w:t>T</w:t>
      </w:r>
      <w:r w:rsidR="006049AB">
        <w:rPr>
          <w:rFonts w:ascii="Times New Roman" w:hAnsi="Times New Roman" w:cs="Times New Roman"/>
          <w:lang w:val="en-US" w:eastAsia="ko-KR"/>
        </w:rPr>
        <w:t>his objective, in our understand</w:t>
      </w:r>
      <w:r w:rsidR="00801EE6">
        <w:rPr>
          <w:rFonts w:ascii="Times New Roman" w:hAnsi="Times New Roman" w:cs="Times New Roman"/>
          <w:lang w:val="en-US" w:eastAsia="ko-KR"/>
        </w:rPr>
        <w:t>ing</w:t>
      </w:r>
      <w:r w:rsidR="006049AB">
        <w:rPr>
          <w:rFonts w:ascii="Times New Roman" w:hAnsi="Times New Roman" w:cs="Times New Roman"/>
          <w:lang w:val="en-US" w:eastAsia="ko-KR"/>
        </w:rPr>
        <w:t xml:space="preserve">, </w:t>
      </w:r>
      <w:r w:rsidR="00E045F0">
        <w:rPr>
          <w:rFonts w:ascii="Times New Roman" w:hAnsi="Times New Roman" w:cs="Times New Roman"/>
          <w:lang w:val="en-US" w:eastAsia="ko-KR"/>
        </w:rPr>
        <w:t xml:space="preserve">may imply </w:t>
      </w:r>
      <w:r w:rsidR="006049AB">
        <w:rPr>
          <w:rFonts w:ascii="Times New Roman" w:hAnsi="Times New Roman" w:cs="Times New Roman"/>
          <w:lang w:val="en-US" w:eastAsia="ko-KR"/>
        </w:rPr>
        <w:t>two parts, i.e., dynam</w:t>
      </w:r>
      <w:r w:rsidR="00B80592">
        <w:rPr>
          <w:rFonts w:ascii="Times New Roman" w:hAnsi="Times New Roman" w:cs="Times New Roman"/>
          <w:lang w:val="en-US" w:eastAsia="ko-KR"/>
        </w:rPr>
        <w:t>i</w:t>
      </w:r>
      <w:r w:rsidR="006049AB">
        <w:rPr>
          <w:rFonts w:ascii="Times New Roman" w:hAnsi="Times New Roman" w:cs="Times New Roman"/>
          <w:lang w:val="en-US" w:eastAsia="ko-KR"/>
        </w:rPr>
        <w:t>c ac</w:t>
      </w:r>
      <w:r w:rsidR="00B80592">
        <w:rPr>
          <w:rFonts w:ascii="Times New Roman" w:hAnsi="Times New Roman" w:cs="Times New Roman"/>
          <w:lang w:val="en-US" w:eastAsia="ko-KR"/>
        </w:rPr>
        <w:t xml:space="preserve">tivation/deactivation of L1 measurement, and dynamic activation/deactivation of L1 measurement reporting. </w:t>
      </w:r>
      <w:r w:rsidR="00801EE6">
        <w:rPr>
          <w:rFonts w:ascii="Times New Roman" w:hAnsi="Times New Roman" w:cs="Times New Roman"/>
          <w:lang w:val="en-US" w:eastAsia="ko-KR"/>
        </w:rPr>
        <w:t>T</w:t>
      </w:r>
      <w:r w:rsidR="00E045F0">
        <w:rPr>
          <w:rFonts w:ascii="Times New Roman" w:hAnsi="Times New Roman" w:cs="Times New Roman"/>
          <w:lang w:val="en-US" w:eastAsia="ko-KR"/>
        </w:rPr>
        <w:t xml:space="preserve">he dynamic L1 measurement activation/deactivation may have some impact </w:t>
      </w:r>
      <w:r w:rsidR="00801EE6">
        <w:rPr>
          <w:rFonts w:ascii="Times New Roman" w:hAnsi="Times New Roman" w:cs="Times New Roman"/>
          <w:lang w:val="en-US" w:eastAsia="ko-KR"/>
        </w:rPr>
        <w:t xml:space="preserve">on </w:t>
      </w:r>
      <w:r w:rsidR="00E045F0">
        <w:rPr>
          <w:rFonts w:ascii="Times New Roman" w:hAnsi="Times New Roman" w:cs="Times New Roman"/>
          <w:lang w:val="en-US" w:eastAsia="ko-KR"/>
        </w:rPr>
        <w:t>measurement reporting</w:t>
      </w:r>
      <w:r w:rsidR="00B80592">
        <w:rPr>
          <w:rFonts w:ascii="Times New Roman" w:hAnsi="Times New Roman" w:cs="Times New Roman"/>
          <w:lang w:val="en-US" w:eastAsia="ko-KR"/>
        </w:rPr>
        <w:t xml:space="preserve">, for example, if one L1 measurement is deactivated, then the L1 measurement reporting associated with the L1 measurement </w:t>
      </w:r>
      <w:r w:rsidR="00E045F0">
        <w:rPr>
          <w:rFonts w:ascii="Times New Roman" w:hAnsi="Times New Roman" w:cs="Times New Roman"/>
          <w:lang w:val="en-US" w:eastAsia="ko-KR"/>
        </w:rPr>
        <w:t xml:space="preserve">cannot be performed; </w:t>
      </w:r>
      <w:r w:rsidR="00E045F0" w:rsidRPr="00E045F0">
        <w:rPr>
          <w:rFonts w:ascii="Times New Roman" w:hAnsi="Times New Roman" w:cs="Times New Roman"/>
          <w:lang w:val="en-US" w:eastAsia="ko-KR"/>
        </w:rPr>
        <w:t>for another example, once the L1 measurement configuration is activated, there are some warm up periods before reporting valid measurement results in general.</w:t>
      </w:r>
      <w:r w:rsidR="00E045F0">
        <w:rPr>
          <w:rFonts w:ascii="Times New Roman" w:hAnsi="Times New Roman" w:cs="Times New Roman"/>
          <w:lang w:val="en-US" w:eastAsia="ko-KR"/>
        </w:rPr>
        <w:t xml:space="preserve"> Considering this complexity and the potential </w:t>
      </w:r>
      <w:r w:rsidR="00E045F0" w:rsidRPr="00E045F0">
        <w:rPr>
          <w:rFonts w:ascii="Times New Roman" w:hAnsi="Times New Roman" w:cs="Times New Roman"/>
          <w:lang w:val="en-US" w:eastAsia="ko-KR"/>
        </w:rPr>
        <w:t>RAN4 impact</w:t>
      </w:r>
      <w:r w:rsidR="00E045F0">
        <w:rPr>
          <w:rFonts w:ascii="Times New Roman" w:hAnsi="Times New Roman" w:cs="Times New Roman"/>
          <w:lang w:val="en-US" w:eastAsia="ko-KR"/>
        </w:rPr>
        <w:t xml:space="preserve">, we think at least dynamic measurement report configuration change is supported in this WI, and </w:t>
      </w:r>
      <w:r w:rsidR="00E045F0" w:rsidRPr="00E045F0">
        <w:rPr>
          <w:rFonts w:ascii="Times New Roman" w:hAnsi="Times New Roman" w:cs="Times New Roman"/>
          <w:lang w:val="en-US" w:eastAsia="ko-KR"/>
        </w:rPr>
        <w:t>whether to support dynamic measurement configuration change can be discussed during the WI phase.</w:t>
      </w:r>
    </w:p>
    <w:p w14:paraId="555EF13E" w14:textId="60BF3E5B" w:rsidR="00B80592" w:rsidRDefault="00B80592" w:rsidP="00B80592">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3: </w:t>
      </w:r>
      <w:r w:rsidR="00E045F0" w:rsidRPr="00E045F0">
        <w:rPr>
          <w:rFonts w:ascii="Arial" w:eastAsia="DengXian" w:hAnsi="Arial"/>
          <w:b/>
          <w:kern w:val="0"/>
          <w:sz w:val="20"/>
          <w:szCs w:val="20"/>
          <w:lang w:eastAsia="zh-CN"/>
        </w:rPr>
        <w:t>At least</w:t>
      </w:r>
      <w:r w:rsidR="00E045F0">
        <w:rPr>
          <w:rFonts w:ascii="Arial" w:eastAsia="DengXian" w:hAnsi="Arial"/>
          <w:b/>
          <w:kern w:val="0"/>
          <w:sz w:val="20"/>
          <w:szCs w:val="20"/>
          <w:lang w:eastAsia="zh-CN"/>
        </w:rPr>
        <w:t xml:space="preserve"> dynamic</w:t>
      </w:r>
      <w:r w:rsidR="00705386">
        <w:rPr>
          <w:rFonts w:ascii="Arial" w:eastAsia="DengXian" w:hAnsi="Arial"/>
          <w:b/>
          <w:kern w:val="0"/>
          <w:sz w:val="20"/>
          <w:szCs w:val="20"/>
          <w:lang w:eastAsia="zh-CN"/>
        </w:rPr>
        <w:t xml:space="preserve"> LTM L1</w:t>
      </w:r>
      <w:r w:rsidR="00E045F0" w:rsidRPr="00E045F0">
        <w:rPr>
          <w:rFonts w:ascii="Arial" w:eastAsia="DengXian" w:hAnsi="Arial"/>
          <w:b/>
          <w:kern w:val="0"/>
          <w:sz w:val="20"/>
          <w:szCs w:val="20"/>
          <w:lang w:eastAsia="zh-CN"/>
        </w:rPr>
        <w:t xml:space="preserve"> </w:t>
      </w:r>
      <w:r w:rsidR="00E045F0">
        <w:rPr>
          <w:rFonts w:ascii="Arial" w:eastAsia="DengXian" w:hAnsi="Arial"/>
          <w:b/>
          <w:kern w:val="0"/>
          <w:sz w:val="20"/>
          <w:szCs w:val="20"/>
          <w:lang w:eastAsia="zh-CN"/>
        </w:rPr>
        <w:t xml:space="preserve">measurement </w:t>
      </w:r>
      <w:r w:rsidR="00E045F0" w:rsidRPr="00E045F0">
        <w:rPr>
          <w:rFonts w:ascii="Arial" w:eastAsia="DengXian" w:hAnsi="Arial"/>
          <w:b/>
          <w:kern w:val="0"/>
          <w:sz w:val="20"/>
          <w:szCs w:val="20"/>
          <w:lang w:eastAsia="zh-CN"/>
        </w:rPr>
        <w:t>report configuration change</w:t>
      </w:r>
      <w:r w:rsidR="00E045F0">
        <w:rPr>
          <w:rFonts w:ascii="Arial" w:eastAsia="DengXian" w:hAnsi="Arial"/>
          <w:b/>
          <w:kern w:val="0"/>
          <w:sz w:val="20"/>
          <w:szCs w:val="20"/>
          <w:lang w:eastAsia="zh-CN"/>
        </w:rPr>
        <w:t xml:space="preserve"> is supported in this WI,</w:t>
      </w:r>
      <w:r w:rsidR="00E045F0" w:rsidRPr="00E045F0">
        <w:rPr>
          <w:rFonts w:ascii="Arial" w:eastAsia="DengXian" w:hAnsi="Arial"/>
          <w:b/>
          <w:kern w:val="0"/>
          <w:sz w:val="20"/>
          <w:szCs w:val="20"/>
          <w:lang w:eastAsia="zh-CN"/>
        </w:rPr>
        <w:t xml:space="preserve"> and </w:t>
      </w:r>
      <w:r w:rsidR="00E045F0">
        <w:rPr>
          <w:rFonts w:ascii="Arial" w:eastAsia="DengXian" w:hAnsi="Arial"/>
          <w:b/>
          <w:kern w:val="0"/>
          <w:sz w:val="20"/>
          <w:szCs w:val="20"/>
          <w:lang w:eastAsia="zh-CN"/>
        </w:rPr>
        <w:t>whether to support dynamic</w:t>
      </w:r>
      <w:r w:rsidR="00E045F0" w:rsidRPr="00E045F0">
        <w:rPr>
          <w:rFonts w:ascii="Arial" w:eastAsia="DengXian" w:hAnsi="Arial"/>
          <w:b/>
          <w:kern w:val="0"/>
          <w:sz w:val="20"/>
          <w:szCs w:val="20"/>
          <w:lang w:eastAsia="zh-CN"/>
        </w:rPr>
        <w:t xml:space="preserve"> </w:t>
      </w:r>
      <w:r w:rsidR="00705386">
        <w:rPr>
          <w:rFonts w:ascii="Arial" w:eastAsia="DengXian" w:hAnsi="Arial"/>
          <w:b/>
          <w:kern w:val="0"/>
          <w:sz w:val="20"/>
          <w:szCs w:val="20"/>
          <w:lang w:eastAsia="zh-CN"/>
        </w:rPr>
        <w:t xml:space="preserve">LTM L1 </w:t>
      </w:r>
      <w:r w:rsidR="00E045F0" w:rsidRPr="00E045F0">
        <w:rPr>
          <w:rFonts w:ascii="Arial" w:eastAsia="DengXian" w:hAnsi="Arial"/>
          <w:b/>
          <w:kern w:val="0"/>
          <w:sz w:val="20"/>
          <w:szCs w:val="20"/>
          <w:lang w:eastAsia="zh-CN"/>
        </w:rPr>
        <w:t>measurement configuration change can be discussed during the WI</w:t>
      </w:r>
      <w:r w:rsidR="00E045F0">
        <w:rPr>
          <w:rFonts w:ascii="Arial" w:eastAsia="DengXian" w:hAnsi="Arial"/>
          <w:b/>
          <w:kern w:val="0"/>
          <w:sz w:val="20"/>
          <w:szCs w:val="20"/>
          <w:lang w:eastAsia="zh-CN"/>
        </w:rPr>
        <w:t xml:space="preserve"> phase</w:t>
      </w:r>
      <w:r>
        <w:rPr>
          <w:rFonts w:ascii="Arial" w:eastAsia="DengXian" w:hAnsi="Arial"/>
          <w:b/>
          <w:kern w:val="0"/>
          <w:sz w:val="20"/>
          <w:szCs w:val="20"/>
          <w:lang w:eastAsia="zh-CN"/>
        </w:rPr>
        <w:t>.</w:t>
      </w:r>
    </w:p>
    <w:p w14:paraId="523B09E4" w14:textId="23C81050" w:rsidR="00C6280C" w:rsidRPr="00936D46" w:rsidRDefault="00B80592" w:rsidP="00C6280C">
      <w:pPr>
        <w:widowControl/>
        <w:spacing w:after="120" w:line="240" w:lineRule="atLeast"/>
        <w:rPr>
          <w:rFonts w:ascii="Times New Roman" w:eastAsia="Malgun Gothic" w:hAnsi="Times New Roman" w:cs="Times New Roman"/>
          <w:lang w:val="en-US" w:eastAsia="ko-KR"/>
        </w:rPr>
      </w:pPr>
      <w:r>
        <w:rPr>
          <w:rFonts w:ascii="Times New Roman" w:hAnsi="Times New Roman" w:cs="Times New Roman"/>
          <w:lang w:val="en-US" w:eastAsia="ko-KR"/>
        </w:rPr>
        <w:t>We also notice that in the current scope that the scenario is not clear for this object</w:t>
      </w:r>
      <w:r w:rsidR="00801EE6">
        <w:rPr>
          <w:rFonts w:ascii="Times New Roman" w:hAnsi="Times New Roman" w:cs="Times New Roman"/>
          <w:lang w:val="en-US" w:eastAsia="ko-KR"/>
        </w:rPr>
        <w:t>ive</w:t>
      </w:r>
      <w:r>
        <w:rPr>
          <w:rFonts w:ascii="Times New Roman" w:hAnsi="Times New Roman" w:cs="Times New Roman"/>
          <w:lang w:val="en-US" w:eastAsia="ko-KR"/>
        </w:rPr>
        <w:t xml:space="preserve">. Since the LTM cell switch can be supported for both MCG and SCG, which means that LTM L1 measurement and reporting can be configured for the UE in both MCG and SCG, therefore, the dynamic LTM L1 measurement and reporting configuration </w:t>
      </w:r>
      <w:r w:rsidR="00936D46">
        <w:rPr>
          <w:rFonts w:ascii="Times New Roman" w:hAnsi="Times New Roman" w:cs="Times New Roman"/>
          <w:lang w:val="en-US" w:eastAsia="ko-KR"/>
        </w:rPr>
        <w:t>should cover both MCG and SCG</w:t>
      </w:r>
      <w:r w:rsidR="00A037D3">
        <w:rPr>
          <w:rFonts w:ascii="Times New Roman" w:hAnsi="Times New Roman" w:cs="Times New Roman"/>
          <w:lang w:val="en-US" w:eastAsia="ko-KR"/>
        </w:rPr>
        <w:t xml:space="preserve"> case.</w:t>
      </w:r>
    </w:p>
    <w:p w14:paraId="7B5E5D60" w14:textId="2B57CCA8" w:rsidR="00C6280C" w:rsidRDefault="00C6280C" w:rsidP="00C6280C">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roposa</w:t>
      </w:r>
      <w:r w:rsidR="006049AB">
        <w:rPr>
          <w:rFonts w:ascii="Arial" w:eastAsia="DengXian" w:hAnsi="Arial"/>
          <w:b/>
          <w:kern w:val="0"/>
          <w:sz w:val="20"/>
          <w:szCs w:val="20"/>
          <w:lang w:eastAsia="zh-CN"/>
        </w:rPr>
        <w:t xml:space="preserve">l </w:t>
      </w:r>
      <w:r w:rsidR="00936D46">
        <w:rPr>
          <w:rFonts w:ascii="Arial" w:eastAsia="DengXian" w:hAnsi="Arial"/>
          <w:b/>
          <w:kern w:val="0"/>
          <w:sz w:val="20"/>
          <w:szCs w:val="20"/>
          <w:lang w:eastAsia="zh-CN"/>
        </w:rPr>
        <w:t>4</w:t>
      </w:r>
      <w:r>
        <w:rPr>
          <w:rFonts w:ascii="Arial" w:eastAsia="DengXian" w:hAnsi="Arial"/>
          <w:b/>
          <w:kern w:val="0"/>
          <w:sz w:val="20"/>
          <w:szCs w:val="20"/>
          <w:lang w:eastAsia="zh-CN"/>
        </w:rPr>
        <w:t xml:space="preserve">: Dynamic </w:t>
      </w:r>
      <w:r w:rsidR="00B80592">
        <w:rPr>
          <w:rFonts w:ascii="Arial" w:eastAsia="DengXian" w:hAnsi="Arial"/>
          <w:b/>
          <w:kern w:val="0"/>
          <w:sz w:val="20"/>
          <w:szCs w:val="20"/>
          <w:lang w:eastAsia="zh-CN"/>
        </w:rPr>
        <w:t xml:space="preserve">LTM </w:t>
      </w:r>
      <w:r>
        <w:rPr>
          <w:rFonts w:ascii="Arial" w:eastAsia="DengXian" w:hAnsi="Arial"/>
          <w:b/>
          <w:kern w:val="0"/>
          <w:sz w:val="20"/>
          <w:szCs w:val="20"/>
          <w:lang w:eastAsia="zh-CN"/>
        </w:rPr>
        <w:t xml:space="preserve">L1 measurement and reporting configuration change is </w:t>
      </w:r>
      <w:r w:rsidRPr="00C6280C">
        <w:rPr>
          <w:rFonts w:ascii="Arial" w:eastAsia="DengXian" w:hAnsi="Arial"/>
          <w:b/>
          <w:kern w:val="0"/>
          <w:sz w:val="20"/>
          <w:szCs w:val="20"/>
          <w:lang w:eastAsia="zh-CN"/>
        </w:rPr>
        <w:t>applicable to</w:t>
      </w:r>
      <w:r w:rsidR="00936D46">
        <w:rPr>
          <w:rFonts w:ascii="Arial" w:eastAsia="DengXian" w:hAnsi="Arial"/>
          <w:b/>
          <w:kern w:val="0"/>
          <w:sz w:val="20"/>
          <w:szCs w:val="20"/>
          <w:lang w:eastAsia="zh-CN"/>
        </w:rPr>
        <w:t xml:space="preserve"> </w:t>
      </w:r>
      <w:r w:rsidR="00A037D3">
        <w:rPr>
          <w:rFonts w:ascii="Arial" w:eastAsia="DengXian" w:hAnsi="Arial"/>
          <w:b/>
          <w:kern w:val="0"/>
          <w:sz w:val="20"/>
          <w:szCs w:val="20"/>
          <w:lang w:eastAsia="zh-CN"/>
        </w:rPr>
        <w:t>b</w:t>
      </w:r>
      <w:r w:rsidR="00936D46">
        <w:rPr>
          <w:rFonts w:ascii="Arial" w:eastAsia="DengXian" w:hAnsi="Arial"/>
          <w:b/>
          <w:kern w:val="0"/>
          <w:sz w:val="20"/>
          <w:szCs w:val="20"/>
          <w:lang w:eastAsia="zh-CN"/>
        </w:rPr>
        <w:t>oth</w:t>
      </w:r>
      <w:r w:rsidRPr="00C6280C">
        <w:rPr>
          <w:rFonts w:ascii="Arial" w:eastAsia="DengXian" w:hAnsi="Arial"/>
          <w:b/>
          <w:kern w:val="0"/>
          <w:sz w:val="20"/>
          <w:szCs w:val="20"/>
          <w:lang w:eastAsia="zh-CN"/>
        </w:rPr>
        <w:t xml:space="preserve"> MCG and SCG</w:t>
      </w:r>
      <w:r w:rsidR="00A037D3">
        <w:rPr>
          <w:rFonts w:ascii="Arial" w:eastAsia="DengXian" w:hAnsi="Arial"/>
          <w:b/>
          <w:kern w:val="0"/>
          <w:sz w:val="20"/>
          <w:szCs w:val="20"/>
          <w:lang w:eastAsia="zh-CN"/>
        </w:rPr>
        <w:t>.</w:t>
      </w:r>
    </w:p>
    <w:p w14:paraId="7443858E" w14:textId="77777777" w:rsidR="00C6280C" w:rsidRDefault="00C6280C" w:rsidP="00EA2522">
      <w:pPr>
        <w:widowControl/>
        <w:spacing w:after="120" w:line="240" w:lineRule="atLeast"/>
        <w:rPr>
          <w:rFonts w:ascii="Arial" w:eastAsia="Yu Gothic Medium" w:hAnsi="Arial"/>
          <w:b/>
          <w:kern w:val="0"/>
          <w:sz w:val="20"/>
          <w:szCs w:val="20"/>
        </w:rPr>
      </w:pPr>
    </w:p>
    <w:p w14:paraId="53CCD55F" w14:textId="4A9AA1E6" w:rsidR="007A4B29" w:rsidRPr="00C6280C" w:rsidRDefault="007A4B29" w:rsidP="007A4B29">
      <w:pPr>
        <w:widowControl/>
        <w:tabs>
          <w:tab w:val="left" w:pos="720"/>
        </w:tabs>
        <w:spacing w:after="120" w:line="240" w:lineRule="atLeast"/>
        <w:rPr>
          <w:rFonts w:ascii="Arial" w:eastAsia="Yu Gothic Medium" w:hAnsi="Arial"/>
          <w:kern w:val="0"/>
          <w:sz w:val="28"/>
          <w:szCs w:val="20"/>
          <w:lang w:val="en-US"/>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3</w:t>
      </w:r>
      <w:r w:rsidRPr="00123DC1">
        <w:rPr>
          <w:rFonts w:ascii="Arial" w:eastAsia="Yu Gothic Medium" w:hAnsi="Arial" w:hint="eastAsia"/>
          <w:kern w:val="0"/>
          <w:sz w:val="28"/>
          <w:szCs w:val="20"/>
        </w:rPr>
        <w:tab/>
      </w:r>
      <w:r w:rsidR="00B0441D">
        <w:rPr>
          <w:rFonts w:ascii="Arial" w:eastAsia="Yu Gothic Medium" w:hAnsi="Arial" w:hint="eastAsia"/>
          <w:kern w:val="0"/>
          <w:sz w:val="28"/>
          <w:szCs w:val="20"/>
        </w:rPr>
        <w:t xml:space="preserve">Suggested </w:t>
      </w:r>
      <w:r>
        <w:rPr>
          <w:rFonts w:ascii="Arial" w:eastAsia="Yu Gothic Medium" w:hAnsi="Arial" w:hint="eastAsia"/>
          <w:kern w:val="0"/>
          <w:sz w:val="28"/>
          <w:szCs w:val="20"/>
        </w:rPr>
        <w:t>objective</w:t>
      </w:r>
    </w:p>
    <w:p w14:paraId="62A17907" w14:textId="5AD8ABE3" w:rsidR="007A4B29" w:rsidRDefault="007A4B29" w:rsidP="00EA2522">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B</w:t>
      </w:r>
      <w:r>
        <w:rPr>
          <w:rFonts w:ascii="Arial" w:eastAsia="Yu Gothic Medium" w:hAnsi="Arial" w:hint="eastAsia"/>
          <w:bCs/>
          <w:kern w:val="0"/>
          <w:sz w:val="20"/>
          <w:szCs w:val="20"/>
        </w:rPr>
        <w:t>ased on the discussions above, we consider the following objectives can be fit to the expected TU in the last meeting.</w:t>
      </w:r>
    </w:p>
    <w:p w14:paraId="0EC88A34" w14:textId="77777777" w:rsidR="007A4B29" w:rsidRDefault="007A4B29" w:rsidP="00EA2522">
      <w:pPr>
        <w:widowControl/>
        <w:spacing w:after="120" w:line="240" w:lineRule="atLeast"/>
        <w:rPr>
          <w:rFonts w:ascii="Arial" w:eastAsia="Yu Gothic Medium" w:hAnsi="Arial"/>
          <w:bCs/>
          <w:kern w:val="0"/>
          <w:sz w:val="20"/>
          <w:szCs w:val="20"/>
        </w:rPr>
      </w:pPr>
    </w:p>
    <w:p w14:paraId="1128637B" w14:textId="6EAFBDF1" w:rsidR="007A4B29" w:rsidRDefault="007A4B29" w:rsidP="007A4B29">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w:t>
      </w:r>
      <w:r>
        <w:rPr>
          <w:rFonts w:ascii="Arial" w:hAnsi="Arial" w:hint="eastAsia"/>
          <w:b/>
          <w:kern w:val="0"/>
          <w:sz w:val="20"/>
          <w:szCs w:val="20"/>
        </w:rPr>
        <w:t>5</w:t>
      </w:r>
      <w:r>
        <w:rPr>
          <w:rFonts w:ascii="Arial" w:eastAsia="DengXian" w:hAnsi="Arial"/>
          <w:b/>
          <w:kern w:val="0"/>
          <w:sz w:val="20"/>
          <w:szCs w:val="20"/>
          <w:lang w:eastAsia="zh-CN"/>
        </w:rPr>
        <w:t xml:space="preserve">: </w:t>
      </w:r>
      <w:r w:rsidR="0072038B">
        <w:rPr>
          <w:rFonts w:ascii="Arial" w:hAnsi="Arial" w:hint="eastAsia"/>
          <w:b/>
          <w:kern w:val="0"/>
          <w:sz w:val="20"/>
          <w:szCs w:val="20"/>
        </w:rPr>
        <w:t xml:space="preserve">Approve the </w:t>
      </w:r>
      <w:r>
        <w:rPr>
          <w:rFonts w:ascii="Arial" w:hAnsi="Arial" w:hint="eastAsia"/>
          <w:b/>
          <w:kern w:val="0"/>
          <w:sz w:val="20"/>
          <w:szCs w:val="20"/>
        </w:rPr>
        <w:t>following objectives as Rel-20 NR mobility enhancement for 5G-Adv</w:t>
      </w:r>
      <w:r w:rsidR="005419B4">
        <w:rPr>
          <w:rFonts w:ascii="Arial" w:hAnsi="Arial" w:hint="eastAsia"/>
          <w:b/>
          <w:kern w:val="0"/>
          <w:sz w:val="20"/>
          <w:szCs w:val="20"/>
        </w:rPr>
        <w:t xml:space="preserve"> </w:t>
      </w:r>
      <w:r w:rsidR="005419B4" w:rsidRPr="00BD3F4D">
        <w:rPr>
          <w:rFonts w:ascii="Arial" w:hAnsi="Arial"/>
          <w:bCs/>
          <w:kern w:val="0"/>
          <w:sz w:val="20"/>
          <w:szCs w:val="20"/>
        </w:rPr>
        <w:t>(underlined parts are differences from the summary [1])</w:t>
      </w:r>
      <w:r>
        <w:rPr>
          <w:rFonts w:ascii="Arial" w:eastAsia="DengXian" w:hAnsi="Arial"/>
          <w:b/>
          <w:kern w:val="0"/>
          <w:sz w:val="20"/>
          <w:szCs w:val="20"/>
          <w:lang w:eastAsia="zh-CN"/>
        </w:rPr>
        <w:t>.</w:t>
      </w:r>
    </w:p>
    <w:p w14:paraId="6ADAB7BD" w14:textId="29271838" w:rsidR="00593812" w:rsidRDefault="00593812" w:rsidP="009850F6">
      <w:pPr>
        <w:widowControl/>
        <w:numPr>
          <w:ilvl w:val="0"/>
          <w:numId w:val="9"/>
        </w:numPr>
        <w:tabs>
          <w:tab w:val="left" w:pos="720"/>
        </w:tabs>
        <w:spacing w:after="60" w:line="240" w:lineRule="atLeast"/>
        <w:rPr>
          <w:rFonts w:ascii="Arial" w:eastAsia="Yu Gothic Medium" w:hAnsi="Arial"/>
          <w:bCs/>
          <w:kern w:val="0"/>
          <w:sz w:val="20"/>
          <w:szCs w:val="20"/>
          <w:lang w:val="en-US"/>
        </w:rPr>
      </w:pPr>
      <w:r>
        <w:rPr>
          <w:rFonts w:ascii="Arial" w:eastAsia="Yu Gothic Medium" w:hAnsi="Arial" w:hint="eastAsia"/>
          <w:bCs/>
          <w:kern w:val="0"/>
          <w:sz w:val="20"/>
          <w:szCs w:val="20"/>
          <w:lang w:val="en-US"/>
        </w:rPr>
        <w:t>Support SCell activation</w:t>
      </w:r>
    </w:p>
    <w:p w14:paraId="013D3F8A" w14:textId="665856CE" w:rsidR="00593812" w:rsidRPr="00B621DF" w:rsidRDefault="00593812" w:rsidP="00BD3F4D">
      <w:pPr>
        <w:widowControl/>
        <w:numPr>
          <w:ilvl w:val="1"/>
          <w:numId w:val="9"/>
        </w:numPr>
        <w:spacing w:after="60" w:line="240" w:lineRule="atLeast"/>
        <w:rPr>
          <w:rFonts w:ascii="Arial" w:eastAsia="Yu Gothic Medium" w:hAnsi="Arial"/>
          <w:bCs/>
          <w:kern w:val="0"/>
          <w:sz w:val="20"/>
          <w:szCs w:val="20"/>
          <w:lang w:val="en-US"/>
        </w:rPr>
      </w:pPr>
      <w:r w:rsidRPr="00B621DF">
        <w:rPr>
          <w:rFonts w:ascii="Arial" w:eastAsia="Yu Gothic Medium" w:hAnsi="Arial"/>
          <w:bCs/>
          <w:kern w:val="0"/>
          <w:sz w:val="20"/>
          <w:szCs w:val="20"/>
          <w:lang w:val="en-US"/>
        </w:rPr>
        <w:t xml:space="preserve">Specify the necessary configuration and UE procedures for NW triggering of LTM SCell activation with LTM cell switch [RAN2, RAN3]. </w:t>
      </w:r>
    </w:p>
    <w:p w14:paraId="162C3CEF" w14:textId="7C15173D" w:rsidR="00B621DF" w:rsidRPr="00216BDA" w:rsidRDefault="00593812" w:rsidP="00BD3F4D">
      <w:pPr>
        <w:widowControl/>
        <w:numPr>
          <w:ilvl w:val="1"/>
          <w:numId w:val="9"/>
        </w:numPr>
        <w:spacing w:after="60" w:line="240" w:lineRule="atLeast"/>
        <w:rPr>
          <w:rFonts w:ascii="Arial" w:eastAsia="Yu Gothic Medium" w:hAnsi="Arial"/>
          <w:bCs/>
          <w:kern w:val="0"/>
          <w:sz w:val="20"/>
          <w:szCs w:val="20"/>
          <w:lang w:val="en-US"/>
        </w:rPr>
      </w:pPr>
      <w:r w:rsidRPr="00216BDA">
        <w:rPr>
          <w:rFonts w:ascii="Arial" w:eastAsia="Yu Gothic Medium" w:hAnsi="Arial"/>
          <w:bCs/>
          <w:kern w:val="0"/>
          <w:sz w:val="20"/>
          <w:szCs w:val="20"/>
          <w:lang w:val="en-US"/>
        </w:rPr>
        <w:t xml:space="preserve">Evaluate and specify as necessary the needed RAN4 requirements for this [RAN4]. </w:t>
      </w:r>
    </w:p>
    <w:p w14:paraId="0F2FE563" w14:textId="03EC91F8" w:rsidR="00E319F6" w:rsidRDefault="00593812" w:rsidP="00BD3F4D">
      <w:pPr>
        <w:widowControl/>
        <w:spacing w:after="60" w:line="240" w:lineRule="atLeast"/>
        <w:ind w:left="990"/>
        <w:rPr>
          <w:rFonts w:ascii="Arial" w:eastAsia="Yu Gothic Medium" w:hAnsi="Arial"/>
          <w:bCs/>
          <w:kern w:val="0"/>
          <w:sz w:val="20"/>
          <w:szCs w:val="20"/>
          <w:lang w:val="en-US"/>
        </w:rPr>
      </w:pPr>
      <w:r w:rsidRPr="00E319F6">
        <w:rPr>
          <w:rFonts w:ascii="Arial" w:eastAsia="Yu Gothic Medium" w:hAnsi="Arial"/>
          <w:bCs/>
          <w:kern w:val="0"/>
          <w:sz w:val="20"/>
          <w:szCs w:val="20"/>
          <w:lang w:val="en-US"/>
        </w:rPr>
        <w:t>NOTE</w:t>
      </w:r>
      <w:r w:rsidR="00D0182B">
        <w:rPr>
          <w:rFonts w:ascii="Arial" w:eastAsia="Yu Gothic Medium" w:hAnsi="Arial" w:hint="eastAsia"/>
          <w:bCs/>
          <w:kern w:val="0"/>
          <w:sz w:val="20"/>
          <w:szCs w:val="20"/>
          <w:lang w:val="en-US"/>
        </w:rPr>
        <w:t xml:space="preserve"> </w:t>
      </w:r>
      <w:r w:rsidR="00D0182B" w:rsidRPr="00BD3F4D">
        <w:rPr>
          <w:rFonts w:ascii="Arial" w:eastAsia="Yu Gothic Medium" w:hAnsi="Arial"/>
          <w:bCs/>
          <w:kern w:val="0"/>
          <w:sz w:val="20"/>
          <w:szCs w:val="20"/>
          <w:u w:val="single"/>
          <w:lang w:val="en-US"/>
        </w:rPr>
        <w:t>1</w:t>
      </w:r>
      <w:r w:rsidRPr="00E319F6">
        <w:rPr>
          <w:rFonts w:ascii="Arial" w:eastAsia="Yu Gothic Medium" w:hAnsi="Arial"/>
          <w:bCs/>
          <w:kern w:val="0"/>
          <w:sz w:val="20"/>
          <w:szCs w:val="20"/>
          <w:lang w:val="en-US"/>
        </w:rPr>
        <w:t>: Reuse the candidate cell LTM measurement and reporting procedures where possible for the SCell improvements</w:t>
      </w:r>
      <w:r w:rsidR="00BD3F4D" w:rsidRPr="00BD3F4D">
        <w:rPr>
          <w:rFonts w:ascii="Arial" w:eastAsia="Yu Gothic Medium" w:hAnsi="Arial" w:hint="eastAsia"/>
          <w:bCs/>
          <w:kern w:val="0"/>
          <w:sz w:val="20"/>
          <w:szCs w:val="20"/>
          <w:u w:val="single"/>
          <w:lang w:val="en-US"/>
        </w:rPr>
        <w:t>,</w:t>
      </w:r>
      <w:r w:rsidR="00BD3F4D" w:rsidRPr="00BD3F4D">
        <w:rPr>
          <w:rFonts w:ascii="Arial" w:eastAsia="Yu Gothic Medium" w:hAnsi="Arial"/>
          <w:bCs/>
          <w:kern w:val="0"/>
          <w:sz w:val="20"/>
          <w:szCs w:val="20"/>
          <w:u w:val="single"/>
          <w:lang w:val="en-US"/>
        </w:rPr>
        <w:t xml:space="preserve"> and </w:t>
      </w:r>
      <w:r w:rsidR="0090225A">
        <w:rPr>
          <w:rFonts w:ascii="Arial" w:eastAsia="Yu Gothic Medium" w:hAnsi="Arial"/>
          <w:bCs/>
          <w:kern w:val="0"/>
          <w:sz w:val="20"/>
          <w:szCs w:val="20"/>
          <w:u w:val="single"/>
          <w:lang w:val="en-US"/>
        </w:rPr>
        <w:t>b</w:t>
      </w:r>
      <w:r w:rsidR="00BD3F4D" w:rsidRPr="00BD3F4D">
        <w:rPr>
          <w:rFonts w:ascii="Arial" w:eastAsia="Yu Gothic Medium" w:hAnsi="Arial"/>
          <w:bCs/>
          <w:kern w:val="0"/>
          <w:sz w:val="20"/>
          <w:szCs w:val="20"/>
          <w:u w:val="single"/>
          <w:lang w:val="en-US"/>
        </w:rPr>
        <w:t>oth L1 and L3 based measurements can be considered</w:t>
      </w:r>
    </w:p>
    <w:p w14:paraId="0A62C04E" w14:textId="20B81F7A" w:rsidR="00E319F6" w:rsidRDefault="00593812" w:rsidP="00BD3F4D">
      <w:pPr>
        <w:widowControl/>
        <w:spacing w:after="60" w:line="240" w:lineRule="atLeast"/>
        <w:ind w:left="990"/>
        <w:rPr>
          <w:rFonts w:ascii="Arial" w:eastAsia="Yu Gothic Medium" w:hAnsi="Arial"/>
          <w:bCs/>
          <w:kern w:val="0"/>
          <w:sz w:val="20"/>
          <w:szCs w:val="20"/>
          <w:lang w:val="en-US"/>
        </w:rPr>
      </w:pPr>
      <w:r w:rsidRPr="00E319F6">
        <w:rPr>
          <w:rFonts w:ascii="Arial" w:eastAsia="Yu Gothic Medium" w:hAnsi="Arial"/>
          <w:bCs/>
          <w:kern w:val="0"/>
          <w:sz w:val="20"/>
          <w:szCs w:val="20"/>
          <w:lang w:val="en-US"/>
        </w:rPr>
        <w:t>NOTE</w:t>
      </w:r>
      <w:r w:rsidR="00D0182B">
        <w:rPr>
          <w:rFonts w:ascii="Arial" w:eastAsia="Yu Gothic Medium" w:hAnsi="Arial" w:hint="eastAsia"/>
          <w:bCs/>
          <w:kern w:val="0"/>
          <w:sz w:val="20"/>
          <w:szCs w:val="20"/>
          <w:lang w:val="en-US"/>
        </w:rPr>
        <w:t xml:space="preserve"> </w:t>
      </w:r>
      <w:r w:rsidR="00D0182B" w:rsidRPr="00BD3F4D">
        <w:rPr>
          <w:rFonts w:ascii="Arial" w:eastAsia="Yu Gothic Medium" w:hAnsi="Arial"/>
          <w:bCs/>
          <w:kern w:val="0"/>
          <w:sz w:val="20"/>
          <w:szCs w:val="20"/>
          <w:u w:val="single"/>
          <w:lang w:val="en-US"/>
        </w:rPr>
        <w:t>2</w:t>
      </w:r>
      <w:r w:rsidRPr="00E319F6">
        <w:rPr>
          <w:rFonts w:ascii="Arial" w:eastAsia="Yu Gothic Medium" w:hAnsi="Arial"/>
          <w:bCs/>
          <w:kern w:val="0"/>
          <w:sz w:val="20"/>
          <w:szCs w:val="20"/>
          <w:lang w:val="en-US"/>
        </w:rPr>
        <w:t xml:space="preserve">: This </w:t>
      </w:r>
      <w:r w:rsidR="006337C6">
        <w:rPr>
          <w:rFonts w:ascii="Arial" w:eastAsia="Yu Gothic Medium" w:hAnsi="Arial" w:hint="eastAsia"/>
          <w:bCs/>
          <w:kern w:val="0"/>
          <w:sz w:val="20"/>
          <w:szCs w:val="20"/>
          <w:lang w:val="en-US"/>
        </w:rPr>
        <w:t>sub-</w:t>
      </w:r>
      <w:r w:rsidRPr="00E319F6">
        <w:rPr>
          <w:rFonts w:ascii="Arial" w:eastAsia="Yu Gothic Medium" w:hAnsi="Arial"/>
          <w:bCs/>
          <w:kern w:val="0"/>
          <w:sz w:val="20"/>
          <w:szCs w:val="20"/>
          <w:lang w:val="en-US"/>
        </w:rPr>
        <w:t>objective is NOT applicable to non-co-located CA and is NOT applicable to C-LTM</w:t>
      </w:r>
    </w:p>
    <w:p w14:paraId="54927066" w14:textId="24BB558E" w:rsidR="00593812" w:rsidRPr="00BD3F4D" w:rsidRDefault="00593812" w:rsidP="00BD3F4D">
      <w:pPr>
        <w:widowControl/>
        <w:spacing w:after="60" w:line="240" w:lineRule="atLeast"/>
        <w:ind w:left="990"/>
        <w:rPr>
          <w:rFonts w:ascii="Arial" w:eastAsia="Yu Gothic Medium" w:hAnsi="Arial"/>
          <w:bCs/>
          <w:kern w:val="0"/>
          <w:sz w:val="20"/>
          <w:szCs w:val="20"/>
          <w:lang w:val="en-US"/>
        </w:rPr>
      </w:pPr>
      <w:r w:rsidRPr="00E319F6">
        <w:rPr>
          <w:rFonts w:ascii="Arial" w:eastAsia="Yu Gothic Medium" w:hAnsi="Arial"/>
          <w:bCs/>
          <w:kern w:val="0"/>
          <w:sz w:val="20"/>
          <w:szCs w:val="20"/>
          <w:lang w:val="en-US"/>
        </w:rPr>
        <w:t>NOTE</w:t>
      </w:r>
      <w:r w:rsidR="00D0182B">
        <w:rPr>
          <w:rFonts w:ascii="Arial" w:eastAsia="Yu Gothic Medium" w:hAnsi="Arial" w:hint="eastAsia"/>
          <w:bCs/>
          <w:kern w:val="0"/>
          <w:sz w:val="20"/>
          <w:szCs w:val="20"/>
          <w:lang w:val="en-US"/>
        </w:rPr>
        <w:t xml:space="preserve"> </w:t>
      </w:r>
      <w:r w:rsidR="00D0182B" w:rsidRPr="00BD3F4D">
        <w:rPr>
          <w:rFonts w:ascii="Arial" w:eastAsia="Yu Gothic Medium" w:hAnsi="Arial"/>
          <w:bCs/>
          <w:kern w:val="0"/>
          <w:sz w:val="20"/>
          <w:szCs w:val="20"/>
          <w:u w:val="single"/>
          <w:lang w:val="en-US"/>
        </w:rPr>
        <w:t>3</w:t>
      </w:r>
      <w:r w:rsidRPr="00E319F6">
        <w:rPr>
          <w:rFonts w:ascii="Arial" w:eastAsia="Yu Gothic Medium" w:hAnsi="Arial"/>
          <w:bCs/>
          <w:kern w:val="0"/>
          <w:sz w:val="20"/>
          <w:szCs w:val="20"/>
          <w:lang w:val="en-US"/>
        </w:rPr>
        <w:t xml:space="preserve">: This </w:t>
      </w:r>
      <w:r w:rsidR="006337C6">
        <w:rPr>
          <w:rFonts w:ascii="Arial" w:eastAsia="Yu Gothic Medium" w:hAnsi="Arial" w:hint="eastAsia"/>
          <w:bCs/>
          <w:kern w:val="0"/>
          <w:sz w:val="20"/>
          <w:szCs w:val="20"/>
          <w:lang w:val="en-US"/>
        </w:rPr>
        <w:t>sub-</w:t>
      </w:r>
      <w:r w:rsidRPr="00E319F6">
        <w:rPr>
          <w:rFonts w:ascii="Arial" w:eastAsia="Yu Gothic Medium" w:hAnsi="Arial"/>
          <w:bCs/>
          <w:kern w:val="0"/>
          <w:sz w:val="20"/>
          <w:szCs w:val="20"/>
          <w:lang w:val="en-US"/>
        </w:rPr>
        <w:t>objective is applicable to MCG and SCG</w:t>
      </w:r>
      <w:r w:rsidR="00E22BE6" w:rsidRPr="00BD3F4D">
        <w:rPr>
          <w:rFonts w:ascii="Arial" w:eastAsia="Yu Gothic Medium" w:hAnsi="Arial"/>
          <w:bCs/>
          <w:kern w:val="0"/>
          <w:sz w:val="20"/>
          <w:szCs w:val="20"/>
          <w:u w:val="single"/>
          <w:lang w:val="en-US"/>
        </w:rPr>
        <w:t xml:space="preserve">, and </w:t>
      </w:r>
      <w:r w:rsidR="00AA53B9" w:rsidRPr="00BD3F4D">
        <w:rPr>
          <w:rFonts w:ascii="Arial" w:eastAsia="Yu Gothic Medium" w:hAnsi="Arial"/>
          <w:bCs/>
          <w:kern w:val="0"/>
          <w:sz w:val="20"/>
          <w:szCs w:val="20"/>
          <w:u w:val="single"/>
          <w:lang w:val="en-US"/>
        </w:rPr>
        <w:t>applicable to intra-CU MCG/SCG LTM and inter-CU MCG/SCG LTM</w:t>
      </w:r>
      <w:r w:rsidR="00E22BE6">
        <w:rPr>
          <w:rFonts w:ascii="Arial" w:eastAsia="Yu Gothic Medium" w:hAnsi="Arial" w:hint="eastAsia"/>
          <w:bCs/>
          <w:kern w:val="0"/>
          <w:sz w:val="20"/>
          <w:szCs w:val="20"/>
          <w:u w:val="single"/>
          <w:lang w:val="en-US"/>
        </w:rPr>
        <w:t xml:space="preserve"> as well</w:t>
      </w:r>
    </w:p>
    <w:p w14:paraId="360C0221" w14:textId="249FE678" w:rsidR="00593812" w:rsidRPr="00593812" w:rsidRDefault="00216BDA" w:rsidP="00BD3F4D">
      <w:pPr>
        <w:widowControl/>
        <w:numPr>
          <w:ilvl w:val="0"/>
          <w:numId w:val="10"/>
        </w:numPr>
        <w:tabs>
          <w:tab w:val="left" w:pos="720"/>
        </w:tabs>
        <w:spacing w:after="60" w:line="240" w:lineRule="atLeast"/>
        <w:rPr>
          <w:rFonts w:ascii="Arial" w:eastAsia="Yu Gothic Medium" w:hAnsi="Arial"/>
          <w:bCs/>
          <w:kern w:val="0"/>
          <w:sz w:val="20"/>
          <w:szCs w:val="20"/>
          <w:lang w:val="en-US"/>
        </w:rPr>
      </w:pPr>
      <w:r>
        <w:rPr>
          <w:rFonts w:ascii="Arial" w:eastAsia="Yu Gothic Medium" w:hAnsi="Arial" w:hint="eastAsia"/>
          <w:bCs/>
          <w:kern w:val="0"/>
          <w:sz w:val="20"/>
          <w:szCs w:val="20"/>
          <w:lang w:val="en-US"/>
        </w:rPr>
        <w:lastRenderedPageBreak/>
        <w:t xml:space="preserve">Support </w:t>
      </w:r>
      <w:r w:rsidR="00593812" w:rsidRPr="00593812">
        <w:rPr>
          <w:rFonts w:ascii="Arial" w:eastAsia="Yu Gothic Medium" w:hAnsi="Arial"/>
          <w:bCs/>
          <w:kern w:val="0"/>
          <w:sz w:val="20"/>
          <w:szCs w:val="20"/>
          <w:lang w:val="en-US"/>
        </w:rPr>
        <w:t>Dynamic L1 measurement and reporting configuration change</w:t>
      </w:r>
    </w:p>
    <w:p w14:paraId="05BA889B" w14:textId="77777777" w:rsidR="00593812" w:rsidRDefault="00593812" w:rsidP="009850F6">
      <w:pPr>
        <w:widowControl/>
        <w:numPr>
          <w:ilvl w:val="1"/>
          <w:numId w:val="10"/>
        </w:numPr>
        <w:tabs>
          <w:tab w:val="clear" w:pos="1440"/>
        </w:tabs>
        <w:spacing w:after="60" w:line="240" w:lineRule="atLeast"/>
        <w:rPr>
          <w:rFonts w:ascii="Arial" w:eastAsia="Yu Gothic Medium" w:hAnsi="Arial"/>
          <w:bCs/>
          <w:kern w:val="0"/>
          <w:sz w:val="20"/>
          <w:szCs w:val="20"/>
          <w:lang w:val="en-US"/>
        </w:rPr>
      </w:pPr>
      <w:r w:rsidRPr="00593812">
        <w:rPr>
          <w:rFonts w:ascii="Arial" w:eastAsia="Yu Gothic Medium" w:hAnsi="Arial"/>
          <w:bCs/>
          <w:kern w:val="0"/>
          <w:sz w:val="20"/>
          <w:szCs w:val="20"/>
          <w:lang w:val="en-US"/>
        </w:rPr>
        <w:t>Specify the necessary configuration and procedures for MAC CE based configuration selection among prior provided RRC configurations of UE L1 measurement and reporting LTM configuration [RAN2]</w:t>
      </w:r>
    </w:p>
    <w:p w14:paraId="6223C8DA" w14:textId="371116F3" w:rsidR="0040644C" w:rsidRPr="00BD3F4D" w:rsidRDefault="004C6524" w:rsidP="00BD3F4D">
      <w:pPr>
        <w:widowControl/>
        <w:numPr>
          <w:ilvl w:val="2"/>
          <w:numId w:val="10"/>
        </w:numPr>
        <w:spacing w:after="60" w:line="240" w:lineRule="atLeast"/>
        <w:rPr>
          <w:rFonts w:ascii="Arial" w:eastAsia="Yu Gothic Medium" w:hAnsi="Arial"/>
          <w:bCs/>
          <w:kern w:val="0"/>
          <w:sz w:val="20"/>
          <w:szCs w:val="20"/>
          <w:u w:val="single"/>
          <w:lang w:val="en-US"/>
        </w:rPr>
      </w:pPr>
      <w:r>
        <w:rPr>
          <w:rFonts w:ascii="Arial" w:eastAsia="Yu Gothic Medium" w:hAnsi="Arial" w:hint="eastAsia"/>
          <w:bCs/>
          <w:kern w:val="0"/>
          <w:sz w:val="20"/>
          <w:szCs w:val="20"/>
          <w:u w:val="single"/>
          <w:lang w:val="en-US"/>
        </w:rPr>
        <w:t xml:space="preserve">At least </w:t>
      </w:r>
      <w:r w:rsidR="00471058" w:rsidRPr="00471058">
        <w:rPr>
          <w:rFonts w:ascii="Arial" w:eastAsia="Yu Gothic Medium" w:hAnsi="Arial"/>
          <w:bCs/>
          <w:kern w:val="0"/>
          <w:sz w:val="20"/>
          <w:szCs w:val="20"/>
          <w:u w:val="single"/>
          <w:lang w:val="en-US"/>
        </w:rPr>
        <w:t>a dynamic</w:t>
      </w:r>
      <w:r w:rsidR="0040644C" w:rsidRPr="00BD3F4D">
        <w:rPr>
          <w:rFonts w:ascii="Arial" w:eastAsia="Yu Gothic Medium" w:hAnsi="Arial"/>
          <w:bCs/>
          <w:kern w:val="0"/>
          <w:sz w:val="20"/>
          <w:szCs w:val="20"/>
          <w:u w:val="single"/>
          <w:lang w:val="en-US"/>
        </w:rPr>
        <w:t xml:space="preserve"> change of report</w:t>
      </w:r>
      <w:r w:rsidR="00471058">
        <w:rPr>
          <w:rFonts w:ascii="Arial" w:eastAsia="Yu Gothic Medium" w:hAnsi="Arial" w:hint="eastAsia"/>
          <w:bCs/>
          <w:kern w:val="0"/>
          <w:sz w:val="20"/>
          <w:szCs w:val="20"/>
          <w:u w:val="single"/>
          <w:lang w:val="en-US"/>
        </w:rPr>
        <w:t>ing</w:t>
      </w:r>
      <w:r w:rsidR="0040644C" w:rsidRPr="00BD3F4D">
        <w:rPr>
          <w:rFonts w:ascii="Arial" w:eastAsia="Yu Gothic Medium" w:hAnsi="Arial"/>
          <w:bCs/>
          <w:kern w:val="0"/>
          <w:sz w:val="20"/>
          <w:szCs w:val="20"/>
          <w:u w:val="single"/>
          <w:lang w:val="en-US"/>
        </w:rPr>
        <w:t xml:space="preserve"> configuration</w:t>
      </w:r>
      <w:r>
        <w:rPr>
          <w:rFonts w:ascii="Arial" w:eastAsia="Yu Gothic Medium" w:hAnsi="Arial" w:hint="eastAsia"/>
          <w:bCs/>
          <w:kern w:val="0"/>
          <w:sz w:val="20"/>
          <w:szCs w:val="20"/>
          <w:u w:val="single"/>
          <w:lang w:val="en-US"/>
        </w:rPr>
        <w:t xml:space="preserve"> is supported.</w:t>
      </w:r>
    </w:p>
    <w:p w14:paraId="601742E7" w14:textId="2F5EECD5" w:rsidR="00593812" w:rsidRDefault="00593812" w:rsidP="009850F6">
      <w:pPr>
        <w:widowControl/>
        <w:numPr>
          <w:ilvl w:val="1"/>
          <w:numId w:val="10"/>
        </w:numPr>
        <w:tabs>
          <w:tab w:val="clear" w:pos="1440"/>
        </w:tabs>
        <w:spacing w:after="60" w:line="240" w:lineRule="atLeast"/>
        <w:rPr>
          <w:rFonts w:ascii="Arial" w:eastAsia="Yu Gothic Medium" w:hAnsi="Arial"/>
          <w:bCs/>
          <w:kern w:val="0"/>
          <w:sz w:val="20"/>
          <w:szCs w:val="20"/>
          <w:lang w:val="en-US"/>
        </w:rPr>
      </w:pPr>
      <w:r w:rsidRPr="00593812">
        <w:rPr>
          <w:rFonts w:ascii="Arial" w:eastAsia="Yu Gothic Medium" w:hAnsi="Arial"/>
          <w:bCs/>
          <w:kern w:val="0"/>
          <w:sz w:val="20"/>
          <w:szCs w:val="20"/>
          <w:lang w:val="en-US"/>
        </w:rPr>
        <w:t>Evaluate and specify as necessary the needed RAN4 requirements for this [RAN4].</w:t>
      </w:r>
    </w:p>
    <w:p w14:paraId="662CDF99" w14:textId="0A5F9DFA" w:rsidR="00D0182B" w:rsidRPr="00D0182B" w:rsidRDefault="00D0182B" w:rsidP="00BD3F4D">
      <w:pPr>
        <w:widowControl/>
        <w:spacing w:after="120" w:line="240" w:lineRule="atLeast"/>
        <w:ind w:leftChars="500" w:left="1050"/>
        <w:rPr>
          <w:rFonts w:ascii="Arial" w:eastAsia="Yu Gothic Medium" w:hAnsi="Arial"/>
          <w:bCs/>
          <w:kern w:val="0"/>
          <w:sz w:val="20"/>
          <w:szCs w:val="20"/>
        </w:rPr>
      </w:pPr>
      <w:r w:rsidRPr="00D0182B">
        <w:rPr>
          <w:rFonts w:ascii="Arial" w:eastAsia="Yu Gothic Medium" w:hAnsi="Arial"/>
          <w:bCs/>
          <w:kern w:val="0"/>
          <w:sz w:val="20"/>
          <w:szCs w:val="20"/>
        </w:rPr>
        <w:t xml:space="preserve">NOTE 1: This sub-objective is </w:t>
      </w:r>
      <w:r w:rsidR="00E22BE6">
        <w:rPr>
          <w:rFonts w:ascii="Arial" w:eastAsia="Yu Gothic Medium" w:hAnsi="Arial" w:hint="eastAsia"/>
          <w:bCs/>
          <w:kern w:val="0"/>
          <w:sz w:val="20"/>
          <w:szCs w:val="20"/>
        </w:rPr>
        <w:t xml:space="preserve">applicable </w:t>
      </w:r>
      <w:r w:rsidR="00E22BE6" w:rsidRPr="00BD3F4D">
        <w:rPr>
          <w:rFonts w:ascii="Arial" w:eastAsia="Yu Gothic Medium" w:hAnsi="Arial"/>
          <w:bCs/>
          <w:kern w:val="0"/>
          <w:sz w:val="20"/>
          <w:szCs w:val="20"/>
          <w:u w:val="single"/>
        </w:rPr>
        <w:t xml:space="preserve">to MCG and SCG, and </w:t>
      </w:r>
      <w:r w:rsidRPr="00D0182B">
        <w:rPr>
          <w:rFonts w:ascii="Arial" w:eastAsia="Yu Gothic Medium" w:hAnsi="Arial"/>
          <w:bCs/>
          <w:kern w:val="0"/>
          <w:sz w:val="20"/>
          <w:szCs w:val="20"/>
        </w:rPr>
        <w:t>applicable to C-LTM as well.</w:t>
      </w:r>
    </w:p>
    <w:p w14:paraId="628ADCED" w14:textId="2785C1AD" w:rsidR="00D0182B" w:rsidRPr="00D0182B" w:rsidRDefault="00D0182B" w:rsidP="00BD3F4D">
      <w:pPr>
        <w:widowControl/>
        <w:spacing w:after="120" w:line="240" w:lineRule="atLeast"/>
        <w:ind w:leftChars="500" w:left="1050"/>
        <w:rPr>
          <w:rFonts w:ascii="Arial" w:eastAsia="Yu Gothic Medium" w:hAnsi="Arial"/>
          <w:bCs/>
          <w:kern w:val="0"/>
          <w:sz w:val="20"/>
          <w:szCs w:val="20"/>
        </w:rPr>
      </w:pPr>
      <w:r w:rsidRPr="00D0182B">
        <w:rPr>
          <w:rFonts w:ascii="Arial" w:eastAsia="Yu Gothic Medium" w:hAnsi="Arial"/>
          <w:bCs/>
          <w:kern w:val="0"/>
          <w:sz w:val="20"/>
          <w:szCs w:val="20"/>
        </w:rPr>
        <w:t xml:space="preserve">NOTE 2: For this </w:t>
      </w:r>
      <w:r w:rsidR="006337C6">
        <w:rPr>
          <w:rFonts w:ascii="Arial" w:eastAsia="Yu Gothic Medium" w:hAnsi="Arial" w:hint="eastAsia"/>
          <w:bCs/>
          <w:kern w:val="0"/>
          <w:sz w:val="20"/>
          <w:szCs w:val="20"/>
        </w:rPr>
        <w:t>sub-</w:t>
      </w:r>
      <w:r w:rsidRPr="00D0182B">
        <w:rPr>
          <w:rFonts w:ascii="Arial" w:eastAsia="Yu Gothic Medium" w:hAnsi="Arial"/>
          <w:bCs/>
          <w:kern w:val="0"/>
          <w:sz w:val="20"/>
          <w:szCs w:val="20"/>
        </w:rPr>
        <w:t>objective, we strive to avoid RAN1 impact (including reporting)</w:t>
      </w:r>
    </w:p>
    <w:p w14:paraId="56987911" w14:textId="3027E208" w:rsidR="00D0182B" w:rsidRDefault="00D0182B" w:rsidP="00BD3F4D">
      <w:pPr>
        <w:widowControl/>
        <w:spacing w:after="120" w:line="240" w:lineRule="atLeast"/>
        <w:ind w:leftChars="500" w:left="1050"/>
        <w:rPr>
          <w:rFonts w:ascii="Arial" w:eastAsia="Yu Gothic Medium" w:hAnsi="Arial"/>
          <w:bCs/>
          <w:kern w:val="0"/>
          <w:sz w:val="20"/>
          <w:szCs w:val="20"/>
        </w:rPr>
      </w:pPr>
      <w:r w:rsidRPr="00D0182B">
        <w:rPr>
          <w:rFonts w:ascii="Arial" w:eastAsia="Yu Gothic Medium" w:hAnsi="Arial"/>
          <w:bCs/>
          <w:kern w:val="0"/>
          <w:sz w:val="20"/>
          <w:szCs w:val="20"/>
        </w:rPr>
        <w:t>NOTE 3: RAN1/RAN3/RAN4 involvement is based on LS if necessary</w:t>
      </w:r>
    </w:p>
    <w:p w14:paraId="15630641" w14:textId="77777777" w:rsidR="00D0182B" w:rsidRPr="00BD3F4D" w:rsidRDefault="00D0182B" w:rsidP="00D0182B">
      <w:pPr>
        <w:widowControl/>
        <w:spacing w:after="120" w:line="240" w:lineRule="atLeast"/>
        <w:rPr>
          <w:rFonts w:ascii="Arial" w:eastAsia="Yu Gothic Medium" w:hAnsi="Arial"/>
          <w:bCs/>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0BD01EDC" w14:textId="1C396B92" w:rsidR="004D1B60" w:rsidRPr="0028329C" w:rsidRDefault="00EA2522" w:rsidP="004D1B60">
      <w:pPr>
        <w:spacing w:after="120"/>
        <w:rPr>
          <w:rFonts w:eastAsia="SimSun"/>
          <w:lang w:eastAsia="zh-CN"/>
        </w:rPr>
      </w:pPr>
      <w:r w:rsidRPr="004D1B60">
        <w:rPr>
          <w:rFonts w:ascii="Times New Roman" w:eastAsia="Yu Gothic Medium" w:hAnsi="Times New Roman" w:cs="Times New Roman"/>
          <w:kern w:val="0"/>
          <w:sz w:val="20"/>
          <w:szCs w:val="20"/>
        </w:rPr>
        <w:t>In this contribution</w:t>
      </w:r>
      <w:r w:rsidR="004D1B60" w:rsidRPr="004D1B60">
        <w:rPr>
          <w:rFonts w:ascii="Times New Roman" w:eastAsia="Yu Gothic Medium" w:hAnsi="Times New Roman" w:cs="Times New Roman"/>
          <w:kern w:val="0"/>
          <w:sz w:val="20"/>
          <w:szCs w:val="20"/>
        </w:rPr>
        <w:t>,</w:t>
      </w:r>
      <w:r w:rsidRPr="004D1B60">
        <w:rPr>
          <w:rFonts w:ascii="Times New Roman" w:eastAsia="Yu Gothic Medium" w:hAnsi="Times New Roman" w:cs="Times New Roman"/>
          <w:kern w:val="0"/>
          <w:sz w:val="20"/>
          <w:szCs w:val="20"/>
        </w:rPr>
        <w:t xml:space="preserve"> we </w:t>
      </w:r>
      <w:r w:rsidR="004D1B60" w:rsidRPr="004D1B60">
        <w:rPr>
          <w:rFonts w:ascii="Times New Roman" w:eastAsia="SimSun" w:hAnsi="Times New Roman" w:cs="Times New Roman"/>
          <w:lang w:eastAsia="zh-CN"/>
        </w:rPr>
        <w:t xml:space="preserve">shared our further considerations on Rel-20 </w:t>
      </w:r>
      <w:r w:rsidR="00936D46">
        <w:rPr>
          <w:rFonts w:ascii="Times New Roman" w:eastAsia="SimSun" w:hAnsi="Times New Roman" w:cs="Times New Roman"/>
          <w:lang w:eastAsia="zh-CN"/>
        </w:rPr>
        <w:t>mobility</w:t>
      </w:r>
      <w:r w:rsidR="004D1B60" w:rsidRPr="004D1B60">
        <w:rPr>
          <w:rFonts w:ascii="Times New Roman" w:eastAsia="SimSun" w:hAnsi="Times New Roman" w:cs="Times New Roman"/>
          <w:lang w:eastAsia="zh-CN"/>
        </w:rPr>
        <w:t xml:space="preserve"> and </w:t>
      </w:r>
      <w:r w:rsidR="00936D46">
        <w:rPr>
          <w:rFonts w:ascii="Times New Roman" w:eastAsia="SimSun" w:hAnsi="Times New Roman" w:cs="Times New Roman"/>
          <w:lang w:eastAsia="zh-CN"/>
        </w:rPr>
        <w:t>have the following proposals:</w:t>
      </w:r>
    </w:p>
    <w:p w14:paraId="34D2E11F" w14:textId="741FBD49" w:rsidR="00936D46" w:rsidRPr="00936D46" w:rsidRDefault="00936D46" w:rsidP="00936D46">
      <w:pPr>
        <w:spacing w:after="120"/>
        <w:rPr>
          <w:rFonts w:ascii="Times New Roman" w:eastAsia="SimSun" w:hAnsi="Times New Roman" w:cs="Times New Roman"/>
          <w:lang w:eastAsia="zh-CN"/>
        </w:rPr>
      </w:pPr>
      <w:r w:rsidRPr="00936D46">
        <w:rPr>
          <w:rFonts w:ascii="Times New Roman" w:eastAsia="SimSun" w:hAnsi="Times New Roman" w:cs="Times New Roman"/>
          <w:lang w:eastAsia="zh-CN"/>
        </w:rPr>
        <w:t xml:space="preserve">For </w:t>
      </w:r>
      <w:r w:rsidR="00C6280C" w:rsidRPr="00C6280C">
        <w:rPr>
          <w:rFonts w:ascii="Times New Roman" w:eastAsia="SimSun" w:hAnsi="Times New Roman" w:cs="Times New Roman"/>
          <w:lang w:eastAsia="zh-CN"/>
        </w:rPr>
        <w:t>LTM SCell improvements</w:t>
      </w:r>
      <w:r>
        <w:rPr>
          <w:rFonts w:ascii="Times New Roman" w:eastAsia="SimSun" w:hAnsi="Times New Roman" w:cs="Times New Roman"/>
          <w:lang w:eastAsia="zh-CN"/>
        </w:rPr>
        <w:t>:</w:t>
      </w:r>
    </w:p>
    <w:p w14:paraId="3B77E79F" w14:textId="7D1579C2" w:rsidR="00936D46" w:rsidRDefault="00936D46" w:rsidP="00936D46">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1. Dynamic </w:t>
      </w:r>
      <w:r w:rsidR="00705386">
        <w:rPr>
          <w:rFonts w:ascii="Arial" w:eastAsia="DengXian" w:hAnsi="Arial"/>
          <w:b/>
          <w:kern w:val="0"/>
          <w:sz w:val="20"/>
          <w:szCs w:val="20"/>
          <w:lang w:eastAsia="zh-CN"/>
        </w:rPr>
        <w:t xml:space="preserve">LTM </w:t>
      </w:r>
      <w:r>
        <w:rPr>
          <w:rFonts w:ascii="Arial" w:eastAsia="DengXian" w:hAnsi="Arial"/>
          <w:b/>
          <w:kern w:val="0"/>
          <w:sz w:val="20"/>
          <w:szCs w:val="20"/>
          <w:lang w:eastAsia="zh-CN"/>
        </w:rPr>
        <w:t xml:space="preserve">SCell activation </w:t>
      </w:r>
      <w:r w:rsidR="00A037D3">
        <w:rPr>
          <w:rFonts w:ascii="Arial" w:eastAsia="DengXian" w:hAnsi="Arial"/>
          <w:b/>
          <w:kern w:val="0"/>
          <w:sz w:val="20"/>
          <w:szCs w:val="20"/>
          <w:lang w:eastAsia="zh-CN"/>
        </w:rPr>
        <w:t>is</w:t>
      </w:r>
      <w:r>
        <w:rPr>
          <w:rFonts w:ascii="Arial" w:eastAsia="DengXian" w:hAnsi="Arial"/>
          <w:b/>
          <w:kern w:val="0"/>
          <w:sz w:val="20"/>
          <w:szCs w:val="20"/>
          <w:lang w:eastAsia="zh-CN"/>
        </w:rPr>
        <w:t xml:space="preserve"> supported for following scenarios</w:t>
      </w:r>
      <w:r w:rsidR="00A037D3">
        <w:rPr>
          <w:rFonts w:ascii="Arial" w:eastAsia="DengXian" w:hAnsi="Arial"/>
          <w:b/>
          <w:kern w:val="0"/>
          <w:sz w:val="20"/>
          <w:szCs w:val="20"/>
          <w:lang w:eastAsia="zh-CN"/>
        </w:rPr>
        <w:t>:</w:t>
      </w:r>
      <w:r>
        <w:rPr>
          <w:rFonts w:ascii="Arial" w:eastAsia="DengXian" w:hAnsi="Arial"/>
          <w:b/>
          <w:kern w:val="0"/>
          <w:sz w:val="20"/>
          <w:szCs w:val="20"/>
          <w:lang w:eastAsia="zh-CN"/>
        </w:rPr>
        <w:t xml:space="preserve"> </w:t>
      </w:r>
    </w:p>
    <w:p w14:paraId="01FD98FB" w14:textId="77777777" w:rsidR="00936D46" w:rsidRPr="00C6280C" w:rsidRDefault="00936D46" w:rsidP="00936D46">
      <w:pPr>
        <w:pStyle w:val="ListParagraph"/>
        <w:widowControl/>
        <w:numPr>
          <w:ilvl w:val="0"/>
          <w:numId w:val="12"/>
        </w:numPr>
        <w:spacing w:after="120" w:line="240" w:lineRule="atLeast"/>
        <w:rPr>
          <w:rFonts w:ascii="Arial" w:eastAsia="DengXian" w:hAnsi="Arial"/>
          <w:b/>
          <w:kern w:val="0"/>
          <w:sz w:val="20"/>
          <w:szCs w:val="20"/>
          <w:lang w:eastAsia="zh-CN"/>
        </w:rPr>
      </w:pPr>
      <w:r>
        <w:rPr>
          <w:rFonts w:ascii="Arial" w:eastAsia="DengXian" w:hAnsi="Arial"/>
          <w:b/>
          <w:kern w:val="0"/>
          <w:sz w:val="20"/>
          <w:szCs w:val="20"/>
          <w:lang w:eastAsia="zh-CN"/>
        </w:rPr>
        <w:t xml:space="preserve">Intra-CU </w:t>
      </w:r>
      <w:r w:rsidRPr="00C6280C">
        <w:rPr>
          <w:rFonts w:ascii="Arial" w:eastAsia="DengXian" w:hAnsi="Arial"/>
          <w:b/>
          <w:kern w:val="0"/>
          <w:sz w:val="20"/>
          <w:szCs w:val="20"/>
          <w:lang w:eastAsia="zh-CN"/>
        </w:rPr>
        <w:t>Intra-DU</w:t>
      </w:r>
      <w:r>
        <w:rPr>
          <w:rFonts w:ascii="Arial" w:eastAsia="DengXian" w:hAnsi="Arial"/>
          <w:b/>
          <w:kern w:val="0"/>
          <w:sz w:val="20"/>
          <w:szCs w:val="20"/>
          <w:lang w:eastAsia="zh-CN"/>
        </w:rPr>
        <w:t xml:space="preserve"> MCG/SCG</w:t>
      </w:r>
      <w:r w:rsidRPr="00C6280C">
        <w:rPr>
          <w:rFonts w:ascii="Arial" w:eastAsia="DengXian" w:hAnsi="Arial"/>
          <w:b/>
          <w:kern w:val="0"/>
          <w:sz w:val="20"/>
          <w:szCs w:val="20"/>
          <w:lang w:eastAsia="zh-CN"/>
        </w:rPr>
        <w:t xml:space="preserve"> LTM cell switch</w:t>
      </w:r>
    </w:p>
    <w:p w14:paraId="78E27CF8" w14:textId="77777777" w:rsidR="00936D46" w:rsidRPr="00C6280C" w:rsidRDefault="00936D46" w:rsidP="00936D46">
      <w:pPr>
        <w:pStyle w:val="ListParagraph"/>
        <w:widowControl/>
        <w:numPr>
          <w:ilvl w:val="0"/>
          <w:numId w:val="12"/>
        </w:numPr>
        <w:spacing w:after="120" w:line="240" w:lineRule="atLeast"/>
        <w:rPr>
          <w:rFonts w:ascii="Arial" w:eastAsia="DengXian" w:hAnsi="Arial"/>
          <w:b/>
          <w:kern w:val="0"/>
          <w:sz w:val="20"/>
          <w:szCs w:val="20"/>
          <w:lang w:eastAsia="zh-CN"/>
        </w:rPr>
      </w:pPr>
      <w:r>
        <w:rPr>
          <w:rFonts w:ascii="Arial" w:eastAsia="DengXian" w:hAnsi="Arial"/>
          <w:b/>
          <w:kern w:val="0"/>
          <w:sz w:val="20"/>
          <w:szCs w:val="20"/>
          <w:lang w:eastAsia="zh-CN"/>
        </w:rPr>
        <w:t>Intra-CU</w:t>
      </w:r>
      <w:r w:rsidRPr="00C6280C">
        <w:rPr>
          <w:rFonts w:ascii="Arial" w:eastAsia="DengXian" w:hAnsi="Arial"/>
          <w:b/>
          <w:kern w:val="0"/>
          <w:sz w:val="20"/>
          <w:szCs w:val="20"/>
          <w:lang w:eastAsia="zh-CN"/>
        </w:rPr>
        <w:t xml:space="preserve"> Inter-DU </w:t>
      </w:r>
      <w:r>
        <w:rPr>
          <w:rFonts w:ascii="Arial" w:eastAsia="DengXian" w:hAnsi="Arial"/>
          <w:b/>
          <w:kern w:val="0"/>
          <w:sz w:val="20"/>
          <w:szCs w:val="20"/>
          <w:lang w:eastAsia="zh-CN"/>
        </w:rPr>
        <w:t xml:space="preserve">MCG/SCG </w:t>
      </w:r>
      <w:r w:rsidRPr="00C6280C">
        <w:rPr>
          <w:rFonts w:ascii="Arial" w:eastAsia="DengXian" w:hAnsi="Arial"/>
          <w:b/>
          <w:kern w:val="0"/>
          <w:sz w:val="20"/>
          <w:szCs w:val="20"/>
          <w:lang w:eastAsia="zh-CN"/>
        </w:rPr>
        <w:t>LTM cell switch</w:t>
      </w:r>
    </w:p>
    <w:p w14:paraId="23E1213F" w14:textId="77777777" w:rsidR="00936D46" w:rsidRPr="00C6280C" w:rsidRDefault="00936D46" w:rsidP="00936D46">
      <w:pPr>
        <w:pStyle w:val="ListParagraph"/>
        <w:widowControl/>
        <w:numPr>
          <w:ilvl w:val="0"/>
          <w:numId w:val="12"/>
        </w:numPr>
        <w:spacing w:after="120" w:line="240" w:lineRule="atLeast"/>
        <w:rPr>
          <w:rFonts w:ascii="Arial" w:eastAsia="DengXian" w:hAnsi="Arial"/>
          <w:b/>
          <w:kern w:val="0"/>
          <w:sz w:val="20"/>
          <w:szCs w:val="20"/>
          <w:lang w:eastAsia="zh-CN"/>
        </w:rPr>
      </w:pPr>
      <w:r w:rsidRPr="00C6280C">
        <w:rPr>
          <w:rFonts w:ascii="Arial" w:eastAsia="DengXian" w:hAnsi="Arial"/>
          <w:b/>
          <w:kern w:val="0"/>
          <w:sz w:val="20"/>
          <w:szCs w:val="20"/>
          <w:lang w:eastAsia="zh-CN"/>
        </w:rPr>
        <w:t>Inter-CU MCG</w:t>
      </w:r>
      <w:r>
        <w:rPr>
          <w:rFonts w:ascii="Arial" w:eastAsia="DengXian" w:hAnsi="Arial"/>
          <w:b/>
          <w:kern w:val="0"/>
          <w:sz w:val="20"/>
          <w:szCs w:val="20"/>
          <w:lang w:eastAsia="zh-CN"/>
        </w:rPr>
        <w:t>/SCG</w:t>
      </w:r>
      <w:r w:rsidRPr="00C6280C">
        <w:rPr>
          <w:rFonts w:ascii="Arial" w:eastAsia="DengXian" w:hAnsi="Arial"/>
          <w:b/>
          <w:kern w:val="0"/>
          <w:sz w:val="20"/>
          <w:szCs w:val="20"/>
          <w:lang w:eastAsia="zh-CN"/>
        </w:rPr>
        <w:t xml:space="preserve"> LTM cell switch</w:t>
      </w:r>
    </w:p>
    <w:p w14:paraId="0EC52EB4" w14:textId="45470E63" w:rsidR="00936D46" w:rsidRDefault="00936D46" w:rsidP="00936D46">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2: For </w:t>
      </w:r>
      <w:r w:rsidR="00705386">
        <w:rPr>
          <w:rFonts w:ascii="Arial" w:eastAsia="DengXian" w:hAnsi="Arial"/>
          <w:b/>
          <w:kern w:val="0"/>
          <w:sz w:val="20"/>
          <w:szCs w:val="20"/>
          <w:lang w:eastAsia="zh-CN"/>
        </w:rPr>
        <w:t xml:space="preserve">dynamic </w:t>
      </w:r>
      <w:r>
        <w:rPr>
          <w:rFonts w:ascii="Arial" w:eastAsia="DengXian" w:hAnsi="Arial"/>
          <w:b/>
          <w:kern w:val="0"/>
          <w:sz w:val="20"/>
          <w:szCs w:val="20"/>
          <w:lang w:eastAsia="zh-CN"/>
        </w:rPr>
        <w:t xml:space="preserve">LTM SCell activation, both L1 and L3 measurement associated with the LTM SCells </w:t>
      </w:r>
      <w:r w:rsidR="00801EE6">
        <w:rPr>
          <w:rFonts w:ascii="Arial" w:eastAsia="DengXian" w:hAnsi="Arial"/>
          <w:b/>
          <w:kern w:val="0"/>
          <w:sz w:val="20"/>
          <w:szCs w:val="20"/>
          <w:lang w:eastAsia="zh-CN"/>
        </w:rPr>
        <w:t xml:space="preserve">should </w:t>
      </w:r>
      <w:r>
        <w:rPr>
          <w:rFonts w:ascii="Arial" w:eastAsia="DengXian" w:hAnsi="Arial"/>
          <w:b/>
          <w:kern w:val="0"/>
          <w:sz w:val="20"/>
          <w:szCs w:val="20"/>
          <w:lang w:eastAsia="zh-CN"/>
        </w:rPr>
        <w:t xml:space="preserve">be taken into consideration. </w:t>
      </w:r>
    </w:p>
    <w:p w14:paraId="6C15E9E2" w14:textId="77777777" w:rsidR="00936D46" w:rsidRDefault="00936D46" w:rsidP="00936D46">
      <w:pPr>
        <w:spacing w:after="120"/>
        <w:rPr>
          <w:rFonts w:ascii="Times New Roman" w:eastAsia="SimSun" w:hAnsi="Times New Roman" w:cs="Times New Roman"/>
          <w:lang w:eastAsia="zh-CN"/>
        </w:rPr>
      </w:pPr>
    </w:p>
    <w:p w14:paraId="62242C8D" w14:textId="284B4EAC" w:rsidR="00936D46" w:rsidRPr="00936D46" w:rsidRDefault="00936D46" w:rsidP="00936D46">
      <w:pPr>
        <w:spacing w:after="120"/>
        <w:rPr>
          <w:rFonts w:ascii="Times New Roman" w:eastAsia="SimSun" w:hAnsi="Times New Roman" w:cs="Times New Roman"/>
          <w:lang w:eastAsia="zh-CN"/>
        </w:rPr>
      </w:pPr>
      <w:r>
        <w:rPr>
          <w:rFonts w:ascii="Times New Roman" w:eastAsia="SimSun" w:hAnsi="Times New Roman" w:cs="Times New Roman"/>
          <w:lang w:eastAsia="zh-CN"/>
        </w:rPr>
        <w:t>For d</w:t>
      </w:r>
      <w:r w:rsidR="00C6280C" w:rsidRPr="00C6280C">
        <w:rPr>
          <w:rFonts w:ascii="Times New Roman" w:eastAsia="SimSun" w:hAnsi="Times New Roman" w:cs="Times New Roman"/>
          <w:lang w:eastAsia="zh-CN"/>
        </w:rPr>
        <w:t xml:space="preserve">ynamic </w:t>
      </w:r>
      <w:r w:rsidRPr="00936D46">
        <w:rPr>
          <w:rFonts w:ascii="Times New Roman" w:eastAsia="SimSun" w:hAnsi="Times New Roman" w:cs="Times New Roman"/>
          <w:lang w:eastAsia="zh-CN"/>
        </w:rPr>
        <w:t xml:space="preserve">LTM </w:t>
      </w:r>
      <w:r w:rsidR="00C6280C" w:rsidRPr="00C6280C">
        <w:rPr>
          <w:rFonts w:ascii="Times New Roman" w:eastAsia="SimSun" w:hAnsi="Times New Roman" w:cs="Times New Roman"/>
          <w:lang w:eastAsia="zh-CN"/>
        </w:rPr>
        <w:t>L1 measurement and reporting configuration change</w:t>
      </w:r>
      <w:r>
        <w:rPr>
          <w:rFonts w:ascii="Times New Roman" w:eastAsia="SimSun" w:hAnsi="Times New Roman" w:cs="Times New Roman"/>
          <w:lang w:eastAsia="zh-CN"/>
        </w:rPr>
        <w:t>:</w:t>
      </w:r>
    </w:p>
    <w:p w14:paraId="16179FA3" w14:textId="51FFCD85" w:rsidR="00705386" w:rsidRDefault="00705386" w:rsidP="00705386">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3: </w:t>
      </w:r>
      <w:r w:rsidRPr="00E045F0">
        <w:rPr>
          <w:rFonts w:ascii="Arial" w:eastAsia="DengXian" w:hAnsi="Arial"/>
          <w:b/>
          <w:kern w:val="0"/>
          <w:sz w:val="20"/>
          <w:szCs w:val="20"/>
          <w:lang w:eastAsia="zh-CN"/>
        </w:rPr>
        <w:t>At least</w:t>
      </w:r>
      <w:r>
        <w:rPr>
          <w:rFonts w:ascii="Arial" w:eastAsia="DengXian" w:hAnsi="Arial"/>
          <w:b/>
          <w:kern w:val="0"/>
          <w:sz w:val="20"/>
          <w:szCs w:val="20"/>
          <w:lang w:eastAsia="zh-CN"/>
        </w:rPr>
        <w:t xml:space="preserve"> dynamic LTM L1</w:t>
      </w:r>
      <w:r w:rsidRPr="00E045F0">
        <w:rPr>
          <w:rFonts w:ascii="Arial" w:eastAsia="DengXian" w:hAnsi="Arial"/>
          <w:b/>
          <w:kern w:val="0"/>
          <w:sz w:val="20"/>
          <w:szCs w:val="20"/>
          <w:lang w:eastAsia="zh-CN"/>
        </w:rPr>
        <w:t xml:space="preserve"> </w:t>
      </w:r>
      <w:r>
        <w:rPr>
          <w:rFonts w:ascii="Arial" w:eastAsia="DengXian" w:hAnsi="Arial"/>
          <w:b/>
          <w:kern w:val="0"/>
          <w:sz w:val="20"/>
          <w:szCs w:val="20"/>
          <w:lang w:eastAsia="zh-CN"/>
        </w:rPr>
        <w:t xml:space="preserve">measurement </w:t>
      </w:r>
      <w:r w:rsidRPr="00E045F0">
        <w:rPr>
          <w:rFonts w:ascii="Arial" w:eastAsia="DengXian" w:hAnsi="Arial"/>
          <w:b/>
          <w:kern w:val="0"/>
          <w:sz w:val="20"/>
          <w:szCs w:val="20"/>
          <w:lang w:eastAsia="zh-CN"/>
        </w:rPr>
        <w:t>report configuration change</w:t>
      </w:r>
      <w:r>
        <w:rPr>
          <w:rFonts w:ascii="Arial" w:eastAsia="DengXian" w:hAnsi="Arial"/>
          <w:b/>
          <w:kern w:val="0"/>
          <w:sz w:val="20"/>
          <w:szCs w:val="20"/>
          <w:lang w:eastAsia="zh-CN"/>
        </w:rPr>
        <w:t xml:space="preserve"> is supported in this WI,</w:t>
      </w:r>
      <w:r w:rsidRPr="00E045F0">
        <w:rPr>
          <w:rFonts w:ascii="Arial" w:eastAsia="DengXian" w:hAnsi="Arial"/>
          <w:b/>
          <w:kern w:val="0"/>
          <w:sz w:val="20"/>
          <w:szCs w:val="20"/>
          <w:lang w:eastAsia="zh-CN"/>
        </w:rPr>
        <w:t xml:space="preserve"> and </w:t>
      </w:r>
      <w:r>
        <w:rPr>
          <w:rFonts w:ascii="Arial" w:eastAsia="DengXian" w:hAnsi="Arial"/>
          <w:b/>
          <w:kern w:val="0"/>
          <w:sz w:val="20"/>
          <w:szCs w:val="20"/>
          <w:lang w:eastAsia="zh-CN"/>
        </w:rPr>
        <w:t>whether to support dynamic</w:t>
      </w:r>
      <w:r w:rsidRPr="00E045F0">
        <w:rPr>
          <w:rFonts w:ascii="Arial" w:eastAsia="DengXian" w:hAnsi="Arial"/>
          <w:b/>
          <w:kern w:val="0"/>
          <w:sz w:val="20"/>
          <w:szCs w:val="20"/>
          <w:lang w:eastAsia="zh-CN"/>
        </w:rPr>
        <w:t xml:space="preserve"> </w:t>
      </w:r>
      <w:r>
        <w:rPr>
          <w:rFonts w:ascii="Arial" w:eastAsia="DengXian" w:hAnsi="Arial"/>
          <w:b/>
          <w:kern w:val="0"/>
          <w:sz w:val="20"/>
          <w:szCs w:val="20"/>
          <w:lang w:eastAsia="zh-CN"/>
        </w:rPr>
        <w:t xml:space="preserve">LTM L1 </w:t>
      </w:r>
      <w:r w:rsidRPr="00E045F0">
        <w:rPr>
          <w:rFonts w:ascii="Arial" w:eastAsia="DengXian" w:hAnsi="Arial"/>
          <w:b/>
          <w:kern w:val="0"/>
          <w:sz w:val="20"/>
          <w:szCs w:val="20"/>
          <w:lang w:eastAsia="zh-CN"/>
        </w:rPr>
        <w:t>measurement configuration change can be discussed during the WI</w:t>
      </w:r>
      <w:r>
        <w:rPr>
          <w:rFonts w:ascii="Arial" w:eastAsia="DengXian" w:hAnsi="Arial"/>
          <w:b/>
          <w:kern w:val="0"/>
          <w:sz w:val="20"/>
          <w:szCs w:val="20"/>
          <w:lang w:eastAsia="zh-CN"/>
        </w:rPr>
        <w:t xml:space="preserve"> phase.</w:t>
      </w:r>
    </w:p>
    <w:p w14:paraId="17FAB3E0" w14:textId="77777777" w:rsidR="00A037D3" w:rsidRDefault="00A037D3" w:rsidP="00A037D3">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4: Dynamic LTM L1 measurement and reporting configuration change is </w:t>
      </w:r>
      <w:r w:rsidRPr="00C6280C">
        <w:rPr>
          <w:rFonts w:ascii="Arial" w:eastAsia="DengXian" w:hAnsi="Arial"/>
          <w:b/>
          <w:kern w:val="0"/>
          <w:sz w:val="20"/>
          <w:szCs w:val="20"/>
          <w:lang w:eastAsia="zh-CN"/>
        </w:rPr>
        <w:t>applicable to</w:t>
      </w:r>
      <w:r>
        <w:rPr>
          <w:rFonts w:ascii="Arial" w:eastAsia="DengXian" w:hAnsi="Arial"/>
          <w:b/>
          <w:kern w:val="0"/>
          <w:sz w:val="20"/>
          <w:szCs w:val="20"/>
          <w:lang w:eastAsia="zh-CN"/>
        </w:rPr>
        <w:t xml:space="preserve"> both</w:t>
      </w:r>
      <w:r w:rsidRPr="00C6280C">
        <w:rPr>
          <w:rFonts w:ascii="Arial" w:eastAsia="DengXian" w:hAnsi="Arial"/>
          <w:b/>
          <w:kern w:val="0"/>
          <w:sz w:val="20"/>
          <w:szCs w:val="20"/>
          <w:lang w:eastAsia="zh-CN"/>
        </w:rPr>
        <w:t xml:space="preserve"> MCG and SCG</w:t>
      </w:r>
      <w:r>
        <w:rPr>
          <w:rFonts w:ascii="Arial" w:eastAsia="DengXian" w:hAnsi="Arial"/>
          <w:b/>
          <w:kern w:val="0"/>
          <w:sz w:val="20"/>
          <w:szCs w:val="20"/>
          <w:lang w:eastAsia="zh-CN"/>
        </w:rPr>
        <w:t>.</w:t>
      </w:r>
    </w:p>
    <w:p w14:paraId="32B5A47D" w14:textId="77777777" w:rsidR="009D7D6D" w:rsidRDefault="009D7D6D" w:rsidP="00EA2522">
      <w:pPr>
        <w:widowControl/>
        <w:spacing w:afterLines="25" w:after="60" w:line="240" w:lineRule="atLeast"/>
        <w:rPr>
          <w:rFonts w:ascii="Arial" w:eastAsia="Yu Gothic Medium" w:hAnsi="Arial"/>
          <w:b/>
          <w:kern w:val="0"/>
          <w:sz w:val="20"/>
          <w:szCs w:val="20"/>
        </w:rPr>
      </w:pPr>
    </w:p>
    <w:p w14:paraId="6D27E065" w14:textId="77777777" w:rsidR="0033270C" w:rsidRDefault="0033270C" w:rsidP="0033270C">
      <w:pPr>
        <w:widowControl/>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w:t>
      </w:r>
      <w:r>
        <w:rPr>
          <w:rFonts w:ascii="Arial" w:hAnsi="Arial" w:hint="eastAsia"/>
          <w:b/>
          <w:kern w:val="0"/>
          <w:sz w:val="20"/>
          <w:szCs w:val="20"/>
        </w:rPr>
        <w:t>5</w:t>
      </w:r>
      <w:r>
        <w:rPr>
          <w:rFonts w:ascii="Arial" w:eastAsia="DengXian" w:hAnsi="Arial"/>
          <w:b/>
          <w:kern w:val="0"/>
          <w:sz w:val="20"/>
          <w:szCs w:val="20"/>
          <w:lang w:eastAsia="zh-CN"/>
        </w:rPr>
        <w:t xml:space="preserve">: </w:t>
      </w:r>
      <w:r>
        <w:rPr>
          <w:rFonts w:ascii="Arial" w:hAnsi="Arial" w:hint="eastAsia"/>
          <w:b/>
          <w:kern w:val="0"/>
          <w:sz w:val="20"/>
          <w:szCs w:val="20"/>
        </w:rPr>
        <w:t>Approve the following objectives as Rel-20 NR mobility enhancement for 5G-Adv (underlined parts are differences from the summary [1])</w:t>
      </w:r>
      <w:r>
        <w:rPr>
          <w:rFonts w:ascii="Arial" w:eastAsia="DengXian" w:hAnsi="Arial"/>
          <w:b/>
          <w:kern w:val="0"/>
          <w:sz w:val="20"/>
          <w:szCs w:val="20"/>
          <w:lang w:eastAsia="zh-CN"/>
        </w:rPr>
        <w:t>.</w:t>
      </w:r>
    </w:p>
    <w:p w14:paraId="7D18A976" w14:textId="77777777" w:rsidR="00BD3F4D" w:rsidRDefault="00BD3F4D" w:rsidP="00BD3F4D">
      <w:pPr>
        <w:widowControl/>
        <w:numPr>
          <w:ilvl w:val="0"/>
          <w:numId w:val="9"/>
        </w:numPr>
        <w:tabs>
          <w:tab w:val="left" w:pos="720"/>
        </w:tabs>
        <w:spacing w:after="60" w:line="240" w:lineRule="atLeast"/>
        <w:rPr>
          <w:rFonts w:ascii="Arial" w:eastAsia="Yu Gothic Medium" w:hAnsi="Arial"/>
          <w:bCs/>
          <w:kern w:val="0"/>
          <w:sz w:val="20"/>
          <w:szCs w:val="20"/>
          <w:lang w:val="en-US"/>
        </w:rPr>
      </w:pPr>
      <w:r>
        <w:rPr>
          <w:rFonts w:ascii="Arial" w:eastAsia="Yu Gothic Medium" w:hAnsi="Arial" w:hint="eastAsia"/>
          <w:bCs/>
          <w:kern w:val="0"/>
          <w:sz w:val="20"/>
          <w:szCs w:val="20"/>
          <w:lang w:val="en-US"/>
        </w:rPr>
        <w:t>Support SCell activation</w:t>
      </w:r>
    </w:p>
    <w:p w14:paraId="362A156B" w14:textId="77777777" w:rsidR="00BD3F4D" w:rsidRPr="00B621DF" w:rsidRDefault="00BD3F4D" w:rsidP="00BD3F4D">
      <w:pPr>
        <w:widowControl/>
        <w:numPr>
          <w:ilvl w:val="1"/>
          <w:numId w:val="9"/>
        </w:numPr>
        <w:spacing w:after="60" w:line="240" w:lineRule="atLeast"/>
        <w:rPr>
          <w:rFonts w:ascii="Arial" w:eastAsia="Yu Gothic Medium" w:hAnsi="Arial"/>
          <w:bCs/>
          <w:kern w:val="0"/>
          <w:sz w:val="20"/>
          <w:szCs w:val="20"/>
          <w:lang w:val="en-US"/>
        </w:rPr>
      </w:pPr>
      <w:r w:rsidRPr="00B621DF">
        <w:rPr>
          <w:rFonts w:ascii="Arial" w:eastAsia="Yu Gothic Medium" w:hAnsi="Arial"/>
          <w:bCs/>
          <w:kern w:val="0"/>
          <w:sz w:val="20"/>
          <w:szCs w:val="20"/>
          <w:lang w:val="en-US"/>
        </w:rPr>
        <w:t xml:space="preserve">Specify the necessary configuration and UE procedures for NW triggering of LTM SCell activation with LTM cell switch [RAN2, RAN3]. </w:t>
      </w:r>
    </w:p>
    <w:p w14:paraId="078485F6" w14:textId="77777777" w:rsidR="00BD3F4D" w:rsidRPr="00216BDA" w:rsidRDefault="00BD3F4D" w:rsidP="00BD3F4D">
      <w:pPr>
        <w:widowControl/>
        <w:numPr>
          <w:ilvl w:val="1"/>
          <w:numId w:val="9"/>
        </w:numPr>
        <w:spacing w:after="60" w:line="240" w:lineRule="atLeast"/>
        <w:rPr>
          <w:rFonts w:ascii="Arial" w:eastAsia="Yu Gothic Medium" w:hAnsi="Arial"/>
          <w:bCs/>
          <w:kern w:val="0"/>
          <w:sz w:val="20"/>
          <w:szCs w:val="20"/>
          <w:lang w:val="en-US"/>
        </w:rPr>
      </w:pPr>
      <w:r w:rsidRPr="00216BDA">
        <w:rPr>
          <w:rFonts w:ascii="Arial" w:eastAsia="Yu Gothic Medium" w:hAnsi="Arial"/>
          <w:bCs/>
          <w:kern w:val="0"/>
          <w:sz w:val="20"/>
          <w:szCs w:val="20"/>
          <w:lang w:val="en-US"/>
        </w:rPr>
        <w:t xml:space="preserve">Evaluate and specify as necessary the needed RAN4 requirements for this [RAN4]. </w:t>
      </w:r>
    </w:p>
    <w:p w14:paraId="0213EAEA" w14:textId="4C158904" w:rsidR="00BD3F4D" w:rsidRDefault="00BD3F4D" w:rsidP="00BD3F4D">
      <w:pPr>
        <w:widowControl/>
        <w:spacing w:after="60" w:line="240" w:lineRule="atLeast"/>
        <w:ind w:left="990"/>
        <w:rPr>
          <w:rFonts w:ascii="Arial" w:eastAsia="Yu Gothic Medium" w:hAnsi="Arial"/>
          <w:bCs/>
          <w:kern w:val="0"/>
          <w:sz w:val="20"/>
          <w:szCs w:val="20"/>
          <w:lang w:val="en-US"/>
        </w:rPr>
      </w:pPr>
      <w:r w:rsidRPr="00E319F6">
        <w:rPr>
          <w:rFonts w:ascii="Arial" w:eastAsia="Yu Gothic Medium" w:hAnsi="Arial"/>
          <w:bCs/>
          <w:kern w:val="0"/>
          <w:sz w:val="20"/>
          <w:szCs w:val="20"/>
          <w:lang w:val="en-US"/>
        </w:rPr>
        <w:t>NOTE</w:t>
      </w:r>
      <w:r>
        <w:rPr>
          <w:rFonts w:ascii="Arial" w:eastAsia="Yu Gothic Medium" w:hAnsi="Arial" w:hint="eastAsia"/>
          <w:bCs/>
          <w:kern w:val="0"/>
          <w:sz w:val="20"/>
          <w:szCs w:val="20"/>
          <w:lang w:val="en-US"/>
        </w:rPr>
        <w:t xml:space="preserve"> </w:t>
      </w:r>
      <w:r w:rsidRPr="00BD3F4D">
        <w:rPr>
          <w:rFonts w:ascii="Arial" w:eastAsia="Yu Gothic Medium" w:hAnsi="Arial"/>
          <w:bCs/>
          <w:kern w:val="0"/>
          <w:sz w:val="20"/>
          <w:szCs w:val="20"/>
          <w:u w:val="single"/>
          <w:lang w:val="en-US"/>
        </w:rPr>
        <w:t>1</w:t>
      </w:r>
      <w:r w:rsidRPr="00E319F6">
        <w:rPr>
          <w:rFonts w:ascii="Arial" w:eastAsia="Yu Gothic Medium" w:hAnsi="Arial"/>
          <w:bCs/>
          <w:kern w:val="0"/>
          <w:sz w:val="20"/>
          <w:szCs w:val="20"/>
          <w:lang w:val="en-US"/>
        </w:rPr>
        <w:t>: Reuse the candidate cell LTM measurement and reporting procedures where possible for the SCell improvements</w:t>
      </w:r>
      <w:r w:rsidRPr="00BD3F4D">
        <w:rPr>
          <w:rFonts w:ascii="Arial" w:eastAsia="Yu Gothic Medium" w:hAnsi="Arial" w:hint="eastAsia"/>
          <w:bCs/>
          <w:kern w:val="0"/>
          <w:sz w:val="20"/>
          <w:szCs w:val="20"/>
          <w:u w:val="single"/>
          <w:lang w:val="en-US"/>
        </w:rPr>
        <w:t>,</w:t>
      </w:r>
      <w:r w:rsidRPr="00BD3F4D">
        <w:rPr>
          <w:rFonts w:ascii="Arial" w:eastAsia="Yu Gothic Medium" w:hAnsi="Arial"/>
          <w:bCs/>
          <w:kern w:val="0"/>
          <w:sz w:val="20"/>
          <w:szCs w:val="20"/>
          <w:u w:val="single"/>
          <w:lang w:val="en-US"/>
        </w:rPr>
        <w:t xml:space="preserve"> and </w:t>
      </w:r>
      <w:r w:rsidR="0090225A">
        <w:rPr>
          <w:rFonts w:ascii="Arial" w:eastAsia="Yu Gothic Medium" w:hAnsi="Arial"/>
          <w:bCs/>
          <w:kern w:val="0"/>
          <w:sz w:val="20"/>
          <w:szCs w:val="20"/>
          <w:u w:val="single"/>
          <w:lang w:val="en-US"/>
        </w:rPr>
        <w:t>b</w:t>
      </w:r>
      <w:r w:rsidRPr="00BD3F4D">
        <w:rPr>
          <w:rFonts w:ascii="Arial" w:eastAsia="Yu Gothic Medium" w:hAnsi="Arial"/>
          <w:bCs/>
          <w:kern w:val="0"/>
          <w:sz w:val="20"/>
          <w:szCs w:val="20"/>
          <w:u w:val="single"/>
          <w:lang w:val="en-US"/>
        </w:rPr>
        <w:t>oth L1 and L3 based measurements can be considered</w:t>
      </w:r>
    </w:p>
    <w:p w14:paraId="5127BD7E" w14:textId="77777777" w:rsidR="00BD3F4D" w:rsidRDefault="00BD3F4D" w:rsidP="00BD3F4D">
      <w:pPr>
        <w:widowControl/>
        <w:spacing w:after="60" w:line="240" w:lineRule="atLeast"/>
        <w:ind w:left="990"/>
        <w:rPr>
          <w:rFonts w:ascii="Arial" w:eastAsia="Yu Gothic Medium" w:hAnsi="Arial"/>
          <w:bCs/>
          <w:kern w:val="0"/>
          <w:sz w:val="20"/>
          <w:szCs w:val="20"/>
          <w:lang w:val="en-US"/>
        </w:rPr>
      </w:pPr>
      <w:r w:rsidRPr="00E319F6">
        <w:rPr>
          <w:rFonts w:ascii="Arial" w:eastAsia="Yu Gothic Medium" w:hAnsi="Arial"/>
          <w:bCs/>
          <w:kern w:val="0"/>
          <w:sz w:val="20"/>
          <w:szCs w:val="20"/>
          <w:lang w:val="en-US"/>
        </w:rPr>
        <w:t>NOTE</w:t>
      </w:r>
      <w:r>
        <w:rPr>
          <w:rFonts w:ascii="Arial" w:eastAsia="Yu Gothic Medium" w:hAnsi="Arial" w:hint="eastAsia"/>
          <w:bCs/>
          <w:kern w:val="0"/>
          <w:sz w:val="20"/>
          <w:szCs w:val="20"/>
          <w:lang w:val="en-US"/>
        </w:rPr>
        <w:t xml:space="preserve"> </w:t>
      </w:r>
      <w:r w:rsidRPr="00BD3F4D">
        <w:rPr>
          <w:rFonts w:ascii="Arial" w:eastAsia="Yu Gothic Medium" w:hAnsi="Arial"/>
          <w:bCs/>
          <w:kern w:val="0"/>
          <w:sz w:val="20"/>
          <w:szCs w:val="20"/>
          <w:u w:val="single"/>
          <w:lang w:val="en-US"/>
        </w:rPr>
        <w:t>2</w:t>
      </w:r>
      <w:r w:rsidRPr="00E319F6">
        <w:rPr>
          <w:rFonts w:ascii="Arial" w:eastAsia="Yu Gothic Medium" w:hAnsi="Arial"/>
          <w:bCs/>
          <w:kern w:val="0"/>
          <w:sz w:val="20"/>
          <w:szCs w:val="20"/>
          <w:lang w:val="en-US"/>
        </w:rPr>
        <w:t xml:space="preserve">: This </w:t>
      </w:r>
      <w:r>
        <w:rPr>
          <w:rFonts w:ascii="Arial" w:eastAsia="Yu Gothic Medium" w:hAnsi="Arial" w:hint="eastAsia"/>
          <w:bCs/>
          <w:kern w:val="0"/>
          <w:sz w:val="20"/>
          <w:szCs w:val="20"/>
          <w:lang w:val="en-US"/>
        </w:rPr>
        <w:t>sub-</w:t>
      </w:r>
      <w:r w:rsidRPr="00E319F6">
        <w:rPr>
          <w:rFonts w:ascii="Arial" w:eastAsia="Yu Gothic Medium" w:hAnsi="Arial"/>
          <w:bCs/>
          <w:kern w:val="0"/>
          <w:sz w:val="20"/>
          <w:szCs w:val="20"/>
          <w:lang w:val="en-US"/>
        </w:rPr>
        <w:t>objective is NOT applicable to non-co-located CA and is NOT applicable to C-LTM</w:t>
      </w:r>
    </w:p>
    <w:p w14:paraId="7C9D643D" w14:textId="77777777" w:rsidR="00BD3F4D" w:rsidRPr="00BD3F4D" w:rsidRDefault="00BD3F4D" w:rsidP="00BD3F4D">
      <w:pPr>
        <w:widowControl/>
        <w:spacing w:after="60" w:line="240" w:lineRule="atLeast"/>
        <w:ind w:left="990"/>
        <w:rPr>
          <w:rFonts w:ascii="Arial" w:eastAsia="Yu Gothic Medium" w:hAnsi="Arial"/>
          <w:bCs/>
          <w:kern w:val="0"/>
          <w:sz w:val="20"/>
          <w:szCs w:val="20"/>
          <w:lang w:val="en-US"/>
        </w:rPr>
      </w:pPr>
      <w:r w:rsidRPr="00E319F6">
        <w:rPr>
          <w:rFonts w:ascii="Arial" w:eastAsia="Yu Gothic Medium" w:hAnsi="Arial"/>
          <w:bCs/>
          <w:kern w:val="0"/>
          <w:sz w:val="20"/>
          <w:szCs w:val="20"/>
          <w:lang w:val="en-US"/>
        </w:rPr>
        <w:t>NOTE</w:t>
      </w:r>
      <w:r>
        <w:rPr>
          <w:rFonts w:ascii="Arial" w:eastAsia="Yu Gothic Medium" w:hAnsi="Arial" w:hint="eastAsia"/>
          <w:bCs/>
          <w:kern w:val="0"/>
          <w:sz w:val="20"/>
          <w:szCs w:val="20"/>
          <w:lang w:val="en-US"/>
        </w:rPr>
        <w:t xml:space="preserve"> </w:t>
      </w:r>
      <w:r w:rsidRPr="00BD3F4D">
        <w:rPr>
          <w:rFonts w:ascii="Arial" w:eastAsia="Yu Gothic Medium" w:hAnsi="Arial"/>
          <w:bCs/>
          <w:kern w:val="0"/>
          <w:sz w:val="20"/>
          <w:szCs w:val="20"/>
          <w:u w:val="single"/>
          <w:lang w:val="en-US"/>
        </w:rPr>
        <w:t>3</w:t>
      </w:r>
      <w:r w:rsidRPr="00E319F6">
        <w:rPr>
          <w:rFonts w:ascii="Arial" w:eastAsia="Yu Gothic Medium" w:hAnsi="Arial"/>
          <w:bCs/>
          <w:kern w:val="0"/>
          <w:sz w:val="20"/>
          <w:szCs w:val="20"/>
          <w:lang w:val="en-US"/>
        </w:rPr>
        <w:t xml:space="preserve">: This </w:t>
      </w:r>
      <w:r>
        <w:rPr>
          <w:rFonts w:ascii="Arial" w:eastAsia="Yu Gothic Medium" w:hAnsi="Arial" w:hint="eastAsia"/>
          <w:bCs/>
          <w:kern w:val="0"/>
          <w:sz w:val="20"/>
          <w:szCs w:val="20"/>
          <w:lang w:val="en-US"/>
        </w:rPr>
        <w:t>sub-</w:t>
      </w:r>
      <w:r w:rsidRPr="00E319F6">
        <w:rPr>
          <w:rFonts w:ascii="Arial" w:eastAsia="Yu Gothic Medium" w:hAnsi="Arial"/>
          <w:bCs/>
          <w:kern w:val="0"/>
          <w:sz w:val="20"/>
          <w:szCs w:val="20"/>
          <w:lang w:val="en-US"/>
        </w:rPr>
        <w:t>objective is applicable to MCG and SCG</w:t>
      </w:r>
      <w:r w:rsidRPr="00BD3F4D">
        <w:rPr>
          <w:rFonts w:ascii="Arial" w:eastAsia="Yu Gothic Medium" w:hAnsi="Arial"/>
          <w:bCs/>
          <w:kern w:val="0"/>
          <w:sz w:val="20"/>
          <w:szCs w:val="20"/>
          <w:u w:val="single"/>
          <w:lang w:val="en-US"/>
        </w:rPr>
        <w:t>, and applicable to intra-CU MCG/SCG LTM and inter-CU MCG/SCG LTM</w:t>
      </w:r>
      <w:r>
        <w:rPr>
          <w:rFonts w:ascii="Arial" w:eastAsia="Yu Gothic Medium" w:hAnsi="Arial" w:hint="eastAsia"/>
          <w:bCs/>
          <w:kern w:val="0"/>
          <w:sz w:val="20"/>
          <w:szCs w:val="20"/>
          <w:u w:val="single"/>
          <w:lang w:val="en-US"/>
        </w:rPr>
        <w:t xml:space="preserve"> as well</w:t>
      </w:r>
    </w:p>
    <w:p w14:paraId="5EE5DBFC" w14:textId="77777777" w:rsidR="00BD3F4D" w:rsidRPr="00593812" w:rsidRDefault="00BD3F4D" w:rsidP="00BD3F4D">
      <w:pPr>
        <w:widowControl/>
        <w:numPr>
          <w:ilvl w:val="0"/>
          <w:numId w:val="10"/>
        </w:numPr>
        <w:tabs>
          <w:tab w:val="left" w:pos="720"/>
        </w:tabs>
        <w:spacing w:after="60" w:line="240" w:lineRule="atLeast"/>
        <w:rPr>
          <w:rFonts w:ascii="Arial" w:eastAsia="Yu Gothic Medium" w:hAnsi="Arial"/>
          <w:bCs/>
          <w:kern w:val="0"/>
          <w:sz w:val="20"/>
          <w:szCs w:val="20"/>
          <w:lang w:val="en-US"/>
        </w:rPr>
      </w:pPr>
      <w:r>
        <w:rPr>
          <w:rFonts w:ascii="Arial" w:eastAsia="Yu Gothic Medium" w:hAnsi="Arial" w:hint="eastAsia"/>
          <w:bCs/>
          <w:kern w:val="0"/>
          <w:sz w:val="20"/>
          <w:szCs w:val="20"/>
          <w:lang w:val="en-US"/>
        </w:rPr>
        <w:t xml:space="preserve">Support </w:t>
      </w:r>
      <w:r w:rsidRPr="00593812">
        <w:rPr>
          <w:rFonts w:ascii="Arial" w:eastAsia="Yu Gothic Medium" w:hAnsi="Arial"/>
          <w:bCs/>
          <w:kern w:val="0"/>
          <w:sz w:val="20"/>
          <w:szCs w:val="20"/>
          <w:lang w:val="en-US"/>
        </w:rPr>
        <w:t>Dynamic L1 measurement and reporting configuration change</w:t>
      </w:r>
    </w:p>
    <w:p w14:paraId="33354616" w14:textId="77777777" w:rsidR="00BD3F4D" w:rsidRDefault="00BD3F4D" w:rsidP="00BD3F4D">
      <w:pPr>
        <w:widowControl/>
        <w:numPr>
          <w:ilvl w:val="1"/>
          <w:numId w:val="10"/>
        </w:numPr>
        <w:tabs>
          <w:tab w:val="clear" w:pos="1440"/>
        </w:tabs>
        <w:spacing w:after="60" w:line="240" w:lineRule="atLeast"/>
        <w:rPr>
          <w:rFonts w:ascii="Arial" w:eastAsia="Yu Gothic Medium" w:hAnsi="Arial"/>
          <w:bCs/>
          <w:kern w:val="0"/>
          <w:sz w:val="20"/>
          <w:szCs w:val="20"/>
          <w:lang w:val="en-US"/>
        </w:rPr>
      </w:pPr>
      <w:r w:rsidRPr="00593812">
        <w:rPr>
          <w:rFonts w:ascii="Arial" w:eastAsia="Yu Gothic Medium" w:hAnsi="Arial"/>
          <w:bCs/>
          <w:kern w:val="0"/>
          <w:sz w:val="20"/>
          <w:szCs w:val="20"/>
          <w:lang w:val="en-US"/>
        </w:rPr>
        <w:t>Specify the necessary configuration and procedures for MAC CE based configuration selection among prior provided RRC configurations of UE L1 measurement and reporting LTM configuration [RAN2]</w:t>
      </w:r>
    </w:p>
    <w:p w14:paraId="1DCE9748" w14:textId="77777777" w:rsidR="00BD3F4D" w:rsidRPr="00BD3F4D" w:rsidRDefault="00BD3F4D" w:rsidP="00BD3F4D">
      <w:pPr>
        <w:widowControl/>
        <w:numPr>
          <w:ilvl w:val="2"/>
          <w:numId w:val="10"/>
        </w:numPr>
        <w:spacing w:after="60" w:line="240" w:lineRule="atLeast"/>
        <w:rPr>
          <w:rFonts w:ascii="Arial" w:eastAsia="Yu Gothic Medium" w:hAnsi="Arial"/>
          <w:bCs/>
          <w:kern w:val="0"/>
          <w:sz w:val="20"/>
          <w:szCs w:val="20"/>
          <w:u w:val="single"/>
          <w:lang w:val="en-US"/>
        </w:rPr>
      </w:pPr>
      <w:r>
        <w:rPr>
          <w:rFonts w:ascii="Arial" w:eastAsia="Yu Gothic Medium" w:hAnsi="Arial" w:hint="eastAsia"/>
          <w:bCs/>
          <w:kern w:val="0"/>
          <w:sz w:val="20"/>
          <w:szCs w:val="20"/>
          <w:u w:val="single"/>
          <w:lang w:val="en-US"/>
        </w:rPr>
        <w:t xml:space="preserve">At least </w:t>
      </w:r>
      <w:r w:rsidRPr="00471058">
        <w:rPr>
          <w:rFonts w:ascii="Arial" w:eastAsia="Yu Gothic Medium" w:hAnsi="Arial"/>
          <w:bCs/>
          <w:kern w:val="0"/>
          <w:sz w:val="20"/>
          <w:szCs w:val="20"/>
          <w:u w:val="single"/>
          <w:lang w:val="en-US"/>
        </w:rPr>
        <w:t>a dynamic</w:t>
      </w:r>
      <w:r w:rsidRPr="00BD3F4D">
        <w:rPr>
          <w:rFonts w:ascii="Arial" w:eastAsia="Yu Gothic Medium" w:hAnsi="Arial"/>
          <w:bCs/>
          <w:kern w:val="0"/>
          <w:sz w:val="20"/>
          <w:szCs w:val="20"/>
          <w:u w:val="single"/>
          <w:lang w:val="en-US"/>
        </w:rPr>
        <w:t xml:space="preserve"> change of report</w:t>
      </w:r>
      <w:r>
        <w:rPr>
          <w:rFonts w:ascii="Arial" w:eastAsia="Yu Gothic Medium" w:hAnsi="Arial" w:hint="eastAsia"/>
          <w:bCs/>
          <w:kern w:val="0"/>
          <w:sz w:val="20"/>
          <w:szCs w:val="20"/>
          <w:u w:val="single"/>
          <w:lang w:val="en-US"/>
        </w:rPr>
        <w:t>ing</w:t>
      </w:r>
      <w:r w:rsidRPr="00BD3F4D">
        <w:rPr>
          <w:rFonts w:ascii="Arial" w:eastAsia="Yu Gothic Medium" w:hAnsi="Arial"/>
          <w:bCs/>
          <w:kern w:val="0"/>
          <w:sz w:val="20"/>
          <w:szCs w:val="20"/>
          <w:u w:val="single"/>
          <w:lang w:val="en-US"/>
        </w:rPr>
        <w:t xml:space="preserve"> configuration</w:t>
      </w:r>
      <w:r>
        <w:rPr>
          <w:rFonts w:ascii="Arial" w:eastAsia="Yu Gothic Medium" w:hAnsi="Arial" w:hint="eastAsia"/>
          <w:bCs/>
          <w:kern w:val="0"/>
          <w:sz w:val="20"/>
          <w:szCs w:val="20"/>
          <w:u w:val="single"/>
          <w:lang w:val="en-US"/>
        </w:rPr>
        <w:t xml:space="preserve"> is supported.</w:t>
      </w:r>
    </w:p>
    <w:p w14:paraId="198E5E1B" w14:textId="77777777" w:rsidR="00BD3F4D" w:rsidRDefault="00BD3F4D" w:rsidP="00BD3F4D">
      <w:pPr>
        <w:widowControl/>
        <w:numPr>
          <w:ilvl w:val="1"/>
          <w:numId w:val="10"/>
        </w:numPr>
        <w:tabs>
          <w:tab w:val="clear" w:pos="1440"/>
        </w:tabs>
        <w:spacing w:after="60" w:line="240" w:lineRule="atLeast"/>
        <w:rPr>
          <w:rFonts w:ascii="Arial" w:eastAsia="Yu Gothic Medium" w:hAnsi="Arial"/>
          <w:bCs/>
          <w:kern w:val="0"/>
          <w:sz w:val="20"/>
          <w:szCs w:val="20"/>
          <w:lang w:val="en-US"/>
        </w:rPr>
      </w:pPr>
      <w:r w:rsidRPr="00593812">
        <w:rPr>
          <w:rFonts w:ascii="Arial" w:eastAsia="Yu Gothic Medium" w:hAnsi="Arial"/>
          <w:bCs/>
          <w:kern w:val="0"/>
          <w:sz w:val="20"/>
          <w:szCs w:val="20"/>
          <w:lang w:val="en-US"/>
        </w:rPr>
        <w:t>Evaluate and specify as necessary the needed RAN4 requirements for this [RAN4].</w:t>
      </w:r>
    </w:p>
    <w:p w14:paraId="05BCE716" w14:textId="77777777" w:rsidR="00BD3F4D" w:rsidRPr="00D0182B" w:rsidRDefault="00BD3F4D" w:rsidP="00BD3F4D">
      <w:pPr>
        <w:widowControl/>
        <w:spacing w:after="120" w:line="240" w:lineRule="atLeast"/>
        <w:ind w:leftChars="500" w:left="1050"/>
        <w:rPr>
          <w:rFonts w:ascii="Arial" w:eastAsia="Yu Gothic Medium" w:hAnsi="Arial"/>
          <w:bCs/>
          <w:kern w:val="0"/>
          <w:sz w:val="20"/>
          <w:szCs w:val="20"/>
        </w:rPr>
      </w:pPr>
      <w:r w:rsidRPr="00D0182B">
        <w:rPr>
          <w:rFonts w:ascii="Arial" w:eastAsia="Yu Gothic Medium" w:hAnsi="Arial"/>
          <w:bCs/>
          <w:kern w:val="0"/>
          <w:sz w:val="20"/>
          <w:szCs w:val="20"/>
        </w:rPr>
        <w:t xml:space="preserve">NOTE 1: This sub-objective is </w:t>
      </w:r>
      <w:r>
        <w:rPr>
          <w:rFonts w:ascii="Arial" w:eastAsia="Yu Gothic Medium" w:hAnsi="Arial" w:hint="eastAsia"/>
          <w:bCs/>
          <w:kern w:val="0"/>
          <w:sz w:val="20"/>
          <w:szCs w:val="20"/>
        </w:rPr>
        <w:t xml:space="preserve">applicable </w:t>
      </w:r>
      <w:r w:rsidRPr="00BD3F4D">
        <w:rPr>
          <w:rFonts w:ascii="Arial" w:eastAsia="Yu Gothic Medium" w:hAnsi="Arial"/>
          <w:bCs/>
          <w:kern w:val="0"/>
          <w:sz w:val="20"/>
          <w:szCs w:val="20"/>
          <w:u w:val="single"/>
        </w:rPr>
        <w:t xml:space="preserve">to MCG and SCG, and </w:t>
      </w:r>
      <w:r w:rsidRPr="00D0182B">
        <w:rPr>
          <w:rFonts w:ascii="Arial" w:eastAsia="Yu Gothic Medium" w:hAnsi="Arial"/>
          <w:bCs/>
          <w:kern w:val="0"/>
          <w:sz w:val="20"/>
          <w:szCs w:val="20"/>
        </w:rPr>
        <w:t>applicable to C-LTM as well.</w:t>
      </w:r>
    </w:p>
    <w:p w14:paraId="3AF9F017" w14:textId="77777777" w:rsidR="00BD3F4D" w:rsidRPr="00D0182B" w:rsidRDefault="00BD3F4D" w:rsidP="00BD3F4D">
      <w:pPr>
        <w:widowControl/>
        <w:spacing w:after="120" w:line="240" w:lineRule="atLeast"/>
        <w:ind w:leftChars="500" w:left="1050"/>
        <w:rPr>
          <w:rFonts w:ascii="Arial" w:eastAsia="Yu Gothic Medium" w:hAnsi="Arial"/>
          <w:bCs/>
          <w:kern w:val="0"/>
          <w:sz w:val="20"/>
          <w:szCs w:val="20"/>
        </w:rPr>
      </w:pPr>
      <w:r w:rsidRPr="00D0182B">
        <w:rPr>
          <w:rFonts w:ascii="Arial" w:eastAsia="Yu Gothic Medium" w:hAnsi="Arial"/>
          <w:bCs/>
          <w:kern w:val="0"/>
          <w:sz w:val="20"/>
          <w:szCs w:val="20"/>
        </w:rPr>
        <w:lastRenderedPageBreak/>
        <w:t xml:space="preserve">NOTE 2: For this </w:t>
      </w:r>
      <w:r>
        <w:rPr>
          <w:rFonts w:ascii="Arial" w:eastAsia="Yu Gothic Medium" w:hAnsi="Arial" w:hint="eastAsia"/>
          <w:bCs/>
          <w:kern w:val="0"/>
          <w:sz w:val="20"/>
          <w:szCs w:val="20"/>
        </w:rPr>
        <w:t>sub-</w:t>
      </w:r>
      <w:r w:rsidRPr="00D0182B">
        <w:rPr>
          <w:rFonts w:ascii="Arial" w:eastAsia="Yu Gothic Medium" w:hAnsi="Arial"/>
          <w:bCs/>
          <w:kern w:val="0"/>
          <w:sz w:val="20"/>
          <w:szCs w:val="20"/>
        </w:rPr>
        <w:t>objective, we strive to avoid RAN1 impact (including reporting)</w:t>
      </w:r>
    </w:p>
    <w:p w14:paraId="217C6591" w14:textId="77777777" w:rsidR="00BD3F4D" w:rsidRDefault="00BD3F4D" w:rsidP="00BD3F4D">
      <w:pPr>
        <w:widowControl/>
        <w:spacing w:after="120" w:line="240" w:lineRule="atLeast"/>
        <w:ind w:leftChars="500" w:left="1050"/>
        <w:rPr>
          <w:rFonts w:ascii="Arial" w:eastAsia="Yu Gothic Medium" w:hAnsi="Arial"/>
          <w:bCs/>
          <w:kern w:val="0"/>
          <w:sz w:val="20"/>
          <w:szCs w:val="20"/>
        </w:rPr>
      </w:pPr>
      <w:r w:rsidRPr="00D0182B">
        <w:rPr>
          <w:rFonts w:ascii="Arial" w:eastAsia="Yu Gothic Medium" w:hAnsi="Arial"/>
          <w:bCs/>
          <w:kern w:val="0"/>
          <w:sz w:val="20"/>
          <w:szCs w:val="20"/>
        </w:rPr>
        <w:t>NOTE 3: RAN1/RAN3/RAN4 involvement is based on LS if necessary</w:t>
      </w:r>
    </w:p>
    <w:p w14:paraId="67F12D19" w14:textId="77777777" w:rsidR="0033270C" w:rsidRPr="00BD3F4D" w:rsidRDefault="0033270C" w:rsidP="00EA2522">
      <w:pPr>
        <w:widowControl/>
        <w:spacing w:afterLines="25" w:after="60" w:line="240" w:lineRule="atLeast"/>
        <w:rPr>
          <w:rFonts w:ascii="Arial" w:eastAsia="Yu Gothic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1196DF99" w14:textId="341943C2" w:rsidR="00F81221" w:rsidRDefault="00EA2522" w:rsidP="00F81221">
      <w:pPr>
        <w:widowControl/>
        <w:spacing w:line="240" w:lineRule="atLeast"/>
        <w:rPr>
          <w:rFonts w:ascii="Times New Roman" w:eastAsia="DengXian" w:hAnsi="Times New Roman" w:cs="Times New Roman"/>
          <w:kern w:val="0"/>
          <w:sz w:val="20"/>
          <w:szCs w:val="20"/>
          <w:lang w:eastAsia="zh-CN"/>
        </w:rPr>
      </w:pPr>
      <w:r w:rsidRPr="004D1B60">
        <w:rPr>
          <w:rFonts w:ascii="Times New Roman" w:eastAsia="Yu Gothic Medium" w:hAnsi="Times New Roman" w:cs="Times New Roman"/>
          <w:kern w:val="0"/>
          <w:sz w:val="20"/>
          <w:szCs w:val="20"/>
        </w:rPr>
        <w:t xml:space="preserve">[1] </w:t>
      </w:r>
      <w:r w:rsidR="00F81221" w:rsidRPr="004D1B60">
        <w:rPr>
          <w:rFonts w:ascii="Times New Roman" w:eastAsia="Yu Gothic Medium" w:hAnsi="Times New Roman" w:cs="Times New Roman"/>
          <w:kern w:val="0"/>
          <w:sz w:val="20"/>
          <w:szCs w:val="20"/>
        </w:rPr>
        <w:t>RAN</w:t>
      </w:r>
      <w:r w:rsidR="005419B4">
        <w:rPr>
          <w:rFonts w:ascii="Times New Roman" w:eastAsia="Yu Gothic Medium" w:hAnsi="Times New Roman" w:cs="Times New Roman" w:hint="eastAsia"/>
          <w:kern w:val="0"/>
          <w:sz w:val="20"/>
          <w:szCs w:val="20"/>
        </w:rPr>
        <w:t>2</w:t>
      </w:r>
      <w:r w:rsidR="00F81221" w:rsidRPr="004D1B60">
        <w:rPr>
          <w:rFonts w:ascii="Times New Roman" w:eastAsia="Yu Gothic Medium" w:hAnsi="Times New Roman" w:cs="Times New Roman"/>
          <w:kern w:val="0"/>
          <w:sz w:val="20"/>
          <w:szCs w:val="20"/>
        </w:rPr>
        <w:t>-led: RP-25080</w:t>
      </w:r>
      <w:r w:rsidR="005419B4">
        <w:rPr>
          <w:rFonts w:ascii="Times New Roman" w:eastAsia="Yu Gothic Medium" w:hAnsi="Times New Roman" w:cs="Times New Roman" w:hint="eastAsia"/>
          <w:kern w:val="0"/>
          <w:sz w:val="20"/>
          <w:szCs w:val="20"/>
        </w:rPr>
        <w:t>3</w:t>
      </w:r>
      <w:r w:rsidR="00F81221" w:rsidRPr="004D1B60">
        <w:rPr>
          <w:rFonts w:ascii="Times New Roman" w:eastAsia="Yu Gothic Medium" w:hAnsi="Times New Roman" w:cs="Times New Roman"/>
          <w:kern w:val="0"/>
          <w:sz w:val="20"/>
          <w:szCs w:val="20"/>
        </w:rPr>
        <w:t xml:space="preserve">, </w:t>
      </w:r>
      <w:r w:rsidR="005419B4" w:rsidRPr="005419B4">
        <w:rPr>
          <w:rFonts w:ascii="Times New Roman" w:eastAsia="Yu Gothic Medium" w:hAnsi="Times New Roman" w:cs="Times New Roman"/>
          <w:kern w:val="0"/>
          <w:sz w:val="20"/>
          <w:szCs w:val="20"/>
        </w:rPr>
        <w:t>Moderator's summary for RAN2 led REL-20 topics</w:t>
      </w:r>
      <w:r w:rsidR="005419B4">
        <w:rPr>
          <w:rFonts w:ascii="Times New Roman" w:eastAsia="Yu Gothic Medium" w:hAnsi="Times New Roman" w:cs="Times New Roman" w:hint="eastAsia"/>
          <w:kern w:val="0"/>
          <w:sz w:val="20"/>
          <w:szCs w:val="20"/>
        </w:rPr>
        <w:t xml:space="preserve">, </w:t>
      </w:r>
      <w:r w:rsidR="005419B4" w:rsidRPr="005419B4">
        <w:rPr>
          <w:rFonts w:ascii="Times New Roman" w:eastAsia="Yu Gothic Medium" w:hAnsi="Times New Roman" w:cs="Times New Roman"/>
          <w:kern w:val="0"/>
          <w:sz w:val="20"/>
          <w:szCs w:val="20"/>
        </w:rPr>
        <w:t>RAN2 Chair (InterDigital)</w:t>
      </w:r>
      <w:r w:rsidR="005419B4" w:rsidRPr="005419B4" w:rsidDel="005419B4">
        <w:rPr>
          <w:rFonts w:ascii="Times New Roman" w:eastAsia="Yu Gothic Medium" w:hAnsi="Times New Roman" w:cs="Times New Roman"/>
          <w:kern w:val="0"/>
          <w:sz w:val="20"/>
          <w:szCs w:val="20"/>
        </w:rPr>
        <w:t xml:space="preserve"> </w:t>
      </w:r>
    </w:p>
    <w:p w14:paraId="76289294" w14:textId="19DE1D88" w:rsidR="00B139B1" w:rsidRPr="00123DC1" w:rsidRDefault="00B139B1">
      <w:pPr>
        <w:rPr>
          <w:rFonts w:eastAsia="Yu Gothic Medium"/>
        </w:rPr>
      </w:pPr>
    </w:p>
    <w:sectPr w:rsidR="00B139B1" w:rsidRPr="00123DC1"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EF16F" w14:textId="77777777" w:rsidR="005D0B8D" w:rsidRDefault="005D0B8D" w:rsidP="00EA2522">
      <w:r>
        <w:separator/>
      </w:r>
    </w:p>
  </w:endnote>
  <w:endnote w:type="continuationSeparator" w:id="0">
    <w:p w14:paraId="32E93C92" w14:textId="77777777" w:rsidR="005D0B8D" w:rsidRDefault="005D0B8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15C9C" w14:textId="77777777" w:rsidR="005D0B8D" w:rsidRDefault="005D0B8D" w:rsidP="00EA2522">
      <w:r>
        <w:separator/>
      </w:r>
    </w:p>
  </w:footnote>
  <w:footnote w:type="continuationSeparator" w:id="0">
    <w:p w14:paraId="71D0AEA3" w14:textId="77777777" w:rsidR="005D0B8D" w:rsidRDefault="005D0B8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C6E47"/>
    <w:multiLevelType w:val="hybridMultilevel"/>
    <w:tmpl w:val="C4101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066E46"/>
    <w:multiLevelType w:val="hybridMultilevel"/>
    <w:tmpl w:val="746815E6"/>
    <w:lvl w:ilvl="0" w:tplc="7096CC7A">
      <w:start w:val="1"/>
      <w:numFmt w:val="bullet"/>
      <w:lvlText w:val=""/>
      <w:lvlJc w:val="left"/>
      <w:pPr>
        <w:tabs>
          <w:tab w:val="num" w:pos="720"/>
        </w:tabs>
        <w:ind w:left="720" w:hanging="360"/>
      </w:pPr>
      <w:rPr>
        <w:rFonts w:ascii="Symbol" w:hAnsi="Symbol" w:hint="default"/>
      </w:rPr>
    </w:lvl>
    <w:lvl w:ilvl="1" w:tplc="EBFCCC62">
      <w:numFmt w:val="bullet"/>
      <w:lvlText w:val="•"/>
      <w:lvlJc w:val="left"/>
      <w:pPr>
        <w:tabs>
          <w:tab w:val="num" w:pos="1440"/>
        </w:tabs>
        <w:ind w:left="1440" w:hanging="360"/>
      </w:pPr>
      <w:rPr>
        <w:rFonts w:ascii="Arial" w:hAnsi="Arial" w:hint="default"/>
      </w:rPr>
    </w:lvl>
    <w:lvl w:ilvl="2" w:tplc="61128B24" w:tentative="1">
      <w:start w:val="1"/>
      <w:numFmt w:val="bullet"/>
      <w:lvlText w:val=""/>
      <w:lvlJc w:val="left"/>
      <w:pPr>
        <w:tabs>
          <w:tab w:val="num" w:pos="2160"/>
        </w:tabs>
        <w:ind w:left="2160" w:hanging="360"/>
      </w:pPr>
      <w:rPr>
        <w:rFonts w:ascii="Symbol" w:hAnsi="Symbol" w:hint="default"/>
      </w:rPr>
    </w:lvl>
    <w:lvl w:ilvl="3" w:tplc="821AA3B6" w:tentative="1">
      <w:start w:val="1"/>
      <w:numFmt w:val="bullet"/>
      <w:lvlText w:val=""/>
      <w:lvlJc w:val="left"/>
      <w:pPr>
        <w:tabs>
          <w:tab w:val="num" w:pos="2880"/>
        </w:tabs>
        <w:ind w:left="2880" w:hanging="360"/>
      </w:pPr>
      <w:rPr>
        <w:rFonts w:ascii="Symbol" w:hAnsi="Symbol" w:hint="default"/>
      </w:rPr>
    </w:lvl>
    <w:lvl w:ilvl="4" w:tplc="E6364F5E" w:tentative="1">
      <w:start w:val="1"/>
      <w:numFmt w:val="bullet"/>
      <w:lvlText w:val=""/>
      <w:lvlJc w:val="left"/>
      <w:pPr>
        <w:tabs>
          <w:tab w:val="num" w:pos="3600"/>
        </w:tabs>
        <w:ind w:left="3600" w:hanging="360"/>
      </w:pPr>
      <w:rPr>
        <w:rFonts w:ascii="Symbol" w:hAnsi="Symbol" w:hint="default"/>
      </w:rPr>
    </w:lvl>
    <w:lvl w:ilvl="5" w:tplc="5A864B7C" w:tentative="1">
      <w:start w:val="1"/>
      <w:numFmt w:val="bullet"/>
      <w:lvlText w:val=""/>
      <w:lvlJc w:val="left"/>
      <w:pPr>
        <w:tabs>
          <w:tab w:val="num" w:pos="4320"/>
        </w:tabs>
        <w:ind w:left="4320" w:hanging="360"/>
      </w:pPr>
      <w:rPr>
        <w:rFonts w:ascii="Symbol" w:hAnsi="Symbol" w:hint="default"/>
      </w:rPr>
    </w:lvl>
    <w:lvl w:ilvl="6" w:tplc="33804258" w:tentative="1">
      <w:start w:val="1"/>
      <w:numFmt w:val="bullet"/>
      <w:lvlText w:val=""/>
      <w:lvlJc w:val="left"/>
      <w:pPr>
        <w:tabs>
          <w:tab w:val="num" w:pos="5040"/>
        </w:tabs>
        <w:ind w:left="5040" w:hanging="360"/>
      </w:pPr>
      <w:rPr>
        <w:rFonts w:ascii="Symbol" w:hAnsi="Symbol" w:hint="default"/>
      </w:rPr>
    </w:lvl>
    <w:lvl w:ilvl="7" w:tplc="BD867316" w:tentative="1">
      <w:start w:val="1"/>
      <w:numFmt w:val="bullet"/>
      <w:lvlText w:val=""/>
      <w:lvlJc w:val="left"/>
      <w:pPr>
        <w:tabs>
          <w:tab w:val="num" w:pos="5760"/>
        </w:tabs>
        <w:ind w:left="5760" w:hanging="360"/>
      </w:pPr>
      <w:rPr>
        <w:rFonts w:ascii="Symbol" w:hAnsi="Symbol" w:hint="default"/>
      </w:rPr>
    </w:lvl>
    <w:lvl w:ilvl="8" w:tplc="B3F6533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2333E5"/>
    <w:multiLevelType w:val="hybridMultilevel"/>
    <w:tmpl w:val="489A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46E9A"/>
    <w:multiLevelType w:val="hybridMultilevel"/>
    <w:tmpl w:val="B29C8270"/>
    <w:lvl w:ilvl="0" w:tplc="956862EC">
      <w:start w:val="1"/>
      <w:numFmt w:val="bullet"/>
      <w:lvlText w:val=""/>
      <w:lvlJc w:val="left"/>
      <w:pPr>
        <w:tabs>
          <w:tab w:val="num" w:pos="720"/>
        </w:tabs>
        <w:ind w:left="720" w:hanging="360"/>
      </w:pPr>
      <w:rPr>
        <w:rFonts w:ascii="Symbol" w:hAnsi="Symbol" w:hint="default"/>
      </w:rPr>
    </w:lvl>
    <w:lvl w:ilvl="1" w:tplc="737E1714" w:tentative="1">
      <w:start w:val="1"/>
      <w:numFmt w:val="bullet"/>
      <w:lvlText w:val=""/>
      <w:lvlJc w:val="left"/>
      <w:pPr>
        <w:tabs>
          <w:tab w:val="num" w:pos="1440"/>
        </w:tabs>
        <w:ind w:left="1440" w:hanging="360"/>
      </w:pPr>
      <w:rPr>
        <w:rFonts w:ascii="Symbol" w:hAnsi="Symbol" w:hint="default"/>
      </w:rPr>
    </w:lvl>
    <w:lvl w:ilvl="2" w:tplc="C9D8E702" w:tentative="1">
      <w:start w:val="1"/>
      <w:numFmt w:val="bullet"/>
      <w:lvlText w:val=""/>
      <w:lvlJc w:val="left"/>
      <w:pPr>
        <w:tabs>
          <w:tab w:val="num" w:pos="2160"/>
        </w:tabs>
        <w:ind w:left="2160" w:hanging="360"/>
      </w:pPr>
      <w:rPr>
        <w:rFonts w:ascii="Symbol" w:hAnsi="Symbol" w:hint="default"/>
      </w:rPr>
    </w:lvl>
    <w:lvl w:ilvl="3" w:tplc="FB9C411E" w:tentative="1">
      <w:start w:val="1"/>
      <w:numFmt w:val="bullet"/>
      <w:lvlText w:val=""/>
      <w:lvlJc w:val="left"/>
      <w:pPr>
        <w:tabs>
          <w:tab w:val="num" w:pos="2880"/>
        </w:tabs>
        <w:ind w:left="2880" w:hanging="360"/>
      </w:pPr>
      <w:rPr>
        <w:rFonts w:ascii="Symbol" w:hAnsi="Symbol" w:hint="default"/>
      </w:rPr>
    </w:lvl>
    <w:lvl w:ilvl="4" w:tplc="6CDCB656" w:tentative="1">
      <w:start w:val="1"/>
      <w:numFmt w:val="bullet"/>
      <w:lvlText w:val=""/>
      <w:lvlJc w:val="left"/>
      <w:pPr>
        <w:tabs>
          <w:tab w:val="num" w:pos="3600"/>
        </w:tabs>
        <w:ind w:left="3600" w:hanging="360"/>
      </w:pPr>
      <w:rPr>
        <w:rFonts w:ascii="Symbol" w:hAnsi="Symbol" w:hint="default"/>
      </w:rPr>
    </w:lvl>
    <w:lvl w:ilvl="5" w:tplc="A49A182E" w:tentative="1">
      <w:start w:val="1"/>
      <w:numFmt w:val="bullet"/>
      <w:lvlText w:val=""/>
      <w:lvlJc w:val="left"/>
      <w:pPr>
        <w:tabs>
          <w:tab w:val="num" w:pos="4320"/>
        </w:tabs>
        <w:ind w:left="4320" w:hanging="360"/>
      </w:pPr>
      <w:rPr>
        <w:rFonts w:ascii="Symbol" w:hAnsi="Symbol" w:hint="default"/>
      </w:rPr>
    </w:lvl>
    <w:lvl w:ilvl="6" w:tplc="F9FA9320" w:tentative="1">
      <w:start w:val="1"/>
      <w:numFmt w:val="bullet"/>
      <w:lvlText w:val=""/>
      <w:lvlJc w:val="left"/>
      <w:pPr>
        <w:tabs>
          <w:tab w:val="num" w:pos="5040"/>
        </w:tabs>
        <w:ind w:left="5040" w:hanging="360"/>
      </w:pPr>
      <w:rPr>
        <w:rFonts w:ascii="Symbol" w:hAnsi="Symbol" w:hint="default"/>
      </w:rPr>
    </w:lvl>
    <w:lvl w:ilvl="7" w:tplc="9AB8298A" w:tentative="1">
      <w:start w:val="1"/>
      <w:numFmt w:val="bullet"/>
      <w:lvlText w:val=""/>
      <w:lvlJc w:val="left"/>
      <w:pPr>
        <w:tabs>
          <w:tab w:val="num" w:pos="5760"/>
        </w:tabs>
        <w:ind w:left="5760" w:hanging="360"/>
      </w:pPr>
      <w:rPr>
        <w:rFonts w:ascii="Symbol" w:hAnsi="Symbol" w:hint="default"/>
      </w:rPr>
    </w:lvl>
    <w:lvl w:ilvl="8" w:tplc="147C50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551F89"/>
    <w:multiLevelType w:val="hybridMultilevel"/>
    <w:tmpl w:val="F768E9CE"/>
    <w:lvl w:ilvl="0" w:tplc="3594FD60">
      <w:start w:val="1"/>
      <w:numFmt w:val="bullet"/>
      <w:lvlText w:val=""/>
      <w:lvlJc w:val="left"/>
      <w:pPr>
        <w:tabs>
          <w:tab w:val="num" w:pos="720"/>
        </w:tabs>
        <w:ind w:left="720" w:hanging="360"/>
      </w:pPr>
      <w:rPr>
        <w:rFonts w:ascii="Symbol" w:hAnsi="Symbol" w:hint="default"/>
      </w:rPr>
    </w:lvl>
    <w:lvl w:ilvl="1" w:tplc="D03C3AEA">
      <w:numFmt w:val="bullet"/>
      <w:lvlText w:val="•"/>
      <w:lvlJc w:val="left"/>
      <w:pPr>
        <w:tabs>
          <w:tab w:val="num" w:pos="1440"/>
        </w:tabs>
        <w:ind w:left="1440" w:hanging="360"/>
      </w:pPr>
      <w:rPr>
        <w:rFonts w:ascii="Arial" w:hAnsi="Arial" w:hint="default"/>
      </w:rPr>
    </w:lvl>
    <w:lvl w:ilvl="2" w:tplc="93DE532A">
      <w:numFmt w:val="bullet"/>
      <w:lvlText w:val="•"/>
      <w:lvlJc w:val="left"/>
      <w:pPr>
        <w:tabs>
          <w:tab w:val="num" w:pos="2160"/>
        </w:tabs>
        <w:ind w:left="2160" w:hanging="360"/>
      </w:pPr>
      <w:rPr>
        <w:rFonts w:ascii="Arial" w:hAnsi="Arial" w:hint="default"/>
      </w:rPr>
    </w:lvl>
    <w:lvl w:ilvl="3" w:tplc="CCDA5E90" w:tentative="1">
      <w:start w:val="1"/>
      <w:numFmt w:val="bullet"/>
      <w:lvlText w:val=""/>
      <w:lvlJc w:val="left"/>
      <w:pPr>
        <w:tabs>
          <w:tab w:val="num" w:pos="2880"/>
        </w:tabs>
        <w:ind w:left="2880" w:hanging="360"/>
      </w:pPr>
      <w:rPr>
        <w:rFonts w:ascii="Symbol" w:hAnsi="Symbol" w:hint="default"/>
      </w:rPr>
    </w:lvl>
    <w:lvl w:ilvl="4" w:tplc="2440F8C0" w:tentative="1">
      <w:start w:val="1"/>
      <w:numFmt w:val="bullet"/>
      <w:lvlText w:val=""/>
      <w:lvlJc w:val="left"/>
      <w:pPr>
        <w:tabs>
          <w:tab w:val="num" w:pos="3600"/>
        </w:tabs>
        <w:ind w:left="3600" w:hanging="360"/>
      </w:pPr>
      <w:rPr>
        <w:rFonts w:ascii="Symbol" w:hAnsi="Symbol" w:hint="default"/>
      </w:rPr>
    </w:lvl>
    <w:lvl w:ilvl="5" w:tplc="72665304" w:tentative="1">
      <w:start w:val="1"/>
      <w:numFmt w:val="bullet"/>
      <w:lvlText w:val=""/>
      <w:lvlJc w:val="left"/>
      <w:pPr>
        <w:tabs>
          <w:tab w:val="num" w:pos="4320"/>
        </w:tabs>
        <w:ind w:left="4320" w:hanging="360"/>
      </w:pPr>
      <w:rPr>
        <w:rFonts w:ascii="Symbol" w:hAnsi="Symbol" w:hint="default"/>
      </w:rPr>
    </w:lvl>
    <w:lvl w:ilvl="6" w:tplc="4BCC2A66" w:tentative="1">
      <w:start w:val="1"/>
      <w:numFmt w:val="bullet"/>
      <w:lvlText w:val=""/>
      <w:lvlJc w:val="left"/>
      <w:pPr>
        <w:tabs>
          <w:tab w:val="num" w:pos="5040"/>
        </w:tabs>
        <w:ind w:left="5040" w:hanging="360"/>
      </w:pPr>
      <w:rPr>
        <w:rFonts w:ascii="Symbol" w:hAnsi="Symbol" w:hint="default"/>
      </w:rPr>
    </w:lvl>
    <w:lvl w:ilvl="7" w:tplc="166A41B8" w:tentative="1">
      <w:start w:val="1"/>
      <w:numFmt w:val="bullet"/>
      <w:lvlText w:val=""/>
      <w:lvlJc w:val="left"/>
      <w:pPr>
        <w:tabs>
          <w:tab w:val="num" w:pos="5760"/>
        </w:tabs>
        <w:ind w:left="5760" w:hanging="360"/>
      </w:pPr>
      <w:rPr>
        <w:rFonts w:ascii="Symbol" w:hAnsi="Symbol" w:hint="default"/>
      </w:rPr>
    </w:lvl>
    <w:lvl w:ilvl="8" w:tplc="C464AF0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C8A5E5F"/>
    <w:multiLevelType w:val="hybridMultilevel"/>
    <w:tmpl w:val="3F5C07BC"/>
    <w:lvl w:ilvl="0" w:tplc="21C4D6E4">
      <w:start w:val="1"/>
      <w:numFmt w:val="bullet"/>
      <w:lvlText w:val="-"/>
      <w:lvlJc w:val="left"/>
      <w:pPr>
        <w:tabs>
          <w:tab w:val="num" w:pos="720"/>
        </w:tabs>
        <w:ind w:left="720" w:hanging="360"/>
      </w:pPr>
      <w:rPr>
        <w:rFonts w:ascii="Lucida Grande" w:hAnsi="Lucida Grande" w:hint="default"/>
      </w:rPr>
    </w:lvl>
    <w:lvl w:ilvl="1" w:tplc="7CC6437C" w:tentative="1">
      <w:start w:val="1"/>
      <w:numFmt w:val="bullet"/>
      <w:lvlText w:val="-"/>
      <w:lvlJc w:val="left"/>
      <w:pPr>
        <w:tabs>
          <w:tab w:val="num" w:pos="1440"/>
        </w:tabs>
        <w:ind w:left="1440" w:hanging="360"/>
      </w:pPr>
      <w:rPr>
        <w:rFonts w:ascii="Lucida Grande" w:hAnsi="Lucida Grande" w:hint="default"/>
      </w:rPr>
    </w:lvl>
    <w:lvl w:ilvl="2" w:tplc="38046F36" w:tentative="1">
      <w:start w:val="1"/>
      <w:numFmt w:val="bullet"/>
      <w:lvlText w:val="-"/>
      <w:lvlJc w:val="left"/>
      <w:pPr>
        <w:tabs>
          <w:tab w:val="num" w:pos="2160"/>
        </w:tabs>
        <w:ind w:left="2160" w:hanging="360"/>
      </w:pPr>
      <w:rPr>
        <w:rFonts w:ascii="Lucida Grande" w:hAnsi="Lucida Grande" w:hint="default"/>
      </w:rPr>
    </w:lvl>
    <w:lvl w:ilvl="3" w:tplc="05981C26" w:tentative="1">
      <w:start w:val="1"/>
      <w:numFmt w:val="bullet"/>
      <w:lvlText w:val="-"/>
      <w:lvlJc w:val="left"/>
      <w:pPr>
        <w:tabs>
          <w:tab w:val="num" w:pos="2880"/>
        </w:tabs>
        <w:ind w:left="2880" w:hanging="360"/>
      </w:pPr>
      <w:rPr>
        <w:rFonts w:ascii="Lucida Grande" w:hAnsi="Lucida Grande" w:hint="default"/>
      </w:rPr>
    </w:lvl>
    <w:lvl w:ilvl="4" w:tplc="5BAC4F54" w:tentative="1">
      <w:start w:val="1"/>
      <w:numFmt w:val="bullet"/>
      <w:lvlText w:val="-"/>
      <w:lvlJc w:val="left"/>
      <w:pPr>
        <w:tabs>
          <w:tab w:val="num" w:pos="3600"/>
        </w:tabs>
        <w:ind w:left="3600" w:hanging="360"/>
      </w:pPr>
      <w:rPr>
        <w:rFonts w:ascii="Lucida Grande" w:hAnsi="Lucida Grande" w:hint="default"/>
      </w:rPr>
    </w:lvl>
    <w:lvl w:ilvl="5" w:tplc="D0FE3A3E" w:tentative="1">
      <w:start w:val="1"/>
      <w:numFmt w:val="bullet"/>
      <w:lvlText w:val="-"/>
      <w:lvlJc w:val="left"/>
      <w:pPr>
        <w:tabs>
          <w:tab w:val="num" w:pos="4320"/>
        </w:tabs>
        <w:ind w:left="4320" w:hanging="360"/>
      </w:pPr>
      <w:rPr>
        <w:rFonts w:ascii="Lucida Grande" w:hAnsi="Lucida Grande" w:hint="default"/>
      </w:rPr>
    </w:lvl>
    <w:lvl w:ilvl="6" w:tplc="EAC41294" w:tentative="1">
      <w:start w:val="1"/>
      <w:numFmt w:val="bullet"/>
      <w:lvlText w:val="-"/>
      <w:lvlJc w:val="left"/>
      <w:pPr>
        <w:tabs>
          <w:tab w:val="num" w:pos="5040"/>
        </w:tabs>
        <w:ind w:left="5040" w:hanging="360"/>
      </w:pPr>
      <w:rPr>
        <w:rFonts w:ascii="Lucida Grande" w:hAnsi="Lucida Grande" w:hint="default"/>
      </w:rPr>
    </w:lvl>
    <w:lvl w:ilvl="7" w:tplc="208ADA08" w:tentative="1">
      <w:start w:val="1"/>
      <w:numFmt w:val="bullet"/>
      <w:lvlText w:val="-"/>
      <w:lvlJc w:val="left"/>
      <w:pPr>
        <w:tabs>
          <w:tab w:val="num" w:pos="5760"/>
        </w:tabs>
        <w:ind w:left="5760" w:hanging="360"/>
      </w:pPr>
      <w:rPr>
        <w:rFonts w:ascii="Lucida Grande" w:hAnsi="Lucida Grande" w:hint="default"/>
      </w:rPr>
    </w:lvl>
    <w:lvl w:ilvl="8" w:tplc="DE4A806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39FB1CF3"/>
    <w:multiLevelType w:val="hybridMultilevel"/>
    <w:tmpl w:val="A3383B22"/>
    <w:lvl w:ilvl="0" w:tplc="E2A8F110">
      <w:start w:val="1"/>
      <w:numFmt w:val="bullet"/>
      <w:lvlText w:val=""/>
      <w:lvlJc w:val="left"/>
      <w:pPr>
        <w:tabs>
          <w:tab w:val="num" w:pos="720"/>
        </w:tabs>
        <w:ind w:left="720" w:hanging="360"/>
      </w:pPr>
      <w:rPr>
        <w:rFonts w:ascii="Symbol" w:hAnsi="Symbol" w:hint="default"/>
      </w:rPr>
    </w:lvl>
    <w:lvl w:ilvl="1" w:tplc="97669A12">
      <w:numFmt w:val="bullet"/>
      <w:lvlText w:val="-"/>
      <w:lvlJc w:val="left"/>
      <w:pPr>
        <w:tabs>
          <w:tab w:val="num" w:pos="1440"/>
        </w:tabs>
        <w:ind w:left="1440" w:hanging="360"/>
      </w:pPr>
      <w:rPr>
        <w:rFonts w:ascii="Lucida Grande" w:hAnsi="Lucida Grande" w:hint="default"/>
      </w:rPr>
    </w:lvl>
    <w:lvl w:ilvl="2" w:tplc="46021D50">
      <w:start w:val="1"/>
      <w:numFmt w:val="bullet"/>
      <w:lvlText w:val=""/>
      <w:lvlJc w:val="left"/>
      <w:pPr>
        <w:tabs>
          <w:tab w:val="num" w:pos="2160"/>
        </w:tabs>
        <w:ind w:left="2160" w:hanging="360"/>
      </w:pPr>
      <w:rPr>
        <w:rFonts w:ascii="Symbol" w:hAnsi="Symbol" w:hint="default"/>
      </w:rPr>
    </w:lvl>
    <w:lvl w:ilvl="3" w:tplc="ECC260D0" w:tentative="1">
      <w:start w:val="1"/>
      <w:numFmt w:val="bullet"/>
      <w:lvlText w:val=""/>
      <w:lvlJc w:val="left"/>
      <w:pPr>
        <w:tabs>
          <w:tab w:val="num" w:pos="2880"/>
        </w:tabs>
        <w:ind w:left="2880" w:hanging="360"/>
      </w:pPr>
      <w:rPr>
        <w:rFonts w:ascii="Symbol" w:hAnsi="Symbol" w:hint="default"/>
      </w:rPr>
    </w:lvl>
    <w:lvl w:ilvl="4" w:tplc="8C3C6320" w:tentative="1">
      <w:start w:val="1"/>
      <w:numFmt w:val="bullet"/>
      <w:lvlText w:val=""/>
      <w:lvlJc w:val="left"/>
      <w:pPr>
        <w:tabs>
          <w:tab w:val="num" w:pos="3600"/>
        </w:tabs>
        <w:ind w:left="3600" w:hanging="360"/>
      </w:pPr>
      <w:rPr>
        <w:rFonts w:ascii="Symbol" w:hAnsi="Symbol" w:hint="default"/>
      </w:rPr>
    </w:lvl>
    <w:lvl w:ilvl="5" w:tplc="3B1CFB0C" w:tentative="1">
      <w:start w:val="1"/>
      <w:numFmt w:val="bullet"/>
      <w:lvlText w:val=""/>
      <w:lvlJc w:val="left"/>
      <w:pPr>
        <w:tabs>
          <w:tab w:val="num" w:pos="4320"/>
        </w:tabs>
        <w:ind w:left="4320" w:hanging="360"/>
      </w:pPr>
      <w:rPr>
        <w:rFonts w:ascii="Symbol" w:hAnsi="Symbol" w:hint="default"/>
      </w:rPr>
    </w:lvl>
    <w:lvl w:ilvl="6" w:tplc="A6848748" w:tentative="1">
      <w:start w:val="1"/>
      <w:numFmt w:val="bullet"/>
      <w:lvlText w:val=""/>
      <w:lvlJc w:val="left"/>
      <w:pPr>
        <w:tabs>
          <w:tab w:val="num" w:pos="5040"/>
        </w:tabs>
        <w:ind w:left="5040" w:hanging="360"/>
      </w:pPr>
      <w:rPr>
        <w:rFonts w:ascii="Symbol" w:hAnsi="Symbol" w:hint="default"/>
      </w:rPr>
    </w:lvl>
    <w:lvl w:ilvl="7" w:tplc="53986E5A" w:tentative="1">
      <w:start w:val="1"/>
      <w:numFmt w:val="bullet"/>
      <w:lvlText w:val=""/>
      <w:lvlJc w:val="left"/>
      <w:pPr>
        <w:tabs>
          <w:tab w:val="num" w:pos="5760"/>
        </w:tabs>
        <w:ind w:left="5760" w:hanging="360"/>
      </w:pPr>
      <w:rPr>
        <w:rFonts w:ascii="Symbol" w:hAnsi="Symbol" w:hint="default"/>
      </w:rPr>
    </w:lvl>
    <w:lvl w:ilvl="8" w:tplc="0EF88BE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E6D6B10"/>
    <w:multiLevelType w:val="hybridMultilevel"/>
    <w:tmpl w:val="077A3AF0"/>
    <w:lvl w:ilvl="0" w:tplc="956862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19180F"/>
    <w:multiLevelType w:val="hybridMultilevel"/>
    <w:tmpl w:val="6F5A4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EF5920"/>
    <w:multiLevelType w:val="hybridMultilevel"/>
    <w:tmpl w:val="4EB4AB32"/>
    <w:lvl w:ilvl="0" w:tplc="41105E76">
      <w:start w:val="1"/>
      <w:numFmt w:val="bullet"/>
      <w:lvlText w:val="-"/>
      <w:lvlJc w:val="left"/>
      <w:pPr>
        <w:ind w:left="720" w:hanging="360"/>
      </w:pPr>
      <w:rPr>
        <w:rFonts w:ascii="Aptos" w:hAnsi="Aptos" w:hint="default"/>
      </w:rPr>
    </w:lvl>
    <w:lvl w:ilvl="1" w:tplc="6B3EB138">
      <w:start w:val="1"/>
      <w:numFmt w:val="bullet"/>
      <w:lvlText w:val="o"/>
      <w:lvlJc w:val="left"/>
      <w:pPr>
        <w:ind w:left="1440" w:hanging="360"/>
      </w:pPr>
      <w:rPr>
        <w:rFonts w:ascii="Courier New" w:hAnsi="Courier New" w:hint="default"/>
      </w:rPr>
    </w:lvl>
    <w:lvl w:ilvl="2" w:tplc="1E12FBD0">
      <w:start w:val="1"/>
      <w:numFmt w:val="bullet"/>
      <w:lvlText w:val=""/>
      <w:lvlJc w:val="left"/>
      <w:pPr>
        <w:ind w:left="2160" w:hanging="360"/>
      </w:pPr>
      <w:rPr>
        <w:rFonts w:ascii="Wingdings" w:hAnsi="Wingdings" w:hint="default"/>
      </w:rPr>
    </w:lvl>
    <w:lvl w:ilvl="3" w:tplc="08865632">
      <w:start w:val="1"/>
      <w:numFmt w:val="bullet"/>
      <w:lvlText w:val=""/>
      <w:lvlJc w:val="left"/>
      <w:pPr>
        <w:ind w:left="2880" w:hanging="360"/>
      </w:pPr>
      <w:rPr>
        <w:rFonts w:ascii="Symbol" w:hAnsi="Symbol" w:hint="default"/>
      </w:rPr>
    </w:lvl>
    <w:lvl w:ilvl="4" w:tplc="1666BF60">
      <w:start w:val="1"/>
      <w:numFmt w:val="bullet"/>
      <w:lvlText w:val="o"/>
      <w:lvlJc w:val="left"/>
      <w:pPr>
        <w:ind w:left="3600" w:hanging="360"/>
      </w:pPr>
      <w:rPr>
        <w:rFonts w:ascii="Courier New" w:hAnsi="Courier New" w:hint="default"/>
      </w:rPr>
    </w:lvl>
    <w:lvl w:ilvl="5" w:tplc="4A36818A">
      <w:start w:val="1"/>
      <w:numFmt w:val="bullet"/>
      <w:lvlText w:val=""/>
      <w:lvlJc w:val="left"/>
      <w:pPr>
        <w:ind w:left="4320" w:hanging="360"/>
      </w:pPr>
      <w:rPr>
        <w:rFonts w:ascii="Wingdings" w:hAnsi="Wingdings" w:hint="default"/>
      </w:rPr>
    </w:lvl>
    <w:lvl w:ilvl="6" w:tplc="104235BC">
      <w:start w:val="1"/>
      <w:numFmt w:val="bullet"/>
      <w:lvlText w:val=""/>
      <w:lvlJc w:val="left"/>
      <w:pPr>
        <w:ind w:left="5040" w:hanging="360"/>
      </w:pPr>
      <w:rPr>
        <w:rFonts w:ascii="Symbol" w:hAnsi="Symbol" w:hint="default"/>
      </w:rPr>
    </w:lvl>
    <w:lvl w:ilvl="7" w:tplc="D0E8EE24">
      <w:start w:val="1"/>
      <w:numFmt w:val="bullet"/>
      <w:lvlText w:val="o"/>
      <w:lvlJc w:val="left"/>
      <w:pPr>
        <w:ind w:left="5760" w:hanging="360"/>
      </w:pPr>
      <w:rPr>
        <w:rFonts w:ascii="Courier New" w:hAnsi="Courier New" w:hint="default"/>
      </w:rPr>
    </w:lvl>
    <w:lvl w:ilvl="8" w:tplc="7684305E">
      <w:start w:val="1"/>
      <w:numFmt w:val="bullet"/>
      <w:lvlText w:val=""/>
      <w:lvlJc w:val="left"/>
      <w:pPr>
        <w:ind w:left="6480" w:hanging="360"/>
      </w:pPr>
      <w:rPr>
        <w:rFonts w:ascii="Wingdings" w:hAnsi="Wingdings" w:hint="default"/>
      </w:rPr>
    </w:lvl>
  </w:abstractNum>
  <w:abstractNum w:abstractNumId="10" w15:restartNumberingAfterBreak="0">
    <w:nsid w:val="67A86E0D"/>
    <w:multiLevelType w:val="multilevel"/>
    <w:tmpl w:val="6BB2F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46221B"/>
    <w:multiLevelType w:val="hybridMultilevel"/>
    <w:tmpl w:val="16AC4CEC"/>
    <w:lvl w:ilvl="0" w:tplc="4DD8DDF8">
      <w:start w:val="1"/>
      <w:numFmt w:val="bullet"/>
      <w:lvlText w:val=""/>
      <w:lvlJc w:val="left"/>
      <w:pPr>
        <w:tabs>
          <w:tab w:val="num" w:pos="720"/>
        </w:tabs>
        <w:ind w:left="720" w:hanging="360"/>
      </w:pPr>
      <w:rPr>
        <w:rFonts w:ascii="Symbol" w:hAnsi="Symbol" w:hint="default"/>
      </w:rPr>
    </w:lvl>
    <w:lvl w:ilvl="1" w:tplc="2FECCC5E">
      <w:numFmt w:val="bullet"/>
      <w:lvlText w:val="-"/>
      <w:lvlJc w:val="left"/>
      <w:pPr>
        <w:tabs>
          <w:tab w:val="num" w:pos="1440"/>
        </w:tabs>
        <w:ind w:left="1440" w:hanging="360"/>
      </w:pPr>
      <w:rPr>
        <w:rFonts w:ascii="Lucida Grande" w:hAnsi="Lucida Grande" w:hint="default"/>
      </w:rPr>
    </w:lvl>
    <w:lvl w:ilvl="2" w:tplc="C6927CC6">
      <w:numFmt w:val="bullet"/>
      <w:lvlText w:val="-"/>
      <w:lvlJc w:val="left"/>
      <w:pPr>
        <w:tabs>
          <w:tab w:val="num" w:pos="2160"/>
        </w:tabs>
        <w:ind w:left="2160" w:hanging="360"/>
      </w:pPr>
      <w:rPr>
        <w:rFonts w:ascii="Lucida Grande" w:hAnsi="Lucida Grande" w:hint="default"/>
      </w:rPr>
    </w:lvl>
    <w:lvl w:ilvl="3" w:tplc="55FE5602" w:tentative="1">
      <w:start w:val="1"/>
      <w:numFmt w:val="bullet"/>
      <w:lvlText w:val=""/>
      <w:lvlJc w:val="left"/>
      <w:pPr>
        <w:tabs>
          <w:tab w:val="num" w:pos="2880"/>
        </w:tabs>
        <w:ind w:left="2880" w:hanging="360"/>
      </w:pPr>
      <w:rPr>
        <w:rFonts w:ascii="Symbol" w:hAnsi="Symbol" w:hint="default"/>
      </w:rPr>
    </w:lvl>
    <w:lvl w:ilvl="4" w:tplc="0380C068" w:tentative="1">
      <w:start w:val="1"/>
      <w:numFmt w:val="bullet"/>
      <w:lvlText w:val=""/>
      <w:lvlJc w:val="left"/>
      <w:pPr>
        <w:tabs>
          <w:tab w:val="num" w:pos="3600"/>
        </w:tabs>
        <w:ind w:left="3600" w:hanging="360"/>
      </w:pPr>
      <w:rPr>
        <w:rFonts w:ascii="Symbol" w:hAnsi="Symbol" w:hint="default"/>
      </w:rPr>
    </w:lvl>
    <w:lvl w:ilvl="5" w:tplc="EF4CE284" w:tentative="1">
      <w:start w:val="1"/>
      <w:numFmt w:val="bullet"/>
      <w:lvlText w:val=""/>
      <w:lvlJc w:val="left"/>
      <w:pPr>
        <w:tabs>
          <w:tab w:val="num" w:pos="4320"/>
        </w:tabs>
        <w:ind w:left="4320" w:hanging="360"/>
      </w:pPr>
      <w:rPr>
        <w:rFonts w:ascii="Symbol" w:hAnsi="Symbol" w:hint="default"/>
      </w:rPr>
    </w:lvl>
    <w:lvl w:ilvl="6" w:tplc="8278D03C" w:tentative="1">
      <w:start w:val="1"/>
      <w:numFmt w:val="bullet"/>
      <w:lvlText w:val=""/>
      <w:lvlJc w:val="left"/>
      <w:pPr>
        <w:tabs>
          <w:tab w:val="num" w:pos="5040"/>
        </w:tabs>
        <w:ind w:left="5040" w:hanging="360"/>
      </w:pPr>
      <w:rPr>
        <w:rFonts w:ascii="Symbol" w:hAnsi="Symbol" w:hint="default"/>
      </w:rPr>
    </w:lvl>
    <w:lvl w:ilvl="7" w:tplc="15EC7C7A" w:tentative="1">
      <w:start w:val="1"/>
      <w:numFmt w:val="bullet"/>
      <w:lvlText w:val=""/>
      <w:lvlJc w:val="left"/>
      <w:pPr>
        <w:tabs>
          <w:tab w:val="num" w:pos="5760"/>
        </w:tabs>
        <w:ind w:left="5760" w:hanging="360"/>
      </w:pPr>
      <w:rPr>
        <w:rFonts w:ascii="Symbol" w:hAnsi="Symbol" w:hint="default"/>
      </w:rPr>
    </w:lvl>
    <w:lvl w:ilvl="8" w:tplc="F5EC0D16" w:tentative="1">
      <w:start w:val="1"/>
      <w:numFmt w:val="bullet"/>
      <w:lvlText w:val=""/>
      <w:lvlJc w:val="left"/>
      <w:pPr>
        <w:tabs>
          <w:tab w:val="num" w:pos="6480"/>
        </w:tabs>
        <w:ind w:left="6480" w:hanging="360"/>
      </w:pPr>
      <w:rPr>
        <w:rFonts w:ascii="Symbol" w:hAnsi="Symbol" w:hint="default"/>
      </w:rPr>
    </w:lvl>
  </w:abstractNum>
  <w:num w:numId="1" w16cid:durableId="1534226189">
    <w:abstractNumId w:val="9"/>
  </w:num>
  <w:num w:numId="2" w16cid:durableId="777681725">
    <w:abstractNumId w:val="3"/>
  </w:num>
  <w:num w:numId="3" w16cid:durableId="1927759936">
    <w:abstractNumId w:val="4"/>
  </w:num>
  <w:num w:numId="4" w16cid:durableId="154490538">
    <w:abstractNumId w:val="1"/>
  </w:num>
  <w:num w:numId="5" w16cid:durableId="369720685">
    <w:abstractNumId w:val="2"/>
  </w:num>
  <w:num w:numId="6" w16cid:durableId="647630969">
    <w:abstractNumId w:val="10"/>
  </w:num>
  <w:num w:numId="7" w16cid:durableId="1652103316">
    <w:abstractNumId w:val="7"/>
  </w:num>
  <w:num w:numId="8" w16cid:durableId="2016684063">
    <w:abstractNumId w:val="8"/>
  </w:num>
  <w:num w:numId="9" w16cid:durableId="99491574">
    <w:abstractNumId w:val="11"/>
  </w:num>
  <w:num w:numId="10" w16cid:durableId="1487746258">
    <w:abstractNumId w:val="6"/>
  </w:num>
  <w:num w:numId="11" w16cid:durableId="1493523973">
    <w:abstractNumId w:val="5"/>
  </w:num>
  <w:num w:numId="12" w16cid:durableId="2123379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2B9D"/>
    <w:rsid w:val="00006DC8"/>
    <w:rsid w:val="00014FE2"/>
    <w:rsid w:val="00015CEF"/>
    <w:rsid w:val="00026459"/>
    <w:rsid w:val="00032E77"/>
    <w:rsid w:val="000351DA"/>
    <w:rsid w:val="00036B7C"/>
    <w:rsid w:val="00037E0F"/>
    <w:rsid w:val="00050556"/>
    <w:rsid w:val="00051976"/>
    <w:rsid w:val="000602F0"/>
    <w:rsid w:val="00063F66"/>
    <w:rsid w:val="000706C1"/>
    <w:rsid w:val="00076D22"/>
    <w:rsid w:val="00081F22"/>
    <w:rsid w:val="00093594"/>
    <w:rsid w:val="000A0DA2"/>
    <w:rsid w:val="000A3C04"/>
    <w:rsid w:val="000C3360"/>
    <w:rsid w:val="000D36B1"/>
    <w:rsid w:val="000E2036"/>
    <w:rsid w:val="000E668D"/>
    <w:rsid w:val="001050EE"/>
    <w:rsid w:val="00115B5B"/>
    <w:rsid w:val="00123DC1"/>
    <w:rsid w:val="00126517"/>
    <w:rsid w:val="001305D5"/>
    <w:rsid w:val="00133DD1"/>
    <w:rsid w:val="0013516E"/>
    <w:rsid w:val="00136595"/>
    <w:rsid w:val="00141930"/>
    <w:rsid w:val="00151725"/>
    <w:rsid w:val="0015623A"/>
    <w:rsid w:val="00160280"/>
    <w:rsid w:val="00162EE3"/>
    <w:rsid w:val="00170D38"/>
    <w:rsid w:val="001A4E25"/>
    <w:rsid w:val="001A55D6"/>
    <w:rsid w:val="001B216D"/>
    <w:rsid w:val="001B5702"/>
    <w:rsid w:val="001B6B44"/>
    <w:rsid w:val="001D714E"/>
    <w:rsid w:val="001E3694"/>
    <w:rsid w:val="001E44B0"/>
    <w:rsid w:val="001F08B0"/>
    <w:rsid w:val="002038E5"/>
    <w:rsid w:val="00203FCC"/>
    <w:rsid w:val="00206413"/>
    <w:rsid w:val="0020722C"/>
    <w:rsid w:val="002134AD"/>
    <w:rsid w:val="00216BDA"/>
    <w:rsid w:val="0022036F"/>
    <w:rsid w:val="002243FE"/>
    <w:rsid w:val="00236C71"/>
    <w:rsid w:val="00237713"/>
    <w:rsid w:val="00264A77"/>
    <w:rsid w:val="00270F5D"/>
    <w:rsid w:val="00273FEC"/>
    <w:rsid w:val="00274AAE"/>
    <w:rsid w:val="00275369"/>
    <w:rsid w:val="00281BF9"/>
    <w:rsid w:val="002838B2"/>
    <w:rsid w:val="00284D3D"/>
    <w:rsid w:val="00286284"/>
    <w:rsid w:val="00297CFC"/>
    <w:rsid w:val="002A0DA3"/>
    <w:rsid w:val="002B1F71"/>
    <w:rsid w:val="002B386C"/>
    <w:rsid w:val="002C0DFA"/>
    <w:rsid w:val="002C1248"/>
    <w:rsid w:val="002C6A52"/>
    <w:rsid w:val="00300285"/>
    <w:rsid w:val="00310379"/>
    <w:rsid w:val="00312756"/>
    <w:rsid w:val="0033270C"/>
    <w:rsid w:val="00334F86"/>
    <w:rsid w:val="003460A5"/>
    <w:rsid w:val="00360E31"/>
    <w:rsid w:val="00370CA8"/>
    <w:rsid w:val="0037449B"/>
    <w:rsid w:val="003819EC"/>
    <w:rsid w:val="003A1A5B"/>
    <w:rsid w:val="003B1130"/>
    <w:rsid w:val="003B160A"/>
    <w:rsid w:val="003C4F52"/>
    <w:rsid w:val="003D13C6"/>
    <w:rsid w:val="003D47F5"/>
    <w:rsid w:val="003D579A"/>
    <w:rsid w:val="0040644C"/>
    <w:rsid w:val="0041329F"/>
    <w:rsid w:val="004175EC"/>
    <w:rsid w:val="00421CCC"/>
    <w:rsid w:val="004236E8"/>
    <w:rsid w:val="00443C67"/>
    <w:rsid w:val="00453DBF"/>
    <w:rsid w:val="00471058"/>
    <w:rsid w:val="00471114"/>
    <w:rsid w:val="004764DD"/>
    <w:rsid w:val="0049035B"/>
    <w:rsid w:val="004925B3"/>
    <w:rsid w:val="00493ADA"/>
    <w:rsid w:val="004A0384"/>
    <w:rsid w:val="004A062D"/>
    <w:rsid w:val="004A3105"/>
    <w:rsid w:val="004C6524"/>
    <w:rsid w:val="004D1B60"/>
    <w:rsid w:val="004D1FD0"/>
    <w:rsid w:val="004E1CE8"/>
    <w:rsid w:val="004E450B"/>
    <w:rsid w:val="004F66C3"/>
    <w:rsid w:val="00503C68"/>
    <w:rsid w:val="005044DB"/>
    <w:rsid w:val="005066CA"/>
    <w:rsid w:val="00507D59"/>
    <w:rsid w:val="00523167"/>
    <w:rsid w:val="00531670"/>
    <w:rsid w:val="00537CF3"/>
    <w:rsid w:val="005419B4"/>
    <w:rsid w:val="0054324D"/>
    <w:rsid w:val="00543644"/>
    <w:rsid w:val="005452E9"/>
    <w:rsid w:val="00545B70"/>
    <w:rsid w:val="0054795F"/>
    <w:rsid w:val="005506D1"/>
    <w:rsid w:val="00553319"/>
    <w:rsid w:val="00564283"/>
    <w:rsid w:val="005674DC"/>
    <w:rsid w:val="00573B0E"/>
    <w:rsid w:val="00576B5A"/>
    <w:rsid w:val="00593812"/>
    <w:rsid w:val="00596E33"/>
    <w:rsid w:val="005B3829"/>
    <w:rsid w:val="005D0B8D"/>
    <w:rsid w:val="005F665D"/>
    <w:rsid w:val="00601687"/>
    <w:rsid w:val="00603936"/>
    <w:rsid w:val="006049AB"/>
    <w:rsid w:val="006179AC"/>
    <w:rsid w:val="00617E5B"/>
    <w:rsid w:val="006337C6"/>
    <w:rsid w:val="00636B94"/>
    <w:rsid w:val="00650888"/>
    <w:rsid w:val="0065445A"/>
    <w:rsid w:val="00664EF7"/>
    <w:rsid w:val="00665481"/>
    <w:rsid w:val="00670842"/>
    <w:rsid w:val="00672245"/>
    <w:rsid w:val="0067290A"/>
    <w:rsid w:val="006816DF"/>
    <w:rsid w:val="006A0D55"/>
    <w:rsid w:val="006B41AF"/>
    <w:rsid w:val="006B799F"/>
    <w:rsid w:val="006C39E4"/>
    <w:rsid w:val="006D1095"/>
    <w:rsid w:val="006D2833"/>
    <w:rsid w:val="006D2EC2"/>
    <w:rsid w:val="006D7A56"/>
    <w:rsid w:val="006E0A18"/>
    <w:rsid w:val="006F112D"/>
    <w:rsid w:val="006F1188"/>
    <w:rsid w:val="006F11AB"/>
    <w:rsid w:val="006F1A6F"/>
    <w:rsid w:val="00705386"/>
    <w:rsid w:val="00711B8A"/>
    <w:rsid w:val="00711CF2"/>
    <w:rsid w:val="007121DB"/>
    <w:rsid w:val="007169AB"/>
    <w:rsid w:val="0072038B"/>
    <w:rsid w:val="007326F0"/>
    <w:rsid w:val="00736FAF"/>
    <w:rsid w:val="00741EA4"/>
    <w:rsid w:val="0074253C"/>
    <w:rsid w:val="00742A1D"/>
    <w:rsid w:val="007453D2"/>
    <w:rsid w:val="00751FA0"/>
    <w:rsid w:val="00752B3E"/>
    <w:rsid w:val="00772787"/>
    <w:rsid w:val="00785F51"/>
    <w:rsid w:val="007A4B29"/>
    <w:rsid w:val="007B0962"/>
    <w:rsid w:val="007B4C30"/>
    <w:rsid w:val="007B72EB"/>
    <w:rsid w:val="007D2689"/>
    <w:rsid w:val="007E5928"/>
    <w:rsid w:val="007E718A"/>
    <w:rsid w:val="007F2441"/>
    <w:rsid w:val="007F2894"/>
    <w:rsid w:val="00800C1C"/>
    <w:rsid w:val="00801EE6"/>
    <w:rsid w:val="00807CEB"/>
    <w:rsid w:val="0081460C"/>
    <w:rsid w:val="00816171"/>
    <w:rsid w:val="0085406A"/>
    <w:rsid w:val="00856D08"/>
    <w:rsid w:val="00860DEB"/>
    <w:rsid w:val="00866B6F"/>
    <w:rsid w:val="008933B2"/>
    <w:rsid w:val="00896958"/>
    <w:rsid w:val="008A092C"/>
    <w:rsid w:val="008A1000"/>
    <w:rsid w:val="008B1110"/>
    <w:rsid w:val="008B70BF"/>
    <w:rsid w:val="008B7E7A"/>
    <w:rsid w:val="008C515E"/>
    <w:rsid w:val="008C7726"/>
    <w:rsid w:val="008D30AE"/>
    <w:rsid w:val="008E6662"/>
    <w:rsid w:val="008F7B38"/>
    <w:rsid w:val="00901EEB"/>
    <w:rsid w:val="00902241"/>
    <w:rsid w:val="0090225A"/>
    <w:rsid w:val="00905CFD"/>
    <w:rsid w:val="0091450C"/>
    <w:rsid w:val="00915580"/>
    <w:rsid w:val="00915DC2"/>
    <w:rsid w:val="00922386"/>
    <w:rsid w:val="00924856"/>
    <w:rsid w:val="00936D46"/>
    <w:rsid w:val="00983196"/>
    <w:rsid w:val="009850F6"/>
    <w:rsid w:val="00986814"/>
    <w:rsid w:val="009936C2"/>
    <w:rsid w:val="009A4B0F"/>
    <w:rsid w:val="009A6B22"/>
    <w:rsid w:val="009B4576"/>
    <w:rsid w:val="009D360E"/>
    <w:rsid w:val="009D515E"/>
    <w:rsid w:val="009D7D6D"/>
    <w:rsid w:val="009E623C"/>
    <w:rsid w:val="009E6F3F"/>
    <w:rsid w:val="009F3341"/>
    <w:rsid w:val="009F5E06"/>
    <w:rsid w:val="00A00ED7"/>
    <w:rsid w:val="00A02CED"/>
    <w:rsid w:val="00A037D3"/>
    <w:rsid w:val="00A050EE"/>
    <w:rsid w:val="00A06C46"/>
    <w:rsid w:val="00A11AE6"/>
    <w:rsid w:val="00A11E67"/>
    <w:rsid w:val="00A15013"/>
    <w:rsid w:val="00A17CBE"/>
    <w:rsid w:val="00A361EF"/>
    <w:rsid w:val="00A42281"/>
    <w:rsid w:val="00A456F1"/>
    <w:rsid w:val="00A479DA"/>
    <w:rsid w:val="00A5460B"/>
    <w:rsid w:val="00A56977"/>
    <w:rsid w:val="00A60B3D"/>
    <w:rsid w:val="00A74350"/>
    <w:rsid w:val="00A81380"/>
    <w:rsid w:val="00A845D8"/>
    <w:rsid w:val="00A932BA"/>
    <w:rsid w:val="00AA064E"/>
    <w:rsid w:val="00AA30BC"/>
    <w:rsid w:val="00AA49CE"/>
    <w:rsid w:val="00AA53B9"/>
    <w:rsid w:val="00AC4DE6"/>
    <w:rsid w:val="00AC4F01"/>
    <w:rsid w:val="00AC67A3"/>
    <w:rsid w:val="00AC6D34"/>
    <w:rsid w:val="00AD1AC0"/>
    <w:rsid w:val="00AE3832"/>
    <w:rsid w:val="00B03D99"/>
    <w:rsid w:val="00B0441D"/>
    <w:rsid w:val="00B10B80"/>
    <w:rsid w:val="00B139B1"/>
    <w:rsid w:val="00B17B37"/>
    <w:rsid w:val="00B30A76"/>
    <w:rsid w:val="00B30F70"/>
    <w:rsid w:val="00B30FC8"/>
    <w:rsid w:val="00B34153"/>
    <w:rsid w:val="00B4035C"/>
    <w:rsid w:val="00B4501F"/>
    <w:rsid w:val="00B55AB4"/>
    <w:rsid w:val="00B56A8D"/>
    <w:rsid w:val="00B6184E"/>
    <w:rsid w:val="00B621DF"/>
    <w:rsid w:val="00B67D8B"/>
    <w:rsid w:val="00B711A1"/>
    <w:rsid w:val="00B75AA2"/>
    <w:rsid w:val="00B80592"/>
    <w:rsid w:val="00B878C2"/>
    <w:rsid w:val="00BB4CBD"/>
    <w:rsid w:val="00BB4FFF"/>
    <w:rsid w:val="00BB784F"/>
    <w:rsid w:val="00BD0076"/>
    <w:rsid w:val="00BD2D2A"/>
    <w:rsid w:val="00BD3F4D"/>
    <w:rsid w:val="00BD4BAD"/>
    <w:rsid w:val="00BD6478"/>
    <w:rsid w:val="00BE04B0"/>
    <w:rsid w:val="00BE0D10"/>
    <w:rsid w:val="00BE16F7"/>
    <w:rsid w:val="00BE38EB"/>
    <w:rsid w:val="00BF174C"/>
    <w:rsid w:val="00BF43FC"/>
    <w:rsid w:val="00C048B8"/>
    <w:rsid w:val="00C06607"/>
    <w:rsid w:val="00C3609D"/>
    <w:rsid w:val="00C40428"/>
    <w:rsid w:val="00C4487E"/>
    <w:rsid w:val="00C45FD1"/>
    <w:rsid w:val="00C473D2"/>
    <w:rsid w:val="00C47A4E"/>
    <w:rsid w:val="00C6280C"/>
    <w:rsid w:val="00C807D3"/>
    <w:rsid w:val="00C8207B"/>
    <w:rsid w:val="00C825B5"/>
    <w:rsid w:val="00C90204"/>
    <w:rsid w:val="00C912C3"/>
    <w:rsid w:val="00C94415"/>
    <w:rsid w:val="00CA3900"/>
    <w:rsid w:val="00CB32D8"/>
    <w:rsid w:val="00CB4CE0"/>
    <w:rsid w:val="00CC1C5E"/>
    <w:rsid w:val="00CC7115"/>
    <w:rsid w:val="00CE4ECC"/>
    <w:rsid w:val="00CF798A"/>
    <w:rsid w:val="00D0182B"/>
    <w:rsid w:val="00D0635D"/>
    <w:rsid w:val="00D0786D"/>
    <w:rsid w:val="00D34FB6"/>
    <w:rsid w:val="00D44B1E"/>
    <w:rsid w:val="00D5387D"/>
    <w:rsid w:val="00D656B5"/>
    <w:rsid w:val="00D7063D"/>
    <w:rsid w:val="00D76091"/>
    <w:rsid w:val="00D818D6"/>
    <w:rsid w:val="00D878B7"/>
    <w:rsid w:val="00DB14A2"/>
    <w:rsid w:val="00DC3600"/>
    <w:rsid w:val="00DE1264"/>
    <w:rsid w:val="00DF14D3"/>
    <w:rsid w:val="00DF1911"/>
    <w:rsid w:val="00DF26C1"/>
    <w:rsid w:val="00DF42B8"/>
    <w:rsid w:val="00E045F0"/>
    <w:rsid w:val="00E07465"/>
    <w:rsid w:val="00E07EB4"/>
    <w:rsid w:val="00E10D1B"/>
    <w:rsid w:val="00E122FA"/>
    <w:rsid w:val="00E21B16"/>
    <w:rsid w:val="00E22BE6"/>
    <w:rsid w:val="00E22F55"/>
    <w:rsid w:val="00E319F6"/>
    <w:rsid w:val="00E33B60"/>
    <w:rsid w:val="00E34EDB"/>
    <w:rsid w:val="00E473E2"/>
    <w:rsid w:val="00E65010"/>
    <w:rsid w:val="00E6536C"/>
    <w:rsid w:val="00E7160E"/>
    <w:rsid w:val="00E83C1A"/>
    <w:rsid w:val="00E879DC"/>
    <w:rsid w:val="00E90E9E"/>
    <w:rsid w:val="00E928C9"/>
    <w:rsid w:val="00E94A33"/>
    <w:rsid w:val="00EA2522"/>
    <w:rsid w:val="00EB13A5"/>
    <w:rsid w:val="00ED0177"/>
    <w:rsid w:val="00ED05F3"/>
    <w:rsid w:val="00ED48CC"/>
    <w:rsid w:val="00EE0064"/>
    <w:rsid w:val="00EE5827"/>
    <w:rsid w:val="00EE7E9B"/>
    <w:rsid w:val="00EF4391"/>
    <w:rsid w:val="00F04DE9"/>
    <w:rsid w:val="00F118E7"/>
    <w:rsid w:val="00F22430"/>
    <w:rsid w:val="00F25D75"/>
    <w:rsid w:val="00F306A6"/>
    <w:rsid w:val="00F313EB"/>
    <w:rsid w:val="00F439C9"/>
    <w:rsid w:val="00F44566"/>
    <w:rsid w:val="00F6581C"/>
    <w:rsid w:val="00F6599F"/>
    <w:rsid w:val="00F67426"/>
    <w:rsid w:val="00F81221"/>
    <w:rsid w:val="00F81DB1"/>
    <w:rsid w:val="00F913AD"/>
    <w:rsid w:val="00F91A01"/>
    <w:rsid w:val="00F9319F"/>
    <w:rsid w:val="00F94126"/>
    <w:rsid w:val="00FC0849"/>
    <w:rsid w:val="00FD15EA"/>
    <w:rsid w:val="00FD26E9"/>
    <w:rsid w:val="00FE0612"/>
    <w:rsid w:val="00FE0F13"/>
    <w:rsid w:val="00FF74F8"/>
    <w:rsid w:val="03014FB1"/>
    <w:rsid w:val="04887B74"/>
    <w:rsid w:val="049134E5"/>
    <w:rsid w:val="06C77193"/>
    <w:rsid w:val="0D6B6586"/>
    <w:rsid w:val="1375F70C"/>
    <w:rsid w:val="195981B9"/>
    <w:rsid w:val="1CD10417"/>
    <w:rsid w:val="1E1BD4F8"/>
    <w:rsid w:val="1E5BEC02"/>
    <w:rsid w:val="1FEE2DC3"/>
    <w:rsid w:val="24150561"/>
    <w:rsid w:val="25D8CBE8"/>
    <w:rsid w:val="27BBC85F"/>
    <w:rsid w:val="2C0528A6"/>
    <w:rsid w:val="2D615719"/>
    <w:rsid w:val="2F98C708"/>
    <w:rsid w:val="31F9383A"/>
    <w:rsid w:val="33560617"/>
    <w:rsid w:val="34A41408"/>
    <w:rsid w:val="3935EBE2"/>
    <w:rsid w:val="40D523C3"/>
    <w:rsid w:val="40DECDCD"/>
    <w:rsid w:val="4C1D7160"/>
    <w:rsid w:val="4C37FF95"/>
    <w:rsid w:val="4D78B2A0"/>
    <w:rsid w:val="4E8D1F44"/>
    <w:rsid w:val="507947BD"/>
    <w:rsid w:val="50C8902C"/>
    <w:rsid w:val="547075AF"/>
    <w:rsid w:val="557D6D3A"/>
    <w:rsid w:val="55D41E71"/>
    <w:rsid w:val="57F33F73"/>
    <w:rsid w:val="5A06A1C6"/>
    <w:rsid w:val="5C0558B3"/>
    <w:rsid w:val="61A39C1A"/>
    <w:rsid w:val="661113EA"/>
    <w:rsid w:val="6913EFA8"/>
    <w:rsid w:val="69900A61"/>
    <w:rsid w:val="69C8C632"/>
    <w:rsid w:val="6F05B964"/>
    <w:rsid w:val="6F7A0CB4"/>
    <w:rsid w:val="718668A8"/>
    <w:rsid w:val="74F82124"/>
    <w:rsid w:val="75BB3852"/>
    <w:rsid w:val="77FB5078"/>
    <w:rsid w:val="7849BA86"/>
    <w:rsid w:val="78B02F9D"/>
    <w:rsid w:val="78E4BC56"/>
    <w:rsid w:val="7CF1B28B"/>
    <w:rsid w:val="7CF47B6E"/>
    <w:rsid w:val="7EA513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F4D"/>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paragraph" w:styleId="Revision">
    <w:name w:val="Revision"/>
    <w:hidden/>
    <w:uiPriority w:val="99"/>
    <w:semiHidden/>
    <w:rsid w:val="000351DA"/>
    <w:rPr>
      <w:lang w:val="en-GB"/>
      <w14:ligatures w14:val="none"/>
    </w:rPr>
  </w:style>
  <w:style w:type="table" w:styleId="TableGrid">
    <w:name w:val="Table Grid"/>
    <w:basedOn w:val="TableNormal"/>
    <w:uiPriority w:val="39"/>
    <w:rsid w:val="00860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2A0DA3"/>
    <w:rPr>
      <w:sz w:val="16"/>
      <w:szCs w:val="16"/>
    </w:rPr>
  </w:style>
  <w:style w:type="paragraph" w:styleId="CommentText">
    <w:name w:val="annotation text"/>
    <w:basedOn w:val="Normal"/>
    <w:link w:val="CommentTextChar"/>
    <w:qFormat/>
    <w:rsid w:val="002A0DA3"/>
    <w:pPr>
      <w:widowControl/>
      <w:jc w:val="left"/>
    </w:pPr>
    <w:rPr>
      <w:rFonts w:ascii="Times" w:eastAsia="Batang" w:hAnsi="Times" w:cs="Times New Roman"/>
      <w:kern w:val="0"/>
      <w:sz w:val="20"/>
      <w:szCs w:val="20"/>
      <w:lang w:eastAsia="en-US"/>
    </w:rPr>
  </w:style>
  <w:style w:type="character" w:customStyle="1" w:styleId="CommentTextChar">
    <w:name w:val="Comment Text Char"/>
    <w:basedOn w:val="DefaultParagraphFont"/>
    <w:link w:val="CommentText"/>
    <w:qFormat/>
    <w:rsid w:val="002A0DA3"/>
    <w:rPr>
      <w:rFonts w:ascii="Times" w:eastAsia="Batang" w:hAnsi="Times" w:cs="Times New Roman"/>
      <w:kern w:val="0"/>
      <w:sz w:val="20"/>
      <w:szCs w:val="20"/>
      <w:lang w:val="en-GB" w:eastAsia="en-US"/>
      <w14:ligatures w14:val="non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A0DA3"/>
  </w:style>
  <w:style w:type="paragraph" w:styleId="CommentSubject">
    <w:name w:val="annotation subject"/>
    <w:basedOn w:val="CommentText"/>
    <w:next w:val="CommentText"/>
    <w:link w:val="CommentSubjectChar"/>
    <w:uiPriority w:val="99"/>
    <w:semiHidden/>
    <w:unhideWhenUsed/>
    <w:rsid w:val="004925B3"/>
    <w:pPr>
      <w:widowControl w:val="0"/>
    </w:pPr>
    <w:rPr>
      <w:rFonts w:asciiTheme="minorHAnsi" w:eastAsiaTheme="minorEastAsia" w:hAnsiTheme="minorHAnsi" w:cstheme="minorBidi"/>
      <w:b/>
      <w:bCs/>
      <w:kern w:val="2"/>
      <w:sz w:val="21"/>
      <w:szCs w:val="22"/>
      <w:lang w:eastAsia="ja-JP"/>
    </w:rPr>
  </w:style>
  <w:style w:type="character" w:customStyle="1" w:styleId="CommentSubjectChar">
    <w:name w:val="Comment Subject Char"/>
    <w:basedOn w:val="CommentTextChar"/>
    <w:link w:val="CommentSubject"/>
    <w:uiPriority w:val="99"/>
    <w:semiHidden/>
    <w:rsid w:val="004925B3"/>
    <w:rPr>
      <w:rFonts w:ascii="Times" w:eastAsia="Batang" w:hAnsi="Times" w:cs="Times New Roman"/>
      <w:b/>
      <w:bCs/>
      <w:kern w:val="0"/>
      <w:sz w:val="20"/>
      <w:szCs w:val="20"/>
      <w:lang w:val="en-GB" w:eastAsia="en-US"/>
      <w14:ligatures w14:val="none"/>
    </w:rPr>
  </w:style>
  <w:style w:type="paragraph" w:styleId="NormalWeb">
    <w:name w:val="Normal (Web)"/>
    <w:basedOn w:val="Normal"/>
    <w:uiPriority w:val="99"/>
    <w:semiHidden/>
    <w:unhideWhenUsed/>
    <w:rsid w:val="005044DB"/>
    <w:pPr>
      <w:widowControl/>
      <w:spacing w:before="100" w:beforeAutospacing="1" w:after="100" w:afterAutospacing="1"/>
      <w:jc w:val="left"/>
    </w:pPr>
    <w:rPr>
      <w:rFonts w:ascii="SimSun" w:eastAsia="SimSun" w:hAnsi="SimSun" w:cs="SimSun"/>
      <w:kern w:val="0"/>
      <w:sz w:val="24"/>
      <w:szCs w:val="24"/>
      <w:lang w:val="en-US" w:eastAsia="zh-CN"/>
    </w:rPr>
  </w:style>
  <w:style w:type="paragraph" w:customStyle="1" w:styleId="EX">
    <w:name w:val="EX"/>
    <w:basedOn w:val="Normal"/>
    <w:link w:val="EXChar"/>
    <w:rsid w:val="00037E0F"/>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en-GB"/>
    </w:rPr>
  </w:style>
  <w:style w:type="character" w:customStyle="1" w:styleId="EXChar">
    <w:name w:val="EX Char"/>
    <w:link w:val="EX"/>
    <w:qFormat/>
    <w:rsid w:val="00037E0F"/>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3783">
      <w:bodyDiv w:val="1"/>
      <w:marLeft w:val="0"/>
      <w:marRight w:val="0"/>
      <w:marTop w:val="0"/>
      <w:marBottom w:val="0"/>
      <w:divBdr>
        <w:top w:val="none" w:sz="0" w:space="0" w:color="auto"/>
        <w:left w:val="none" w:sz="0" w:space="0" w:color="auto"/>
        <w:bottom w:val="none" w:sz="0" w:space="0" w:color="auto"/>
        <w:right w:val="none" w:sz="0" w:space="0" w:color="auto"/>
      </w:divBdr>
    </w:div>
    <w:div w:id="196546807">
      <w:bodyDiv w:val="1"/>
      <w:marLeft w:val="0"/>
      <w:marRight w:val="0"/>
      <w:marTop w:val="0"/>
      <w:marBottom w:val="0"/>
      <w:divBdr>
        <w:top w:val="none" w:sz="0" w:space="0" w:color="auto"/>
        <w:left w:val="none" w:sz="0" w:space="0" w:color="auto"/>
        <w:bottom w:val="none" w:sz="0" w:space="0" w:color="auto"/>
        <w:right w:val="none" w:sz="0" w:space="0" w:color="auto"/>
      </w:divBdr>
      <w:divsChild>
        <w:div w:id="31809089">
          <w:marLeft w:val="446"/>
          <w:marRight w:val="0"/>
          <w:marTop w:val="0"/>
          <w:marBottom w:val="0"/>
          <w:divBdr>
            <w:top w:val="none" w:sz="0" w:space="0" w:color="auto"/>
            <w:left w:val="none" w:sz="0" w:space="0" w:color="auto"/>
            <w:bottom w:val="none" w:sz="0" w:space="0" w:color="auto"/>
            <w:right w:val="none" w:sz="0" w:space="0" w:color="auto"/>
          </w:divBdr>
        </w:div>
      </w:divsChild>
    </w:div>
    <w:div w:id="209195083">
      <w:bodyDiv w:val="1"/>
      <w:marLeft w:val="0"/>
      <w:marRight w:val="0"/>
      <w:marTop w:val="0"/>
      <w:marBottom w:val="0"/>
      <w:divBdr>
        <w:top w:val="none" w:sz="0" w:space="0" w:color="auto"/>
        <w:left w:val="none" w:sz="0" w:space="0" w:color="auto"/>
        <w:bottom w:val="none" w:sz="0" w:space="0" w:color="auto"/>
        <w:right w:val="none" w:sz="0" w:space="0" w:color="auto"/>
      </w:divBdr>
      <w:divsChild>
        <w:div w:id="1186559652">
          <w:marLeft w:val="446"/>
          <w:marRight w:val="0"/>
          <w:marTop w:val="0"/>
          <w:marBottom w:val="0"/>
          <w:divBdr>
            <w:top w:val="none" w:sz="0" w:space="0" w:color="auto"/>
            <w:left w:val="none" w:sz="0" w:space="0" w:color="auto"/>
            <w:bottom w:val="none" w:sz="0" w:space="0" w:color="auto"/>
            <w:right w:val="none" w:sz="0" w:space="0" w:color="auto"/>
          </w:divBdr>
        </w:div>
      </w:divsChild>
    </w:div>
    <w:div w:id="467745354">
      <w:bodyDiv w:val="1"/>
      <w:marLeft w:val="0"/>
      <w:marRight w:val="0"/>
      <w:marTop w:val="0"/>
      <w:marBottom w:val="0"/>
      <w:divBdr>
        <w:top w:val="none" w:sz="0" w:space="0" w:color="auto"/>
        <w:left w:val="none" w:sz="0" w:space="0" w:color="auto"/>
        <w:bottom w:val="none" w:sz="0" w:space="0" w:color="auto"/>
        <w:right w:val="none" w:sz="0" w:space="0" w:color="auto"/>
      </w:divBdr>
    </w:div>
    <w:div w:id="468716579">
      <w:bodyDiv w:val="1"/>
      <w:marLeft w:val="0"/>
      <w:marRight w:val="0"/>
      <w:marTop w:val="0"/>
      <w:marBottom w:val="0"/>
      <w:divBdr>
        <w:top w:val="none" w:sz="0" w:space="0" w:color="auto"/>
        <w:left w:val="none" w:sz="0" w:space="0" w:color="auto"/>
        <w:bottom w:val="none" w:sz="0" w:space="0" w:color="auto"/>
        <w:right w:val="none" w:sz="0" w:space="0" w:color="auto"/>
      </w:divBdr>
      <w:divsChild>
        <w:div w:id="1698773097">
          <w:marLeft w:val="562"/>
          <w:marRight w:val="0"/>
          <w:marTop w:val="96"/>
          <w:marBottom w:val="0"/>
          <w:divBdr>
            <w:top w:val="none" w:sz="0" w:space="0" w:color="auto"/>
            <w:left w:val="none" w:sz="0" w:space="0" w:color="auto"/>
            <w:bottom w:val="none" w:sz="0" w:space="0" w:color="auto"/>
            <w:right w:val="none" w:sz="0" w:space="0" w:color="auto"/>
          </w:divBdr>
        </w:div>
      </w:divsChild>
    </w:div>
    <w:div w:id="469592361">
      <w:bodyDiv w:val="1"/>
      <w:marLeft w:val="0"/>
      <w:marRight w:val="0"/>
      <w:marTop w:val="0"/>
      <w:marBottom w:val="0"/>
      <w:divBdr>
        <w:top w:val="none" w:sz="0" w:space="0" w:color="auto"/>
        <w:left w:val="none" w:sz="0" w:space="0" w:color="auto"/>
        <w:bottom w:val="none" w:sz="0" w:space="0" w:color="auto"/>
        <w:right w:val="none" w:sz="0" w:space="0" w:color="auto"/>
      </w:divBdr>
      <w:divsChild>
        <w:div w:id="1867056409">
          <w:marLeft w:val="1166"/>
          <w:marRight w:val="0"/>
          <w:marTop w:val="60"/>
          <w:marBottom w:val="60"/>
          <w:divBdr>
            <w:top w:val="none" w:sz="0" w:space="0" w:color="auto"/>
            <w:left w:val="none" w:sz="0" w:space="0" w:color="auto"/>
            <w:bottom w:val="none" w:sz="0" w:space="0" w:color="auto"/>
            <w:right w:val="none" w:sz="0" w:space="0" w:color="auto"/>
          </w:divBdr>
        </w:div>
      </w:divsChild>
    </w:div>
    <w:div w:id="561334359">
      <w:bodyDiv w:val="1"/>
      <w:marLeft w:val="0"/>
      <w:marRight w:val="0"/>
      <w:marTop w:val="0"/>
      <w:marBottom w:val="0"/>
      <w:divBdr>
        <w:top w:val="none" w:sz="0" w:space="0" w:color="auto"/>
        <w:left w:val="none" w:sz="0" w:space="0" w:color="auto"/>
        <w:bottom w:val="none" w:sz="0" w:space="0" w:color="auto"/>
        <w:right w:val="none" w:sz="0" w:space="0" w:color="auto"/>
      </w:divBdr>
    </w:div>
    <w:div w:id="844900405">
      <w:bodyDiv w:val="1"/>
      <w:marLeft w:val="0"/>
      <w:marRight w:val="0"/>
      <w:marTop w:val="0"/>
      <w:marBottom w:val="0"/>
      <w:divBdr>
        <w:top w:val="none" w:sz="0" w:space="0" w:color="auto"/>
        <w:left w:val="none" w:sz="0" w:space="0" w:color="auto"/>
        <w:bottom w:val="none" w:sz="0" w:space="0" w:color="auto"/>
        <w:right w:val="none" w:sz="0" w:space="0" w:color="auto"/>
      </w:divBdr>
      <w:divsChild>
        <w:div w:id="1966695635">
          <w:marLeft w:val="720"/>
          <w:marRight w:val="0"/>
          <w:marTop w:val="134"/>
          <w:marBottom w:val="0"/>
          <w:divBdr>
            <w:top w:val="none" w:sz="0" w:space="0" w:color="auto"/>
            <w:left w:val="none" w:sz="0" w:space="0" w:color="auto"/>
            <w:bottom w:val="none" w:sz="0" w:space="0" w:color="auto"/>
            <w:right w:val="none" w:sz="0" w:space="0" w:color="auto"/>
          </w:divBdr>
        </w:div>
        <w:div w:id="190925772">
          <w:marLeft w:val="720"/>
          <w:marRight w:val="0"/>
          <w:marTop w:val="134"/>
          <w:marBottom w:val="0"/>
          <w:divBdr>
            <w:top w:val="none" w:sz="0" w:space="0" w:color="auto"/>
            <w:left w:val="none" w:sz="0" w:space="0" w:color="auto"/>
            <w:bottom w:val="none" w:sz="0" w:space="0" w:color="auto"/>
            <w:right w:val="none" w:sz="0" w:space="0" w:color="auto"/>
          </w:divBdr>
        </w:div>
        <w:div w:id="1750494393">
          <w:marLeft w:val="1555"/>
          <w:marRight w:val="0"/>
          <w:marTop w:val="115"/>
          <w:marBottom w:val="0"/>
          <w:divBdr>
            <w:top w:val="none" w:sz="0" w:space="0" w:color="auto"/>
            <w:left w:val="none" w:sz="0" w:space="0" w:color="auto"/>
            <w:bottom w:val="none" w:sz="0" w:space="0" w:color="auto"/>
            <w:right w:val="none" w:sz="0" w:space="0" w:color="auto"/>
          </w:divBdr>
        </w:div>
        <w:div w:id="1725252673">
          <w:marLeft w:val="1555"/>
          <w:marRight w:val="0"/>
          <w:marTop w:val="115"/>
          <w:marBottom w:val="0"/>
          <w:divBdr>
            <w:top w:val="none" w:sz="0" w:space="0" w:color="auto"/>
            <w:left w:val="none" w:sz="0" w:space="0" w:color="auto"/>
            <w:bottom w:val="none" w:sz="0" w:space="0" w:color="auto"/>
            <w:right w:val="none" w:sz="0" w:space="0" w:color="auto"/>
          </w:divBdr>
        </w:div>
        <w:div w:id="1030956605">
          <w:marLeft w:val="1555"/>
          <w:marRight w:val="0"/>
          <w:marTop w:val="115"/>
          <w:marBottom w:val="0"/>
          <w:divBdr>
            <w:top w:val="none" w:sz="0" w:space="0" w:color="auto"/>
            <w:left w:val="none" w:sz="0" w:space="0" w:color="auto"/>
            <w:bottom w:val="none" w:sz="0" w:space="0" w:color="auto"/>
            <w:right w:val="none" w:sz="0" w:space="0" w:color="auto"/>
          </w:divBdr>
        </w:div>
        <w:div w:id="1580099296">
          <w:marLeft w:val="2405"/>
          <w:marRight w:val="0"/>
          <w:marTop w:val="96"/>
          <w:marBottom w:val="0"/>
          <w:divBdr>
            <w:top w:val="none" w:sz="0" w:space="0" w:color="auto"/>
            <w:left w:val="none" w:sz="0" w:space="0" w:color="auto"/>
            <w:bottom w:val="none" w:sz="0" w:space="0" w:color="auto"/>
            <w:right w:val="none" w:sz="0" w:space="0" w:color="auto"/>
          </w:divBdr>
        </w:div>
        <w:div w:id="1056512486">
          <w:marLeft w:val="2405"/>
          <w:marRight w:val="0"/>
          <w:marTop w:val="96"/>
          <w:marBottom w:val="0"/>
          <w:divBdr>
            <w:top w:val="none" w:sz="0" w:space="0" w:color="auto"/>
            <w:left w:val="none" w:sz="0" w:space="0" w:color="auto"/>
            <w:bottom w:val="none" w:sz="0" w:space="0" w:color="auto"/>
            <w:right w:val="none" w:sz="0" w:space="0" w:color="auto"/>
          </w:divBdr>
        </w:div>
        <w:div w:id="1548567269">
          <w:marLeft w:val="720"/>
          <w:marRight w:val="0"/>
          <w:marTop w:val="141"/>
          <w:marBottom w:val="0"/>
          <w:divBdr>
            <w:top w:val="none" w:sz="0" w:space="0" w:color="auto"/>
            <w:left w:val="none" w:sz="0" w:space="0" w:color="auto"/>
            <w:bottom w:val="none" w:sz="0" w:space="0" w:color="auto"/>
            <w:right w:val="none" w:sz="0" w:space="0" w:color="auto"/>
          </w:divBdr>
        </w:div>
        <w:div w:id="66924098">
          <w:marLeft w:val="1555"/>
          <w:marRight w:val="0"/>
          <w:marTop w:val="115"/>
          <w:marBottom w:val="0"/>
          <w:divBdr>
            <w:top w:val="none" w:sz="0" w:space="0" w:color="auto"/>
            <w:left w:val="none" w:sz="0" w:space="0" w:color="auto"/>
            <w:bottom w:val="none" w:sz="0" w:space="0" w:color="auto"/>
            <w:right w:val="none" w:sz="0" w:space="0" w:color="auto"/>
          </w:divBdr>
        </w:div>
      </w:divsChild>
    </w:div>
    <w:div w:id="881819530">
      <w:bodyDiv w:val="1"/>
      <w:marLeft w:val="0"/>
      <w:marRight w:val="0"/>
      <w:marTop w:val="0"/>
      <w:marBottom w:val="0"/>
      <w:divBdr>
        <w:top w:val="none" w:sz="0" w:space="0" w:color="auto"/>
        <w:left w:val="none" w:sz="0" w:space="0" w:color="auto"/>
        <w:bottom w:val="none" w:sz="0" w:space="0" w:color="auto"/>
        <w:right w:val="none" w:sz="0" w:space="0" w:color="auto"/>
      </w:divBdr>
    </w:div>
    <w:div w:id="924267531">
      <w:bodyDiv w:val="1"/>
      <w:marLeft w:val="0"/>
      <w:marRight w:val="0"/>
      <w:marTop w:val="0"/>
      <w:marBottom w:val="0"/>
      <w:divBdr>
        <w:top w:val="none" w:sz="0" w:space="0" w:color="auto"/>
        <w:left w:val="none" w:sz="0" w:space="0" w:color="auto"/>
        <w:bottom w:val="none" w:sz="0" w:space="0" w:color="auto"/>
        <w:right w:val="none" w:sz="0" w:space="0" w:color="auto"/>
      </w:divBdr>
    </w:div>
    <w:div w:id="1000231111">
      <w:bodyDiv w:val="1"/>
      <w:marLeft w:val="0"/>
      <w:marRight w:val="0"/>
      <w:marTop w:val="0"/>
      <w:marBottom w:val="0"/>
      <w:divBdr>
        <w:top w:val="none" w:sz="0" w:space="0" w:color="auto"/>
        <w:left w:val="none" w:sz="0" w:space="0" w:color="auto"/>
        <w:bottom w:val="none" w:sz="0" w:space="0" w:color="auto"/>
        <w:right w:val="none" w:sz="0" w:space="0" w:color="auto"/>
      </w:divBdr>
      <w:divsChild>
        <w:div w:id="1253010309">
          <w:marLeft w:val="562"/>
          <w:marRight w:val="0"/>
          <w:marTop w:val="96"/>
          <w:marBottom w:val="0"/>
          <w:divBdr>
            <w:top w:val="none" w:sz="0" w:space="0" w:color="auto"/>
            <w:left w:val="none" w:sz="0" w:space="0" w:color="auto"/>
            <w:bottom w:val="none" w:sz="0" w:space="0" w:color="auto"/>
            <w:right w:val="none" w:sz="0" w:space="0" w:color="auto"/>
          </w:divBdr>
        </w:div>
        <w:div w:id="2079159979">
          <w:marLeft w:val="562"/>
          <w:marRight w:val="0"/>
          <w:marTop w:val="96"/>
          <w:marBottom w:val="0"/>
          <w:divBdr>
            <w:top w:val="none" w:sz="0" w:space="0" w:color="auto"/>
            <w:left w:val="none" w:sz="0" w:space="0" w:color="auto"/>
            <w:bottom w:val="none" w:sz="0" w:space="0" w:color="auto"/>
            <w:right w:val="none" w:sz="0" w:space="0" w:color="auto"/>
          </w:divBdr>
        </w:div>
        <w:div w:id="1488521016">
          <w:marLeft w:val="562"/>
          <w:marRight w:val="0"/>
          <w:marTop w:val="96"/>
          <w:marBottom w:val="0"/>
          <w:divBdr>
            <w:top w:val="none" w:sz="0" w:space="0" w:color="auto"/>
            <w:left w:val="none" w:sz="0" w:space="0" w:color="auto"/>
            <w:bottom w:val="none" w:sz="0" w:space="0" w:color="auto"/>
            <w:right w:val="none" w:sz="0" w:space="0" w:color="auto"/>
          </w:divBdr>
        </w:div>
        <w:div w:id="477114803">
          <w:marLeft w:val="562"/>
          <w:marRight w:val="0"/>
          <w:marTop w:val="96"/>
          <w:marBottom w:val="0"/>
          <w:divBdr>
            <w:top w:val="none" w:sz="0" w:space="0" w:color="auto"/>
            <w:left w:val="none" w:sz="0" w:space="0" w:color="auto"/>
            <w:bottom w:val="none" w:sz="0" w:space="0" w:color="auto"/>
            <w:right w:val="none" w:sz="0" w:space="0" w:color="auto"/>
          </w:divBdr>
        </w:div>
      </w:divsChild>
    </w:div>
    <w:div w:id="1239245206">
      <w:bodyDiv w:val="1"/>
      <w:marLeft w:val="0"/>
      <w:marRight w:val="0"/>
      <w:marTop w:val="0"/>
      <w:marBottom w:val="0"/>
      <w:divBdr>
        <w:top w:val="none" w:sz="0" w:space="0" w:color="auto"/>
        <w:left w:val="none" w:sz="0" w:space="0" w:color="auto"/>
        <w:bottom w:val="none" w:sz="0" w:space="0" w:color="auto"/>
        <w:right w:val="none" w:sz="0" w:space="0" w:color="auto"/>
      </w:divBdr>
      <w:divsChild>
        <w:div w:id="815609710">
          <w:marLeft w:val="0"/>
          <w:marRight w:val="0"/>
          <w:marTop w:val="60"/>
          <w:marBottom w:val="60"/>
          <w:divBdr>
            <w:top w:val="none" w:sz="0" w:space="0" w:color="auto"/>
            <w:left w:val="none" w:sz="0" w:space="0" w:color="auto"/>
            <w:bottom w:val="none" w:sz="0" w:space="0" w:color="auto"/>
            <w:right w:val="none" w:sz="0" w:space="0" w:color="auto"/>
          </w:divBdr>
        </w:div>
        <w:div w:id="129827583">
          <w:marLeft w:val="1166"/>
          <w:marRight w:val="0"/>
          <w:marTop w:val="60"/>
          <w:marBottom w:val="60"/>
          <w:divBdr>
            <w:top w:val="none" w:sz="0" w:space="0" w:color="auto"/>
            <w:left w:val="none" w:sz="0" w:space="0" w:color="auto"/>
            <w:bottom w:val="none" w:sz="0" w:space="0" w:color="auto"/>
            <w:right w:val="none" w:sz="0" w:space="0" w:color="auto"/>
          </w:divBdr>
        </w:div>
        <w:div w:id="1818448579">
          <w:marLeft w:val="1800"/>
          <w:marRight w:val="0"/>
          <w:marTop w:val="60"/>
          <w:marBottom w:val="60"/>
          <w:divBdr>
            <w:top w:val="none" w:sz="0" w:space="0" w:color="auto"/>
            <w:left w:val="none" w:sz="0" w:space="0" w:color="auto"/>
            <w:bottom w:val="none" w:sz="0" w:space="0" w:color="auto"/>
            <w:right w:val="none" w:sz="0" w:space="0" w:color="auto"/>
          </w:divBdr>
        </w:div>
        <w:div w:id="378938372">
          <w:marLeft w:val="1800"/>
          <w:marRight w:val="0"/>
          <w:marTop w:val="60"/>
          <w:marBottom w:val="60"/>
          <w:divBdr>
            <w:top w:val="none" w:sz="0" w:space="0" w:color="auto"/>
            <w:left w:val="none" w:sz="0" w:space="0" w:color="auto"/>
            <w:bottom w:val="none" w:sz="0" w:space="0" w:color="auto"/>
            <w:right w:val="none" w:sz="0" w:space="0" w:color="auto"/>
          </w:divBdr>
        </w:div>
        <w:div w:id="1597055089">
          <w:marLeft w:val="0"/>
          <w:marRight w:val="0"/>
          <w:marTop w:val="60"/>
          <w:marBottom w:val="60"/>
          <w:divBdr>
            <w:top w:val="none" w:sz="0" w:space="0" w:color="auto"/>
            <w:left w:val="none" w:sz="0" w:space="0" w:color="auto"/>
            <w:bottom w:val="none" w:sz="0" w:space="0" w:color="auto"/>
            <w:right w:val="none" w:sz="0" w:space="0" w:color="auto"/>
          </w:divBdr>
        </w:div>
        <w:div w:id="2057580078">
          <w:marLeft w:val="1166"/>
          <w:marRight w:val="0"/>
          <w:marTop w:val="60"/>
          <w:marBottom w:val="60"/>
          <w:divBdr>
            <w:top w:val="none" w:sz="0" w:space="0" w:color="auto"/>
            <w:left w:val="none" w:sz="0" w:space="0" w:color="auto"/>
            <w:bottom w:val="none" w:sz="0" w:space="0" w:color="auto"/>
            <w:right w:val="none" w:sz="0" w:space="0" w:color="auto"/>
          </w:divBdr>
        </w:div>
        <w:div w:id="1938711116">
          <w:marLeft w:val="1166"/>
          <w:marRight w:val="0"/>
          <w:marTop w:val="60"/>
          <w:marBottom w:val="60"/>
          <w:divBdr>
            <w:top w:val="none" w:sz="0" w:space="0" w:color="auto"/>
            <w:left w:val="none" w:sz="0" w:space="0" w:color="auto"/>
            <w:bottom w:val="none" w:sz="0" w:space="0" w:color="auto"/>
            <w:right w:val="none" w:sz="0" w:space="0" w:color="auto"/>
          </w:divBdr>
        </w:div>
        <w:div w:id="1063943976">
          <w:marLeft w:val="547"/>
          <w:marRight w:val="0"/>
          <w:marTop w:val="60"/>
          <w:marBottom w:val="60"/>
          <w:divBdr>
            <w:top w:val="none" w:sz="0" w:space="0" w:color="auto"/>
            <w:left w:val="none" w:sz="0" w:space="0" w:color="auto"/>
            <w:bottom w:val="none" w:sz="0" w:space="0" w:color="auto"/>
            <w:right w:val="none" w:sz="0" w:space="0" w:color="auto"/>
          </w:divBdr>
        </w:div>
      </w:divsChild>
    </w:div>
    <w:div w:id="1565988463">
      <w:bodyDiv w:val="1"/>
      <w:marLeft w:val="0"/>
      <w:marRight w:val="0"/>
      <w:marTop w:val="0"/>
      <w:marBottom w:val="0"/>
      <w:divBdr>
        <w:top w:val="none" w:sz="0" w:space="0" w:color="auto"/>
        <w:left w:val="none" w:sz="0" w:space="0" w:color="auto"/>
        <w:bottom w:val="none" w:sz="0" w:space="0" w:color="auto"/>
        <w:right w:val="none" w:sz="0" w:space="0" w:color="auto"/>
      </w:divBdr>
      <w:divsChild>
        <w:div w:id="1714111442">
          <w:marLeft w:val="446"/>
          <w:marRight w:val="0"/>
          <w:marTop w:val="0"/>
          <w:marBottom w:val="0"/>
          <w:divBdr>
            <w:top w:val="none" w:sz="0" w:space="0" w:color="auto"/>
            <w:left w:val="none" w:sz="0" w:space="0" w:color="auto"/>
            <w:bottom w:val="none" w:sz="0" w:space="0" w:color="auto"/>
            <w:right w:val="none" w:sz="0" w:space="0" w:color="auto"/>
          </w:divBdr>
        </w:div>
      </w:divsChild>
    </w:div>
    <w:div w:id="1602909401">
      <w:bodyDiv w:val="1"/>
      <w:marLeft w:val="0"/>
      <w:marRight w:val="0"/>
      <w:marTop w:val="0"/>
      <w:marBottom w:val="0"/>
      <w:divBdr>
        <w:top w:val="none" w:sz="0" w:space="0" w:color="auto"/>
        <w:left w:val="none" w:sz="0" w:space="0" w:color="auto"/>
        <w:bottom w:val="none" w:sz="0" w:space="0" w:color="auto"/>
        <w:right w:val="none" w:sz="0" w:space="0" w:color="auto"/>
      </w:divBdr>
      <w:divsChild>
        <w:div w:id="1305239117">
          <w:marLeft w:val="562"/>
          <w:marRight w:val="0"/>
          <w:marTop w:val="96"/>
          <w:marBottom w:val="0"/>
          <w:divBdr>
            <w:top w:val="none" w:sz="0" w:space="0" w:color="auto"/>
            <w:left w:val="none" w:sz="0" w:space="0" w:color="auto"/>
            <w:bottom w:val="none" w:sz="0" w:space="0" w:color="auto"/>
            <w:right w:val="none" w:sz="0" w:space="0" w:color="auto"/>
          </w:divBdr>
        </w:div>
      </w:divsChild>
    </w:div>
    <w:div w:id="1618635113">
      <w:bodyDiv w:val="1"/>
      <w:marLeft w:val="0"/>
      <w:marRight w:val="0"/>
      <w:marTop w:val="0"/>
      <w:marBottom w:val="0"/>
      <w:divBdr>
        <w:top w:val="none" w:sz="0" w:space="0" w:color="auto"/>
        <w:left w:val="none" w:sz="0" w:space="0" w:color="auto"/>
        <w:bottom w:val="none" w:sz="0" w:space="0" w:color="auto"/>
        <w:right w:val="none" w:sz="0" w:space="0" w:color="auto"/>
      </w:divBdr>
      <w:divsChild>
        <w:div w:id="1281718563">
          <w:marLeft w:val="446"/>
          <w:marRight w:val="0"/>
          <w:marTop w:val="0"/>
          <w:marBottom w:val="0"/>
          <w:divBdr>
            <w:top w:val="none" w:sz="0" w:space="0" w:color="auto"/>
            <w:left w:val="none" w:sz="0" w:space="0" w:color="auto"/>
            <w:bottom w:val="none" w:sz="0" w:space="0" w:color="auto"/>
            <w:right w:val="none" w:sz="0" w:space="0" w:color="auto"/>
          </w:divBdr>
        </w:div>
      </w:divsChild>
    </w:div>
    <w:div w:id="1790855122">
      <w:bodyDiv w:val="1"/>
      <w:marLeft w:val="0"/>
      <w:marRight w:val="0"/>
      <w:marTop w:val="0"/>
      <w:marBottom w:val="0"/>
      <w:divBdr>
        <w:top w:val="none" w:sz="0" w:space="0" w:color="auto"/>
        <w:left w:val="none" w:sz="0" w:space="0" w:color="auto"/>
        <w:bottom w:val="none" w:sz="0" w:space="0" w:color="auto"/>
        <w:right w:val="none" w:sz="0" w:space="0" w:color="auto"/>
      </w:divBdr>
      <w:divsChild>
        <w:div w:id="153225456">
          <w:marLeft w:val="446"/>
          <w:marRight w:val="0"/>
          <w:marTop w:val="0"/>
          <w:marBottom w:val="0"/>
          <w:divBdr>
            <w:top w:val="none" w:sz="0" w:space="0" w:color="auto"/>
            <w:left w:val="none" w:sz="0" w:space="0" w:color="auto"/>
            <w:bottom w:val="none" w:sz="0" w:space="0" w:color="auto"/>
            <w:right w:val="none" w:sz="0" w:space="0" w:color="auto"/>
          </w:divBdr>
        </w:div>
      </w:divsChild>
    </w:div>
    <w:div w:id="1840727417">
      <w:bodyDiv w:val="1"/>
      <w:marLeft w:val="0"/>
      <w:marRight w:val="0"/>
      <w:marTop w:val="0"/>
      <w:marBottom w:val="0"/>
      <w:divBdr>
        <w:top w:val="none" w:sz="0" w:space="0" w:color="auto"/>
        <w:left w:val="none" w:sz="0" w:space="0" w:color="auto"/>
        <w:bottom w:val="none" w:sz="0" w:space="0" w:color="auto"/>
        <w:right w:val="none" w:sz="0" w:space="0" w:color="auto"/>
      </w:divBdr>
    </w:div>
    <w:div w:id="205707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E4066-E444-403D-9BF8-D78EC1C84279}">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1345</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129</cp:revision>
  <dcterms:created xsi:type="dcterms:W3CDTF">2025-05-13T00:44:00Z</dcterms:created>
  <dcterms:modified xsi:type="dcterms:W3CDTF">2025-06-03T07:04:00Z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2025-05-12T13:05:00Z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834447b4-3947-468e-a916-9a2c9e3af037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