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28972E" w14:textId="77BB8D55" w:rsidR="002E7A03" w:rsidRPr="0061580F" w:rsidRDefault="009B2F0F" w:rsidP="002E7A03">
      <w:pPr>
        <w:pStyle w:val="Header"/>
        <w:tabs>
          <w:tab w:val="left" w:pos="2410"/>
          <w:tab w:val="left" w:pos="7655"/>
          <w:tab w:val="right" w:pos="9639"/>
        </w:tabs>
        <w:rPr>
          <w:rFonts w:eastAsia="Batang" w:cs="Arial"/>
          <w:color w:val="000000"/>
          <w:sz w:val="24"/>
          <w:szCs w:val="24"/>
          <w:lang w:val="en-US"/>
        </w:rPr>
      </w:pPr>
      <w:r w:rsidRPr="0061580F">
        <w:rPr>
          <w:bCs/>
          <w:sz w:val="24"/>
          <w:szCs w:val="24"/>
          <w:lang w:val="en-US"/>
        </w:rPr>
        <w:t>3GPP T</w:t>
      </w:r>
      <w:bookmarkStart w:id="0" w:name="_Ref452454252"/>
      <w:bookmarkEnd w:id="0"/>
      <w:r w:rsidRPr="0061580F">
        <w:rPr>
          <w:bCs/>
          <w:sz w:val="24"/>
          <w:szCs w:val="24"/>
          <w:lang w:val="en-US"/>
        </w:rPr>
        <w:t xml:space="preserve">SG RAN </w:t>
      </w:r>
      <w:r w:rsidRPr="0061580F">
        <w:rPr>
          <w:sz w:val="24"/>
          <w:szCs w:val="24"/>
          <w:lang w:val="en-US"/>
        </w:rPr>
        <w:t>Meeting #10</w:t>
      </w:r>
      <w:r w:rsidR="002E7A03" w:rsidRPr="0061580F">
        <w:rPr>
          <w:sz w:val="24"/>
          <w:szCs w:val="24"/>
          <w:lang w:val="en-US"/>
        </w:rPr>
        <w:t>8</w:t>
      </w:r>
      <w:r w:rsidRPr="0061580F">
        <w:rPr>
          <w:bCs/>
          <w:sz w:val="24"/>
          <w:szCs w:val="24"/>
          <w:lang w:val="en-US"/>
        </w:rPr>
        <w:tab/>
        <w:t>RP-25</w:t>
      </w:r>
      <w:r w:rsidR="00F93B38">
        <w:rPr>
          <w:bCs/>
          <w:sz w:val="24"/>
          <w:szCs w:val="24"/>
          <w:lang w:val="en-US"/>
        </w:rPr>
        <w:t>1006</w:t>
      </w:r>
      <w:r w:rsidR="00134BE5" w:rsidRPr="0061580F">
        <w:rPr>
          <w:bCs/>
          <w:sz w:val="24"/>
          <w:szCs w:val="24"/>
          <w:lang w:val="en-US"/>
        </w:rPr>
        <w:br/>
      </w:r>
      <w:r w:rsidR="002E7A03" w:rsidRPr="0061580F">
        <w:rPr>
          <w:rFonts w:eastAsia="Batang" w:cs="Arial"/>
          <w:color w:val="000000"/>
          <w:sz w:val="24"/>
          <w:szCs w:val="24"/>
          <w:lang w:val="en-US"/>
        </w:rPr>
        <w:t>Prague, Czech Republic, June 9-13, 2025</w:t>
      </w:r>
    </w:p>
    <w:p w14:paraId="77A8EB30" w14:textId="77777777" w:rsidR="009113E8" w:rsidRPr="0061580F" w:rsidRDefault="009113E8" w:rsidP="007B24F2">
      <w:pPr>
        <w:pStyle w:val="Header"/>
        <w:rPr>
          <w:bCs/>
          <w:sz w:val="24"/>
          <w:lang w:val="en-US"/>
        </w:rPr>
      </w:pPr>
    </w:p>
    <w:p w14:paraId="265390CB" w14:textId="77777777" w:rsidR="009113E8" w:rsidRPr="0061580F" w:rsidRDefault="009113E8" w:rsidP="007B24F2">
      <w:pPr>
        <w:pStyle w:val="Header"/>
        <w:rPr>
          <w:bCs/>
          <w:sz w:val="24"/>
          <w:lang w:val="en-US"/>
        </w:rPr>
      </w:pPr>
    </w:p>
    <w:p w14:paraId="6EE67510" w14:textId="169011FD" w:rsidR="009113E8" w:rsidRPr="0061580F" w:rsidRDefault="009113E8" w:rsidP="007B24F2">
      <w:pPr>
        <w:pStyle w:val="CRCoverPage"/>
        <w:tabs>
          <w:tab w:val="left" w:pos="1985"/>
        </w:tabs>
        <w:rPr>
          <w:rFonts w:cs="Arial"/>
          <w:b/>
          <w:bCs/>
          <w:sz w:val="24"/>
          <w:lang w:val="en-US" w:eastAsia="ja-JP"/>
        </w:rPr>
      </w:pPr>
      <w:r w:rsidRPr="0061580F">
        <w:rPr>
          <w:rFonts w:cs="Arial"/>
          <w:b/>
          <w:bCs/>
          <w:sz w:val="24"/>
          <w:lang w:val="en-US"/>
        </w:rPr>
        <w:t>Agenda item:</w:t>
      </w:r>
      <w:r w:rsidRPr="0061580F">
        <w:rPr>
          <w:rFonts w:cs="Arial"/>
          <w:b/>
          <w:bCs/>
          <w:sz w:val="24"/>
          <w:lang w:val="en-US"/>
        </w:rPr>
        <w:tab/>
      </w:r>
      <w:r w:rsidR="00C015AB" w:rsidRPr="0061580F">
        <w:rPr>
          <w:rFonts w:cs="Arial"/>
          <w:b/>
          <w:bCs/>
          <w:sz w:val="24"/>
          <w:lang w:val="en-US"/>
        </w:rPr>
        <w:t>16</w:t>
      </w:r>
      <w:r w:rsidR="002E7A03" w:rsidRPr="0061580F">
        <w:rPr>
          <w:rFonts w:cs="Arial"/>
          <w:b/>
          <w:bCs/>
          <w:sz w:val="24"/>
          <w:lang w:val="en-US"/>
        </w:rPr>
        <w:t>.</w:t>
      </w:r>
      <w:r w:rsidR="003D653D">
        <w:rPr>
          <w:rFonts w:cs="Arial"/>
          <w:b/>
          <w:bCs/>
          <w:sz w:val="24"/>
          <w:lang w:val="en-US"/>
        </w:rPr>
        <w:t>1</w:t>
      </w:r>
    </w:p>
    <w:p w14:paraId="1A25E54B" w14:textId="7BB2557E" w:rsidR="009113E8" w:rsidRPr="0061580F" w:rsidRDefault="009113E8" w:rsidP="007B24F2">
      <w:pPr>
        <w:tabs>
          <w:tab w:val="left" w:pos="1985"/>
        </w:tabs>
        <w:ind w:left="1985" w:hanging="1985"/>
        <w:rPr>
          <w:rFonts w:ascii="Arial" w:hAnsi="Arial" w:cs="Arial"/>
          <w:b/>
          <w:bCs/>
          <w:sz w:val="24"/>
          <w:lang w:val="en-US"/>
        </w:rPr>
      </w:pPr>
      <w:r w:rsidRPr="0061580F">
        <w:rPr>
          <w:rFonts w:ascii="Arial" w:hAnsi="Arial" w:cs="Arial"/>
          <w:b/>
          <w:bCs/>
          <w:sz w:val="24"/>
          <w:lang w:val="en-US"/>
        </w:rPr>
        <w:t>Source:</w:t>
      </w:r>
      <w:r w:rsidRPr="0061580F">
        <w:rPr>
          <w:rFonts w:ascii="Arial" w:hAnsi="Arial" w:cs="Arial"/>
          <w:b/>
          <w:bCs/>
          <w:sz w:val="24"/>
          <w:lang w:val="en-US"/>
        </w:rPr>
        <w:tab/>
      </w:r>
      <w:r w:rsidR="00327383">
        <w:rPr>
          <w:rFonts w:ascii="Arial" w:hAnsi="Arial" w:cs="Arial"/>
          <w:b/>
          <w:bCs/>
          <w:sz w:val="24"/>
          <w:lang w:val="en-US"/>
        </w:rPr>
        <w:t xml:space="preserve">Reliance Jio, IIT M, WiSig, IIT H, CEWiT, </w:t>
      </w:r>
      <w:r w:rsidR="0099018A">
        <w:rPr>
          <w:rFonts w:ascii="Arial" w:hAnsi="Arial" w:cs="Arial"/>
          <w:b/>
          <w:bCs/>
          <w:sz w:val="24"/>
          <w:lang w:val="en-US"/>
        </w:rPr>
        <w:t>[Airtel], [Vodafone],[Tejas Netwoks]</w:t>
      </w:r>
      <w:r w:rsidR="00822AE3">
        <w:rPr>
          <w:rFonts w:ascii="Arial" w:hAnsi="Arial" w:cs="Arial"/>
          <w:b/>
          <w:bCs/>
          <w:sz w:val="24"/>
          <w:lang w:val="en-US"/>
        </w:rPr>
        <w:t xml:space="preserve"> [HFCL]</w:t>
      </w:r>
    </w:p>
    <w:p w14:paraId="3ADA391A" w14:textId="1760FBF4" w:rsidR="009113E8" w:rsidRPr="0061580F" w:rsidRDefault="009113E8" w:rsidP="007B24F2">
      <w:pPr>
        <w:ind w:left="1985" w:hanging="1985"/>
        <w:rPr>
          <w:rFonts w:ascii="Arial" w:hAnsi="Arial" w:cs="Arial"/>
          <w:b/>
          <w:bCs/>
          <w:sz w:val="24"/>
          <w:lang w:val="en-US"/>
        </w:rPr>
      </w:pPr>
      <w:r w:rsidRPr="0061580F">
        <w:rPr>
          <w:rFonts w:ascii="Arial" w:hAnsi="Arial" w:cs="Arial"/>
          <w:b/>
          <w:bCs/>
          <w:sz w:val="24"/>
          <w:lang w:val="en-US"/>
        </w:rPr>
        <w:t>Title:</w:t>
      </w:r>
      <w:r w:rsidRPr="0061580F">
        <w:rPr>
          <w:rFonts w:ascii="Arial" w:hAnsi="Arial" w:cs="Arial"/>
          <w:b/>
          <w:bCs/>
          <w:sz w:val="24"/>
          <w:lang w:val="en-US"/>
        </w:rPr>
        <w:tab/>
      </w:r>
      <w:r w:rsidR="007B686B">
        <w:rPr>
          <w:rFonts w:ascii="Arial" w:hAnsi="Arial" w:cs="Arial"/>
          <w:b/>
          <w:bCs/>
          <w:sz w:val="24"/>
          <w:lang w:val="en-US"/>
        </w:rPr>
        <w:t xml:space="preserve">RIS </w:t>
      </w:r>
      <w:r w:rsidR="007730EC">
        <w:rPr>
          <w:rFonts w:ascii="Arial" w:hAnsi="Arial" w:cs="Arial"/>
          <w:b/>
          <w:bCs/>
          <w:sz w:val="24"/>
          <w:lang w:val="en-US"/>
        </w:rPr>
        <w:t>for 6G coverage enhancements, Study</w:t>
      </w:r>
      <w:r w:rsidR="001543B7">
        <w:rPr>
          <w:rFonts w:ascii="Arial" w:hAnsi="Arial" w:cs="Arial"/>
          <w:b/>
          <w:bCs/>
          <w:sz w:val="24"/>
          <w:lang w:val="en-US"/>
        </w:rPr>
        <w:t xml:space="preserve"> Proposal</w:t>
      </w:r>
    </w:p>
    <w:p w14:paraId="60CD5F87" w14:textId="4E5B59BB" w:rsidR="009113E8" w:rsidRPr="0061580F" w:rsidRDefault="009113E8" w:rsidP="007B24F2">
      <w:pPr>
        <w:tabs>
          <w:tab w:val="left" w:pos="1985"/>
        </w:tabs>
        <w:rPr>
          <w:rFonts w:ascii="Arial" w:hAnsi="Arial" w:cs="Arial"/>
          <w:b/>
          <w:bCs/>
          <w:sz w:val="24"/>
          <w:lang w:val="en-US"/>
        </w:rPr>
      </w:pPr>
      <w:r w:rsidRPr="0061580F">
        <w:rPr>
          <w:rFonts w:ascii="Arial" w:hAnsi="Arial" w:cs="Arial"/>
          <w:b/>
          <w:bCs/>
          <w:sz w:val="24"/>
          <w:lang w:val="en-US"/>
        </w:rPr>
        <w:t>Document for:</w:t>
      </w:r>
      <w:r w:rsidRPr="0061580F">
        <w:rPr>
          <w:rFonts w:ascii="Arial" w:hAnsi="Arial" w:cs="Arial"/>
          <w:b/>
          <w:bCs/>
          <w:sz w:val="24"/>
          <w:lang w:val="en-US"/>
        </w:rPr>
        <w:tab/>
      </w:r>
      <w:r w:rsidR="00956EA1" w:rsidRPr="0061580F">
        <w:rPr>
          <w:rFonts w:ascii="Arial" w:hAnsi="Arial" w:cs="Arial"/>
          <w:b/>
          <w:bCs/>
          <w:sz w:val="24"/>
          <w:lang w:val="en-US"/>
        </w:rPr>
        <w:t>Discussion</w:t>
      </w:r>
    </w:p>
    <w:p w14:paraId="41D6AA04" w14:textId="0054A728" w:rsidR="009113E8" w:rsidRPr="0061580F" w:rsidRDefault="009113E8" w:rsidP="007B24F2">
      <w:pPr>
        <w:pStyle w:val="Heading1"/>
        <w:rPr>
          <w:lang w:val="en-US"/>
        </w:rPr>
      </w:pPr>
      <w:r w:rsidRPr="0061580F">
        <w:rPr>
          <w:lang w:val="en-US"/>
        </w:rPr>
        <w:t>Introduction</w:t>
      </w:r>
    </w:p>
    <w:p w14:paraId="5A08AED9" w14:textId="449AB1EB" w:rsidR="00EA23E8" w:rsidRDefault="003A7EF4" w:rsidP="000068C6">
      <w:pPr>
        <w:overflowPunct w:val="0"/>
        <w:autoSpaceDE w:val="0"/>
        <w:autoSpaceDN w:val="0"/>
        <w:adjustRightInd w:val="0"/>
        <w:spacing w:beforeLines="50" w:before="120"/>
        <w:jc w:val="both"/>
        <w:rPr>
          <w:rFonts w:eastAsia="MS Mincho"/>
          <w:lang w:val="en-US" w:eastAsia="zh-CN"/>
        </w:rPr>
      </w:pPr>
      <w:r>
        <w:rPr>
          <w:rFonts w:eastAsia="MS Mincho"/>
          <w:lang w:eastAsia="zh-CN"/>
        </w:rPr>
        <w:t xml:space="preserve">In </w:t>
      </w:r>
      <w:r w:rsidR="00EA23E8" w:rsidRPr="00EA23E8">
        <w:rPr>
          <w:rFonts w:eastAsia="MS Mincho"/>
          <w:lang w:eastAsia="zh-CN"/>
        </w:rPr>
        <w:t>5G</w:t>
      </w:r>
      <w:r>
        <w:rPr>
          <w:rFonts w:eastAsia="MS Mincho"/>
          <w:lang w:eastAsia="zh-CN"/>
        </w:rPr>
        <w:t xml:space="preserve">, the </w:t>
      </w:r>
      <w:r w:rsidR="00EA23E8" w:rsidRPr="00EA23E8">
        <w:rPr>
          <w:rFonts w:eastAsia="MS Mincho"/>
          <w:lang w:eastAsia="zh-CN"/>
        </w:rPr>
        <w:t>use of higher frequency radio waves</w:t>
      </w:r>
      <w:r>
        <w:rPr>
          <w:rFonts w:eastAsia="MS Mincho"/>
          <w:lang w:eastAsia="zh-CN"/>
        </w:rPr>
        <w:t xml:space="preserve"> </w:t>
      </w:r>
      <w:r w:rsidR="003D653D">
        <w:rPr>
          <w:rFonts w:eastAsia="MS Mincho"/>
          <w:lang w:eastAsia="zh-CN"/>
        </w:rPr>
        <w:t>offers</w:t>
      </w:r>
      <w:r w:rsidR="00EA23E8" w:rsidRPr="00EA23E8">
        <w:rPr>
          <w:rFonts w:eastAsia="MS Mincho"/>
          <w:lang w:eastAsia="zh-CN"/>
        </w:rPr>
        <w:t xml:space="preserve"> benefits like higher speeds and data capacity</w:t>
      </w:r>
      <w:r w:rsidR="003D653D">
        <w:rPr>
          <w:rFonts w:eastAsia="MS Mincho"/>
          <w:lang w:eastAsia="zh-CN"/>
        </w:rPr>
        <w:t xml:space="preserve"> but</w:t>
      </w:r>
      <w:r w:rsidR="00EA23E8" w:rsidRPr="00EA23E8">
        <w:rPr>
          <w:rFonts w:eastAsia="MS Mincho"/>
          <w:lang w:eastAsia="zh-CN"/>
        </w:rPr>
        <w:t xml:space="preserve"> also present</w:t>
      </w:r>
      <w:r w:rsidR="003D653D">
        <w:rPr>
          <w:rFonts w:eastAsia="MS Mincho"/>
          <w:lang w:eastAsia="zh-CN"/>
        </w:rPr>
        <w:t>s</w:t>
      </w:r>
      <w:r w:rsidR="00EA23E8" w:rsidRPr="00EA23E8">
        <w:rPr>
          <w:rFonts w:eastAsia="MS Mincho"/>
          <w:lang w:eastAsia="zh-CN"/>
        </w:rPr>
        <w:t xml:space="preserve"> challenges in coverage. These challenges include limited range, increased interference, and the need for denser network infrastructure. </w:t>
      </w:r>
    </w:p>
    <w:p w14:paraId="6D19C0EB" w14:textId="2B3DE9B8" w:rsidR="0099018A" w:rsidRDefault="00E01095" w:rsidP="000068C6">
      <w:pPr>
        <w:overflowPunct w:val="0"/>
        <w:autoSpaceDE w:val="0"/>
        <w:autoSpaceDN w:val="0"/>
        <w:adjustRightInd w:val="0"/>
        <w:spacing w:beforeLines="50" w:before="120"/>
        <w:jc w:val="both"/>
        <w:rPr>
          <w:rFonts w:eastAsia="MS Mincho"/>
          <w:lang w:eastAsia="zh-CN"/>
        </w:rPr>
      </w:pPr>
      <w:r w:rsidRPr="00E01095">
        <w:rPr>
          <w:rFonts w:eastAsia="MS Mincho"/>
          <w:lang w:eastAsia="zh-CN"/>
        </w:rPr>
        <w:t xml:space="preserve">6G technology is expected to utilize a </w:t>
      </w:r>
      <w:r w:rsidR="003D653D">
        <w:rPr>
          <w:rFonts w:eastAsia="MS Mincho"/>
          <w:lang w:eastAsia="zh-CN"/>
        </w:rPr>
        <w:t xml:space="preserve">further </w:t>
      </w:r>
      <w:r w:rsidRPr="00E01095">
        <w:rPr>
          <w:rFonts w:eastAsia="MS Mincho"/>
          <w:lang w:eastAsia="zh-CN"/>
        </w:rPr>
        <w:t>wider range of frequencies including the sub-terahertz (THz) band</w:t>
      </w:r>
      <w:r w:rsidR="00294B2F">
        <w:rPr>
          <w:rFonts w:eastAsia="MS Mincho"/>
          <w:lang w:eastAsia="zh-CN"/>
        </w:rPr>
        <w:t xml:space="preserve"> apart from </w:t>
      </w:r>
      <w:r w:rsidRPr="00E01095">
        <w:rPr>
          <w:rFonts w:eastAsia="MS Mincho"/>
          <w:lang w:eastAsia="zh-CN"/>
        </w:rPr>
        <w:t xml:space="preserve">mid-band (3.5-6 GHz), and </w:t>
      </w:r>
      <w:r w:rsidR="003D653D" w:rsidRPr="00E01095">
        <w:rPr>
          <w:rFonts w:eastAsia="MS Mincho"/>
          <w:lang w:eastAsia="zh-CN"/>
        </w:rPr>
        <w:t>millimetre</w:t>
      </w:r>
      <w:r w:rsidRPr="00E01095">
        <w:rPr>
          <w:rFonts w:eastAsia="MS Mincho"/>
          <w:lang w:eastAsia="zh-CN"/>
        </w:rPr>
        <w:t>-wave ranges</w:t>
      </w:r>
      <w:r w:rsidR="003D653D">
        <w:rPr>
          <w:rFonts w:eastAsia="MS Mincho"/>
          <w:lang w:eastAsia="zh-CN"/>
        </w:rPr>
        <w:t xml:space="preserve"> (30 – 300 GHz) </w:t>
      </w:r>
      <w:r w:rsidR="00D5604D">
        <w:rPr>
          <w:rFonts w:eastAsia="MS Mincho"/>
          <w:lang w:eastAsia="zh-CN"/>
        </w:rPr>
        <w:t xml:space="preserve">and </w:t>
      </w:r>
      <w:r w:rsidRPr="00E01095">
        <w:rPr>
          <w:rFonts w:eastAsia="MS Mincho"/>
          <w:lang w:eastAsia="zh-CN"/>
        </w:rPr>
        <w:t>new frequencies in the 7-15 GHz.</w:t>
      </w:r>
      <w:r w:rsidR="005F0F3B">
        <w:rPr>
          <w:rFonts w:eastAsia="MS Mincho"/>
          <w:lang w:eastAsia="zh-CN"/>
        </w:rPr>
        <w:t xml:space="preserve"> </w:t>
      </w:r>
      <w:r w:rsidR="005C3DE0">
        <w:rPr>
          <w:rFonts w:eastAsia="MS Mincho"/>
          <w:lang w:eastAsia="zh-CN"/>
        </w:rPr>
        <w:t>C</w:t>
      </w:r>
      <w:r w:rsidR="0099018A">
        <w:rPr>
          <w:rFonts w:eastAsia="MS Mincho"/>
          <w:lang w:eastAsia="zh-CN"/>
        </w:rPr>
        <w:t xml:space="preserve">overage </w:t>
      </w:r>
      <w:r w:rsidR="004426C0">
        <w:rPr>
          <w:rFonts w:eastAsia="MS Mincho"/>
          <w:lang w:eastAsia="zh-CN"/>
        </w:rPr>
        <w:t xml:space="preserve">is a critical </w:t>
      </w:r>
      <w:r w:rsidR="0099018A">
        <w:rPr>
          <w:rFonts w:eastAsia="MS Mincho"/>
          <w:lang w:eastAsia="zh-CN"/>
        </w:rPr>
        <w:t xml:space="preserve">issue in higher bands due to the absence of Line of sight (LoS) in many situations and as well due to penetration and other path losses that degrades the RSRP and thereby the end user experience. </w:t>
      </w:r>
    </w:p>
    <w:p w14:paraId="76582E9B" w14:textId="52E8A91D" w:rsidR="00390B65" w:rsidRDefault="0099018A" w:rsidP="00CC517C">
      <w:pPr>
        <w:overflowPunct w:val="0"/>
        <w:autoSpaceDE w:val="0"/>
        <w:autoSpaceDN w:val="0"/>
        <w:adjustRightInd w:val="0"/>
        <w:spacing w:beforeLines="50" w:before="120"/>
        <w:jc w:val="both"/>
        <w:rPr>
          <w:lang w:val="en-US"/>
        </w:rPr>
      </w:pPr>
      <w:r>
        <w:rPr>
          <w:rFonts w:eastAsia="MS Mincho"/>
          <w:lang w:eastAsia="zh-CN"/>
        </w:rPr>
        <w:t>In all these cases, it is seen that Reconfigurable Intelligent Surfaces (RIS) have proved to enhanc</w:t>
      </w:r>
      <w:r w:rsidR="00B96094">
        <w:rPr>
          <w:rFonts w:eastAsia="MS Mincho"/>
          <w:lang w:eastAsia="zh-CN"/>
        </w:rPr>
        <w:t>e t</w:t>
      </w:r>
      <w:r>
        <w:rPr>
          <w:rFonts w:eastAsia="MS Mincho"/>
          <w:lang w:eastAsia="zh-CN"/>
        </w:rPr>
        <w:t xml:space="preserve">he overall RSRP (or SINR) and thereby improving the overall gain in the RF path and thus enhancing the end user experience. </w:t>
      </w:r>
      <w:r w:rsidR="00F14B32">
        <w:rPr>
          <w:rFonts w:eastAsia="MS Mincho"/>
          <w:lang w:eastAsia="zh-CN"/>
        </w:rPr>
        <w:t>In 6G, we recommend an</w:t>
      </w:r>
      <w:r>
        <w:rPr>
          <w:rFonts w:eastAsia="MS Mincho"/>
          <w:lang w:eastAsia="zh-CN"/>
        </w:rPr>
        <w:t xml:space="preserve"> initiat</w:t>
      </w:r>
      <w:r w:rsidR="00F14B32">
        <w:rPr>
          <w:rFonts w:eastAsia="MS Mincho"/>
          <w:lang w:eastAsia="zh-CN"/>
        </w:rPr>
        <w:t xml:space="preserve">ion of </w:t>
      </w:r>
      <w:r>
        <w:rPr>
          <w:rFonts w:eastAsia="MS Mincho"/>
          <w:lang w:eastAsia="zh-CN"/>
        </w:rPr>
        <w:t xml:space="preserve">a detailed study on RIS </w:t>
      </w:r>
      <w:r w:rsidR="00CC517C">
        <w:rPr>
          <w:rFonts w:eastAsia="MS Mincho"/>
          <w:lang w:eastAsia="zh-CN"/>
        </w:rPr>
        <w:t xml:space="preserve">to </w:t>
      </w:r>
      <w:r>
        <w:rPr>
          <w:rFonts w:eastAsia="MS Mincho"/>
          <w:lang w:eastAsia="zh-CN"/>
        </w:rPr>
        <w:t>assess their overall benefits and how it can be included in the upcoming 6G networks.</w:t>
      </w:r>
    </w:p>
    <w:p w14:paraId="2F2E0DD4" w14:textId="10F4D3B0" w:rsidR="000A1ED7" w:rsidRPr="0061580F" w:rsidRDefault="00A91182" w:rsidP="000A1ED7">
      <w:pPr>
        <w:pStyle w:val="Heading1"/>
        <w:rPr>
          <w:lang w:val="en-US"/>
        </w:rPr>
      </w:pPr>
      <w:r w:rsidRPr="0061580F">
        <w:rPr>
          <w:lang w:val="en-US"/>
        </w:rPr>
        <w:t>Discussion</w:t>
      </w:r>
    </w:p>
    <w:p w14:paraId="3E82A4B8" w14:textId="7D78C897" w:rsidR="00183409" w:rsidRDefault="00183409" w:rsidP="00183409">
      <w:pPr>
        <w:overflowPunct w:val="0"/>
        <w:autoSpaceDE w:val="0"/>
        <w:autoSpaceDN w:val="0"/>
        <w:adjustRightInd w:val="0"/>
        <w:spacing w:beforeLines="50" w:before="120"/>
        <w:jc w:val="both"/>
        <w:rPr>
          <w:rFonts w:eastAsia="MS Mincho"/>
          <w:lang w:val="en-US" w:eastAsia="zh-CN"/>
        </w:rPr>
      </w:pPr>
      <w:r w:rsidRPr="00183409">
        <w:rPr>
          <w:rFonts w:eastAsia="MS Mincho"/>
          <w:lang w:val="en-US" w:eastAsia="zh-CN"/>
        </w:rPr>
        <w:t>Reconfigurable Intelligent Surface (RIS) has been widely studied in both</w:t>
      </w:r>
      <w:r>
        <w:rPr>
          <w:rFonts w:eastAsia="MS Mincho"/>
          <w:lang w:val="en-US" w:eastAsia="zh-CN"/>
        </w:rPr>
        <w:t xml:space="preserve"> </w:t>
      </w:r>
      <w:r w:rsidRPr="00183409">
        <w:rPr>
          <w:rFonts w:eastAsia="MS Mincho"/>
          <w:lang w:val="en-US" w:eastAsia="zh-CN"/>
        </w:rPr>
        <w:t xml:space="preserve">academia and industry in recent years. A series of RIS prototypes </w:t>
      </w:r>
      <w:r>
        <w:rPr>
          <w:rFonts w:eastAsia="MS Mincho"/>
          <w:lang w:val="en-US" w:eastAsia="zh-CN"/>
        </w:rPr>
        <w:t xml:space="preserve">have been developed, </w:t>
      </w:r>
      <w:r w:rsidRPr="00183409">
        <w:rPr>
          <w:rFonts w:eastAsia="MS Mincho"/>
          <w:lang w:val="en-US" w:eastAsia="zh-CN"/>
        </w:rPr>
        <w:t>and various field trials</w:t>
      </w:r>
      <w:r>
        <w:rPr>
          <w:rFonts w:eastAsia="MS Mincho"/>
          <w:lang w:val="en-US" w:eastAsia="zh-CN"/>
        </w:rPr>
        <w:t xml:space="preserve"> </w:t>
      </w:r>
      <w:r w:rsidRPr="00183409">
        <w:rPr>
          <w:rFonts w:eastAsia="MS Mincho"/>
          <w:lang w:val="en-US" w:eastAsia="zh-CN"/>
        </w:rPr>
        <w:t xml:space="preserve">have </w:t>
      </w:r>
      <w:r>
        <w:rPr>
          <w:rFonts w:eastAsia="MS Mincho"/>
          <w:lang w:val="en-US" w:eastAsia="zh-CN"/>
        </w:rPr>
        <w:t xml:space="preserve">been done in </w:t>
      </w:r>
      <w:r w:rsidR="00FD16E9">
        <w:rPr>
          <w:rFonts w:eastAsia="MS Mincho"/>
          <w:lang w:val="en-US" w:eastAsia="zh-CN"/>
        </w:rPr>
        <w:t xml:space="preserve">the </w:t>
      </w:r>
      <w:r>
        <w:rPr>
          <w:rFonts w:eastAsia="MS Mincho"/>
          <w:lang w:val="en-US" w:eastAsia="zh-CN"/>
        </w:rPr>
        <w:t xml:space="preserve">recent past, which has clearly </w:t>
      </w:r>
      <w:r w:rsidRPr="00183409">
        <w:rPr>
          <w:rFonts w:eastAsia="MS Mincho"/>
          <w:lang w:val="en-US" w:eastAsia="zh-CN"/>
        </w:rPr>
        <w:t>demonstrated</w:t>
      </w:r>
      <w:r>
        <w:rPr>
          <w:rFonts w:eastAsia="MS Mincho"/>
          <w:lang w:val="en-US" w:eastAsia="zh-CN"/>
        </w:rPr>
        <w:t xml:space="preserve"> a</w:t>
      </w:r>
      <w:r w:rsidRPr="00183409">
        <w:rPr>
          <w:rFonts w:eastAsia="MS Mincho"/>
          <w:lang w:val="en-US" w:eastAsia="zh-CN"/>
        </w:rPr>
        <w:t xml:space="preserve"> notable improvement in both </w:t>
      </w:r>
      <w:r w:rsidR="00FD16E9">
        <w:rPr>
          <w:rFonts w:eastAsia="MS Mincho"/>
          <w:lang w:val="en-US" w:eastAsia="zh-CN"/>
        </w:rPr>
        <w:t xml:space="preserve">5G </w:t>
      </w:r>
      <w:r w:rsidRPr="00183409">
        <w:rPr>
          <w:rFonts w:eastAsia="MS Mincho"/>
          <w:lang w:val="en-US" w:eastAsia="zh-CN"/>
        </w:rPr>
        <w:t xml:space="preserve">coverage and capacity </w:t>
      </w:r>
      <w:r w:rsidR="00E11C32" w:rsidRPr="00183409">
        <w:rPr>
          <w:rFonts w:eastAsia="MS Mincho"/>
          <w:lang w:val="en-US" w:eastAsia="zh-CN"/>
        </w:rPr>
        <w:t xml:space="preserve">performance. </w:t>
      </w:r>
      <w:r w:rsidR="00FD16E9">
        <w:rPr>
          <w:rFonts w:eastAsia="MS Mincho"/>
          <w:lang w:val="en-US" w:eastAsia="zh-CN"/>
        </w:rPr>
        <w:t>This indicates t</w:t>
      </w:r>
      <w:r w:rsidR="009E4417">
        <w:rPr>
          <w:rFonts w:eastAsia="MS Mincho"/>
          <w:lang w:val="en-US" w:eastAsia="zh-CN"/>
        </w:rPr>
        <w:t xml:space="preserve">he </w:t>
      </w:r>
      <w:r w:rsidRPr="00183409">
        <w:rPr>
          <w:rFonts w:eastAsia="MS Mincho"/>
          <w:lang w:val="en-US" w:eastAsia="zh-CN"/>
        </w:rPr>
        <w:t xml:space="preserve">potential </w:t>
      </w:r>
      <w:r w:rsidR="009E4417">
        <w:rPr>
          <w:rFonts w:eastAsia="MS Mincho"/>
          <w:lang w:val="en-US" w:eastAsia="zh-CN"/>
        </w:rPr>
        <w:t xml:space="preserve">for the </w:t>
      </w:r>
      <w:r w:rsidR="00FF5E1F">
        <w:rPr>
          <w:rFonts w:eastAsia="MS Mincho"/>
          <w:lang w:val="en-US" w:eastAsia="zh-CN"/>
        </w:rPr>
        <w:t xml:space="preserve">inclusion of RIS </w:t>
      </w:r>
      <w:r w:rsidR="009E7DE0">
        <w:rPr>
          <w:rFonts w:eastAsia="MS Mincho"/>
          <w:lang w:val="en-US" w:eastAsia="zh-CN"/>
        </w:rPr>
        <w:t xml:space="preserve">under the </w:t>
      </w:r>
      <w:r w:rsidR="00FF5E1F">
        <w:rPr>
          <w:rFonts w:eastAsia="MS Mincho"/>
          <w:lang w:val="en-US" w:eastAsia="zh-CN"/>
        </w:rPr>
        <w:t>6G SI.</w:t>
      </w:r>
      <w:r>
        <w:rPr>
          <w:rFonts w:eastAsia="MS Mincho"/>
          <w:lang w:val="en-US" w:eastAsia="zh-CN"/>
        </w:rPr>
        <w:t xml:space="preserve"> </w:t>
      </w:r>
    </w:p>
    <w:p w14:paraId="4030089C" w14:textId="1DB44BFB" w:rsidR="00EA23E8" w:rsidRDefault="00EA23E8" w:rsidP="00183409">
      <w:pPr>
        <w:overflowPunct w:val="0"/>
        <w:autoSpaceDE w:val="0"/>
        <w:autoSpaceDN w:val="0"/>
        <w:adjustRightInd w:val="0"/>
        <w:spacing w:beforeLines="50" w:before="120"/>
        <w:jc w:val="both"/>
        <w:rPr>
          <w:rFonts w:eastAsia="MS Mincho"/>
          <w:lang w:val="en-US" w:eastAsia="zh-CN"/>
        </w:rPr>
      </w:pPr>
      <w:r>
        <w:rPr>
          <w:rFonts w:eastAsia="MS Mincho"/>
          <w:lang w:val="en-US" w:eastAsia="zh-CN"/>
        </w:rPr>
        <w:t xml:space="preserve">Coverage is a critical issue in the current 5G deployments especially in higher bands (Mid bands and in </w:t>
      </w:r>
      <w:r w:rsidR="00E11C32">
        <w:rPr>
          <w:rFonts w:eastAsia="MS Mincho"/>
          <w:lang w:val="en-US" w:eastAsia="zh-CN"/>
        </w:rPr>
        <w:t>mm Wave</w:t>
      </w:r>
      <w:r>
        <w:rPr>
          <w:rFonts w:eastAsia="MS Mincho"/>
          <w:lang w:val="en-US" w:eastAsia="zh-CN"/>
        </w:rPr>
        <w:t xml:space="preserve">). Additionally, </w:t>
      </w:r>
      <w:r w:rsidRPr="00FB1B62">
        <w:rPr>
          <w:rFonts w:eastAsia="MS Mincho"/>
          <w:lang w:val="en-US" w:eastAsia="zh-CN"/>
        </w:rPr>
        <w:t xml:space="preserve">UL enhancement </w:t>
      </w:r>
      <w:r>
        <w:rPr>
          <w:rFonts w:eastAsia="MS Mincho"/>
          <w:lang w:val="en-US" w:eastAsia="zh-CN"/>
        </w:rPr>
        <w:t xml:space="preserve">is critical for </w:t>
      </w:r>
      <w:r w:rsidRPr="00FB1B62">
        <w:rPr>
          <w:rFonts w:eastAsia="MS Mincho"/>
          <w:lang w:val="en-US" w:eastAsia="zh-CN"/>
        </w:rPr>
        <w:t>FWA deployments</w:t>
      </w:r>
      <w:r>
        <w:rPr>
          <w:rFonts w:eastAsia="MS Mincho"/>
          <w:lang w:val="en-US" w:eastAsia="zh-CN"/>
        </w:rPr>
        <w:t xml:space="preserve"> as well, In </w:t>
      </w:r>
      <w:r w:rsidRPr="00FB1B62">
        <w:rPr>
          <w:rFonts w:eastAsia="MS Mincho"/>
          <w:lang w:val="en-US" w:eastAsia="zh-CN"/>
        </w:rPr>
        <w:t xml:space="preserve">India 5G FWA deployments are </w:t>
      </w:r>
      <w:r>
        <w:rPr>
          <w:rFonts w:eastAsia="MS Mincho"/>
          <w:lang w:val="en-US" w:eastAsia="zh-CN"/>
        </w:rPr>
        <w:t xml:space="preserve">Indoor and Outdoor </w:t>
      </w:r>
      <w:r w:rsidRPr="00FB1B62">
        <w:rPr>
          <w:rFonts w:eastAsia="MS Mincho"/>
          <w:lang w:val="en-US" w:eastAsia="zh-CN"/>
        </w:rPr>
        <w:t>CPE</w:t>
      </w:r>
      <w:r>
        <w:rPr>
          <w:rFonts w:eastAsia="MS Mincho"/>
          <w:lang w:val="en-US" w:eastAsia="zh-CN"/>
        </w:rPr>
        <w:t>,</w:t>
      </w:r>
      <w:r w:rsidRPr="00FB1B62">
        <w:rPr>
          <w:rFonts w:eastAsia="MS Mincho"/>
          <w:lang w:val="en-US" w:eastAsia="zh-CN"/>
        </w:rPr>
        <w:t xml:space="preserve"> LBR and others</w:t>
      </w:r>
      <w:r>
        <w:rPr>
          <w:rFonts w:eastAsia="MS Mincho"/>
          <w:lang w:val="en-US" w:eastAsia="zh-CN"/>
        </w:rPr>
        <w:t xml:space="preserve">. Outdoor to Indoor </w:t>
      </w:r>
      <w:r w:rsidRPr="00D94F02">
        <w:rPr>
          <w:rFonts w:eastAsia="MS Mincho"/>
          <w:lang w:val="en-US" w:eastAsia="zh-CN"/>
        </w:rPr>
        <w:t>penetration loss and indoor path loss</w:t>
      </w:r>
      <w:r>
        <w:rPr>
          <w:rFonts w:eastAsia="MS Mincho"/>
          <w:lang w:val="en-US" w:eastAsia="zh-CN"/>
        </w:rPr>
        <w:t xml:space="preserve"> </w:t>
      </w:r>
      <w:r w:rsidRPr="00D94F02">
        <w:rPr>
          <w:rFonts w:eastAsia="MS Mincho"/>
          <w:lang w:val="en-US" w:eastAsia="zh-CN"/>
        </w:rPr>
        <w:t>significantly degrade RSRP</w:t>
      </w:r>
      <w:r>
        <w:rPr>
          <w:rFonts w:eastAsia="MS Mincho"/>
          <w:lang w:val="en-US" w:eastAsia="zh-CN"/>
        </w:rPr>
        <w:t xml:space="preserve">. </w:t>
      </w:r>
      <w:r w:rsidRPr="00FB1B62">
        <w:rPr>
          <w:rFonts w:eastAsia="MS Mincho"/>
          <w:lang w:val="en-US" w:eastAsia="zh-CN"/>
        </w:rPr>
        <w:t>RIS assistance to FWA</w:t>
      </w:r>
      <w:r>
        <w:rPr>
          <w:rFonts w:eastAsia="MS Mincho"/>
          <w:lang w:val="en-US" w:eastAsia="zh-CN"/>
        </w:rPr>
        <w:t xml:space="preserve"> and outdoor mobility scenario provides a </w:t>
      </w:r>
      <w:r w:rsidRPr="00FB1B62">
        <w:rPr>
          <w:rFonts w:eastAsia="MS Mincho"/>
          <w:lang w:val="en-US" w:eastAsia="zh-CN"/>
        </w:rPr>
        <w:t xml:space="preserve">low-cost solution to address </w:t>
      </w:r>
      <w:r>
        <w:rPr>
          <w:rFonts w:eastAsia="MS Mincho"/>
          <w:lang w:val="en-US" w:eastAsia="zh-CN"/>
        </w:rPr>
        <w:t>issues of coverage.</w:t>
      </w:r>
    </w:p>
    <w:p w14:paraId="2EE6C252" w14:textId="08E1DF01" w:rsidR="00EA23E8" w:rsidRPr="00C92C92" w:rsidRDefault="009E129B" w:rsidP="00EA23E8">
      <w:pPr>
        <w:overflowPunct w:val="0"/>
        <w:autoSpaceDE w:val="0"/>
        <w:autoSpaceDN w:val="0"/>
        <w:adjustRightInd w:val="0"/>
        <w:spacing w:beforeLines="50" w:before="120"/>
        <w:jc w:val="both"/>
        <w:rPr>
          <w:rFonts w:eastAsia="MS Mincho"/>
          <w:lang w:val="en-US" w:eastAsia="zh-CN"/>
        </w:rPr>
      </w:pPr>
      <w:r>
        <w:rPr>
          <w:rFonts w:eastAsia="MS Mincho"/>
          <w:lang w:val="en-US" w:eastAsia="zh-CN"/>
        </w:rPr>
        <w:t xml:space="preserve">Based on </w:t>
      </w:r>
      <w:r w:rsidR="0090204F">
        <w:rPr>
          <w:rFonts w:eastAsia="MS Mincho"/>
          <w:lang w:val="en-US" w:eastAsia="zh-CN"/>
        </w:rPr>
        <w:t xml:space="preserve">our </w:t>
      </w:r>
      <w:r>
        <w:rPr>
          <w:rFonts w:eastAsia="MS Mincho"/>
          <w:lang w:val="en-US" w:eastAsia="zh-CN"/>
        </w:rPr>
        <w:t>recent study</w:t>
      </w:r>
      <w:r w:rsidR="0090204F">
        <w:rPr>
          <w:rFonts w:eastAsia="MS Mincho"/>
          <w:lang w:val="en-US" w:eastAsia="zh-CN"/>
        </w:rPr>
        <w:t xml:space="preserve"> / POC</w:t>
      </w:r>
      <w:r>
        <w:rPr>
          <w:rFonts w:eastAsia="MS Mincho"/>
          <w:lang w:val="en-US" w:eastAsia="zh-CN"/>
        </w:rPr>
        <w:t xml:space="preserve"> – </w:t>
      </w:r>
      <w:r w:rsidR="0090204F">
        <w:rPr>
          <w:rFonts w:eastAsia="MS Mincho"/>
          <w:lang w:val="en-US" w:eastAsia="zh-CN"/>
        </w:rPr>
        <w:t>S</w:t>
      </w:r>
      <w:r w:rsidR="00EA23E8" w:rsidRPr="00C92C92">
        <w:rPr>
          <w:rFonts w:eastAsia="MS Mincho"/>
          <w:lang w:val="en-US" w:eastAsia="zh-CN"/>
        </w:rPr>
        <w:t xml:space="preserve">ignificant </w:t>
      </w:r>
      <w:r>
        <w:rPr>
          <w:rFonts w:eastAsia="MS Mincho"/>
          <w:lang w:val="en-US" w:eastAsia="zh-CN"/>
        </w:rPr>
        <w:t>improvements</w:t>
      </w:r>
      <w:r w:rsidR="00EA23E8" w:rsidRPr="00C92C92">
        <w:rPr>
          <w:rFonts w:eastAsia="MS Mincho"/>
          <w:lang w:val="en-US" w:eastAsia="zh-CN"/>
        </w:rPr>
        <w:t xml:space="preserve"> have been observed with RIS for deployed CPE with up to </w:t>
      </w:r>
      <w:r w:rsidR="003D653D">
        <w:rPr>
          <w:rFonts w:eastAsia="MS Mincho"/>
          <w:lang w:val="en-US" w:eastAsia="zh-CN"/>
        </w:rPr>
        <w:t xml:space="preserve">- </w:t>
      </w:r>
    </w:p>
    <w:p w14:paraId="65B98C3E" w14:textId="075A440F" w:rsidR="00EA23E8" w:rsidRPr="003D653D" w:rsidRDefault="00EA23E8" w:rsidP="0099018A">
      <w:pPr>
        <w:pStyle w:val="ListParagraph"/>
        <w:numPr>
          <w:ilvl w:val="0"/>
          <w:numId w:val="3"/>
        </w:numPr>
        <w:overflowPunct w:val="0"/>
        <w:autoSpaceDE w:val="0"/>
        <w:autoSpaceDN w:val="0"/>
        <w:adjustRightInd w:val="0"/>
        <w:spacing w:beforeLines="50" w:before="120"/>
        <w:jc w:val="both"/>
        <w:rPr>
          <w:rFonts w:eastAsia="MS Mincho"/>
          <w:lang w:val="en-US" w:eastAsia="zh-CN"/>
        </w:rPr>
      </w:pPr>
      <w:r w:rsidRPr="003D653D">
        <w:rPr>
          <w:rFonts w:eastAsia="MS Mincho"/>
          <w:lang w:val="en-US" w:eastAsia="zh-CN"/>
        </w:rPr>
        <w:t>4x UL throughput gain per subscriber.</w:t>
      </w:r>
    </w:p>
    <w:p w14:paraId="1A46192B" w14:textId="65732DAE" w:rsidR="00EA23E8" w:rsidRPr="003D653D" w:rsidRDefault="00EA23E8" w:rsidP="0099018A">
      <w:pPr>
        <w:pStyle w:val="ListParagraph"/>
        <w:numPr>
          <w:ilvl w:val="0"/>
          <w:numId w:val="3"/>
        </w:numPr>
        <w:overflowPunct w:val="0"/>
        <w:autoSpaceDE w:val="0"/>
        <w:autoSpaceDN w:val="0"/>
        <w:adjustRightInd w:val="0"/>
        <w:spacing w:beforeLines="50" w:before="120"/>
        <w:jc w:val="both"/>
        <w:rPr>
          <w:rFonts w:eastAsia="MS Mincho"/>
          <w:lang w:val="en-US" w:eastAsia="zh-CN"/>
        </w:rPr>
      </w:pPr>
      <w:r w:rsidRPr="003D653D">
        <w:rPr>
          <w:rFonts w:eastAsia="MS Mincho"/>
          <w:lang w:val="en-US" w:eastAsia="zh-CN"/>
        </w:rPr>
        <w:t xml:space="preserve">2x DL throughput gain on </w:t>
      </w:r>
      <w:r w:rsidR="003D653D">
        <w:rPr>
          <w:rFonts w:eastAsia="MS Mincho"/>
          <w:lang w:val="en-US" w:eastAsia="zh-CN"/>
        </w:rPr>
        <w:t xml:space="preserve">RIS-assisted </w:t>
      </w:r>
      <w:r w:rsidRPr="003D653D">
        <w:rPr>
          <w:rFonts w:eastAsia="MS Mincho"/>
          <w:lang w:val="en-US" w:eastAsia="zh-CN"/>
        </w:rPr>
        <w:t>CPEs</w:t>
      </w:r>
    </w:p>
    <w:p w14:paraId="0E4036A7" w14:textId="6EE06DAF" w:rsidR="00EA23E8" w:rsidRPr="003D653D" w:rsidRDefault="00EA23E8" w:rsidP="0099018A">
      <w:pPr>
        <w:pStyle w:val="ListParagraph"/>
        <w:numPr>
          <w:ilvl w:val="0"/>
          <w:numId w:val="3"/>
        </w:numPr>
        <w:overflowPunct w:val="0"/>
        <w:autoSpaceDE w:val="0"/>
        <w:autoSpaceDN w:val="0"/>
        <w:adjustRightInd w:val="0"/>
        <w:spacing w:beforeLines="50" w:before="120"/>
        <w:jc w:val="both"/>
        <w:rPr>
          <w:rFonts w:eastAsia="MS Mincho"/>
          <w:lang w:val="en-US" w:eastAsia="zh-CN"/>
        </w:rPr>
      </w:pPr>
      <w:r w:rsidRPr="003D653D">
        <w:rPr>
          <w:rFonts w:eastAsia="MS Mincho"/>
          <w:lang w:val="en-US" w:eastAsia="zh-CN"/>
        </w:rPr>
        <w:t>2x UL coverage improvement on RIS-</w:t>
      </w:r>
      <w:r w:rsidR="003D653D">
        <w:rPr>
          <w:rFonts w:eastAsia="MS Mincho"/>
          <w:lang w:val="en-US" w:eastAsia="zh-CN"/>
        </w:rPr>
        <w:t>assisted</w:t>
      </w:r>
      <w:r w:rsidRPr="003D653D">
        <w:rPr>
          <w:rFonts w:eastAsia="MS Mincho"/>
          <w:lang w:val="en-US" w:eastAsia="zh-CN"/>
        </w:rPr>
        <w:t xml:space="preserve"> CPE</w:t>
      </w:r>
    </w:p>
    <w:p w14:paraId="507D68B4" w14:textId="6546FE78" w:rsidR="00EA23E8" w:rsidRDefault="00EA23E8" w:rsidP="0099018A">
      <w:pPr>
        <w:pStyle w:val="ListParagraph"/>
        <w:numPr>
          <w:ilvl w:val="0"/>
          <w:numId w:val="3"/>
        </w:numPr>
        <w:overflowPunct w:val="0"/>
        <w:autoSpaceDE w:val="0"/>
        <w:autoSpaceDN w:val="0"/>
        <w:adjustRightInd w:val="0"/>
        <w:spacing w:beforeLines="50" w:before="120"/>
        <w:jc w:val="both"/>
        <w:rPr>
          <w:rFonts w:eastAsia="MS Mincho"/>
          <w:lang w:val="en-US" w:eastAsia="zh-CN"/>
        </w:rPr>
      </w:pPr>
      <w:r w:rsidRPr="003D653D">
        <w:rPr>
          <w:rFonts w:eastAsia="MS Mincho"/>
          <w:lang w:val="en-US" w:eastAsia="zh-CN"/>
        </w:rPr>
        <w:t>Up to 5dB RSRP gain</w:t>
      </w:r>
    </w:p>
    <w:p w14:paraId="5E8330AC" w14:textId="147330E6" w:rsidR="00183409" w:rsidRDefault="003D653D" w:rsidP="003D653D">
      <w:pPr>
        <w:overflowPunct w:val="0"/>
        <w:autoSpaceDE w:val="0"/>
        <w:autoSpaceDN w:val="0"/>
        <w:adjustRightInd w:val="0"/>
        <w:spacing w:beforeLines="50" w:before="120"/>
        <w:jc w:val="both"/>
        <w:rPr>
          <w:rFonts w:eastAsia="MS Mincho"/>
          <w:lang w:val="en-US" w:eastAsia="zh-CN"/>
        </w:rPr>
      </w:pPr>
      <w:r w:rsidRPr="003D653D">
        <w:rPr>
          <w:rFonts w:eastAsia="MS Mincho"/>
          <w:lang w:val="en-US" w:eastAsia="zh-CN"/>
        </w:rPr>
        <w:t>RIS</w:t>
      </w:r>
      <w:r w:rsidR="00183409">
        <w:rPr>
          <w:rFonts w:eastAsia="MS Mincho"/>
          <w:lang w:val="en-US" w:eastAsia="zh-CN"/>
        </w:rPr>
        <w:t xml:space="preserve"> also seems to be a </w:t>
      </w:r>
      <w:r w:rsidRPr="003D653D">
        <w:rPr>
          <w:rFonts w:eastAsia="MS Mincho"/>
          <w:lang w:val="en-US" w:eastAsia="zh-CN"/>
        </w:rPr>
        <w:t xml:space="preserve">better choice than A&amp;F repeater </w:t>
      </w:r>
      <w:r w:rsidR="009E129B">
        <w:rPr>
          <w:rFonts w:eastAsia="MS Mincho"/>
          <w:lang w:val="en-US" w:eastAsia="zh-CN"/>
        </w:rPr>
        <w:t xml:space="preserve">OR Network Controlled Repeater </w:t>
      </w:r>
      <w:r w:rsidRPr="003D653D">
        <w:rPr>
          <w:rFonts w:eastAsia="MS Mincho"/>
          <w:lang w:val="en-US" w:eastAsia="zh-CN"/>
        </w:rPr>
        <w:t xml:space="preserve">(3GPP NCR) </w:t>
      </w:r>
      <w:r w:rsidR="00694CF6">
        <w:rPr>
          <w:rFonts w:eastAsia="MS Mincho"/>
          <w:lang w:val="en-US" w:eastAsia="zh-CN"/>
        </w:rPr>
        <w:t>in terms of the following:</w:t>
      </w:r>
      <w:r w:rsidR="00183409">
        <w:rPr>
          <w:rFonts w:eastAsia="MS Mincho"/>
          <w:lang w:val="en-US" w:eastAsia="zh-CN"/>
        </w:rPr>
        <w:t xml:space="preserve"> </w:t>
      </w:r>
    </w:p>
    <w:p w14:paraId="3CCBECD4" w14:textId="18E01BB0" w:rsidR="00183409" w:rsidRDefault="00183409" w:rsidP="0099018A">
      <w:pPr>
        <w:pStyle w:val="ListParagraph"/>
        <w:numPr>
          <w:ilvl w:val="0"/>
          <w:numId w:val="9"/>
        </w:numPr>
        <w:overflowPunct w:val="0"/>
        <w:autoSpaceDE w:val="0"/>
        <w:autoSpaceDN w:val="0"/>
        <w:adjustRightInd w:val="0"/>
        <w:spacing w:beforeLines="50" w:before="120"/>
        <w:jc w:val="both"/>
        <w:rPr>
          <w:rFonts w:eastAsia="MS Mincho"/>
          <w:lang w:val="en-US" w:eastAsia="zh-CN"/>
        </w:rPr>
      </w:pPr>
      <w:r>
        <w:rPr>
          <w:rFonts w:eastAsia="MS Mincho"/>
          <w:lang w:val="en-US" w:eastAsia="zh-CN"/>
        </w:rPr>
        <w:t>C</w:t>
      </w:r>
      <w:r w:rsidR="003D653D" w:rsidRPr="00183409">
        <w:rPr>
          <w:rFonts w:eastAsia="MS Mincho"/>
          <w:lang w:val="en-US" w:eastAsia="zh-CN"/>
        </w:rPr>
        <w:t>ost</w:t>
      </w:r>
      <w:r>
        <w:rPr>
          <w:rFonts w:eastAsia="MS Mincho"/>
          <w:lang w:val="en-US" w:eastAsia="zh-CN"/>
        </w:rPr>
        <w:t xml:space="preserve"> (80-90% cheaper)</w:t>
      </w:r>
    </w:p>
    <w:p w14:paraId="17A2BC9A" w14:textId="2920FD9D" w:rsidR="00183409" w:rsidRDefault="00183409" w:rsidP="0099018A">
      <w:pPr>
        <w:pStyle w:val="ListParagraph"/>
        <w:numPr>
          <w:ilvl w:val="0"/>
          <w:numId w:val="9"/>
        </w:numPr>
        <w:overflowPunct w:val="0"/>
        <w:autoSpaceDE w:val="0"/>
        <w:autoSpaceDN w:val="0"/>
        <w:adjustRightInd w:val="0"/>
        <w:spacing w:beforeLines="50" w:before="120"/>
        <w:jc w:val="both"/>
        <w:rPr>
          <w:rFonts w:eastAsia="MS Mincho"/>
          <w:lang w:val="en-US" w:eastAsia="zh-CN"/>
        </w:rPr>
      </w:pPr>
      <w:r w:rsidRPr="00183409">
        <w:rPr>
          <w:rFonts w:eastAsia="MS Mincho"/>
          <w:lang w:val="en-US" w:eastAsia="zh-CN"/>
        </w:rPr>
        <w:t>P</w:t>
      </w:r>
      <w:r w:rsidR="003D653D" w:rsidRPr="00183409">
        <w:rPr>
          <w:rFonts w:eastAsia="MS Mincho"/>
          <w:lang w:val="en-US" w:eastAsia="zh-CN"/>
        </w:rPr>
        <w:t>ower</w:t>
      </w:r>
      <w:r>
        <w:rPr>
          <w:rFonts w:eastAsia="MS Mincho"/>
          <w:lang w:val="en-US" w:eastAsia="zh-CN"/>
        </w:rPr>
        <w:t xml:space="preserve"> (with </w:t>
      </w:r>
      <w:r w:rsidRPr="00183409">
        <w:rPr>
          <w:rFonts w:eastAsia="MS Mincho"/>
          <w:lang w:val="en-US" w:eastAsia="zh-CN"/>
        </w:rPr>
        <w:t>88% power reduction</w:t>
      </w:r>
      <w:r>
        <w:rPr>
          <w:rFonts w:eastAsia="MS Mincho"/>
          <w:lang w:val="en-US" w:eastAsia="zh-CN"/>
        </w:rPr>
        <w:t>)</w:t>
      </w:r>
      <w:r w:rsidR="003D653D" w:rsidRPr="00183409">
        <w:rPr>
          <w:rFonts w:eastAsia="MS Mincho"/>
          <w:lang w:val="en-US" w:eastAsia="zh-CN"/>
        </w:rPr>
        <w:t xml:space="preserve"> </w:t>
      </w:r>
      <w:r>
        <w:rPr>
          <w:rFonts w:eastAsia="MS Mincho"/>
          <w:lang w:val="en-US" w:eastAsia="zh-CN"/>
        </w:rPr>
        <w:t>&amp;</w:t>
      </w:r>
      <w:r w:rsidR="003D653D" w:rsidRPr="00183409">
        <w:rPr>
          <w:rFonts w:eastAsia="MS Mincho"/>
          <w:lang w:val="en-US" w:eastAsia="zh-CN"/>
        </w:rPr>
        <w:t xml:space="preserve"> </w:t>
      </w:r>
    </w:p>
    <w:p w14:paraId="2DD07E7A" w14:textId="3B1D56F4" w:rsidR="003D653D" w:rsidRPr="003D653D" w:rsidRDefault="00183409" w:rsidP="0099018A">
      <w:pPr>
        <w:pStyle w:val="ListParagraph"/>
        <w:numPr>
          <w:ilvl w:val="0"/>
          <w:numId w:val="9"/>
        </w:numPr>
        <w:overflowPunct w:val="0"/>
        <w:autoSpaceDE w:val="0"/>
        <w:autoSpaceDN w:val="0"/>
        <w:adjustRightInd w:val="0"/>
        <w:spacing w:beforeLines="50" w:before="120"/>
        <w:jc w:val="both"/>
        <w:rPr>
          <w:rFonts w:eastAsia="MS Mincho"/>
          <w:lang w:val="en-US" w:eastAsia="zh-CN"/>
        </w:rPr>
      </w:pPr>
      <w:r>
        <w:rPr>
          <w:rFonts w:eastAsia="MS Mincho"/>
          <w:lang w:val="en-US" w:eastAsia="zh-CN"/>
        </w:rPr>
        <w:t>P</w:t>
      </w:r>
      <w:r w:rsidR="003D653D" w:rsidRPr="00183409">
        <w:rPr>
          <w:rFonts w:eastAsia="MS Mincho"/>
          <w:lang w:val="en-US" w:eastAsia="zh-CN"/>
        </w:rPr>
        <w:t>erformance (</w:t>
      </w:r>
      <w:r>
        <w:rPr>
          <w:rFonts w:eastAsia="MS Mincho"/>
          <w:lang w:val="en-US" w:eastAsia="zh-CN"/>
        </w:rPr>
        <w:t>Better</w:t>
      </w:r>
      <w:r w:rsidR="003D653D" w:rsidRPr="00183409">
        <w:rPr>
          <w:rFonts w:eastAsia="MS Mincho"/>
          <w:lang w:val="en-US" w:eastAsia="zh-CN"/>
        </w:rPr>
        <w:t xml:space="preserve"> SINR) </w:t>
      </w:r>
    </w:p>
    <w:p w14:paraId="3FEB046B" w14:textId="5667FA08" w:rsidR="006E56D7" w:rsidRPr="007E4E48" w:rsidRDefault="007E4E48" w:rsidP="007E4E48">
      <w:pPr>
        <w:pStyle w:val="Heading2"/>
        <w:rPr>
          <w:lang w:val="en-US"/>
        </w:rPr>
      </w:pPr>
      <w:r w:rsidRPr="007E4E48">
        <w:rPr>
          <w:lang w:val="en-US"/>
        </w:rPr>
        <w:lastRenderedPageBreak/>
        <w:t xml:space="preserve">Importance of Study on </w:t>
      </w:r>
      <w:r w:rsidR="00684774" w:rsidRPr="007E4E48">
        <w:rPr>
          <w:lang w:val="en-US"/>
        </w:rPr>
        <w:t>RIS</w:t>
      </w:r>
      <w:r w:rsidRPr="007E4E48">
        <w:rPr>
          <w:lang w:val="en-US"/>
        </w:rPr>
        <w:t xml:space="preserve"> for 6G</w:t>
      </w:r>
      <w:r w:rsidR="00684774" w:rsidRPr="007E4E48">
        <w:rPr>
          <w:lang w:val="en-US"/>
        </w:rPr>
        <w:t xml:space="preserve"> </w:t>
      </w:r>
      <w:r w:rsidRPr="007E4E48">
        <w:rPr>
          <w:lang w:val="en-US"/>
        </w:rPr>
        <w:t>-</w:t>
      </w:r>
    </w:p>
    <w:p w14:paraId="170B503F" w14:textId="42169AC5" w:rsidR="00183409" w:rsidRDefault="009E129B" w:rsidP="009E129B">
      <w:pPr>
        <w:overflowPunct w:val="0"/>
        <w:autoSpaceDE w:val="0"/>
        <w:autoSpaceDN w:val="0"/>
        <w:adjustRightInd w:val="0"/>
        <w:spacing w:beforeLines="50" w:before="120"/>
        <w:jc w:val="both"/>
        <w:rPr>
          <w:rFonts w:eastAsia="MS Mincho"/>
          <w:lang w:val="en-US" w:eastAsia="zh-CN"/>
        </w:rPr>
      </w:pPr>
      <w:r w:rsidRPr="009E129B">
        <w:rPr>
          <w:rFonts w:eastAsia="MS Mincho"/>
          <w:lang w:val="en-US" w:eastAsia="zh-CN"/>
        </w:rPr>
        <w:t>In India 5G FWA deployments are having a combination of Indoor and Outdoor CPE’s, using various technologies such as LBR and others. Outdoor to Indoor penetration loss and indoor path loss</w:t>
      </w:r>
      <w:r w:rsidR="00E11C32">
        <w:rPr>
          <w:rFonts w:eastAsia="MS Mincho"/>
          <w:lang w:val="en-US" w:eastAsia="zh-CN"/>
        </w:rPr>
        <w:t xml:space="preserve"> are contributing</w:t>
      </w:r>
      <w:r w:rsidRPr="009E129B">
        <w:rPr>
          <w:rFonts w:eastAsia="MS Mincho"/>
          <w:lang w:val="en-US" w:eastAsia="zh-CN"/>
        </w:rPr>
        <w:t xml:space="preserve"> significantly </w:t>
      </w:r>
      <w:r w:rsidR="00E11C32">
        <w:rPr>
          <w:rFonts w:eastAsia="MS Mincho"/>
          <w:lang w:val="en-US" w:eastAsia="zh-CN"/>
        </w:rPr>
        <w:t>to</w:t>
      </w:r>
      <w:r w:rsidRPr="009E129B">
        <w:rPr>
          <w:rFonts w:eastAsia="MS Mincho"/>
          <w:lang w:val="en-US" w:eastAsia="zh-CN"/>
        </w:rPr>
        <w:t xml:space="preserve"> the RSRP </w:t>
      </w:r>
      <w:r w:rsidR="00E11C32">
        <w:rPr>
          <w:rFonts w:eastAsia="MS Mincho"/>
          <w:lang w:val="en-US" w:eastAsia="zh-CN"/>
        </w:rPr>
        <w:t xml:space="preserve">degradation </w:t>
      </w:r>
      <w:r w:rsidRPr="009E129B">
        <w:rPr>
          <w:rFonts w:eastAsia="MS Mincho"/>
          <w:lang w:val="en-US" w:eastAsia="zh-CN"/>
        </w:rPr>
        <w:t xml:space="preserve">and thereby reducing the overall end user experience. </w:t>
      </w:r>
    </w:p>
    <w:p w14:paraId="141AF0B5" w14:textId="77777777" w:rsidR="00183409" w:rsidRDefault="009E129B" w:rsidP="009E129B">
      <w:pPr>
        <w:overflowPunct w:val="0"/>
        <w:autoSpaceDE w:val="0"/>
        <w:autoSpaceDN w:val="0"/>
        <w:adjustRightInd w:val="0"/>
        <w:spacing w:beforeLines="50" w:before="120"/>
        <w:jc w:val="both"/>
        <w:rPr>
          <w:rFonts w:eastAsia="MS Mincho"/>
          <w:lang w:val="en-US" w:eastAsia="zh-CN"/>
        </w:rPr>
      </w:pPr>
      <w:r w:rsidRPr="009E129B">
        <w:rPr>
          <w:rFonts w:eastAsia="MS Mincho"/>
          <w:lang w:val="en-US" w:eastAsia="zh-CN"/>
        </w:rPr>
        <w:t xml:space="preserve">Other solutions </w:t>
      </w:r>
      <w:r w:rsidR="00183409">
        <w:rPr>
          <w:rFonts w:eastAsia="MS Mincho"/>
          <w:lang w:val="en-US" w:eastAsia="zh-CN"/>
        </w:rPr>
        <w:t xml:space="preserve">that are </w:t>
      </w:r>
      <w:r w:rsidRPr="009E129B">
        <w:rPr>
          <w:rFonts w:eastAsia="MS Mincho"/>
          <w:lang w:val="en-US" w:eastAsia="zh-CN"/>
        </w:rPr>
        <w:t xml:space="preserve">proposed to address the </w:t>
      </w:r>
      <w:r w:rsidR="00183409">
        <w:rPr>
          <w:rFonts w:eastAsia="MS Mincho"/>
          <w:lang w:val="en-US" w:eastAsia="zh-CN"/>
        </w:rPr>
        <w:t>coverage issues are – Integrated Access Backhaul (</w:t>
      </w:r>
      <w:r w:rsidRPr="009E129B">
        <w:rPr>
          <w:rFonts w:eastAsia="MS Mincho"/>
          <w:lang w:val="en-US" w:eastAsia="zh-CN"/>
        </w:rPr>
        <w:t>IAB</w:t>
      </w:r>
      <w:r w:rsidR="00183409">
        <w:rPr>
          <w:rFonts w:eastAsia="MS Mincho"/>
          <w:lang w:val="en-US" w:eastAsia="zh-CN"/>
        </w:rPr>
        <w:t>)</w:t>
      </w:r>
      <w:r w:rsidRPr="009E129B">
        <w:rPr>
          <w:rFonts w:eastAsia="MS Mincho"/>
          <w:lang w:val="en-US" w:eastAsia="zh-CN"/>
        </w:rPr>
        <w:t>, RF-repeaters</w:t>
      </w:r>
      <w:r w:rsidR="00183409">
        <w:rPr>
          <w:rFonts w:eastAsia="MS Mincho"/>
          <w:lang w:val="en-US" w:eastAsia="zh-CN"/>
        </w:rPr>
        <w:t>, Network Controlled Repeaters (NR)</w:t>
      </w:r>
      <w:r w:rsidRPr="009E129B">
        <w:rPr>
          <w:rFonts w:eastAsia="MS Mincho"/>
          <w:lang w:val="en-US" w:eastAsia="zh-CN"/>
        </w:rPr>
        <w:t xml:space="preserve"> etc. </w:t>
      </w:r>
    </w:p>
    <w:p w14:paraId="7A77D7A6" w14:textId="399B410A" w:rsidR="009E129B" w:rsidRPr="009E129B" w:rsidRDefault="009E129B" w:rsidP="009E129B">
      <w:pPr>
        <w:overflowPunct w:val="0"/>
        <w:autoSpaceDE w:val="0"/>
        <w:autoSpaceDN w:val="0"/>
        <w:adjustRightInd w:val="0"/>
        <w:spacing w:beforeLines="50" w:before="120"/>
        <w:jc w:val="both"/>
        <w:rPr>
          <w:rFonts w:eastAsia="MS Mincho"/>
          <w:lang w:val="en-IN" w:eastAsia="zh-CN"/>
        </w:rPr>
      </w:pPr>
      <w:r w:rsidRPr="009E129B">
        <w:rPr>
          <w:rFonts w:eastAsia="MS Mincho"/>
          <w:lang w:val="en-US" w:eastAsia="zh-CN"/>
        </w:rPr>
        <w:t>Among them, in 3gpp Release -19 –</w:t>
      </w:r>
    </w:p>
    <w:p w14:paraId="6298FA28" w14:textId="77777777" w:rsidR="009E129B" w:rsidRPr="009E129B" w:rsidRDefault="009E129B" w:rsidP="0099018A">
      <w:pPr>
        <w:numPr>
          <w:ilvl w:val="0"/>
          <w:numId w:val="7"/>
        </w:numPr>
        <w:overflowPunct w:val="0"/>
        <w:autoSpaceDE w:val="0"/>
        <w:autoSpaceDN w:val="0"/>
        <w:adjustRightInd w:val="0"/>
        <w:spacing w:beforeLines="50" w:before="120"/>
        <w:jc w:val="both"/>
        <w:rPr>
          <w:rFonts w:eastAsia="MS Mincho"/>
          <w:lang w:val="en-IN" w:eastAsia="zh-CN"/>
        </w:rPr>
      </w:pPr>
      <w:r w:rsidRPr="009E129B">
        <w:rPr>
          <w:rFonts w:eastAsia="MS Mincho"/>
          <w:lang w:val="en-US" w:eastAsia="zh-CN"/>
        </w:rPr>
        <w:t xml:space="preserve">NCR (Network Controlled Repeaters) was introduced to provide a high gain and high efficiency solutions while enhancing the overall coverage aspects. </w:t>
      </w:r>
    </w:p>
    <w:p w14:paraId="21C1BE4E" w14:textId="5051A8D6" w:rsidR="009E129B" w:rsidRPr="009E129B" w:rsidRDefault="009E129B" w:rsidP="0099018A">
      <w:pPr>
        <w:numPr>
          <w:ilvl w:val="0"/>
          <w:numId w:val="7"/>
        </w:numPr>
        <w:overflowPunct w:val="0"/>
        <w:autoSpaceDE w:val="0"/>
        <w:autoSpaceDN w:val="0"/>
        <w:adjustRightInd w:val="0"/>
        <w:spacing w:beforeLines="50" w:before="120"/>
        <w:jc w:val="both"/>
        <w:rPr>
          <w:rFonts w:eastAsia="MS Mincho"/>
          <w:lang w:val="en-IN" w:eastAsia="zh-CN"/>
        </w:rPr>
      </w:pPr>
      <w:r w:rsidRPr="009E129B">
        <w:rPr>
          <w:rFonts w:eastAsia="MS Mincho"/>
          <w:lang w:val="en-US" w:eastAsia="zh-CN"/>
        </w:rPr>
        <w:t xml:space="preserve">But the deployment and production </w:t>
      </w:r>
      <w:r w:rsidR="00183409" w:rsidRPr="009E129B">
        <w:rPr>
          <w:rFonts w:eastAsia="MS Mincho"/>
          <w:lang w:val="en-US" w:eastAsia="zh-CN"/>
        </w:rPr>
        <w:t>cost,</w:t>
      </w:r>
      <w:r w:rsidRPr="009E129B">
        <w:rPr>
          <w:rFonts w:eastAsia="MS Mincho"/>
          <w:lang w:val="en-US" w:eastAsia="zh-CN"/>
        </w:rPr>
        <w:t xml:space="preserve"> including </w:t>
      </w:r>
      <w:r w:rsidR="00183409" w:rsidRPr="009E129B">
        <w:rPr>
          <w:rFonts w:eastAsia="MS Mincho"/>
          <w:lang w:val="en-US" w:eastAsia="zh-CN"/>
        </w:rPr>
        <w:t>logistics,</w:t>
      </w:r>
      <w:r w:rsidRPr="009E129B">
        <w:rPr>
          <w:rFonts w:eastAsia="MS Mincho"/>
          <w:lang w:val="en-US" w:eastAsia="zh-CN"/>
        </w:rPr>
        <w:t xml:space="preserve"> is still on the higher side to opt for such deployments by any mobile operator. </w:t>
      </w:r>
    </w:p>
    <w:p w14:paraId="20AE6DC9" w14:textId="79BA44ED" w:rsidR="009E129B" w:rsidRDefault="00183409" w:rsidP="009E129B">
      <w:pPr>
        <w:overflowPunct w:val="0"/>
        <w:autoSpaceDE w:val="0"/>
        <w:autoSpaceDN w:val="0"/>
        <w:adjustRightInd w:val="0"/>
        <w:spacing w:beforeLines="50" w:before="120"/>
        <w:jc w:val="both"/>
        <w:rPr>
          <w:rFonts w:eastAsia="MS Mincho"/>
          <w:lang w:val="en-US" w:eastAsia="zh-CN"/>
        </w:rPr>
      </w:pPr>
      <w:r>
        <w:rPr>
          <w:rFonts w:eastAsia="MS Mincho"/>
          <w:lang w:val="en-US" w:eastAsia="zh-CN"/>
        </w:rPr>
        <w:t xml:space="preserve">On Similar lines, based on the study and trials done thus far - </w:t>
      </w:r>
      <w:r w:rsidR="009E129B" w:rsidRPr="009E129B">
        <w:rPr>
          <w:rFonts w:eastAsia="MS Mincho"/>
          <w:lang w:val="en-US" w:eastAsia="zh-CN"/>
        </w:rPr>
        <w:t xml:space="preserve">RIS assistance to </w:t>
      </w:r>
      <w:r>
        <w:rPr>
          <w:rFonts w:eastAsia="MS Mincho"/>
          <w:lang w:val="en-US" w:eastAsia="zh-CN"/>
        </w:rPr>
        <w:t>Fixed Wireless Access (</w:t>
      </w:r>
      <w:r w:rsidR="009E129B" w:rsidRPr="009E129B">
        <w:rPr>
          <w:rFonts w:eastAsia="MS Mincho"/>
          <w:lang w:val="en-US" w:eastAsia="zh-CN"/>
        </w:rPr>
        <w:t>FWA</w:t>
      </w:r>
      <w:r>
        <w:rPr>
          <w:rFonts w:eastAsia="MS Mincho"/>
          <w:lang w:val="en-US" w:eastAsia="zh-CN"/>
        </w:rPr>
        <w:t>)</w:t>
      </w:r>
      <w:r w:rsidR="009E129B" w:rsidRPr="009E129B">
        <w:rPr>
          <w:rFonts w:eastAsia="MS Mincho"/>
          <w:lang w:val="en-US" w:eastAsia="zh-CN"/>
        </w:rPr>
        <w:t xml:space="preserve"> and outdoor mobility scenario provides a very low-cost solution to address issues of coverage.</w:t>
      </w:r>
    </w:p>
    <w:p w14:paraId="578C9784" w14:textId="7CAF6872" w:rsidR="00183409" w:rsidRDefault="00183409" w:rsidP="009E129B">
      <w:pPr>
        <w:overflowPunct w:val="0"/>
        <w:autoSpaceDE w:val="0"/>
        <w:autoSpaceDN w:val="0"/>
        <w:adjustRightInd w:val="0"/>
        <w:spacing w:beforeLines="50" w:before="120"/>
        <w:jc w:val="both"/>
        <w:rPr>
          <w:rFonts w:eastAsia="MS Mincho"/>
          <w:lang w:val="en-US" w:eastAsia="zh-CN"/>
        </w:rPr>
      </w:pPr>
      <w:r>
        <w:rPr>
          <w:rFonts w:eastAsia="MS Mincho"/>
          <w:lang w:val="en-US" w:eastAsia="zh-CN"/>
        </w:rPr>
        <w:t xml:space="preserve">ETSI </w:t>
      </w:r>
      <w:r w:rsidR="00E11C32">
        <w:rPr>
          <w:rFonts w:eastAsia="MS Mincho"/>
          <w:lang w:val="en-US" w:eastAsia="zh-CN"/>
        </w:rPr>
        <w:t>[2</w:t>
      </w:r>
      <w:r>
        <w:rPr>
          <w:rFonts w:eastAsia="MS Mincho"/>
          <w:lang w:val="en-US" w:eastAsia="zh-CN"/>
        </w:rPr>
        <w:t>]</w:t>
      </w:r>
      <w:r w:rsidR="00E11C32">
        <w:rPr>
          <w:rFonts w:eastAsia="MS Mincho"/>
          <w:lang w:val="en-US" w:eastAsia="zh-CN"/>
        </w:rPr>
        <w:t xml:space="preserve">,[3],[4] has </w:t>
      </w:r>
      <w:r w:rsidR="0099018A">
        <w:rPr>
          <w:rFonts w:eastAsia="MS Mincho"/>
          <w:lang w:val="en-US" w:eastAsia="zh-CN"/>
        </w:rPr>
        <w:t xml:space="preserve">also </w:t>
      </w:r>
      <w:r w:rsidR="00E11C32">
        <w:rPr>
          <w:rFonts w:eastAsia="MS Mincho"/>
          <w:lang w:val="en-US" w:eastAsia="zh-CN"/>
        </w:rPr>
        <w:t>done initial study on RIS and have drafted multiple GR’s emphasizing on definition, type of RIS, use cases, deployment scenarios, Channel model and channel estimation</w:t>
      </w:r>
      <w:r w:rsidR="00CF3626">
        <w:rPr>
          <w:rFonts w:eastAsia="MS Mincho"/>
          <w:lang w:val="en-US" w:eastAsia="zh-CN"/>
        </w:rPr>
        <w:t xml:space="preserve"> mechanisms</w:t>
      </w:r>
      <w:r w:rsidR="00E11C32">
        <w:rPr>
          <w:rFonts w:eastAsia="MS Mincho"/>
          <w:lang w:val="en-US" w:eastAsia="zh-CN"/>
        </w:rPr>
        <w:t>. Likewise</w:t>
      </w:r>
      <w:r w:rsidR="00ED5513">
        <w:rPr>
          <w:rFonts w:eastAsia="MS Mincho"/>
          <w:lang w:val="en-US" w:eastAsia="zh-CN"/>
        </w:rPr>
        <w:t xml:space="preserve"> RIS is also well studies in relevant </w:t>
      </w:r>
      <w:r w:rsidR="00E11C32">
        <w:rPr>
          <w:rFonts w:eastAsia="MS Mincho"/>
          <w:lang w:val="en-US" w:eastAsia="zh-CN"/>
        </w:rPr>
        <w:t xml:space="preserve">SDO’s, academia and industry. </w:t>
      </w:r>
    </w:p>
    <w:p w14:paraId="7CEC2E90" w14:textId="77777777" w:rsidR="00E11C32" w:rsidRDefault="00E11C32" w:rsidP="009E129B">
      <w:pPr>
        <w:overflowPunct w:val="0"/>
        <w:autoSpaceDE w:val="0"/>
        <w:autoSpaceDN w:val="0"/>
        <w:adjustRightInd w:val="0"/>
        <w:spacing w:beforeLines="50" w:before="120"/>
        <w:jc w:val="both"/>
        <w:rPr>
          <w:rFonts w:eastAsia="MS Mincho"/>
          <w:lang w:val="en-US" w:eastAsia="zh-CN"/>
        </w:rPr>
      </w:pPr>
    </w:p>
    <w:p w14:paraId="02A33D59" w14:textId="77777777" w:rsidR="00E11C32" w:rsidRPr="00E11C32" w:rsidRDefault="00E11C32" w:rsidP="00E11C32">
      <w:pPr>
        <w:overflowPunct w:val="0"/>
        <w:autoSpaceDE w:val="0"/>
        <w:autoSpaceDN w:val="0"/>
        <w:adjustRightInd w:val="0"/>
        <w:spacing w:beforeLines="50" w:before="120"/>
        <w:jc w:val="both"/>
        <w:rPr>
          <w:rFonts w:eastAsia="MS Mincho"/>
          <w:lang w:val="en-US" w:eastAsia="zh-CN"/>
        </w:rPr>
      </w:pPr>
    </w:p>
    <w:p w14:paraId="4B752383" w14:textId="0107C59A" w:rsidR="00E11C32" w:rsidRPr="00E11C32" w:rsidRDefault="00E11C32" w:rsidP="00E11C32">
      <w:pPr>
        <w:overflowPunct w:val="0"/>
        <w:autoSpaceDE w:val="0"/>
        <w:autoSpaceDN w:val="0"/>
        <w:adjustRightInd w:val="0"/>
        <w:spacing w:beforeLines="50" w:before="120"/>
        <w:jc w:val="center"/>
        <w:rPr>
          <w:rFonts w:eastAsia="MS Mincho"/>
          <w:lang w:val="en-US" w:eastAsia="zh-CN"/>
        </w:rPr>
      </w:pPr>
      <w:r w:rsidRPr="00E11C32">
        <w:rPr>
          <w:rFonts w:eastAsia="MS Mincho"/>
          <w:noProof/>
          <w:lang w:val="en-IN" w:eastAsia="zh-CN"/>
        </w:rPr>
        <w:drawing>
          <wp:inline distT="0" distB="0" distL="0" distR="0" wp14:anchorId="06584031" wp14:editId="64FB36AB">
            <wp:extent cx="4203700" cy="2736850"/>
            <wp:effectExtent l="0" t="0" r="6350" b="6350"/>
            <wp:docPr id="1049047117" name="Picture 4" descr="A diagram of a rock and a st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A diagram of a rock and a stone&#10;&#10;Description automatically generated"/>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4203700" cy="2736850"/>
                    </a:xfrm>
                    <a:prstGeom prst="rect">
                      <a:avLst/>
                    </a:prstGeom>
                    <a:noFill/>
                    <a:ln>
                      <a:noFill/>
                    </a:ln>
                  </pic:spPr>
                </pic:pic>
              </a:graphicData>
            </a:graphic>
          </wp:inline>
        </w:drawing>
      </w:r>
    </w:p>
    <w:p w14:paraId="5E78D6D7" w14:textId="77777777" w:rsidR="00E11C32" w:rsidRPr="009E129B" w:rsidRDefault="00E11C32" w:rsidP="009E129B">
      <w:pPr>
        <w:overflowPunct w:val="0"/>
        <w:autoSpaceDE w:val="0"/>
        <w:autoSpaceDN w:val="0"/>
        <w:adjustRightInd w:val="0"/>
        <w:spacing w:beforeLines="50" w:before="120"/>
        <w:jc w:val="both"/>
        <w:rPr>
          <w:rFonts w:eastAsia="MS Mincho"/>
          <w:lang w:val="en-IN" w:eastAsia="zh-CN"/>
        </w:rPr>
      </w:pPr>
    </w:p>
    <w:p w14:paraId="4E83E22A" w14:textId="77777777" w:rsidR="009E129B" w:rsidRPr="009E129B" w:rsidRDefault="009E129B" w:rsidP="009E129B">
      <w:pPr>
        <w:overflowPunct w:val="0"/>
        <w:autoSpaceDE w:val="0"/>
        <w:autoSpaceDN w:val="0"/>
        <w:adjustRightInd w:val="0"/>
        <w:spacing w:beforeLines="50" w:before="120"/>
        <w:jc w:val="both"/>
        <w:rPr>
          <w:rFonts w:eastAsia="MS Mincho"/>
          <w:lang w:val="en-IN" w:eastAsia="zh-CN"/>
        </w:rPr>
      </w:pPr>
      <w:r w:rsidRPr="009E129B">
        <w:rPr>
          <w:rFonts w:eastAsia="MS Mincho"/>
          <w:b/>
          <w:bCs/>
          <w:lang w:val="en-US" w:eastAsia="zh-CN"/>
        </w:rPr>
        <w:t>Summary</w:t>
      </w:r>
      <w:r w:rsidRPr="009E129B">
        <w:rPr>
          <w:rFonts w:eastAsia="MS Mincho"/>
          <w:lang w:val="en-US" w:eastAsia="zh-CN"/>
        </w:rPr>
        <w:t xml:space="preserve"> – </w:t>
      </w:r>
    </w:p>
    <w:p w14:paraId="348850C8" w14:textId="298C9287" w:rsidR="009E129B" w:rsidRPr="009E129B" w:rsidRDefault="009E129B" w:rsidP="0099018A">
      <w:pPr>
        <w:numPr>
          <w:ilvl w:val="0"/>
          <w:numId w:val="8"/>
        </w:numPr>
        <w:overflowPunct w:val="0"/>
        <w:autoSpaceDE w:val="0"/>
        <w:autoSpaceDN w:val="0"/>
        <w:adjustRightInd w:val="0"/>
        <w:spacing w:beforeLines="50" w:before="120" w:after="0"/>
        <w:jc w:val="both"/>
        <w:rPr>
          <w:rFonts w:eastAsia="MS Mincho"/>
          <w:lang w:val="en-IN" w:eastAsia="zh-CN"/>
        </w:rPr>
      </w:pPr>
      <w:r w:rsidRPr="009E129B">
        <w:rPr>
          <w:rFonts w:eastAsia="MS Mincho"/>
          <w:lang w:val="en-US" w:eastAsia="zh-CN"/>
        </w:rPr>
        <w:t>RIS is a very cost effective and easy to deploy options for any mobile operator to offer better user experience for the mobile users that are behind a blockage</w:t>
      </w:r>
      <w:r w:rsidR="00E11C32">
        <w:rPr>
          <w:rFonts w:eastAsia="MS Mincho"/>
          <w:lang w:val="en-US" w:eastAsia="zh-CN"/>
        </w:rPr>
        <w:t xml:space="preserve"> compared to other options that exist so far.</w:t>
      </w:r>
    </w:p>
    <w:p w14:paraId="72182382" w14:textId="77777777" w:rsidR="0099018A" w:rsidRDefault="009E129B" w:rsidP="0099018A">
      <w:pPr>
        <w:numPr>
          <w:ilvl w:val="0"/>
          <w:numId w:val="8"/>
        </w:numPr>
        <w:overflowPunct w:val="0"/>
        <w:autoSpaceDE w:val="0"/>
        <w:autoSpaceDN w:val="0"/>
        <w:adjustRightInd w:val="0"/>
        <w:spacing w:beforeLines="50" w:before="120" w:after="0"/>
        <w:jc w:val="both"/>
        <w:rPr>
          <w:rFonts w:eastAsia="MS Mincho"/>
          <w:lang w:val="en-US" w:eastAsia="zh-CN"/>
        </w:rPr>
      </w:pPr>
      <w:r w:rsidRPr="009E129B">
        <w:rPr>
          <w:rFonts w:eastAsia="MS Mincho"/>
          <w:lang w:val="en-US" w:eastAsia="zh-CN"/>
        </w:rPr>
        <w:t xml:space="preserve">RIS can also be very effective for FWA </w:t>
      </w:r>
      <w:r w:rsidR="00E11C32" w:rsidRPr="0099018A">
        <w:rPr>
          <w:rFonts w:eastAsia="MS Mincho"/>
          <w:lang w:val="en-US" w:eastAsia="zh-CN"/>
        </w:rPr>
        <w:t>use-cases</w:t>
      </w:r>
      <w:r w:rsidRPr="009E129B">
        <w:rPr>
          <w:rFonts w:eastAsia="MS Mincho"/>
          <w:lang w:val="en-US" w:eastAsia="zh-CN"/>
        </w:rPr>
        <w:t xml:space="preserve"> to improve </w:t>
      </w:r>
      <w:r w:rsidR="00E11C32" w:rsidRPr="0099018A">
        <w:rPr>
          <w:rFonts w:eastAsia="MS Mincho"/>
          <w:lang w:val="en-US" w:eastAsia="zh-CN"/>
        </w:rPr>
        <w:t>Indoor</w:t>
      </w:r>
      <w:r w:rsidRPr="009E129B">
        <w:rPr>
          <w:rFonts w:eastAsia="MS Mincho"/>
          <w:lang w:val="en-US" w:eastAsia="zh-CN"/>
        </w:rPr>
        <w:t xml:space="preserve"> coverage</w:t>
      </w:r>
      <w:r w:rsidR="00E11C32" w:rsidRPr="0099018A">
        <w:rPr>
          <w:rFonts w:eastAsia="MS Mincho"/>
          <w:lang w:val="en-US" w:eastAsia="zh-CN"/>
        </w:rPr>
        <w:t>.</w:t>
      </w:r>
    </w:p>
    <w:p w14:paraId="109A2092" w14:textId="365B92B6" w:rsidR="0099018A" w:rsidRPr="0099018A" w:rsidRDefault="00E11C32" w:rsidP="0099018A">
      <w:pPr>
        <w:numPr>
          <w:ilvl w:val="0"/>
          <w:numId w:val="8"/>
        </w:numPr>
        <w:overflowPunct w:val="0"/>
        <w:autoSpaceDE w:val="0"/>
        <w:autoSpaceDN w:val="0"/>
        <w:adjustRightInd w:val="0"/>
        <w:spacing w:beforeLines="50" w:before="120" w:after="0"/>
        <w:jc w:val="both"/>
        <w:rPr>
          <w:rFonts w:eastAsia="MS Mincho"/>
          <w:lang w:val="en-US" w:eastAsia="zh-CN"/>
        </w:rPr>
      </w:pPr>
      <w:r w:rsidRPr="0099018A">
        <w:rPr>
          <w:rFonts w:eastAsia="MS Mincho"/>
          <w:lang w:val="en-US" w:eastAsia="zh-CN"/>
        </w:rPr>
        <w:t>Thus, a detailed s</w:t>
      </w:r>
      <w:r w:rsidR="007E4E48" w:rsidRPr="0099018A">
        <w:rPr>
          <w:rFonts w:eastAsia="MS Mincho"/>
          <w:lang w:val="en-US" w:eastAsia="zh-CN"/>
        </w:rPr>
        <w:t xml:space="preserve">tudy needs to be done from the </w:t>
      </w:r>
      <w:r w:rsidRPr="0099018A">
        <w:rPr>
          <w:rFonts w:eastAsia="MS Mincho"/>
          <w:lang w:val="en-US" w:eastAsia="zh-CN"/>
        </w:rPr>
        <w:t xml:space="preserve">following aspects </w:t>
      </w:r>
      <w:r w:rsidR="007E4E48" w:rsidRPr="0099018A">
        <w:rPr>
          <w:rFonts w:eastAsia="MS Mincho"/>
          <w:lang w:val="en-US" w:eastAsia="zh-CN"/>
        </w:rPr>
        <w:t xml:space="preserve"> – </w:t>
      </w:r>
    </w:p>
    <w:p w14:paraId="25022C21" w14:textId="77777777" w:rsidR="0099018A" w:rsidRDefault="0099018A" w:rsidP="0099018A">
      <w:pPr>
        <w:numPr>
          <w:ilvl w:val="1"/>
          <w:numId w:val="6"/>
        </w:numPr>
        <w:overflowPunct w:val="0"/>
        <w:autoSpaceDE w:val="0"/>
        <w:autoSpaceDN w:val="0"/>
        <w:adjustRightInd w:val="0"/>
        <w:spacing w:beforeLines="50" w:before="120" w:after="0"/>
        <w:jc w:val="both"/>
        <w:rPr>
          <w:rFonts w:eastAsia="MS Mincho"/>
          <w:lang w:val="en-US" w:eastAsia="zh-CN"/>
        </w:rPr>
      </w:pPr>
      <w:r w:rsidRPr="0099018A">
        <w:rPr>
          <w:rFonts w:eastAsia="MS Mincho"/>
          <w:lang w:val="en-US" w:eastAsia="zh-CN"/>
        </w:rPr>
        <w:t>t</w:t>
      </w:r>
      <w:r w:rsidR="007E4E48" w:rsidRPr="0099018A">
        <w:rPr>
          <w:rFonts w:eastAsia="MS Mincho"/>
          <w:lang w:val="en-US" w:eastAsia="zh-CN"/>
        </w:rPr>
        <w:t>ypes of RIS, definition RIS</w:t>
      </w:r>
      <w:r w:rsidR="00E11C32" w:rsidRPr="0099018A">
        <w:rPr>
          <w:rFonts w:eastAsia="MS Mincho"/>
          <w:lang w:val="en-US" w:eastAsia="zh-CN"/>
        </w:rPr>
        <w:t xml:space="preserve"> and RCU</w:t>
      </w:r>
      <w:r w:rsidR="007E4E48" w:rsidRPr="0099018A">
        <w:rPr>
          <w:rFonts w:eastAsia="MS Mincho"/>
          <w:lang w:val="en-US" w:eastAsia="zh-CN"/>
        </w:rPr>
        <w:t xml:space="preserve"> </w:t>
      </w:r>
    </w:p>
    <w:p w14:paraId="3D99784F" w14:textId="065FD1D9" w:rsidR="009E129B" w:rsidRPr="0099018A" w:rsidRDefault="007E4E48" w:rsidP="0099018A">
      <w:pPr>
        <w:numPr>
          <w:ilvl w:val="1"/>
          <w:numId w:val="6"/>
        </w:numPr>
        <w:overflowPunct w:val="0"/>
        <w:autoSpaceDE w:val="0"/>
        <w:autoSpaceDN w:val="0"/>
        <w:adjustRightInd w:val="0"/>
        <w:spacing w:beforeLines="50" w:before="120" w:after="0"/>
        <w:jc w:val="both"/>
        <w:rPr>
          <w:rFonts w:eastAsia="MS Mincho"/>
          <w:lang w:val="en-US" w:eastAsia="zh-CN"/>
        </w:rPr>
      </w:pPr>
      <w:r w:rsidRPr="0099018A">
        <w:rPr>
          <w:rFonts w:eastAsia="MS Mincho"/>
          <w:lang w:val="en-US" w:eastAsia="zh-CN"/>
        </w:rPr>
        <w:t xml:space="preserve">Use cases, deployment scenarios, </w:t>
      </w:r>
      <w:r w:rsidR="009E129B" w:rsidRPr="0099018A">
        <w:rPr>
          <w:rFonts w:eastAsia="MS Mincho"/>
          <w:lang w:val="en-US" w:eastAsia="zh-CN"/>
        </w:rPr>
        <w:t xml:space="preserve">Possible architecture, </w:t>
      </w:r>
    </w:p>
    <w:p w14:paraId="4D4E4A77" w14:textId="77777777" w:rsidR="009E129B" w:rsidRDefault="009E129B" w:rsidP="0099018A">
      <w:pPr>
        <w:pStyle w:val="ListParagraph"/>
        <w:numPr>
          <w:ilvl w:val="1"/>
          <w:numId w:val="6"/>
        </w:numPr>
        <w:overflowPunct w:val="0"/>
        <w:autoSpaceDE w:val="0"/>
        <w:autoSpaceDN w:val="0"/>
        <w:adjustRightInd w:val="0"/>
        <w:spacing w:beforeLines="50" w:before="120"/>
        <w:jc w:val="both"/>
        <w:rPr>
          <w:rFonts w:eastAsia="MS Mincho"/>
          <w:lang w:val="en-US" w:eastAsia="zh-CN"/>
        </w:rPr>
      </w:pPr>
      <w:r w:rsidRPr="009E129B">
        <w:rPr>
          <w:rFonts w:eastAsia="MS Mincho"/>
          <w:lang w:val="en-US" w:eastAsia="zh-CN"/>
        </w:rPr>
        <w:t xml:space="preserve">Channel estimation and channel modeling based on the RIS definition (if RIS is involved in any Low PHY layer functionalities or it is a mere reflector), </w:t>
      </w:r>
    </w:p>
    <w:p w14:paraId="4F969678" w14:textId="3D6F4165" w:rsidR="009E129B" w:rsidRDefault="009E129B" w:rsidP="0099018A">
      <w:pPr>
        <w:pStyle w:val="ListParagraph"/>
        <w:numPr>
          <w:ilvl w:val="1"/>
          <w:numId w:val="6"/>
        </w:numPr>
        <w:overflowPunct w:val="0"/>
        <w:autoSpaceDE w:val="0"/>
        <w:autoSpaceDN w:val="0"/>
        <w:adjustRightInd w:val="0"/>
        <w:spacing w:beforeLines="50" w:before="120"/>
        <w:jc w:val="both"/>
        <w:rPr>
          <w:rFonts w:eastAsia="MS Mincho"/>
          <w:lang w:val="en-US" w:eastAsia="zh-CN"/>
        </w:rPr>
      </w:pPr>
      <w:r w:rsidRPr="009E129B">
        <w:rPr>
          <w:rFonts w:eastAsia="MS Mincho"/>
          <w:lang w:val="en-US" w:eastAsia="zh-CN"/>
        </w:rPr>
        <w:lastRenderedPageBreak/>
        <w:t>Interference study - both Adjacent Channel Interference (ACI) and Co-Channel Interference (CCI) perspectives</w:t>
      </w:r>
      <w:r>
        <w:rPr>
          <w:rFonts w:eastAsia="MS Mincho"/>
          <w:lang w:val="en-US" w:eastAsia="zh-CN"/>
        </w:rPr>
        <w:t>,</w:t>
      </w:r>
    </w:p>
    <w:p w14:paraId="2274C578" w14:textId="37017FF4" w:rsidR="007E4E48" w:rsidRPr="009E129B" w:rsidRDefault="009E129B" w:rsidP="0099018A">
      <w:pPr>
        <w:pStyle w:val="ListParagraph"/>
        <w:numPr>
          <w:ilvl w:val="1"/>
          <w:numId w:val="6"/>
        </w:numPr>
        <w:overflowPunct w:val="0"/>
        <w:autoSpaceDE w:val="0"/>
        <w:autoSpaceDN w:val="0"/>
        <w:adjustRightInd w:val="0"/>
        <w:spacing w:beforeLines="50" w:before="120"/>
        <w:jc w:val="both"/>
        <w:rPr>
          <w:rFonts w:eastAsia="MS Mincho"/>
          <w:lang w:val="en-US" w:eastAsia="zh-CN"/>
        </w:rPr>
      </w:pPr>
      <w:r w:rsidRPr="009E129B">
        <w:rPr>
          <w:rFonts w:eastAsia="MS Mincho"/>
          <w:lang w:val="en-US" w:eastAsia="zh-CN"/>
        </w:rPr>
        <w:t xml:space="preserve">Interfaces and its openness. </w:t>
      </w:r>
    </w:p>
    <w:p w14:paraId="32D4379B" w14:textId="77777777" w:rsidR="007E4E48" w:rsidRPr="003D653D" w:rsidRDefault="007E4E48" w:rsidP="003D653D">
      <w:pPr>
        <w:overflowPunct w:val="0"/>
        <w:autoSpaceDE w:val="0"/>
        <w:autoSpaceDN w:val="0"/>
        <w:adjustRightInd w:val="0"/>
        <w:spacing w:beforeLines="50" w:before="120"/>
        <w:jc w:val="both"/>
        <w:rPr>
          <w:rFonts w:eastAsia="MS Mincho"/>
          <w:lang w:val="en-US" w:eastAsia="zh-CN"/>
        </w:rPr>
      </w:pPr>
    </w:p>
    <w:p w14:paraId="3CDF7865" w14:textId="11BCC803" w:rsidR="006E56D7" w:rsidRPr="007E4E48" w:rsidRDefault="006E56D7" w:rsidP="007E4E48">
      <w:pPr>
        <w:pStyle w:val="Heading2"/>
        <w:rPr>
          <w:lang w:val="en-US"/>
        </w:rPr>
      </w:pPr>
      <w:r w:rsidRPr="007E4E48">
        <w:rPr>
          <w:lang w:val="en-US"/>
        </w:rPr>
        <w:t>Open Interfaces Study</w:t>
      </w:r>
      <w:r w:rsidR="007E4E48">
        <w:rPr>
          <w:lang w:val="en-US"/>
        </w:rPr>
        <w:t xml:space="preserve"> on RIS for 6G -</w:t>
      </w:r>
    </w:p>
    <w:p w14:paraId="6F3F2E28" w14:textId="4E8A7D2A" w:rsidR="00E11C32" w:rsidRDefault="00E11C32" w:rsidP="00E11C32">
      <w:pPr>
        <w:overflowPunct w:val="0"/>
        <w:autoSpaceDE w:val="0"/>
        <w:autoSpaceDN w:val="0"/>
        <w:adjustRightInd w:val="0"/>
        <w:spacing w:beforeLines="50" w:before="120"/>
        <w:jc w:val="both"/>
        <w:rPr>
          <w:rFonts w:eastAsia="MS Mincho"/>
          <w:lang w:val="en-US" w:eastAsia="zh-CN"/>
        </w:rPr>
      </w:pPr>
      <w:r>
        <w:rPr>
          <w:rFonts w:eastAsia="MS Mincho"/>
          <w:lang w:val="en-US" w:eastAsia="zh-CN"/>
        </w:rPr>
        <w:t>T</w:t>
      </w:r>
      <w:r w:rsidR="007E4E48" w:rsidRPr="007E4E48">
        <w:rPr>
          <w:rFonts w:eastAsia="MS Mincho"/>
          <w:lang w:val="en-US" w:eastAsia="zh-CN"/>
        </w:rPr>
        <w:t>he</w:t>
      </w:r>
      <w:r w:rsidR="006E56D7" w:rsidRPr="007E4E48">
        <w:rPr>
          <w:rFonts w:eastAsia="MS Mincho"/>
          <w:lang w:val="en-US" w:eastAsia="zh-CN"/>
        </w:rPr>
        <w:t xml:space="preserve"> path from research (both academic and industrial) to inclusion </w:t>
      </w:r>
      <w:r w:rsidR="007E4E48">
        <w:rPr>
          <w:rFonts w:eastAsia="MS Mincho"/>
          <w:lang w:val="en-US" w:eastAsia="zh-CN"/>
        </w:rPr>
        <w:t xml:space="preserve">of RIS </w:t>
      </w:r>
      <w:r w:rsidR="006E56D7" w:rsidRPr="007E4E48">
        <w:rPr>
          <w:rFonts w:eastAsia="MS Mincho"/>
          <w:lang w:val="en-US" w:eastAsia="zh-CN"/>
        </w:rPr>
        <w:t xml:space="preserve">in 3GPP </w:t>
      </w:r>
      <w:r w:rsidR="007E4E48">
        <w:rPr>
          <w:rFonts w:eastAsia="MS Mincho"/>
          <w:lang w:val="en-US" w:eastAsia="zh-CN"/>
        </w:rPr>
        <w:t xml:space="preserve">needs more detailed study. </w:t>
      </w:r>
      <w:r>
        <w:rPr>
          <w:rFonts w:eastAsia="MS Mincho"/>
          <w:lang w:val="en-US" w:eastAsia="zh-CN"/>
        </w:rPr>
        <w:t xml:space="preserve">In this journey, we need to make sure that the below-mentioned interfaces are always kept open and standardized from inter-operability perspectives. </w:t>
      </w:r>
    </w:p>
    <w:p w14:paraId="641A877E" w14:textId="6829D945" w:rsidR="006E56D7" w:rsidRDefault="007E4E48" w:rsidP="007E4E48">
      <w:pPr>
        <w:overflowPunct w:val="0"/>
        <w:autoSpaceDE w:val="0"/>
        <w:autoSpaceDN w:val="0"/>
        <w:adjustRightInd w:val="0"/>
        <w:spacing w:beforeLines="50" w:before="120"/>
        <w:jc w:val="both"/>
        <w:rPr>
          <w:rFonts w:eastAsia="MS Mincho"/>
          <w:lang w:val="en-US" w:eastAsia="zh-CN"/>
        </w:rPr>
      </w:pPr>
      <w:r>
        <w:rPr>
          <w:rFonts w:eastAsia="MS Mincho"/>
          <w:lang w:val="en-US" w:eastAsia="zh-CN"/>
        </w:rPr>
        <w:t xml:space="preserve">Majorly there are 2 interfaces that are </w:t>
      </w:r>
      <w:r w:rsidR="00E11C32">
        <w:rPr>
          <w:rFonts w:eastAsia="MS Mincho"/>
          <w:lang w:val="en-US" w:eastAsia="zh-CN"/>
        </w:rPr>
        <w:t>relevant</w:t>
      </w:r>
      <w:r>
        <w:rPr>
          <w:rFonts w:eastAsia="MS Mincho"/>
          <w:lang w:val="en-US" w:eastAsia="zh-CN"/>
        </w:rPr>
        <w:t xml:space="preserve"> in case of RIS</w:t>
      </w:r>
      <w:r w:rsidR="00E11C32">
        <w:rPr>
          <w:rFonts w:eastAsia="MS Mincho"/>
          <w:lang w:val="en-US" w:eastAsia="zh-CN"/>
        </w:rPr>
        <w:t xml:space="preserve"> (R1 and R2 for reference purpose)</w:t>
      </w:r>
      <w:r>
        <w:rPr>
          <w:rFonts w:eastAsia="MS Mincho"/>
          <w:lang w:val="en-US" w:eastAsia="zh-CN"/>
        </w:rPr>
        <w:t xml:space="preserve"> – </w:t>
      </w:r>
    </w:p>
    <w:p w14:paraId="7665EE89" w14:textId="05DB3ECE" w:rsidR="007E4E48" w:rsidRDefault="00E11C32" w:rsidP="0099018A">
      <w:pPr>
        <w:pStyle w:val="ListParagraph"/>
        <w:numPr>
          <w:ilvl w:val="0"/>
          <w:numId w:val="5"/>
        </w:numPr>
        <w:overflowPunct w:val="0"/>
        <w:autoSpaceDE w:val="0"/>
        <w:autoSpaceDN w:val="0"/>
        <w:adjustRightInd w:val="0"/>
        <w:spacing w:beforeLines="50" w:before="120"/>
        <w:jc w:val="both"/>
        <w:rPr>
          <w:rFonts w:eastAsia="MS Mincho"/>
          <w:lang w:val="en-US" w:eastAsia="zh-CN"/>
        </w:rPr>
      </w:pPr>
      <w:r>
        <w:rPr>
          <w:rFonts w:eastAsia="MS Mincho"/>
          <w:lang w:val="en-US" w:eastAsia="zh-CN"/>
        </w:rPr>
        <w:t xml:space="preserve">R1 - </w:t>
      </w:r>
      <w:r w:rsidR="007E4E48">
        <w:rPr>
          <w:rFonts w:eastAsia="MS Mincho"/>
          <w:lang w:val="en-US" w:eastAsia="zh-CN"/>
        </w:rPr>
        <w:t>Interface between the Base Station and RCU (RIS Controller Unit) &amp;</w:t>
      </w:r>
    </w:p>
    <w:p w14:paraId="6E5D1904" w14:textId="12FB4F8B" w:rsidR="007E4E48" w:rsidRDefault="00E11C32" w:rsidP="0099018A">
      <w:pPr>
        <w:pStyle w:val="ListParagraph"/>
        <w:numPr>
          <w:ilvl w:val="0"/>
          <w:numId w:val="5"/>
        </w:numPr>
        <w:overflowPunct w:val="0"/>
        <w:autoSpaceDE w:val="0"/>
        <w:autoSpaceDN w:val="0"/>
        <w:adjustRightInd w:val="0"/>
        <w:spacing w:beforeLines="50" w:before="120"/>
        <w:jc w:val="both"/>
        <w:rPr>
          <w:rFonts w:eastAsia="MS Mincho"/>
          <w:lang w:val="en-US" w:eastAsia="zh-CN"/>
        </w:rPr>
      </w:pPr>
      <w:r>
        <w:rPr>
          <w:rFonts w:eastAsia="MS Mincho"/>
          <w:lang w:val="en-US" w:eastAsia="zh-CN"/>
        </w:rPr>
        <w:t xml:space="preserve">R2 - </w:t>
      </w:r>
      <w:r w:rsidR="007E4E48">
        <w:rPr>
          <w:rFonts w:eastAsia="MS Mincho"/>
          <w:lang w:val="en-US" w:eastAsia="zh-CN"/>
        </w:rPr>
        <w:t xml:space="preserve">Interface between the RCU (RIS Controller Unit) &amp; RIS Hardware. </w:t>
      </w:r>
    </w:p>
    <w:p w14:paraId="1597634C" w14:textId="77777777" w:rsidR="009E129B" w:rsidRDefault="009E129B" w:rsidP="007E4E48">
      <w:pPr>
        <w:overflowPunct w:val="0"/>
        <w:autoSpaceDE w:val="0"/>
        <w:autoSpaceDN w:val="0"/>
        <w:adjustRightInd w:val="0"/>
        <w:spacing w:beforeLines="50" w:before="120"/>
        <w:jc w:val="both"/>
        <w:rPr>
          <w:rFonts w:eastAsia="MS Mincho"/>
          <w:lang w:val="en-US" w:eastAsia="zh-CN"/>
        </w:rPr>
      </w:pPr>
    </w:p>
    <w:p w14:paraId="1EB1EB30" w14:textId="2A985200" w:rsidR="009E129B" w:rsidRDefault="009E129B" w:rsidP="009E129B">
      <w:pPr>
        <w:overflowPunct w:val="0"/>
        <w:autoSpaceDE w:val="0"/>
        <w:autoSpaceDN w:val="0"/>
        <w:adjustRightInd w:val="0"/>
        <w:spacing w:beforeLines="50" w:before="120"/>
        <w:jc w:val="center"/>
        <w:rPr>
          <w:rFonts w:eastAsia="MS Mincho"/>
          <w:lang w:val="en-US" w:eastAsia="zh-CN"/>
        </w:rPr>
      </w:pPr>
      <w:r w:rsidRPr="009F459B">
        <w:rPr>
          <w:noProof/>
          <w:lang w:eastAsia="zh-CN"/>
        </w:rPr>
        <w:drawing>
          <wp:inline distT="0" distB="0" distL="0" distR="0" wp14:anchorId="308EA15E" wp14:editId="0386C9E0">
            <wp:extent cx="4516120" cy="1758712"/>
            <wp:effectExtent l="0" t="0" r="0" b="0"/>
            <wp:docPr id="1684490122" name="Picture 7" descr="A diagram of a compu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4490122" name="Picture 7" descr="A diagram of a computer"/>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533203" cy="1765365"/>
                    </a:xfrm>
                    <a:prstGeom prst="rect">
                      <a:avLst/>
                    </a:prstGeom>
                    <a:noFill/>
                  </pic:spPr>
                </pic:pic>
              </a:graphicData>
            </a:graphic>
          </wp:inline>
        </w:drawing>
      </w:r>
    </w:p>
    <w:p w14:paraId="3365D3A3" w14:textId="7F63C77B" w:rsidR="009E129B" w:rsidRPr="007E4E48" w:rsidRDefault="009E129B" w:rsidP="009E129B">
      <w:pPr>
        <w:overflowPunct w:val="0"/>
        <w:autoSpaceDE w:val="0"/>
        <w:autoSpaceDN w:val="0"/>
        <w:adjustRightInd w:val="0"/>
        <w:spacing w:beforeLines="50" w:before="120"/>
        <w:jc w:val="center"/>
        <w:rPr>
          <w:rFonts w:eastAsia="MS Mincho"/>
          <w:lang w:val="en-US" w:eastAsia="zh-CN"/>
        </w:rPr>
      </w:pPr>
      <w:r>
        <w:rPr>
          <w:rFonts w:eastAsia="MS Mincho"/>
          <w:lang w:val="en-US" w:eastAsia="zh-CN"/>
        </w:rPr>
        <w:t xml:space="preserve">Fig: Block diagram representation of the RIS assisted wireless communication system. </w:t>
      </w:r>
    </w:p>
    <w:p w14:paraId="6516085D" w14:textId="057F490C" w:rsidR="005372FA" w:rsidRPr="0061580F" w:rsidRDefault="005372FA" w:rsidP="005372FA">
      <w:pPr>
        <w:pStyle w:val="Heading1"/>
        <w:rPr>
          <w:lang w:val="en-US"/>
        </w:rPr>
      </w:pPr>
      <w:r w:rsidRPr="0061580F">
        <w:rPr>
          <w:lang w:val="en-US"/>
        </w:rPr>
        <w:t>2</w:t>
      </w:r>
      <w:r w:rsidRPr="0061580F">
        <w:rPr>
          <w:lang w:val="en-US"/>
        </w:rPr>
        <w:tab/>
      </w:r>
      <w:r w:rsidR="00A91182" w:rsidRPr="0061580F">
        <w:rPr>
          <w:lang w:val="en-US"/>
        </w:rPr>
        <w:t>Conclusion</w:t>
      </w:r>
    </w:p>
    <w:p w14:paraId="7C55015C" w14:textId="664D05F8" w:rsidR="004F76E3" w:rsidRPr="0061580F" w:rsidRDefault="00EC348A" w:rsidP="001A799E">
      <w:pPr>
        <w:rPr>
          <w:rFonts w:eastAsia="Malgun Gothic"/>
          <w:bCs/>
          <w:lang w:val="en-US" w:eastAsia="ko-KR"/>
        </w:rPr>
      </w:pPr>
      <w:r w:rsidRPr="0061580F">
        <w:rPr>
          <w:b/>
          <w:bCs/>
          <w:lang w:val="en-US"/>
        </w:rPr>
        <w:t>Proposal 1</w:t>
      </w:r>
      <w:r w:rsidRPr="0061580F">
        <w:rPr>
          <w:lang w:val="en-US"/>
        </w:rPr>
        <w:t>:</w:t>
      </w:r>
      <w:r w:rsidR="00E11C32">
        <w:rPr>
          <w:lang w:val="en-US"/>
        </w:rPr>
        <w:t xml:space="preserve"> To initiate a detailed study on RIS </w:t>
      </w:r>
      <w:r w:rsidR="007B0DD3">
        <w:rPr>
          <w:lang w:val="en-US"/>
        </w:rPr>
        <w:t>as part of the 6G SI</w:t>
      </w:r>
      <w:r w:rsidR="00272609">
        <w:rPr>
          <w:lang w:val="en-US"/>
        </w:rPr>
        <w:t xml:space="preserve"> </w:t>
      </w:r>
      <w:r w:rsidR="00E11C32">
        <w:rPr>
          <w:lang w:val="en-US"/>
        </w:rPr>
        <w:t xml:space="preserve">nt scenarios, </w:t>
      </w:r>
      <w:r w:rsidR="0099018A">
        <w:rPr>
          <w:lang w:val="en-US"/>
        </w:rPr>
        <w:t xml:space="preserve">Possible architecture and its associated interfaces. Channel model and channel estimation shall also be included. </w:t>
      </w:r>
    </w:p>
    <w:p w14:paraId="09B2A205" w14:textId="0E83A47F" w:rsidR="004F76E3" w:rsidRPr="0061580F" w:rsidRDefault="004F76E3" w:rsidP="001A799E">
      <w:pPr>
        <w:rPr>
          <w:bCs/>
          <w:lang w:val="en-US"/>
        </w:rPr>
      </w:pPr>
      <w:r w:rsidRPr="0061580F">
        <w:rPr>
          <w:rFonts w:eastAsia="Malgun Gothic"/>
          <w:b/>
          <w:lang w:val="en-US" w:eastAsia="ko-KR"/>
        </w:rPr>
        <w:t>Proposal 2</w:t>
      </w:r>
      <w:r w:rsidRPr="0061580F">
        <w:rPr>
          <w:rFonts w:eastAsia="Malgun Gothic"/>
          <w:bCs/>
          <w:lang w:val="en-US" w:eastAsia="ko-KR"/>
        </w:rPr>
        <w:t>:</w:t>
      </w:r>
      <w:r w:rsidR="0099018A">
        <w:rPr>
          <w:rFonts w:eastAsia="Malgun Gothic"/>
          <w:bCs/>
          <w:lang w:val="en-US" w:eastAsia="ko-KR"/>
        </w:rPr>
        <w:t xml:space="preserve"> </w:t>
      </w:r>
      <w:r w:rsidR="0097613D">
        <w:rPr>
          <w:rFonts w:eastAsia="Malgun Gothic"/>
          <w:bCs/>
          <w:lang w:val="en-US" w:eastAsia="ko-KR"/>
        </w:rPr>
        <w:t>Ensure that any new interface defined shall be “Open” from an interoperability perspective</w:t>
      </w:r>
      <w:r w:rsidR="0099018A">
        <w:rPr>
          <w:rFonts w:eastAsia="Malgun Gothic"/>
          <w:bCs/>
          <w:lang w:val="en-US" w:eastAsia="ko-KR"/>
        </w:rPr>
        <w:t xml:space="preserve">. </w:t>
      </w:r>
    </w:p>
    <w:p w14:paraId="00F37D0B" w14:textId="77777777" w:rsidR="003F362C" w:rsidRPr="0061580F" w:rsidRDefault="003F362C" w:rsidP="003F362C">
      <w:pPr>
        <w:overflowPunct w:val="0"/>
        <w:autoSpaceDE w:val="0"/>
        <w:autoSpaceDN w:val="0"/>
        <w:adjustRightInd w:val="0"/>
        <w:spacing w:line="276" w:lineRule="auto"/>
        <w:textAlignment w:val="baseline"/>
        <w:rPr>
          <w:rFonts w:eastAsia="Malgun Gothic"/>
          <w:bCs/>
          <w:lang w:val="en-US" w:eastAsia="ko-KR"/>
        </w:rPr>
      </w:pPr>
    </w:p>
    <w:p w14:paraId="0F5BEB5C" w14:textId="77777777" w:rsidR="00F107D0" w:rsidRPr="0061580F" w:rsidRDefault="00F107D0" w:rsidP="007B24F2">
      <w:pPr>
        <w:pStyle w:val="Heading1"/>
        <w:rPr>
          <w:lang w:val="en-US"/>
        </w:rPr>
      </w:pPr>
      <w:r w:rsidRPr="0061580F">
        <w:rPr>
          <w:lang w:val="en-US"/>
        </w:rPr>
        <w:t>References</w:t>
      </w:r>
    </w:p>
    <w:p w14:paraId="5A04035C" w14:textId="79A79B1B" w:rsidR="00183409" w:rsidRPr="00183409" w:rsidRDefault="00183409" w:rsidP="00183409">
      <w:pPr>
        <w:pStyle w:val="Reference"/>
        <w:rPr>
          <w:rFonts w:eastAsia="MS Mincho"/>
          <w:lang w:val="en-US" w:eastAsia="zh-CN"/>
        </w:rPr>
      </w:pPr>
      <w:r w:rsidRPr="00183409">
        <w:rPr>
          <w:rFonts w:eastAsia="MS Mincho"/>
          <w:lang w:val="en-US" w:eastAsia="zh-CN"/>
        </w:rPr>
        <w:t>Qingqing Wu; Rui Zhang, "Towards Smart and Reconfigurable Environment: Intelligent Reflecting Surface Aided Wireless Network", IEEE Communications Magazine (Volume: 58, Issue: 1, January 2020)</w:t>
      </w:r>
    </w:p>
    <w:p w14:paraId="51324E68" w14:textId="77777777" w:rsidR="00183409" w:rsidRPr="007E2334" w:rsidRDefault="00183409" w:rsidP="00183409">
      <w:pPr>
        <w:pStyle w:val="Reference"/>
        <w:rPr>
          <w:lang w:val="en-US"/>
        </w:rPr>
      </w:pPr>
      <w:r w:rsidRPr="003D653D">
        <w:rPr>
          <w:rFonts w:eastAsia="MS Mincho"/>
          <w:lang w:val="en-US" w:eastAsia="zh-CN"/>
        </w:rPr>
        <w:t>The ETSI GR RIS 001: "Reconfigurable Intelligent Surfaces (RIS); Use Cases, Deployment Scenarios and Requirements".</w:t>
      </w:r>
    </w:p>
    <w:p w14:paraId="40DA6F33" w14:textId="777B26F0" w:rsidR="00183409" w:rsidRPr="003F58C0" w:rsidRDefault="00183409" w:rsidP="00183409">
      <w:pPr>
        <w:pStyle w:val="Reference"/>
      </w:pPr>
      <w:r w:rsidRPr="003F58C0">
        <w:t xml:space="preserve">ETSI </w:t>
      </w:r>
      <w:r w:rsidRPr="00220862">
        <w:t>GR RIS 00</w:t>
      </w:r>
      <w:r>
        <w:t>2</w:t>
      </w:r>
      <w:r w:rsidRPr="00220862">
        <w:t xml:space="preserve"> (V1.1.1): "Reconfigurable Intelligent Surfaces (RIS); </w:t>
      </w:r>
      <w:r w:rsidRPr="009A7D6E">
        <w:t>Technological challenges, architecture and</w:t>
      </w:r>
      <w:r>
        <w:t xml:space="preserve"> </w:t>
      </w:r>
      <w:r w:rsidRPr="009A7D6E">
        <w:t>impact on standardization</w:t>
      </w:r>
    </w:p>
    <w:p w14:paraId="16E8C202" w14:textId="0ACABED6" w:rsidR="00183409" w:rsidRDefault="00183409" w:rsidP="00183409">
      <w:pPr>
        <w:pStyle w:val="Reference"/>
      </w:pPr>
      <w:r w:rsidRPr="003F58C0">
        <w:t xml:space="preserve">ETSI </w:t>
      </w:r>
      <w:r w:rsidRPr="00220862">
        <w:t>GR RIS 00</w:t>
      </w:r>
      <w:r>
        <w:t>3</w:t>
      </w:r>
      <w:r w:rsidRPr="00220862">
        <w:t xml:space="preserve"> (V1.1.1): "Reconfigurable Intelligent Surfaces (RIS);</w:t>
      </w:r>
      <w:r>
        <w:t xml:space="preserve"> </w:t>
      </w:r>
      <w:r w:rsidRPr="00376DCF">
        <w:t>Communication Models, Channel Models,</w:t>
      </w:r>
      <w:r>
        <w:t xml:space="preserve"> </w:t>
      </w:r>
      <w:r w:rsidRPr="00376DCF">
        <w:t>Channel Estimation and Evaluation Methodology</w:t>
      </w:r>
    </w:p>
    <w:p w14:paraId="7EBAA976" w14:textId="4A6524FF" w:rsidR="00183409" w:rsidRPr="003F2B0A" w:rsidRDefault="00183409" w:rsidP="00B12A7D">
      <w:pPr>
        <w:pStyle w:val="Reference"/>
        <w:numPr>
          <w:ilvl w:val="0"/>
          <w:numId w:val="0"/>
        </w:numPr>
        <w:ind w:left="567"/>
        <w:rPr>
          <w:lang w:val="en-US"/>
        </w:rPr>
      </w:pPr>
      <w:r w:rsidRPr="003F58C0">
        <w:t>ETSI TR 138 901 (V16.1.0): "5G; Study on channel model for frequencies from 0.5 to 100 GHz</w:t>
      </w:r>
      <w:r>
        <w:t xml:space="preserve"> </w:t>
      </w:r>
      <w:r w:rsidRPr="00220862">
        <w:t>(3GPP TR 38.901 version 16.1.0 Release 16)"</w:t>
      </w:r>
      <w:r>
        <w:t>.</w:t>
      </w:r>
    </w:p>
    <w:p w14:paraId="0DF1F70A" w14:textId="77777777" w:rsidR="00FB69FD" w:rsidRPr="000F4EF9" w:rsidRDefault="00FB69FD" w:rsidP="00FB69FD">
      <w:pPr>
        <w:pStyle w:val="Reference"/>
        <w:numPr>
          <w:ilvl w:val="0"/>
          <w:numId w:val="0"/>
        </w:numPr>
        <w:ind w:left="567"/>
        <w:rPr>
          <w:lang w:val="en-US"/>
        </w:rPr>
      </w:pPr>
    </w:p>
    <w:sectPr w:rsidR="00FB69FD" w:rsidRPr="000F4EF9" w:rsidSect="00571B3F">
      <w:footerReference w:type="even" r:id="rId15"/>
      <w:footerReference w:type="default" r:id="rId16"/>
      <w:footerReference w:type="first" r:id="rId17"/>
      <w:footnotePr>
        <w:numRestart w:val="eachSect"/>
      </w:footnotePr>
      <w:pgSz w:w="11907" w:h="16840"/>
      <w:pgMar w:top="1411" w:right="1138" w:bottom="1138" w:left="1138" w:header="850" w:footer="346"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8C8AD7" w14:textId="77777777" w:rsidR="005608D4" w:rsidRDefault="005608D4" w:rsidP="000B02AA">
      <w:pPr>
        <w:spacing w:after="0"/>
      </w:pPr>
      <w:r>
        <w:separator/>
      </w:r>
    </w:p>
  </w:endnote>
  <w:endnote w:type="continuationSeparator" w:id="0">
    <w:p w14:paraId="33A0C1F2" w14:textId="77777777" w:rsidR="005608D4" w:rsidRDefault="005608D4" w:rsidP="000B02AA">
      <w:pPr>
        <w:spacing w:after="0"/>
      </w:pPr>
      <w:r>
        <w:continuationSeparator/>
      </w:r>
    </w:p>
  </w:endnote>
  <w:endnote w:type="continuationNotice" w:id="1">
    <w:p w14:paraId="7C34D918" w14:textId="77777777" w:rsidR="005608D4" w:rsidRDefault="005608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AA6C3E" w14:textId="04EEBE24" w:rsidR="002E7A03" w:rsidRDefault="002E7A03">
    <w:pPr>
      <w:pStyle w:val="Footer"/>
    </w:pPr>
    <w:r>
      <w:rPr>
        <w:noProof/>
      </w:rPr>
      <mc:AlternateContent>
        <mc:Choice Requires="wps">
          <w:drawing>
            <wp:anchor distT="0" distB="0" distL="0" distR="0" simplePos="0" relativeHeight="251658240" behindDoc="0" locked="0" layoutInCell="1" allowOverlap="1" wp14:anchorId="560130E9" wp14:editId="64266BFD">
              <wp:simplePos x="635" y="635"/>
              <wp:positionH relativeFrom="page">
                <wp:align>center</wp:align>
              </wp:positionH>
              <wp:positionV relativeFrom="page">
                <wp:align>bottom</wp:align>
              </wp:positionV>
              <wp:extent cx="407670" cy="345440"/>
              <wp:effectExtent l="0" t="0" r="11430" b="0"/>
              <wp:wrapNone/>
              <wp:docPr id="1019461037" name="Text Box 2" descr="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07670" cy="345440"/>
                      </a:xfrm>
                      <a:prstGeom prst="rect">
                        <a:avLst/>
                      </a:prstGeom>
                      <a:noFill/>
                      <a:ln>
                        <a:noFill/>
                      </a:ln>
                    </wps:spPr>
                    <wps:txbx>
                      <w:txbxContent>
                        <w:p w14:paraId="6324860D" w14:textId="0B378009" w:rsidR="002E7A03" w:rsidRPr="002E7A03" w:rsidRDefault="002E7A03" w:rsidP="002E7A03">
                          <w:pPr>
                            <w:spacing w:after="0"/>
                            <w:rPr>
                              <w:rFonts w:ascii="Calibri" w:eastAsia="Calibri" w:hAnsi="Calibri" w:cs="Calibri"/>
                              <w:noProof/>
                              <w:color w:val="000000"/>
                            </w:rPr>
                          </w:pPr>
                          <w:r w:rsidRPr="002E7A03">
                            <w:rPr>
                              <w:rFonts w:ascii="Calibri" w:eastAsia="Calibri" w:hAnsi="Calibri" w:cs="Calibri"/>
                              <w:noProof/>
                              <w:color w:val="000000"/>
                            </w:rPr>
                            <w:t>General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60130E9" id="_x0000_t202" coordsize="21600,21600" o:spt="202" path="m,l,21600r21600,l21600,xe">
              <v:stroke joinstyle="miter"/>
              <v:path gradientshapeok="t" o:connecttype="rect"/>
            </v:shapetype>
            <v:shape id="Text Box 2" o:spid="_x0000_s1026" type="#_x0000_t202" alt="General" style="position:absolute;left:0;text-align:left;margin-left:0;margin-top:0;width:32.1pt;height:27.2pt;z-index:251658240;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" filled="f" stroked="f">
              <v:textbox style="mso-fit-shape-to-text:t" inset="0,0,0,15pt">
                <w:txbxContent>
                  <w:p w14:paraId="6324860D" w14:textId="0B378009" w:rsidR="002E7A03" w:rsidRPr="002E7A03" w:rsidRDefault="002E7A03" w:rsidP="002E7A03">
                    <w:pPr>
                      <w:spacing w:after="0"/>
                      <w:rPr>
                        <w:rFonts w:ascii="Calibri" w:eastAsia="Calibri" w:hAnsi="Calibri" w:cs="Calibri"/>
                        <w:noProof/>
                        <w:color w:val="000000"/>
                      </w:rPr>
                    </w:pPr>
                    <w:r w:rsidRPr="002E7A03">
                      <w:rPr>
                        <w:rFonts w:ascii="Calibri" w:eastAsia="Calibri" w:hAnsi="Calibri" w:cs="Calibri"/>
                        <w:noProof/>
                        <w:color w:val="000000"/>
                      </w:rPr>
                      <w:t>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21D241" w14:textId="5AB2660A" w:rsidR="002E7A03" w:rsidRDefault="002E7A03">
    <w:pPr>
      <w:pStyle w:val="Footer"/>
    </w:pPr>
    <w:r>
      <w:rPr>
        <w:noProof/>
      </w:rPr>
      <mc:AlternateContent>
        <mc:Choice Requires="wps">
          <w:drawing>
            <wp:anchor distT="0" distB="0" distL="0" distR="0" simplePos="0" relativeHeight="251658241" behindDoc="0" locked="0" layoutInCell="1" allowOverlap="1" wp14:anchorId="09017C02" wp14:editId="473EBA18">
              <wp:simplePos x="723900" y="10344150"/>
              <wp:positionH relativeFrom="page">
                <wp:align>center</wp:align>
              </wp:positionH>
              <wp:positionV relativeFrom="page">
                <wp:align>bottom</wp:align>
              </wp:positionV>
              <wp:extent cx="407670" cy="345440"/>
              <wp:effectExtent l="0" t="0" r="11430" b="0"/>
              <wp:wrapNone/>
              <wp:docPr id="705804231" name="Text Box 3" descr="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07670" cy="345440"/>
                      </a:xfrm>
                      <a:prstGeom prst="rect">
                        <a:avLst/>
                      </a:prstGeom>
                      <a:noFill/>
                      <a:ln>
                        <a:noFill/>
                      </a:ln>
                    </wps:spPr>
                    <wps:txbx>
                      <w:txbxContent>
                        <w:p w14:paraId="1873A086" w14:textId="26E1FA97" w:rsidR="002E7A03" w:rsidRPr="002E7A03" w:rsidRDefault="002E7A03" w:rsidP="002E7A03">
                          <w:pPr>
                            <w:spacing w:after="0"/>
                            <w:rPr>
                              <w:rFonts w:ascii="Calibri" w:eastAsia="Calibri" w:hAnsi="Calibri" w:cs="Calibri"/>
                              <w:noProof/>
                              <w:color w:val="000000"/>
                            </w:rPr>
                          </w:pPr>
                          <w:r w:rsidRPr="002E7A03">
                            <w:rPr>
                              <w:rFonts w:ascii="Calibri" w:eastAsia="Calibri" w:hAnsi="Calibri" w:cs="Calibri"/>
                              <w:noProof/>
                              <w:color w:val="000000"/>
                            </w:rPr>
                            <w:t>General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09017C02" id="_x0000_t202" coordsize="21600,21600" o:spt="202" path="m,l,21600r21600,l21600,xe">
              <v:stroke joinstyle="miter"/>
              <v:path gradientshapeok="t" o:connecttype="rect"/>
            </v:shapetype>
            <v:shape id="Text Box 3" o:spid="_x0000_s1027" type="#_x0000_t202" alt="General" style="position:absolute;left:0;text-align:left;margin-left:0;margin-top:0;width:32.1pt;height:27.2pt;z-index:251658241;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" filled="f" stroked="f">
              <v:textbox style="mso-fit-shape-to-text:t" inset="0,0,0,15pt">
                <w:txbxContent>
                  <w:p w14:paraId="1873A086" w14:textId="26E1FA97" w:rsidR="002E7A03" w:rsidRPr="002E7A03" w:rsidRDefault="002E7A03" w:rsidP="002E7A03">
                    <w:pPr>
                      <w:spacing w:after="0"/>
                      <w:rPr>
                        <w:rFonts w:ascii="Calibri" w:eastAsia="Calibri" w:hAnsi="Calibri" w:cs="Calibri"/>
                        <w:noProof/>
                        <w:color w:val="000000"/>
                      </w:rPr>
                    </w:pPr>
                    <w:r w:rsidRPr="002E7A03">
                      <w:rPr>
                        <w:rFonts w:ascii="Calibri" w:eastAsia="Calibri" w:hAnsi="Calibri" w:cs="Calibri"/>
                        <w:noProof/>
                        <w:color w:val="000000"/>
                      </w:rPr>
                      <w:t>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C49399" w14:textId="68927761" w:rsidR="002E7A03" w:rsidRDefault="002E7A03">
    <w:pPr>
      <w:pStyle w:val="Footer"/>
    </w:pPr>
    <w:r>
      <w:rPr>
        <w:noProof/>
      </w:rPr>
      <mc:AlternateContent>
        <mc:Choice Requires="wps">
          <w:drawing>
            <wp:anchor distT="0" distB="0" distL="0" distR="0" simplePos="0" relativeHeight="251658242" behindDoc="0" locked="0" layoutInCell="1" allowOverlap="1" wp14:anchorId="55FABBD3" wp14:editId="76FC247A">
              <wp:simplePos x="635" y="635"/>
              <wp:positionH relativeFrom="page">
                <wp:align>center</wp:align>
              </wp:positionH>
              <wp:positionV relativeFrom="page">
                <wp:align>bottom</wp:align>
              </wp:positionV>
              <wp:extent cx="407670" cy="345440"/>
              <wp:effectExtent l="0" t="0" r="11430" b="0"/>
              <wp:wrapNone/>
              <wp:docPr id="527352052" name="Text Box 1" descr="General">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07670" cy="345440"/>
                      </a:xfrm>
                      <a:prstGeom prst="rect">
                        <a:avLst/>
                      </a:prstGeom>
                      <a:noFill/>
                      <a:ln>
                        <a:noFill/>
                      </a:ln>
                    </wps:spPr>
                    <wps:txbx>
                      <w:txbxContent>
                        <w:p w14:paraId="2766527E" w14:textId="1B776685" w:rsidR="002E7A03" w:rsidRPr="002E7A03" w:rsidRDefault="002E7A03" w:rsidP="002E7A03">
                          <w:pPr>
                            <w:spacing w:after="0"/>
                            <w:rPr>
                              <w:rFonts w:ascii="Calibri" w:eastAsia="Calibri" w:hAnsi="Calibri" w:cs="Calibri"/>
                              <w:noProof/>
                              <w:color w:val="000000"/>
                            </w:rPr>
                          </w:pPr>
                          <w:r w:rsidRPr="002E7A03">
                            <w:rPr>
                              <w:rFonts w:ascii="Calibri" w:eastAsia="Calibri" w:hAnsi="Calibri" w:cs="Calibri"/>
                              <w:noProof/>
                              <w:color w:val="000000"/>
                            </w:rPr>
                            <w:t>General</w:t>
                          </w:r>
                        </w:p>
                      </w:txbxContent>
                    </wps:txbx>
                    <wps:bodyPr rot="0" spcFirstLastPara="0" vertOverflow="overflow" horzOverflow="overflow" vert="horz" wrap="none" lIns="0" tIns="0" rIns="0" bIns="190500" numCol="1" spcCol="0" rtlCol="0" fromWordArt="0" anchor="b" anchorCtr="0" forceAA="0" compatLnSpc="1">
                      <a:prstTxWarp prst="textNoShape">
                        <a:avLst/>
                      </a:prstTxWarp>
                      <a:spAutoFit/>
                    </wps:bodyPr>
                  </wps:wsp>
                </a:graphicData>
              </a:graphic>
            </wp:anchor>
          </w:drawing>
        </mc:Choice>
        <mc:Fallback>
          <w:pict>
            <v:shapetype w14:anchorId="55FABBD3" id="_x0000_t202" coordsize="21600,21600" o:spt="202" path="m,l,21600r21600,l21600,xe">
              <v:stroke joinstyle="miter"/>
              <v:path gradientshapeok="t" o:connecttype="rect"/>
            </v:shapetype>
            <v:shape id="Text Box 1" o:spid="_x0000_s1028" type="#_x0000_t202" alt="General" style="position:absolute;left:0;text-align:left;margin-left:0;margin-top:0;width:32.1pt;height:27.2pt;z-index:251658242;visibility:visible;mso-wrap-style:none;mso-wrap-distance-left:0;mso-wrap-distance-top:0;mso-wrap-distance-right:0;mso-wrap-distance-bottom:0;mso-position-horizontal:center;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" filled="f" stroked="f">
              <v:textbox style="mso-fit-shape-to-text:t" inset="0,0,0,15pt">
                <w:txbxContent>
                  <w:p w14:paraId="2766527E" w14:textId="1B776685" w:rsidR="002E7A03" w:rsidRPr="002E7A03" w:rsidRDefault="002E7A03" w:rsidP="002E7A03">
                    <w:pPr>
                      <w:spacing w:after="0"/>
                      <w:rPr>
                        <w:rFonts w:ascii="Calibri" w:eastAsia="Calibri" w:hAnsi="Calibri" w:cs="Calibri"/>
                        <w:noProof/>
                        <w:color w:val="000000"/>
                      </w:rPr>
                    </w:pPr>
                    <w:r w:rsidRPr="002E7A03">
                      <w:rPr>
                        <w:rFonts w:ascii="Calibri" w:eastAsia="Calibri" w:hAnsi="Calibri" w:cs="Calibri"/>
                        <w:noProof/>
                        <w:color w:val="000000"/>
                      </w:rPr>
                      <w:t>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5C6E83" w14:textId="77777777" w:rsidR="005608D4" w:rsidRDefault="005608D4" w:rsidP="000B02AA">
      <w:pPr>
        <w:spacing w:after="0"/>
      </w:pPr>
      <w:r>
        <w:separator/>
      </w:r>
    </w:p>
  </w:footnote>
  <w:footnote w:type="continuationSeparator" w:id="0">
    <w:p w14:paraId="0E1961EF" w14:textId="77777777" w:rsidR="005608D4" w:rsidRDefault="005608D4" w:rsidP="000B02AA">
      <w:pPr>
        <w:spacing w:after="0"/>
      </w:pPr>
      <w:r>
        <w:continuationSeparator/>
      </w:r>
    </w:p>
  </w:footnote>
  <w:footnote w:type="continuationNotice" w:id="1">
    <w:p w14:paraId="5F8F397A" w14:textId="77777777" w:rsidR="005608D4" w:rsidRDefault="005608D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FA259B"/>
    <w:multiLevelType w:val="hybridMultilevel"/>
    <w:tmpl w:val="976206E4"/>
    <w:lvl w:ilvl="0" w:tplc="EA74185C">
      <w:start w:val="1"/>
      <w:numFmt w:val="bullet"/>
      <w:lvlText w:val="-"/>
      <w:lvlJc w:val="left"/>
      <w:pPr>
        <w:ind w:left="928" w:hanging="360"/>
      </w:pPr>
      <w:rPr>
        <w:rFonts w:ascii="Times New Roman" w:eastAsia="MS Mincho" w:hAnsi="Times New Roman" w:cs="Times New Roman" w:hint="default"/>
      </w:rPr>
    </w:lvl>
    <w:lvl w:ilvl="1" w:tplc="FFFFFFFF">
      <w:start w:val="1"/>
      <w:numFmt w:val="lowerLetter"/>
      <w:lvlText w:val="%2."/>
      <w:lvlJc w:val="left"/>
      <w:pPr>
        <w:ind w:left="1648" w:hanging="360"/>
      </w:pPr>
    </w:lvl>
    <w:lvl w:ilvl="2" w:tplc="FFFFFFFF" w:tentative="1">
      <w:start w:val="1"/>
      <w:numFmt w:val="lowerRoman"/>
      <w:lvlText w:val="%3."/>
      <w:lvlJc w:val="right"/>
      <w:pPr>
        <w:ind w:left="2368" w:hanging="180"/>
      </w:pPr>
    </w:lvl>
    <w:lvl w:ilvl="3" w:tplc="FFFFFFFF" w:tentative="1">
      <w:start w:val="1"/>
      <w:numFmt w:val="decimal"/>
      <w:lvlText w:val="%4."/>
      <w:lvlJc w:val="left"/>
      <w:pPr>
        <w:ind w:left="3088" w:hanging="360"/>
      </w:pPr>
    </w:lvl>
    <w:lvl w:ilvl="4" w:tplc="FFFFFFFF" w:tentative="1">
      <w:start w:val="1"/>
      <w:numFmt w:val="lowerLetter"/>
      <w:lvlText w:val="%5."/>
      <w:lvlJc w:val="left"/>
      <w:pPr>
        <w:ind w:left="3808" w:hanging="360"/>
      </w:pPr>
    </w:lvl>
    <w:lvl w:ilvl="5" w:tplc="FFFFFFFF" w:tentative="1">
      <w:start w:val="1"/>
      <w:numFmt w:val="lowerRoman"/>
      <w:lvlText w:val="%6."/>
      <w:lvlJc w:val="right"/>
      <w:pPr>
        <w:ind w:left="4528" w:hanging="180"/>
      </w:pPr>
    </w:lvl>
    <w:lvl w:ilvl="6" w:tplc="FFFFFFFF" w:tentative="1">
      <w:start w:val="1"/>
      <w:numFmt w:val="decimal"/>
      <w:lvlText w:val="%7."/>
      <w:lvlJc w:val="left"/>
      <w:pPr>
        <w:ind w:left="5248" w:hanging="360"/>
      </w:pPr>
    </w:lvl>
    <w:lvl w:ilvl="7" w:tplc="FFFFFFFF" w:tentative="1">
      <w:start w:val="1"/>
      <w:numFmt w:val="lowerLetter"/>
      <w:lvlText w:val="%8."/>
      <w:lvlJc w:val="left"/>
      <w:pPr>
        <w:ind w:left="5968" w:hanging="360"/>
      </w:pPr>
    </w:lvl>
    <w:lvl w:ilvl="8" w:tplc="FFFFFFFF" w:tentative="1">
      <w:start w:val="1"/>
      <w:numFmt w:val="lowerRoman"/>
      <w:lvlText w:val="%9."/>
      <w:lvlJc w:val="right"/>
      <w:pPr>
        <w:ind w:left="6688" w:hanging="180"/>
      </w:pPr>
    </w:lvl>
  </w:abstractNum>
  <w:abstractNum w:abstractNumId="1" w15:restartNumberingAfterBreak="0">
    <w:nsid w:val="0A5341F7"/>
    <w:multiLevelType w:val="singleLevel"/>
    <w:tmpl w:val="2E9A3576"/>
    <w:lvl w:ilvl="0">
      <w:start w:val="1"/>
      <w:numFmt w:val="decimal"/>
      <w:pStyle w:val="Reference"/>
      <w:lvlText w:val="[%1]"/>
      <w:lvlJc w:val="left"/>
      <w:pPr>
        <w:tabs>
          <w:tab w:val="num" w:pos="567"/>
        </w:tabs>
        <w:ind w:left="567" w:hanging="567"/>
      </w:pPr>
      <w:rPr>
        <w:rFonts w:hint="default"/>
        <w:lang w:val="en-US"/>
      </w:rPr>
    </w:lvl>
  </w:abstractNum>
  <w:abstractNum w:abstractNumId="2" w15:restartNumberingAfterBreak="0">
    <w:nsid w:val="100C6236"/>
    <w:multiLevelType w:val="hybridMultilevel"/>
    <w:tmpl w:val="0BF6369C"/>
    <w:lvl w:ilvl="0" w:tplc="467EA8B8">
      <w:start w:val="1"/>
      <w:numFmt w:val="bullet"/>
      <w:lvlText w:val="-"/>
      <w:lvlJc w:val="left"/>
      <w:pPr>
        <w:ind w:left="720" w:hanging="360"/>
      </w:pPr>
      <w:rPr>
        <w:rFonts w:ascii="Times New Roman" w:eastAsia="MS Mincho"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 w15:restartNumberingAfterBreak="0">
    <w:nsid w:val="17263F8A"/>
    <w:multiLevelType w:val="hybridMultilevel"/>
    <w:tmpl w:val="7E8E809C"/>
    <w:lvl w:ilvl="0" w:tplc="5FD28A3C">
      <w:start w:val="1"/>
      <w:numFmt w:val="bullet"/>
      <w:lvlText w:val="•"/>
      <w:lvlJc w:val="left"/>
      <w:pPr>
        <w:tabs>
          <w:tab w:val="num" w:pos="720"/>
        </w:tabs>
        <w:ind w:left="720" w:hanging="360"/>
      </w:pPr>
      <w:rPr>
        <w:rFonts w:ascii="Arial" w:hAnsi="Arial" w:hint="default"/>
      </w:rPr>
    </w:lvl>
    <w:lvl w:ilvl="1" w:tplc="8A4CEEC0" w:tentative="1">
      <w:start w:val="1"/>
      <w:numFmt w:val="bullet"/>
      <w:lvlText w:val="•"/>
      <w:lvlJc w:val="left"/>
      <w:pPr>
        <w:tabs>
          <w:tab w:val="num" w:pos="1440"/>
        </w:tabs>
        <w:ind w:left="1440" w:hanging="360"/>
      </w:pPr>
      <w:rPr>
        <w:rFonts w:ascii="Arial" w:hAnsi="Arial" w:hint="default"/>
      </w:rPr>
    </w:lvl>
    <w:lvl w:ilvl="2" w:tplc="C5664DFC" w:tentative="1">
      <w:start w:val="1"/>
      <w:numFmt w:val="bullet"/>
      <w:lvlText w:val="•"/>
      <w:lvlJc w:val="left"/>
      <w:pPr>
        <w:tabs>
          <w:tab w:val="num" w:pos="2160"/>
        </w:tabs>
        <w:ind w:left="2160" w:hanging="360"/>
      </w:pPr>
      <w:rPr>
        <w:rFonts w:ascii="Arial" w:hAnsi="Arial" w:hint="default"/>
      </w:rPr>
    </w:lvl>
    <w:lvl w:ilvl="3" w:tplc="437A1050" w:tentative="1">
      <w:start w:val="1"/>
      <w:numFmt w:val="bullet"/>
      <w:lvlText w:val="•"/>
      <w:lvlJc w:val="left"/>
      <w:pPr>
        <w:tabs>
          <w:tab w:val="num" w:pos="2880"/>
        </w:tabs>
        <w:ind w:left="2880" w:hanging="360"/>
      </w:pPr>
      <w:rPr>
        <w:rFonts w:ascii="Arial" w:hAnsi="Arial" w:hint="default"/>
      </w:rPr>
    </w:lvl>
    <w:lvl w:ilvl="4" w:tplc="178833DE" w:tentative="1">
      <w:start w:val="1"/>
      <w:numFmt w:val="bullet"/>
      <w:lvlText w:val="•"/>
      <w:lvlJc w:val="left"/>
      <w:pPr>
        <w:tabs>
          <w:tab w:val="num" w:pos="3600"/>
        </w:tabs>
        <w:ind w:left="3600" w:hanging="360"/>
      </w:pPr>
      <w:rPr>
        <w:rFonts w:ascii="Arial" w:hAnsi="Arial" w:hint="default"/>
      </w:rPr>
    </w:lvl>
    <w:lvl w:ilvl="5" w:tplc="1C6EF7D2" w:tentative="1">
      <w:start w:val="1"/>
      <w:numFmt w:val="bullet"/>
      <w:lvlText w:val="•"/>
      <w:lvlJc w:val="left"/>
      <w:pPr>
        <w:tabs>
          <w:tab w:val="num" w:pos="4320"/>
        </w:tabs>
        <w:ind w:left="4320" w:hanging="360"/>
      </w:pPr>
      <w:rPr>
        <w:rFonts w:ascii="Arial" w:hAnsi="Arial" w:hint="default"/>
      </w:rPr>
    </w:lvl>
    <w:lvl w:ilvl="6" w:tplc="D396C07C" w:tentative="1">
      <w:start w:val="1"/>
      <w:numFmt w:val="bullet"/>
      <w:lvlText w:val="•"/>
      <w:lvlJc w:val="left"/>
      <w:pPr>
        <w:tabs>
          <w:tab w:val="num" w:pos="5040"/>
        </w:tabs>
        <w:ind w:left="5040" w:hanging="360"/>
      </w:pPr>
      <w:rPr>
        <w:rFonts w:ascii="Arial" w:hAnsi="Arial" w:hint="default"/>
      </w:rPr>
    </w:lvl>
    <w:lvl w:ilvl="7" w:tplc="E5327508" w:tentative="1">
      <w:start w:val="1"/>
      <w:numFmt w:val="bullet"/>
      <w:lvlText w:val="•"/>
      <w:lvlJc w:val="left"/>
      <w:pPr>
        <w:tabs>
          <w:tab w:val="num" w:pos="5760"/>
        </w:tabs>
        <w:ind w:left="5760" w:hanging="360"/>
      </w:pPr>
      <w:rPr>
        <w:rFonts w:ascii="Arial" w:hAnsi="Arial" w:hint="default"/>
      </w:rPr>
    </w:lvl>
    <w:lvl w:ilvl="8" w:tplc="1E4E1314"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1AC23891"/>
    <w:multiLevelType w:val="hybridMultilevel"/>
    <w:tmpl w:val="AC92D8CC"/>
    <w:lvl w:ilvl="0" w:tplc="AC7EC9C8">
      <w:start w:val="1"/>
      <w:numFmt w:val="bullet"/>
      <w:lvlText w:val="-"/>
      <w:lvlJc w:val="left"/>
      <w:pPr>
        <w:tabs>
          <w:tab w:val="num" w:pos="720"/>
        </w:tabs>
        <w:ind w:left="720" w:hanging="360"/>
      </w:pPr>
      <w:rPr>
        <w:rFonts w:ascii="Times New Roman" w:hAnsi="Times New Roman" w:hint="default"/>
      </w:rPr>
    </w:lvl>
    <w:lvl w:ilvl="1" w:tplc="922AE162" w:tentative="1">
      <w:start w:val="1"/>
      <w:numFmt w:val="bullet"/>
      <w:lvlText w:val="-"/>
      <w:lvlJc w:val="left"/>
      <w:pPr>
        <w:tabs>
          <w:tab w:val="num" w:pos="1440"/>
        </w:tabs>
        <w:ind w:left="1440" w:hanging="360"/>
      </w:pPr>
      <w:rPr>
        <w:rFonts w:ascii="Times New Roman" w:hAnsi="Times New Roman" w:hint="default"/>
      </w:rPr>
    </w:lvl>
    <w:lvl w:ilvl="2" w:tplc="0C36ADEE" w:tentative="1">
      <w:start w:val="1"/>
      <w:numFmt w:val="bullet"/>
      <w:lvlText w:val="-"/>
      <w:lvlJc w:val="left"/>
      <w:pPr>
        <w:tabs>
          <w:tab w:val="num" w:pos="2160"/>
        </w:tabs>
        <w:ind w:left="2160" w:hanging="360"/>
      </w:pPr>
      <w:rPr>
        <w:rFonts w:ascii="Times New Roman" w:hAnsi="Times New Roman" w:hint="default"/>
      </w:rPr>
    </w:lvl>
    <w:lvl w:ilvl="3" w:tplc="1F509D78" w:tentative="1">
      <w:start w:val="1"/>
      <w:numFmt w:val="bullet"/>
      <w:lvlText w:val="-"/>
      <w:lvlJc w:val="left"/>
      <w:pPr>
        <w:tabs>
          <w:tab w:val="num" w:pos="2880"/>
        </w:tabs>
        <w:ind w:left="2880" w:hanging="360"/>
      </w:pPr>
      <w:rPr>
        <w:rFonts w:ascii="Times New Roman" w:hAnsi="Times New Roman" w:hint="default"/>
      </w:rPr>
    </w:lvl>
    <w:lvl w:ilvl="4" w:tplc="AD0C1972" w:tentative="1">
      <w:start w:val="1"/>
      <w:numFmt w:val="bullet"/>
      <w:lvlText w:val="-"/>
      <w:lvlJc w:val="left"/>
      <w:pPr>
        <w:tabs>
          <w:tab w:val="num" w:pos="3600"/>
        </w:tabs>
        <w:ind w:left="3600" w:hanging="360"/>
      </w:pPr>
      <w:rPr>
        <w:rFonts w:ascii="Times New Roman" w:hAnsi="Times New Roman" w:hint="default"/>
      </w:rPr>
    </w:lvl>
    <w:lvl w:ilvl="5" w:tplc="963633E6" w:tentative="1">
      <w:start w:val="1"/>
      <w:numFmt w:val="bullet"/>
      <w:lvlText w:val="-"/>
      <w:lvlJc w:val="left"/>
      <w:pPr>
        <w:tabs>
          <w:tab w:val="num" w:pos="4320"/>
        </w:tabs>
        <w:ind w:left="4320" w:hanging="360"/>
      </w:pPr>
      <w:rPr>
        <w:rFonts w:ascii="Times New Roman" w:hAnsi="Times New Roman" w:hint="default"/>
      </w:rPr>
    </w:lvl>
    <w:lvl w:ilvl="6" w:tplc="8B387AB8" w:tentative="1">
      <w:start w:val="1"/>
      <w:numFmt w:val="bullet"/>
      <w:lvlText w:val="-"/>
      <w:lvlJc w:val="left"/>
      <w:pPr>
        <w:tabs>
          <w:tab w:val="num" w:pos="5040"/>
        </w:tabs>
        <w:ind w:left="5040" w:hanging="360"/>
      </w:pPr>
      <w:rPr>
        <w:rFonts w:ascii="Times New Roman" w:hAnsi="Times New Roman" w:hint="default"/>
      </w:rPr>
    </w:lvl>
    <w:lvl w:ilvl="7" w:tplc="5622AC30" w:tentative="1">
      <w:start w:val="1"/>
      <w:numFmt w:val="bullet"/>
      <w:lvlText w:val="-"/>
      <w:lvlJc w:val="left"/>
      <w:pPr>
        <w:tabs>
          <w:tab w:val="num" w:pos="5760"/>
        </w:tabs>
        <w:ind w:left="5760" w:hanging="360"/>
      </w:pPr>
      <w:rPr>
        <w:rFonts w:ascii="Times New Roman" w:hAnsi="Times New Roman" w:hint="default"/>
      </w:rPr>
    </w:lvl>
    <w:lvl w:ilvl="8" w:tplc="275078A6" w:tentative="1">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D447C9E"/>
    <w:multiLevelType w:val="multilevel"/>
    <w:tmpl w:val="40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20883370"/>
    <w:multiLevelType w:val="hybridMultilevel"/>
    <w:tmpl w:val="5518FA8C"/>
    <w:lvl w:ilvl="0" w:tplc="EA74185C">
      <w:start w:val="1"/>
      <w:numFmt w:val="bullet"/>
      <w:lvlText w:val="-"/>
      <w:lvlJc w:val="left"/>
      <w:pPr>
        <w:ind w:left="720" w:hanging="360"/>
      </w:pPr>
      <w:rPr>
        <w:rFonts w:ascii="Times New Roman" w:eastAsia="MS Mincho"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7" w15:restartNumberingAfterBreak="0">
    <w:nsid w:val="3E2F3EE3"/>
    <w:multiLevelType w:val="hybridMultilevel"/>
    <w:tmpl w:val="AC3AB070"/>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275479054">
    <w:abstractNumId w:val="1"/>
  </w:num>
  <w:num w:numId="2" w16cid:durableId="1928418654">
    <w:abstractNumId w:val="8"/>
  </w:num>
  <w:num w:numId="3" w16cid:durableId="1138306733">
    <w:abstractNumId w:val="7"/>
  </w:num>
  <w:num w:numId="4" w16cid:durableId="740367678">
    <w:abstractNumId w:val="5"/>
  </w:num>
  <w:num w:numId="5" w16cid:durableId="1505705781">
    <w:abstractNumId w:val="2"/>
  </w:num>
  <w:num w:numId="6" w16cid:durableId="1687057032">
    <w:abstractNumId w:val="0"/>
  </w:num>
  <w:num w:numId="7" w16cid:durableId="856428583">
    <w:abstractNumId w:val="3"/>
  </w:num>
  <w:num w:numId="8" w16cid:durableId="2031056008">
    <w:abstractNumId w:val="4"/>
  </w:num>
  <w:num w:numId="9" w16cid:durableId="78673975">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da-DK" w:vendorID="64" w:dllVersion="0" w:nlCheck="1" w:checkStyle="0"/>
  <w:activeWritingStyle w:appName="MSWord" w:lang="en-US" w:vendorID="64" w:dllVersion="0" w:nlCheck="1" w:checkStyle="0"/>
  <w:activeWritingStyle w:appName="MSWord" w:lang="en-GB" w:vendorID="64" w:dllVersion="0" w:nlCheck="1" w:checkStyle="0"/>
  <w:activeWritingStyle w:appName="MSWord" w:lang="en-IN"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fillcolor="white">
      <v:fill color="white"/>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303"/>
    <w:rsid w:val="0000202F"/>
    <w:rsid w:val="000028D9"/>
    <w:rsid w:val="000032DB"/>
    <w:rsid w:val="0000358A"/>
    <w:rsid w:val="000035F0"/>
    <w:rsid w:val="00003615"/>
    <w:rsid w:val="00003E97"/>
    <w:rsid w:val="00003EE3"/>
    <w:rsid w:val="0000479D"/>
    <w:rsid w:val="00004FB6"/>
    <w:rsid w:val="00005182"/>
    <w:rsid w:val="0000529A"/>
    <w:rsid w:val="00005353"/>
    <w:rsid w:val="00005383"/>
    <w:rsid w:val="00005468"/>
    <w:rsid w:val="000057FF"/>
    <w:rsid w:val="00005D49"/>
    <w:rsid w:val="000065F6"/>
    <w:rsid w:val="000068C6"/>
    <w:rsid w:val="00006BE5"/>
    <w:rsid w:val="00006DF4"/>
    <w:rsid w:val="0000765F"/>
    <w:rsid w:val="0001004B"/>
    <w:rsid w:val="0001027F"/>
    <w:rsid w:val="0001125B"/>
    <w:rsid w:val="00011479"/>
    <w:rsid w:val="0001217A"/>
    <w:rsid w:val="00012818"/>
    <w:rsid w:val="000129E3"/>
    <w:rsid w:val="00013BA7"/>
    <w:rsid w:val="00013EF8"/>
    <w:rsid w:val="0001417C"/>
    <w:rsid w:val="000147B7"/>
    <w:rsid w:val="00014C44"/>
    <w:rsid w:val="00016035"/>
    <w:rsid w:val="00016237"/>
    <w:rsid w:val="00016798"/>
    <w:rsid w:val="00017114"/>
    <w:rsid w:val="000172E9"/>
    <w:rsid w:val="00017390"/>
    <w:rsid w:val="00017975"/>
    <w:rsid w:val="00017CBD"/>
    <w:rsid w:val="00020DD2"/>
    <w:rsid w:val="0002151D"/>
    <w:rsid w:val="00021915"/>
    <w:rsid w:val="00021FC4"/>
    <w:rsid w:val="00022AC4"/>
    <w:rsid w:val="00022F08"/>
    <w:rsid w:val="00023F58"/>
    <w:rsid w:val="00023FCA"/>
    <w:rsid w:val="00025A46"/>
    <w:rsid w:val="00025DCF"/>
    <w:rsid w:val="000264CA"/>
    <w:rsid w:val="000265DF"/>
    <w:rsid w:val="000271D0"/>
    <w:rsid w:val="000276A8"/>
    <w:rsid w:val="000308E1"/>
    <w:rsid w:val="00030ED1"/>
    <w:rsid w:val="000311E6"/>
    <w:rsid w:val="0003142A"/>
    <w:rsid w:val="0003187E"/>
    <w:rsid w:val="000324E2"/>
    <w:rsid w:val="0003264B"/>
    <w:rsid w:val="00032EC4"/>
    <w:rsid w:val="00033397"/>
    <w:rsid w:val="00033B29"/>
    <w:rsid w:val="00034234"/>
    <w:rsid w:val="00034A10"/>
    <w:rsid w:val="00034C9A"/>
    <w:rsid w:val="00034FE8"/>
    <w:rsid w:val="000352A7"/>
    <w:rsid w:val="00036384"/>
    <w:rsid w:val="00036C34"/>
    <w:rsid w:val="00040095"/>
    <w:rsid w:val="00040985"/>
    <w:rsid w:val="00041DD3"/>
    <w:rsid w:val="00042784"/>
    <w:rsid w:val="00042B6D"/>
    <w:rsid w:val="000439E0"/>
    <w:rsid w:val="000447A7"/>
    <w:rsid w:val="00044DAF"/>
    <w:rsid w:val="00045A34"/>
    <w:rsid w:val="00046008"/>
    <w:rsid w:val="0004627B"/>
    <w:rsid w:val="000462BF"/>
    <w:rsid w:val="00046A48"/>
    <w:rsid w:val="00046B12"/>
    <w:rsid w:val="0004739E"/>
    <w:rsid w:val="0004794B"/>
    <w:rsid w:val="00047D62"/>
    <w:rsid w:val="00050192"/>
    <w:rsid w:val="00050BE4"/>
    <w:rsid w:val="00050C0C"/>
    <w:rsid w:val="00050E9B"/>
    <w:rsid w:val="00051A6C"/>
    <w:rsid w:val="00051E1E"/>
    <w:rsid w:val="00052DFF"/>
    <w:rsid w:val="000538DD"/>
    <w:rsid w:val="00053B88"/>
    <w:rsid w:val="000551D6"/>
    <w:rsid w:val="000551E6"/>
    <w:rsid w:val="0005651F"/>
    <w:rsid w:val="00056595"/>
    <w:rsid w:val="000569E8"/>
    <w:rsid w:val="00056F76"/>
    <w:rsid w:val="00057363"/>
    <w:rsid w:val="00057B0E"/>
    <w:rsid w:val="000603D8"/>
    <w:rsid w:val="00060999"/>
    <w:rsid w:val="000611B9"/>
    <w:rsid w:val="000612C6"/>
    <w:rsid w:val="000622E5"/>
    <w:rsid w:val="00062B3D"/>
    <w:rsid w:val="00063A13"/>
    <w:rsid w:val="00064098"/>
    <w:rsid w:val="00064200"/>
    <w:rsid w:val="0006456D"/>
    <w:rsid w:val="000647D0"/>
    <w:rsid w:val="000650FD"/>
    <w:rsid w:val="00066ADF"/>
    <w:rsid w:val="00066FFB"/>
    <w:rsid w:val="000672F4"/>
    <w:rsid w:val="00067C02"/>
    <w:rsid w:val="00070560"/>
    <w:rsid w:val="0007088B"/>
    <w:rsid w:val="0007088C"/>
    <w:rsid w:val="000708F0"/>
    <w:rsid w:val="00070C55"/>
    <w:rsid w:val="00070F8B"/>
    <w:rsid w:val="000710C4"/>
    <w:rsid w:val="00071289"/>
    <w:rsid w:val="000712DC"/>
    <w:rsid w:val="00071B0F"/>
    <w:rsid w:val="00071DE5"/>
    <w:rsid w:val="0007266B"/>
    <w:rsid w:val="00073121"/>
    <w:rsid w:val="0007425A"/>
    <w:rsid w:val="0007430C"/>
    <w:rsid w:val="0007460F"/>
    <w:rsid w:val="00074DF5"/>
    <w:rsid w:val="0007526E"/>
    <w:rsid w:val="00075C93"/>
    <w:rsid w:val="00075E36"/>
    <w:rsid w:val="00076026"/>
    <w:rsid w:val="0007657A"/>
    <w:rsid w:val="00077B33"/>
    <w:rsid w:val="00077C2D"/>
    <w:rsid w:val="00077D73"/>
    <w:rsid w:val="00077F67"/>
    <w:rsid w:val="000803FA"/>
    <w:rsid w:val="00080512"/>
    <w:rsid w:val="00080A2F"/>
    <w:rsid w:val="00080BFE"/>
    <w:rsid w:val="00081734"/>
    <w:rsid w:val="0008183D"/>
    <w:rsid w:val="00081B90"/>
    <w:rsid w:val="00081EB3"/>
    <w:rsid w:val="00082643"/>
    <w:rsid w:val="000833AD"/>
    <w:rsid w:val="00083701"/>
    <w:rsid w:val="00083827"/>
    <w:rsid w:val="000843A9"/>
    <w:rsid w:val="0008444A"/>
    <w:rsid w:val="00084543"/>
    <w:rsid w:val="0008461E"/>
    <w:rsid w:val="00084F39"/>
    <w:rsid w:val="00085722"/>
    <w:rsid w:val="00086607"/>
    <w:rsid w:val="00086768"/>
    <w:rsid w:val="00086BE0"/>
    <w:rsid w:val="0008734E"/>
    <w:rsid w:val="000879EE"/>
    <w:rsid w:val="00087A87"/>
    <w:rsid w:val="0009004C"/>
    <w:rsid w:val="00090246"/>
    <w:rsid w:val="00090468"/>
    <w:rsid w:val="00090494"/>
    <w:rsid w:val="00090A6A"/>
    <w:rsid w:val="00090E32"/>
    <w:rsid w:val="00092592"/>
    <w:rsid w:val="00092A8E"/>
    <w:rsid w:val="00092CE2"/>
    <w:rsid w:val="00092E65"/>
    <w:rsid w:val="0009319B"/>
    <w:rsid w:val="00093B19"/>
    <w:rsid w:val="00093CCE"/>
    <w:rsid w:val="00093E2D"/>
    <w:rsid w:val="00094534"/>
    <w:rsid w:val="000946D3"/>
    <w:rsid w:val="00094A60"/>
    <w:rsid w:val="00094F69"/>
    <w:rsid w:val="000957AB"/>
    <w:rsid w:val="00095BB2"/>
    <w:rsid w:val="00095D16"/>
    <w:rsid w:val="000960E3"/>
    <w:rsid w:val="000A0C01"/>
    <w:rsid w:val="000A0D45"/>
    <w:rsid w:val="000A163D"/>
    <w:rsid w:val="000A19E0"/>
    <w:rsid w:val="000A1A2E"/>
    <w:rsid w:val="000A1ED7"/>
    <w:rsid w:val="000A2767"/>
    <w:rsid w:val="000A383F"/>
    <w:rsid w:val="000A3D61"/>
    <w:rsid w:val="000A44ED"/>
    <w:rsid w:val="000A52CD"/>
    <w:rsid w:val="000A5477"/>
    <w:rsid w:val="000A5A1A"/>
    <w:rsid w:val="000A5BDF"/>
    <w:rsid w:val="000A6A6D"/>
    <w:rsid w:val="000A6D95"/>
    <w:rsid w:val="000A7007"/>
    <w:rsid w:val="000A705A"/>
    <w:rsid w:val="000B02AA"/>
    <w:rsid w:val="000B0B03"/>
    <w:rsid w:val="000B3C6F"/>
    <w:rsid w:val="000B3EA4"/>
    <w:rsid w:val="000B4344"/>
    <w:rsid w:val="000B45B4"/>
    <w:rsid w:val="000B48A2"/>
    <w:rsid w:val="000B4AC3"/>
    <w:rsid w:val="000B4C97"/>
    <w:rsid w:val="000B4EC4"/>
    <w:rsid w:val="000B56EF"/>
    <w:rsid w:val="000B6574"/>
    <w:rsid w:val="000B73CA"/>
    <w:rsid w:val="000B7A9D"/>
    <w:rsid w:val="000B7BCF"/>
    <w:rsid w:val="000B7BEB"/>
    <w:rsid w:val="000C08C3"/>
    <w:rsid w:val="000C13BD"/>
    <w:rsid w:val="000C2156"/>
    <w:rsid w:val="000C263A"/>
    <w:rsid w:val="000C26E9"/>
    <w:rsid w:val="000C3981"/>
    <w:rsid w:val="000C3E8E"/>
    <w:rsid w:val="000C4535"/>
    <w:rsid w:val="000C47C7"/>
    <w:rsid w:val="000C482A"/>
    <w:rsid w:val="000C4E7A"/>
    <w:rsid w:val="000C522B"/>
    <w:rsid w:val="000C5F70"/>
    <w:rsid w:val="000C711C"/>
    <w:rsid w:val="000C76FC"/>
    <w:rsid w:val="000D024F"/>
    <w:rsid w:val="000D1F8F"/>
    <w:rsid w:val="000D2462"/>
    <w:rsid w:val="000D2FA5"/>
    <w:rsid w:val="000D3A80"/>
    <w:rsid w:val="000D3CCE"/>
    <w:rsid w:val="000D3E2B"/>
    <w:rsid w:val="000D41E1"/>
    <w:rsid w:val="000D49F0"/>
    <w:rsid w:val="000D56C3"/>
    <w:rsid w:val="000D58AB"/>
    <w:rsid w:val="000D5FB7"/>
    <w:rsid w:val="000D70AF"/>
    <w:rsid w:val="000D7323"/>
    <w:rsid w:val="000D75A6"/>
    <w:rsid w:val="000E0D41"/>
    <w:rsid w:val="000E0DFE"/>
    <w:rsid w:val="000E0F48"/>
    <w:rsid w:val="000E13D1"/>
    <w:rsid w:val="000E22B9"/>
    <w:rsid w:val="000E3990"/>
    <w:rsid w:val="000E3F64"/>
    <w:rsid w:val="000E46D2"/>
    <w:rsid w:val="000E4F52"/>
    <w:rsid w:val="000E63C9"/>
    <w:rsid w:val="000E66E3"/>
    <w:rsid w:val="000E7841"/>
    <w:rsid w:val="000E7886"/>
    <w:rsid w:val="000F03AB"/>
    <w:rsid w:val="000F1E48"/>
    <w:rsid w:val="000F30EE"/>
    <w:rsid w:val="000F3390"/>
    <w:rsid w:val="000F34EC"/>
    <w:rsid w:val="000F3CA0"/>
    <w:rsid w:val="000F4292"/>
    <w:rsid w:val="000F4C5C"/>
    <w:rsid w:val="000F4D45"/>
    <w:rsid w:val="000F4EF9"/>
    <w:rsid w:val="000F5890"/>
    <w:rsid w:val="000F6B66"/>
    <w:rsid w:val="000F7181"/>
    <w:rsid w:val="000F7BCC"/>
    <w:rsid w:val="000F7BE9"/>
    <w:rsid w:val="001007B4"/>
    <w:rsid w:val="001008AF"/>
    <w:rsid w:val="00100FB1"/>
    <w:rsid w:val="001012AF"/>
    <w:rsid w:val="00101C48"/>
    <w:rsid w:val="00101F16"/>
    <w:rsid w:val="00101F66"/>
    <w:rsid w:val="00102A2D"/>
    <w:rsid w:val="00102B38"/>
    <w:rsid w:val="00104072"/>
    <w:rsid w:val="00104606"/>
    <w:rsid w:val="001046CF"/>
    <w:rsid w:val="00104765"/>
    <w:rsid w:val="00104F91"/>
    <w:rsid w:val="001055A0"/>
    <w:rsid w:val="00105F9B"/>
    <w:rsid w:val="00106201"/>
    <w:rsid w:val="00106255"/>
    <w:rsid w:val="001062F2"/>
    <w:rsid w:val="00106399"/>
    <w:rsid w:val="00106534"/>
    <w:rsid w:val="00106A5B"/>
    <w:rsid w:val="00106BA3"/>
    <w:rsid w:val="00107256"/>
    <w:rsid w:val="001078AA"/>
    <w:rsid w:val="001110EC"/>
    <w:rsid w:val="001112C8"/>
    <w:rsid w:val="001118B0"/>
    <w:rsid w:val="00112281"/>
    <w:rsid w:val="00112CB9"/>
    <w:rsid w:val="00112D72"/>
    <w:rsid w:val="001133CF"/>
    <w:rsid w:val="00113860"/>
    <w:rsid w:val="001144E0"/>
    <w:rsid w:val="001148F3"/>
    <w:rsid w:val="00114F55"/>
    <w:rsid w:val="0011578D"/>
    <w:rsid w:val="00115C8B"/>
    <w:rsid w:val="00115C95"/>
    <w:rsid w:val="00115D6C"/>
    <w:rsid w:val="00115D93"/>
    <w:rsid w:val="0011607A"/>
    <w:rsid w:val="001160AE"/>
    <w:rsid w:val="00116745"/>
    <w:rsid w:val="00116EBC"/>
    <w:rsid w:val="00116FFE"/>
    <w:rsid w:val="0011703D"/>
    <w:rsid w:val="00117279"/>
    <w:rsid w:val="001178DD"/>
    <w:rsid w:val="00117AD8"/>
    <w:rsid w:val="00117B9D"/>
    <w:rsid w:val="00117C3C"/>
    <w:rsid w:val="0012144B"/>
    <w:rsid w:val="00121CB1"/>
    <w:rsid w:val="00122105"/>
    <w:rsid w:val="001223B5"/>
    <w:rsid w:val="00122B43"/>
    <w:rsid w:val="00123183"/>
    <w:rsid w:val="00123B41"/>
    <w:rsid w:val="00124633"/>
    <w:rsid w:val="00125238"/>
    <w:rsid w:val="001254F6"/>
    <w:rsid w:val="00125792"/>
    <w:rsid w:val="00125923"/>
    <w:rsid w:val="001264EF"/>
    <w:rsid w:val="00126D35"/>
    <w:rsid w:val="0012745D"/>
    <w:rsid w:val="0012782E"/>
    <w:rsid w:val="00131349"/>
    <w:rsid w:val="00131909"/>
    <w:rsid w:val="001319D3"/>
    <w:rsid w:val="00131DDF"/>
    <w:rsid w:val="00131DF0"/>
    <w:rsid w:val="00131EC5"/>
    <w:rsid w:val="001320B9"/>
    <w:rsid w:val="001325F2"/>
    <w:rsid w:val="00132884"/>
    <w:rsid w:val="00133149"/>
    <w:rsid w:val="001339FB"/>
    <w:rsid w:val="00133E70"/>
    <w:rsid w:val="00134BE5"/>
    <w:rsid w:val="00134C6B"/>
    <w:rsid w:val="00135555"/>
    <w:rsid w:val="00136332"/>
    <w:rsid w:val="001371E7"/>
    <w:rsid w:val="001374EA"/>
    <w:rsid w:val="00137543"/>
    <w:rsid w:val="0013773F"/>
    <w:rsid w:val="00137928"/>
    <w:rsid w:val="001379EC"/>
    <w:rsid w:val="00137EA8"/>
    <w:rsid w:val="001405CE"/>
    <w:rsid w:val="0014064C"/>
    <w:rsid w:val="00140721"/>
    <w:rsid w:val="00140814"/>
    <w:rsid w:val="00140D5D"/>
    <w:rsid w:val="00140E8D"/>
    <w:rsid w:val="00141921"/>
    <w:rsid w:val="00141B58"/>
    <w:rsid w:val="00142C4B"/>
    <w:rsid w:val="0014345C"/>
    <w:rsid w:val="001434A6"/>
    <w:rsid w:val="0014393C"/>
    <w:rsid w:val="0014471B"/>
    <w:rsid w:val="00144AA3"/>
    <w:rsid w:val="00144D17"/>
    <w:rsid w:val="001456BF"/>
    <w:rsid w:val="001459F9"/>
    <w:rsid w:val="00145CA8"/>
    <w:rsid w:val="00145E79"/>
    <w:rsid w:val="001464C5"/>
    <w:rsid w:val="00146570"/>
    <w:rsid w:val="00146712"/>
    <w:rsid w:val="00146A0D"/>
    <w:rsid w:val="00146C22"/>
    <w:rsid w:val="00146FC2"/>
    <w:rsid w:val="00147C83"/>
    <w:rsid w:val="00147D47"/>
    <w:rsid w:val="00147FF8"/>
    <w:rsid w:val="0015018C"/>
    <w:rsid w:val="00150686"/>
    <w:rsid w:val="00150A4C"/>
    <w:rsid w:val="001510E8"/>
    <w:rsid w:val="00151148"/>
    <w:rsid w:val="00151227"/>
    <w:rsid w:val="001514B2"/>
    <w:rsid w:val="00151764"/>
    <w:rsid w:val="001521C9"/>
    <w:rsid w:val="0015231B"/>
    <w:rsid w:val="001527D8"/>
    <w:rsid w:val="00153326"/>
    <w:rsid w:val="0015353E"/>
    <w:rsid w:val="00153E06"/>
    <w:rsid w:val="001543B7"/>
    <w:rsid w:val="0015495E"/>
    <w:rsid w:val="001568AE"/>
    <w:rsid w:val="0016030C"/>
    <w:rsid w:val="001612D7"/>
    <w:rsid w:val="00161A00"/>
    <w:rsid w:val="00161DFA"/>
    <w:rsid w:val="001620E9"/>
    <w:rsid w:val="00162C59"/>
    <w:rsid w:val="00164813"/>
    <w:rsid w:val="00164FCD"/>
    <w:rsid w:val="00165D97"/>
    <w:rsid w:val="00165FFC"/>
    <w:rsid w:val="00166168"/>
    <w:rsid w:val="001662F0"/>
    <w:rsid w:val="0016664F"/>
    <w:rsid w:val="001667D1"/>
    <w:rsid w:val="0016710D"/>
    <w:rsid w:val="001674CC"/>
    <w:rsid w:val="0016770B"/>
    <w:rsid w:val="001678E8"/>
    <w:rsid w:val="00170439"/>
    <w:rsid w:val="0017044D"/>
    <w:rsid w:val="001710F5"/>
    <w:rsid w:val="00171588"/>
    <w:rsid w:val="001721D3"/>
    <w:rsid w:val="001721EC"/>
    <w:rsid w:val="00172FE2"/>
    <w:rsid w:val="001736D9"/>
    <w:rsid w:val="0017380A"/>
    <w:rsid w:val="00173D44"/>
    <w:rsid w:val="00173E7A"/>
    <w:rsid w:val="001741A0"/>
    <w:rsid w:val="0017441A"/>
    <w:rsid w:val="0017453F"/>
    <w:rsid w:val="001747C2"/>
    <w:rsid w:val="001747F7"/>
    <w:rsid w:val="00175347"/>
    <w:rsid w:val="00175E8B"/>
    <w:rsid w:val="00175F90"/>
    <w:rsid w:val="001769F9"/>
    <w:rsid w:val="00176A0A"/>
    <w:rsid w:val="00176A3B"/>
    <w:rsid w:val="00176CE8"/>
    <w:rsid w:val="001771C5"/>
    <w:rsid w:val="00177776"/>
    <w:rsid w:val="00177F20"/>
    <w:rsid w:val="0018016D"/>
    <w:rsid w:val="001808D9"/>
    <w:rsid w:val="00180BCB"/>
    <w:rsid w:val="001819A7"/>
    <w:rsid w:val="0018278A"/>
    <w:rsid w:val="001829CB"/>
    <w:rsid w:val="00182DA3"/>
    <w:rsid w:val="00183014"/>
    <w:rsid w:val="00183409"/>
    <w:rsid w:val="001834C5"/>
    <w:rsid w:val="0018453A"/>
    <w:rsid w:val="0018495A"/>
    <w:rsid w:val="00184BF2"/>
    <w:rsid w:val="00184C3C"/>
    <w:rsid w:val="00185343"/>
    <w:rsid w:val="001859EE"/>
    <w:rsid w:val="00185BBF"/>
    <w:rsid w:val="001865C7"/>
    <w:rsid w:val="00186E59"/>
    <w:rsid w:val="00187E23"/>
    <w:rsid w:val="00190442"/>
    <w:rsid w:val="00190B9B"/>
    <w:rsid w:val="00191DDA"/>
    <w:rsid w:val="0019287C"/>
    <w:rsid w:val="001929F0"/>
    <w:rsid w:val="00192A3C"/>
    <w:rsid w:val="00193D97"/>
    <w:rsid w:val="00193EAF"/>
    <w:rsid w:val="001945CE"/>
    <w:rsid w:val="001949E3"/>
    <w:rsid w:val="00194CD0"/>
    <w:rsid w:val="00194D46"/>
    <w:rsid w:val="00194E31"/>
    <w:rsid w:val="001957E7"/>
    <w:rsid w:val="0019688D"/>
    <w:rsid w:val="001971E7"/>
    <w:rsid w:val="001972FE"/>
    <w:rsid w:val="001A0249"/>
    <w:rsid w:val="001A0468"/>
    <w:rsid w:val="001A108B"/>
    <w:rsid w:val="001A10B4"/>
    <w:rsid w:val="001A116A"/>
    <w:rsid w:val="001A12E6"/>
    <w:rsid w:val="001A232E"/>
    <w:rsid w:val="001A256A"/>
    <w:rsid w:val="001A2CC9"/>
    <w:rsid w:val="001A455D"/>
    <w:rsid w:val="001A4A11"/>
    <w:rsid w:val="001A4AD7"/>
    <w:rsid w:val="001A4F9A"/>
    <w:rsid w:val="001A54C0"/>
    <w:rsid w:val="001A59D2"/>
    <w:rsid w:val="001A6793"/>
    <w:rsid w:val="001A7571"/>
    <w:rsid w:val="001A799E"/>
    <w:rsid w:val="001A7CAB"/>
    <w:rsid w:val="001B0409"/>
    <w:rsid w:val="001B0890"/>
    <w:rsid w:val="001B1379"/>
    <w:rsid w:val="001B1DAD"/>
    <w:rsid w:val="001B1E45"/>
    <w:rsid w:val="001B1EAC"/>
    <w:rsid w:val="001B1ED6"/>
    <w:rsid w:val="001B2428"/>
    <w:rsid w:val="001B244F"/>
    <w:rsid w:val="001B279B"/>
    <w:rsid w:val="001B2BBF"/>
    <w:rsid w:val="001B3657"/>
    <w:rsid w:val="001B469B"/>
    <w:rsid w:val="001B49C9"/>
    <w:rsid w:val="001B5166"/>
    <w:rsid w:val="001B5581"/>
    <w:rsid w:val="001B590A"/>
    <w:rsid w:val="001B5910"/>
    <w:rsid w:val="001B5AAE"/>
    <w:rsid w:val="001B5B19"/>
    <w:rsid w:val="001B5C2E"/>
    <w:rsid w:val="001B5C9F"/>
    <w:rsid w:val="001B5CD5"/>
    <w:rsid w:val="001B73C5"/>
    <w:rsid w:val="001C029B"/>
    <w:rsid w:val="001C0AA8"/>
    <w:rsid w:val="001C0C01"/>
    <w:rsid w:val="001C203D"/>
    <w:rsid w:val="001C230E"/>
    <w:rsid w:val="001C2399"/>
    <w:rsid w:val="001C248C"/>
    <w:rsid w:val="001C2578"/>
    <w:rsid w:val="001C292F"/>
    <w:rsid w:val="001C430C"/>
    <w:rsid w:val="001C43AA"/>
    <w:rsid w:val="001C43D4"/>
    <w:rsid w:val="001C445F"/>
    <w:rsid w:val="001C52C7"/>
    <w:rsid w:val="001C5B14"/>
    <w:rsid w:val="001C741C"/>
    <w:rsid w:val="001C7A9B"/>
    <w:rsid w:val="001C7BD7"/>
    <w:rsid w:val="001C7C4B"/>
    <w:rsid w:val="001D0702"/>
    <w:rsid w:val="001D0B66"/>
    <w:rsid w:val="001D29FE"/>
    <w:rsid w:val="001D31D6"/>
    <w:rsid w:val="001D438D"/>
    <w:rsid w:val="001D4BBB"/>
    <w:rsid w:val="001D4F23"/>
    <w:rsid w:val="001D56D3"/>
    <w:rsid w:val="001D6C25"/>
    <w:rsid w:val="001D760B"/>
    <w:rsid w:val="001D7F65"/>
    <w:rsid w:val="001E097A"/>
    <w:rsid w:val="001E09F5"/>
    <w:rsid w:val="001E0D10"/>
    <w:rsid w:val="001E0FD3"/>
    <w:rsid w:val="001E29FE"/>
    <w:rsid w:val="001E2A79"/>
    <w:rsid w:val="001E3180"/>
    <w:rsid w:val="001E3C0F"/>
    <w:rsid w:val="001E4806"/>
    <w:rsid w:val="001E4912"/>
    <w:rsid w:val="001E532C"/>
    <w:rsid w:val="001E617A"/>
    <w:rsid w:val="001E6457"/>
    <w:rsid w:val="001E6AB2"/>
    <w:rsid w:val="001F01B8"/>
    <w:rsid w:val="001F1382"/>
    <w:rsid w:val="001F13F4"/>
    <w:rsid w:val="001F1429"/>
    <w:rsid w:val="001F168B"/>
    <w:rsid w:val="001F20F2"/>
    <w:rsid w:val="001F210F"/>
    <w:rsid w:val="001F2502"/>
    <w:rsid w:val="001F253F"/>
    <w:rsid w:val="001F2842"/>
    <w:rsid w:val="001F2865"/>
    <w:rsid w:val="001F2C81"/>
    <w:rsid w:val="001F3172"/>
    <w:rsid w:val="001F3331"/>
    <w:rsid w:val="001F35CF"/>
    <w:rsid w:val="001F403B"/>
    <w:rsid w:val="001F40CC"/>
    <w:rsid w:val="001F4C0D"/>
    <w:rsid w:val="001F5B97"/>
    <w:rsid w:val="001F5CC1"/>
    <w:rsid w:val="001F6748"/>
    <w:rsid w:val="001F6F10"/>
    <w:rsid w:val="001F7022"/>
    <w:rsid w:val="001F71EA"/>
    <w:rsid w:val="001F7831"/>
    <w:rsid w:val="00200005"/>
    <w:rsid w:val="002008B5"/>
    <w:rsid w:val="00200D1A"/>
    <w:rsid w:val="00200F1D"/>
    <w:rsid w:val="002028AC"/>
    <w:rsid w:val="00202F23"/>
    <w:rsid w:val="002031B8"/>
    <w:rsid w:val="00204045"/>
    <w:rsid w:val="0020488B"/>
    <w:rsid w:val="00205B5D"/>
    <w:rsid w:val="00206767"/>
    <w:rsid w:val="00206B6B"/>
    <w:rsid w:val="00206B9F"/>
    <w:rsid w:val="00206E5E"/>
    <w:rsid w:val="002072CC"/>
    <w:rsid w:val="00207B3D"/>
    <w:rsid w:val="00210858"/>
    <w:rsid w:val="00210EA9"/>
    <w:rsid w:val="002118AF"/>
    <w:rsid w:val="0021215E"/>
    <w:rsid w:val="002128CC"/>
    <w:rsid w:val="0021399B"/>
    <w:rsid w:val="00213C24"/>
    <w:rsid w:val="00213D46"/>
    <w:rsid w:val="00213E0C"/>
    <w:rsid w:val="00214A1B"/>
    <w:rsid w:val="00214C3F"/>
    <w:rsid w:val="00215C17"/>
    <w:rsid w:val="002160C0"/>
    <w:rsid w:val="00220C31"/>
    <w:rsid w:val="00220FFB"/>
    <w:rsid w:val="00221212"/>
    <w:rsid w:val="002212EA"/>
    <w:rsid w:val="002217E6"/>
    <w:rsid w:val="0022289E"/>
    <w:rsid w:val="002237EF"/>
    <w:rsid w:val="00224184"/>
    <w:rsid w:val="002244A1"/>
    <w:rsid w:val="00224725"/>
    <w:rsid w:val="0022494B"/>
    <w:rsid w:val="00224C28"/>
    <w:rsid w:val="00225013"/>
    <w:rsid w:val="00225357"/>
    <w:rsid w:val="00225F2E"/>
    <w:rsid w:val="0022606D"/>
    <w:rsid w:val="00226902"/>
    <w:rsid w:val="00226E7D"/>
    <w:rsid w:val="002274B2"/>
    <w:rsid w:val="002278C3"/>
    <w:rsid w:val="0022791B"/>
    <w:rsid w:val="002304DC"/>
    <w:rsid w:val="00231108"/>
    <w:rsid w:val="002312F7"/>
    <w:rsid w:val="002316B5"/>
    <w:rsid w:val="00231916"/>
    <w:rsid w:val="00231D81"/>
    <w:rsid w:val="00232461"/>
    <w:rsid w:val="002338BA"/>
    <w:rsid w:val="0023436B"/>
    <w:rsid w:val="00235955"/>
    <w:rsid w:val="00235D53"/>
    <w:rsid w:val="00235EEB"/>
    <w:rsid w:val="00236209"/>
    <w:rsid w:val="002365A5"/>
    <w:rsid w:val="00237098"/>
    <w:rsid w:val="002376EB"/>
    <w:rsid w:val="00240892"/>
    <w:rsid w:val="00240B3B"/>
    <w:rsid w:val="00241641"/>
    <w:rsid w:val="002419D9"/>
    <w:rsid w:val="00241A04"/>
    <w:rsid w:val="0024207F"/>
    <w:rsid w:val="002426EA"/>
    <w:rsid w:val="00243816"/>
    <w:rsid w:val="00243D46"/>
    <w:rsid w:val="00243E5C"/>
    <w:rsid w:val="0024583E"/>
    <w:rsid w:val="00246142"/>
    <w:rsid w:val="002461E0"/>
    <w:rsid w:val="00246357"/>
    <w:rsid w:val="00246857"/>
    <w:rsid w:val="0024777E"/>
    <w:rsid w:val="00247836"/>
    <w:rsid w:val="00247934"/>
    <w:rsid w:val="002501D4"/>
    <w:rsid w:val="0025120C"/>
    <w:rsid w:val="002516BD"/>
    <w:rsid w:val="00251EDF"/>
    <w:rsid w:val="00252BEF"/>
    <w:rsid w:val="0025381A"/>
    <w:rsid w:val="002540C7"/>
    <w:rsid w:val="002544C3"/>
    <w:rsid w:val="00254E8E"/>
    <w:rsid w:val="00255014"/>
    <w:rsid w:val="0025526B"/>
    <w:rsid w:val="00255318"/>
    <w:rsid w:val="002557B4"/>
    <w:rsid w:val="00255AA1"/>
    <w:rsid w:val="00255B91"/>
    <w:rsid w:val="00256081"/>
    <w:rsid w:val="002567AF"/>
    <w:rsid w:val="00257040"/>
    <w:rsid w:val="002605AE"/>
    <w:rsid w:val="00260943"/>
    <w:rsid w:val="002613B4"/>
    <w:rsid w:val="00261B7F"/>
    <w:rsid w:val="00261BAF"/>
    <w:rsid w:val="00262ED1"/>
    <w:rsid w:val="00263AAB"/>
    <w:rsid w:val="00264382"/>
    <w:rsid w:val="002644FF"/>
    <w:rsid w:val="00264A78"/>
    <w:rsid w:val="0026591C"/>
    <w:rsid w:val="00265E79"/>
    <w:rsid w:val="0026621E"/>
    <w:rsid w:val="0026673E"/>
    <w:rsid w:val="0026675C"/>
    <w:rsid w:val="00266A7C"/>
    <w:rsid w:val="00266BF3"/>
    <w:rsid w:val="00266C27"/>
    <w:rsid w:val="00267210"/>
    <w:rsid w:val="00267272"/>
    <w:rsid w:val="00267351"/>
    <w:rsid w:val="00267574"/>
    <w:rsid w:val="00267CB8"/>
    <w:rsid w:val="00267D35"/>
    <w:rsid w:val="002700F5"/>
    <w:rsid w:val="00270F59"/>
    <w:rsid w:val="002710D2"/>
    <w:rsid w:val="00271325"/>
    <w:rsid w:val="0027138D"/>
    <w:rsid w:val="0027153B"/>
    <w:rsid w:val="00271840"/>
    <w:rsid w:val="00271B9C"/>
    <w:rsid w:val="00271F28"/>
    <w:rsid w:val="00272449"/>
    <w:rsid w:val="002724C6"/>
    <w:rsid w:val="00272609"/>
    <w:rsid w:val="002727F5"/>
    <w:rsid w:val="0027301F"/>
    <w:rsid w:val="002732BE"/>
    <w:rsid w:val="002732C7"/>
    <w:rsid w:val="00273DB9"/>
    <w:rsid w:val="00273DFA"/>
    <w:rsid w:val="002744E0"/>
    <w:rsid w:val="002747EC"/>
    <w:rsid w:val="00274877"/>
    <w:rsid w:val="0027499C"/>
    <w:rsid w:val="00274AA6"/>
    <w:rsid w:val="00275A58"/>
    <w:rsid w:val="00275D5D"/>
    <w:rsid w:val="00276C43"/>
    <w:rsid w:val="00277256"/>
    <w:rsid w:val="0027743A"/>
    <w:rsid w:val="0027745C"/>
    <w:rsid w:val="002774FA"/>
    <w:rsid w:val="0027754D"/>
    <w:rsid w:val="00277BDD"/>
    <w:rsid w:val="00277CB6"/>
    <w:rsid w:val="002805CB"/>
    <w:rsid w:val="002805E9"/>
    <w:rsid w:val="00280BE7"/>
    <w:rsid w:val="00280E25"/>
    <w:rsid w:val="002811B9"/>
    <w:rsid w:val="0028187F"/>
    <w:rsid w:val="00281B51"/>
    <w:rsid w:val="00281E00"/>
    <w:rsid w:val="002820BD"/>
    <w:rsid w:val="00282BD6"/>
    <w:rsid w:val="00282E00"/>
    <w:rsid w:val="00283130"/>
    <w:rsid w:val="00283990"/>
    <w:rsid w:val="002855BF"/>
    <w:rsid w:val="002859C1"/>
    <w:rsid w:val="00286643"/>
    <w:rsid w:val="00286B13"/>
    <w:rsid w:val="00286BF9"/>
    <w:rsid w:val="0028712E"/>
    <w:rsid w:val="00287A4E"/>
    <w:rsid w:val="00287A80"/>
    <w:rsid w:val="002913F1"/>
    <w:rsid w:val="002914B5"/>
    <w:rsid w:val="00291969"/>
    <w:rsid w:val="00291B03"/>
    <w:rsid w:val="00291C97"/>
    <w:rsid w:val="00292B91"/>
    <w:rsid w:val="0029305F"/>
    <w:rsid w:val="00293AC2"/>
    <w:rsid w:val="00294475"/>
    <w:rsid w:val="002946B8"/>
    <w:rsid w:val="00294B2F"/>
    <w:rsid w:val="00295297"/>
    <w:rsid w:val="0029572D"/>
    <w:rsid w:val="00295A4D"/>
    <w:rsid w:val="00295BA9"/>
    <w:rsid w:val="00295CD2"/>
    <w:rsid w:val="00295D51"/>
    <w:rsid w:val="00295FA6"/>
    <w:rsid w:val="002961FE"/>
    <w:rsid w:val="00296689"/>
    <w:rsid w:val="002967BD"/>
    <w:rsid w:val="00296FF4"/>
    <w:rsid w:val="00297284"/>
    <w:rsid w:val="00297755"/>
    <w:rsid w:val="002A0C08"/>
    <w:rsid w:val="002A0D58"/>
    <w:rsid w:val="002A1B9E"/>
    <w:rsid w:val="002A1CA0"/>
    <w:rsid w:val="002A1F6B"/>
    <w:rsid w:val="002A25A1"/>
    <w:rsid w:val="002A2C0D"/>
    <w:rsid w:val="002A444A"/>
    <w:rsid w:val="002A4559"/>
    <w:rsid w:val="002A50A1"/>
    <w:rsid w:val="002A58D7"/>
    <w:rsid w:val="002A5B39"/>
    <w:rsid w:val="002A7176"/>
    <w:rsid w:val="002A7216"/>
    <w:rsid w:val="002A7579"/>
    <w:rsid w:val="002B085E"/>
    <w:rsid w:val="002B08FC"/>
    <w:rsid w:val="002B14C8"/>
    <w:rsid w:val="002B271A"/>
    <w:rsid w:val="002B2935"/>
    <w:rsid w:val="002B3830"/>
    <w:rsid w:val="002B5AAC"/>
    <w:rsid w:val="002B5B8A"/>
    <w:rsid w:val="002B5E5F"/>
    <w:rsid w:val="002B60BA"/>
    <w:rsid w:val="002B6101"/>
    <w:rsid w:val="002B6724"/>
    <w:rsid w:val="002B6E69"/>
    <w:rsid w:val="002B7215"/>
    <w:rsid w:val="002B736A"/>
    <w:rsid w:val="002B76DB"/>
    <w:rsid w:val="002B7EBE"/>
    <w:rsid w:val="002C13F0"/>
    <w:rsid w:val="002C1705"/>
    <w:rsid w:val="002C1927"/>
    <w:rsid w:val="002C2BC2"/>
    <w:rsid w:val="002C2C83"/>
    <w:rsid w:val="002C3637"/>
    <w:rsid w:val="002C38D1"/>
    <w:rsid w:val="002C3D0D"/>
    <w:rsid w:val="002C407B"/>
    <w:rsid w:val="002C4246"/>
    <w:rsid w:val="002C4D42"/>
    <w:rsid w:val="002C4F8C"/>
    <w:rsid w:val="002C5BD0"/>
    <w:rsid w:val="002C6AD5"/>
    <w:rsid w:val="002C6D17"/>
    <w:rsid w:val="002C6D41"/>
    <w:rsid w:val="002C7356"/>
    <w:rsid w:val="002C7CE3"/>
    <w:rsid w:val="002C7DE0"/>
    <w:rsid w:val="002D0488"/>
    <w:rsid w:val="002D1A40"/>
    <w:rsid w:val="002D1D10"/>
    <w:rsid w:val="002D210F"/>
    <w:rsid w:val="002D2403"/>
    <w:rsid w:val="002D246E"/>
    <w:rsid w:val="002D266C"/>
    <w:rsid w:val="002D281A"/>
    <w:rsid w:val="002D3263"/>
    <w:rsid w:val="002D3AA4"/>
    <w:rsid w:val="002D3B8F"/>
    <w:rsid w:val="002D3F37"/>
    <w:rsid w:val="002D3F7A"/>
    <w:rsid w:val="002D4B78"/>
    <w:rsid w:val="002D4B89"/>
    <w:rsid w:val="002D5715"/>
    <w:rsid w:val="002D740D"/>
    <w:rsid w:val="002D775D"/>
    <w:rsid w:val="002E08D7"/>
    <w:rsid w:val="002E0BFD"/>
    <w:rsid w:val="002E119D"/>
    <w:rsid w:val="002E14EC"/>
    <w:rsid w:val="002E16F0"/>
    <w:rsid w:val="002E1B47"/>
    <w:rsid w:val="002E21A7"/>
    <w:rsid w:val="002E2914"/>
    <w:rsid w:val="002E385E"/>
    <w:rsid w:val="002E3DE6"/>
    <w:rsid w:val="002E3F6C"/>
    <w:rsid w:val="002E4508"/>
    <w:rsid w:val="002E4E83"/>
    <w:rsid w:val="002E5329"/>
    <w:rsid w:val="002E5708"/>
    <w:rsid w:val="002E5A8D"/>
    <w:rsid w:val="002E629D"/>
    <w:rsid w:val="002E6AB1"/>
    <w:rsid w:val="002E7A03"/>
    <w:rsid w:val="002F021A"/>
    <w:rsid w:val="002F0531"/>
    <w:rsid w:val="002F0868"/>
    <w:rsid w:val="002F0A30"/>
    <w:rsid w:val="002F0D22"/>
    <w:rsid w:val="002F1024"/>
    <w:rsid w:val="002F1184"/>
    <w:rsid w:val="002F1213"/>
    <w:rsid w:val="002F1455"/>
    <w:rsid w:val="002F1637"/>
    <w:rsid w:val="002F16A0"/>
    <w:rsid w:val="002F225E"/>
    <w:rsid w:val="002F27AE"/>
    <w:rsid w:val="002F3282"/>
    <w:rsid w:val="002F32AC"/>
    <w:rsid w:val="002F39FE"/>
    <w:rsid w:val="002F4310"/>
    <w:rsid w:val="002F4CB5"/>
    <w:rsid w:val="002F4D01"/>
    <w:rsid w:val="002F5976"/>
    <w:rsid w:val="002F67E2"/>
    <w:rsid w:val="002F7AFB"/>
    <w:rsid w:val="002F7C79"/>
    <w:rsid w:val="0030068A"/>
    <w:rsid w:val="003011B2"/>
    <w:rsid w:val="0030158F"/>
    <w:rsid w:val="00301864"/>
    <w:rsid w:val="00301E42"/>
    <w:rsid w:val="0030237C"/>
    <w:rsid w:val="00302A1F"/>
    <w:rsid w:val="0030371D"/>
    <w:rsid w:val="00303EDF"/>
    <w:rsid w:val="0030506D"/>
    <w:rsid w:val="00305DEB"/>
    <w:rsid w:val="00306991"/>
    <w:rsid w:val="00306A85"/>
    <w:rsid w:val="00306F94"/>
    <w:rsid w:val="003108BF"/>
    <w:rsid w:val="00310C8B"/>
    <w:rsid w:val="0031193C"/>
    <w:rsid w:val="003122CD"/>
    <w:rsid w:val="003124D1"/>
    <w:rsid w:val="003144A0"/>
    <w:rsid w:val="0031462E"/>
    <w:rsid w:val="00314B4A"/>
    <w:rsid w:val="00315464"/>
    <w:rsid w:val="00315498"/>
    <w:rsid w:val="003158F6"/>
    <w:rsid w:val="00315964"/>
    <w:rsid w:val="00316632"/>
    <w:rsid w:val="00316BDB"/>
    <w:rsid w:val="00316DF2"/>
    <w:rsid w:val="00316F89"/>
    <w:rsid w:val="003171EB"/>
    <w:rsid w:val="003172DC"/>
    <w:rsid w:val="00317FB1"/>
    <w:rsid w:val="00320E29"/>
    <w:rsid w:val="00321910"/>
    <w:rsid w:val="00321EA2"/>
    <w:rsid w:val="003223A2"/>
    <w:rsid w:val="003225A1"/>
    <w:rsid w:val="003227AE"/>
    <w:rsid w:val="003230CC"/>
    <w:rsid w:val="00323696"/>
    <w:rsid w:val="003245E8"/>
    <w:rsid w:val="00324F5C"/>
    <w:rsid w:val="003257D5"/>
    <w:rsid w:val="00325E3E"/>
    <w:rsid w:val="00326069"/>
    <w:rsid w:val="003268C5"/>
    <w:rsid w:val="00327383"/>
    <w:rsid w:val="003308DA"/>
    <w:rsid w:val="00330D98"/>
    <w:rsid w:val="003321C5"/>
    <w:rsid w:val="0033240A"/>
    <w:rsid w:val="003329A7"/>
    <w:rsid w:val="003331F5"/>
    <w:rsid w:val="00333412"/>
    <w:rsid w:val="00333785"/>
    <w:rsid w:val="003339FF"/>
    <w:rsid w:val="00333B57"/>
    <w:rsid w:val="00333CB8"/>
    <w:rsid w:val="00333E58"/>
    <w:rsid w:val="00334097"/>
    <w:rsid w:val="00334786"/>
    <w:rsid w:val="003347E7"/>
    <w:rsid w:val="0033494A"/>
    <w:rsid w:val="003350FF"/>
    <w:rsid w:val="0033558E"/>
    <w:rsid w:val="00335793"/>
    <w:rsid w:val="00336086"/>
    <w:rsid w:val="00336139"/>
    <w:rsid w:val="00336C96"/>
    <w:rsid w:val="003372F6"/>
    <w:rsid w:val="00337304"/>
    <w:rsid w:val="0034171E"/>
    <w:rsid w:val="00343005"/>
    <w:rsid w:val="00343839"/>
    <w:rsid w:val="00345698"/>
    <w:rsid w:val="00345EE6"/>
    <w:rsid w:val="003465A3"/>
    <w:rsid w:val="003468DF"/>
    <w:rsid w:val="00347363"/>
    <w:rsid w:val="00347F22"/>
    <w:rsid w:val="003501F3"/>
    <w:rsid w:val="003502BF"/>
    <w:rsid w:val="003503E3"/>
    <w:rsid w:val="00350A42"/>
    <w:rsid w:val="00350C07"/>
    <w:rsid w:val="00350EA7"/>
    <w:rsid w:val="00350F04"/>
    <w:rsid w:val="003518E7"/>
    <w:rsid w:val="00351B90"/>
    <w:rsid w:val="00351C20"/>
    <w:rsid w:val="003535DC"/>
    <w:rsid w:val="00353AAA"/>
    <w:rsid w:val="0035419F"/>
    <w:rsid w:val="0035462D"/>
    <w:rsid w:val="003549AD"/>
    <w:rsid w:val="00354C32"/>
    <w:rsid w:val="00354E6B"/>
    <w:rsid w:val="003550D2"/>
    <w:rsid w:val="003558DB"/>
    <w:rsid w:val="00355959"/>
    <w:rsid w:val="00356F5F"/>
    <w:rsid w:val="0035703D"/>
    <w:rsid w:val="00357350"/>
    <w:rsid w:val="0036003A"/>
    <w:rsid w:val="00360520"/>
    <w:rsid w:val="00360DD5"/>
    <w:rsid w:val="00360E93"/>
    <w:rsid w:val="00361436"/>
    <w:rsid w:val="003618AA"/>
    <w:rsid w:val="00361A70"/>
    <w:rsid w:val="00361E7B"/>
    <w:rsid w:val="003627E8"/>
    <w:rsid w:val="00362876"/>
    <w:rsid w:val="003631FB"/>
    <w:rsid w:val="003633D0"/>
    <w:rsid w:val="00363596"/>
    <w:rsid w:val="00363F32"/>
    <w:rsid w:val="00363F72"/>
    <w:rsid w:val="003642CF"/>
    <w:rsid w:val="00364302"/>
    <w:rsid w:val="00365B18"/>
    <w:rsid w:val="00370105"/>
    <w:rsid w:val="00371923"/>
    <w:rsid w:val="00371BED"/>
    <w:rsid w:val="00371C63"/>
    <w:rsid w:val="003735DC"/>
    <w:rsid w:val="00373976"/>
    <w:rsid w:val="003740C5"/>
    <w:rsid w:val="003746A8"/>
    <w:rsid w:val="00374F46"/>
    <w:rsid w:val="00375799"/>
    <w:rsid w:val="00375BF1"/>
    <w:rsid w:val="00376494"/>
    <w:rsid w:val="0037653C"/>
    <w:rsid w:val="00376F5D"/>
    <w:rsid w:val="00377203"/>
    <w:rsid w:val="003777F7"/>
    <w:rsid w:val="00377D00"/>
    <w:rsid w:val="00377FA0"/>
    <w:rsid w:val="00380B2E"/>
    <w:rsid w:val="00381E93"/>
    <w:rsid w:val="00382523"/>
    <w:rsid w:val="00382973"/>
    <w:rsid w:val="00382B40"/>
    <w:rsid w:val="00383486"/>
    <w:rsid w:val="0038350A"/>
    <w:rsid w:val="003842CD"/>
    <w:rsid w:val="00384F65"/>
    <w:rsid w:val="00385093"/>
    <w:rsid w:val="003857DF"/>
    <w:rsid w:val="00386152"/>
    <w:rsid w:val="00386AFF"/>
    <w:rsid w:val="00387804"/>
    <w:rsid w:val="00390131"/>
    <w:rsid w:val="0039045C"/>
    <w:rsid w:val="003906BA"/>
    <w:rsid w:val="00390B65"/>
    <w:rsid w:val="0039160B"/>
    <w:rsid w:val="00391A9B"/>
    <w:rsid w:val="00391ACA"/>
    <w:rsid w:val="00391DA5"/>
    <w:rsid w:val="003921EE"/>
    <w:rsid w:val="003932F5"/>
    <w:rsid w:val="00393A9C"/>
    <w:rsid w:val="00393D94"/>
    <w:rsid w:val="003946BB"/>
    <w:rsid w:val="00394E4E"/>
    <w:rsid w:val="00395D4D"/>
    <w:rsid w:val="00395E59"/>
    <w:rsid w:val="00396AD1"/>
    <w:rsid w:val="00396F3E"/>
    <w:rsid w:val="00396FE0"/>
    <w:rsid w:val="0039744A"/>
    <w:rsid w:val="00397849"/>
    <w:rsid w:val="00397FBE"/>
    <w:rsid w:val="003A1931"/>
    <w:rsid w:val="003A23B2"/>
    <w:rsid w:val="003A28D7"/>
    <w:rsid w:val="003A2D2D"/>
    <w:rsid w:val="003A2DA3"/>
    <w:rsid w:val="003A2DD3"/>
    <w:rsid w:val="003A313B"/>
    <w:rsid w:val="003A4A0F"/>
    <w:rsid w:val="003A4B44"/>
    <w:rsid w:val="003A5BB2"/>
    <w:rsid w:val="003A5FB2"/>
    <w:rsid w:val="003A6411"/>
    <w:rsid w:val="003A76A2"/>
    <w:rsid w:val="003A7B57"/>
    <w:rsid w:val="003A7EF4"/>
    <w:rsid w:val="003B0966"/>
    <w:rsid w:val="003B098B"/>
    <w:rsid w:val="003B1A76"/>
    <w:rsid w:val="003B2530"/>
    <w:rsid w:val="003B27BD"/>
    <w:rsid w:val="003B2E96"/>
    <w:rsid w:val="003B3255"/>
    <w:rsid w:val="003B3D64"/>
    <w:rsid w:val="003B3FFD"/>
    <w:rsid w:val="003B4DD4"/>
    <w:rsid w:val="003B5124"/>
    <w:rsid w:val="003B5AB2"/>
    <w:rsid w:val="003B6786"/>
    <w:rsid w:val="003B7296"/>
    <w:rsid w:val="003B775D"/>
    <w:rsid w:val="003C0A4C"/>
    <w:rsid w:val="003C0B75"/>
    <w:rsid w:val="003C1342"/>
    <w:rsid w:val="003C18A7"/>
    <w:rsid w:val="003C1DC3"/>
    <w:rsid w:val="003C2EDC"/>
    <w:rsid w:val="003C2F3B"/>
    <w:rsid w:val="003C388C"/>
    <w:rsid w:val="003C4B20"/>
    <w:rsid w:val="003C4B31"/>
    <w:rsid w:val="003C4E37"/>
    <w:rsid w:val="003C532E"/>
    <w:rsid w:val="003C5A5D"/>
    <w:rsid w:val="003C5C29"/>
    <w:rsid w:val="003C5E82"/>
    <w:rsid w:val="003C5F5A"/>
    <w:rsid w:val="003C6592"/>
    <w:rsid w:val="003C6654"/>
    <w:rsid w:val="003C6BCA"/>
    <w:rsid w:val="003C745B"/>
    <w:rsid w:val="003C75A5"/>
    <w:rsid w:val="003D0712"/>
    <w:rsid w:val="003D0745"/>
    <w:rsid w:val="003D1968"/>
    <w:rsid w:val="003D1A73"/>
    <w:rsid w:val="003D1D7F"/>
    <w:rsid w:val="003D228B"/>
    <w:rsid w:val="003D2D3C"/>
    <w:rsid w:val="003D311D"/>
    <w:rsid w:val="003D32AB"/>
    <w:rsid w:val="003D3E83"/>
    <w:rsid w:val="003D4079"/>
    <w:rsid w:val="003D4949"/>
    <w:rsid w:val="003D4ADC"/>
    <w:rsid w:val="003D5615"/>
    <w:rsid w:val="003D59F6"/>
    <w:rsid w:val="003D5D54"/>
    <w:rsid w:val="003D60E9"/>
    <w:rsid w:val="003D6136"/>
    <w:rsid w:val="003D653D"/>
    <w:rsid w:val="003D710A"/>
    <w:rsid w:val="003E084C"/>
    <w:rsid w:val="003E16BE"/>
    <w:rsid w:val="003E2BE7"/>
    <w:rsid w:val="003E33BA"/>
    <w:rsid w:val="003E3FD9"/>
    <w:rsid w:val="003E4486"/>
    <w:rsid w:val="003E4E49"/>
    <w:rsid w:val="003E56CA"/>
    <w:rsid w:val="003E5CA4"/>
    <w:rsid w:val="003E6219"/>
    <w:rsid w:val="003E68F9"/>
    <w:rsid w:val="003E72D8"/>
    <w:rsid w:val="003E7482"/>
    <w:rsid w:val="003E7BDC"/>
    <w:rsid w:val="003F02A8"/>
    <w:rsid w:val="003F06E7"/>
    <w:rsid w:val="003F10E0"/>
    <w:rsid w:val="003F11ED"/>
    <w:rsid w:val="003F1397"/>
    <w:rsid w:val="003F26D4"/>
    <w:rsid w:val="003F29B0"/>
    <w:rsid w:val="003F29FA"/>
    <w:rsid w:val="003F2B05"/>
    <w:rsid w:val="003F2B0A"/>
    <w:rsid w:val="003F2D3C"/>
    <w:rsid w:val="003F2EF9"/>
    <w:rsid w:val="003F2FF2"/>
    <w:rsid w:val="003F362C"/>
    <w:rsid w:val="003F4B0F"/>
    <w:rsid w:val="003F5E15"/>
    <w:rsid w:val="003F64E6"/>
    <w:rsid w:val="003F6DF5"/>
    <w:rsid w:val="003F72CC"/>
    <w:rsid w:val="0040015C"/>
    <w:rsid w:val="0040020B"/>
    <w:rsid w:val="00400CBA"/>
    <w:rsid w:val="00400E7A"/>
    <w:rsid w:val="00401394"/>
    <w:rsid w:val="00401855"/>
    <w:rsid w:val="004023DB"/>
    <w:rsid w:val="0040257C"/>
    <w:rsid w:val="00402D77"/>
    <w:rsid w:val="00403817"/>
    <w:rsid w:val="00403B4F"/>
    <w:rsid w:val="004043C7"/>
    <w:rsid w:val="00404C4A"/>
    <w:rsid w:val="004053AC"/>
    <w:rsid w:val="00405791"/>
    <w:rsid w:val="00405DCA"/>
    <w:rsid w:val="00406042"/>
    <w:rsid w:val="004062DC"/>
    <w:rsid w:val="0040630E"/>
    <w:rsid w:val="00406E19"/>
    <w:rsid w:val="00407806"/>
    <w:rsid w:val="00407914"/>
    <w:rsid w:val="00407AAA"/>
    <w:rsid w:val="00410043"/>
    <w:rsid w:val="0041079E"/>
    <w:rsid w:val="004107A6"/>
    <w:rsid w:val="00410FF8"/>
    <w:rsid w:val="0041114A"/>
    <w:rsid w:val="00411480"/>
    <w:rsid w:val="00411A33"/>
    <w:rsid w:val="00411BA8"/>
    <w:rsid w:val="00411DB2"/>
    <w:rsid w:val="00412C38"/>
    <w:rsid w:val="00413952"/>
    <w:rsid w:val="0041465D"/>
    <w:rsid w:val="00414983"/>
    <w:rsid w:val="00414DD2"/>
    <w:rsid w:val="004151F9"/>
    <w:rsid w:val="00415F3E"/>
    <w:rsid w:val="00415FDF"/>
    <w:rsid w:val="004160D9"/>
    <w:rsid w:val="00416785"/>
    <w:rsid w:val="00416CDA"/>
    <w:rsid w:val="00416F1F"/>
    <w:rsid w:val="00417036"/>
    <w:rsid w:val="00417856"/>
    <w:rsid w:val="00417D7A"/>
    <w:rsid w:val="00420AB1"/>
    <w:rsid w:val="00420D2C"/>
    <w:rsid w:val="0042144A"/>
    <w:rsid w:val="00421504"/>
    <w:rsid w:val="00421EEF"/>
    <w:rsid w:val="0042246F"/>
    <w:rsid w:val="00422948"/>
    <w:rsid w:val="004230D1"/>
    <w:rsid w:val="00423B05"/>
    <w:rsid w:val="00424280"/>
    <w:rsid w:val="004244B0"/>
    <w:rsid w:val="00424AE0"/>
    <w:rsid w:val="00424B1A"/>
    <w:rsid w:val="00425ECE"/>
    <w:rsid w:val="004261B0"/>
    <w:rsid w:val="004264A5"/>
    <w:rsid w:val="00427622"/>
    <w:rsid w:val="004303CA"/>
    <w:rsid w:val="0043041A"/>
    <w:rsid w:val="00430971"/>
    <w:rsid w:val="00430AE5"/>
    <w:rsid w:val="00431685"/>
    <w:rsid w:val="00431D33"/>
    <w:rsid w:val="00432839"/>
    <w:rsid w:val="00432CC0"/>
    <w:rsid w:val="00432DAD"/>
    <w:rsid w:val="00433B32"/>
    <w:rsid w:val="0043457E"/>
    <w:rsid w:val="00434BA1"/>
    <w:rsid w:val="004354D5"/>
    <w:rsid w:val="004359C8"/>
    <w:rsid w:val="00435BA2"/>
    <w:rsid w:val="00435E81"/>
    <w:rsid w:val="0043613E"/>
    <w:rsid w:val="00436792"/>
    <w:rsid w:val="004375E2"/>
    <w:rsid w:val="004376D1"/>
    <w:rsid w:val="00437A0E"/>
    <w:rsid w:val="004400C9"/>
    <w:rsid w:val="00440460"/>
    <w:rsid w:val="0044059F"/>
    <w:rsid w:val="0044065D"/>
    <w:rsid w:val="004407D8"/>
    <w:rsid w:val="00440A26"/>
    <w:rsid w:val="004412DE"/>
    <w:rsid w:val="00441D58"/>
    <w:rsid w:val="00442163"/>
    <w:rsid w:val="0044260D"/>
    <w:rsid w:val="004426C0"/>
    <w:rsid w:val="00443101"/>
    <w:rsid w:val="004434B5"/>
    <w:rsid w:val="00444CA1"/>
    <w:rsid w:val="00445BF7"/>
    <w:rsid w:val="0044666A"/>
    <w:rsid w:val="00446937"/>
    <w:rsid w:val="00446A6F"/>
    <w:rsid w:val="00447390"/>
    <w:rsid w:val="00450AFC"/>
    <w:rsid w:val="00450F80"/>
    <w:rsid w:val="00451493"/>
    <w:rsid w:val="0045187E"/>
    <w:rsid w:val="0045282F"/>
    <w:rsid w:val="00452939"/>
    <w:rsid w:val="004531A5"/>
    <w:rsid w:val="00453309"/>
    <w:rsid w:val="00453353"/>
    <w:rsid w:val="00453A8B"/>
    <w:rsid w:val="00453E1E"/>
    <w:rsid w:val="00455198"/>
    <w:rsid w:val="004562E4"/>
    <w:rsid w:val="00457309"/>
    <w:rsid w:val="00457634"/>
    <w:rsid w:val="00457732"/>
    <w:rsid w:val="00457B59"/>
    <w:rsid w:val="004602CE"/>
    <w:rsid w:val="00460414"/>
    <w:rsid w:val="00461170"/>
    <w:rsid w:val="004617F9"/>
    <w:rsid w:val="00461B81"/>
    <w:rsid w:val="0046353E"/>
    <w:rsid w:val="00463710"/>
    <w:rsid w:val="00463BC7"/>
    <w:rsid w:val="00463BDB"/>
    <w:rsid w:val="00464091"/>
    <w:rsid w:val="00464725"/>
    <w:rsid w:val="00464AFD"/>
    <w:rsid w:val="0046542D"/>
    <w:rsid w:val="00465752"/>
    <w:rsid w:val="0046616F"/>
    <w:rsid w:val="00466E3A"/>
    <w:rsid w:val="00466EE5"/>
    <w:rsid w:val="00467193"/>
    <w:rsid w:val="0046744B"/>
    <w:rsid w:val="0047067B"/>
    <w:rsid w:val="00470B0D"/>
    <w:rsid w:val="004710E7"/>
    <w:rsid w:val="0047121F"/>
    <w:rsid w:val="004723A6"/>
    <w:rsid w:val="00473877"/>
    <w:rsid w:val="00474953"/>
    <w:rsid w:val="00474ABF"/>
    <w:rsid w:val="004758B7"/>
    <w:rsid w:val="00477455"/>
    <w:rsid w:val="00477468"/>
    <w:rsid w:val="00477576"/>
    <w:rsid w:val="00477CF1"/>
    <w:rsid w:val="00477F0A"/>
    <w:rsid w:val="0048036B"/>
    <w:rsid w:val="0048060A"/>
    <w:rsid w:val="004822E9"/>
    <w:rsid w:val="004822ED"/>
    <w:rsid w:val="00482870"/>
    <w:rsid w:val="004829DF"/>
    <w:rsid w:val="00482A5E"/>
    <w:rsid w:val="00483F84"/>
    <w:rsid w:val="00483FCE"/>
    <w:rsid w:val="0048478F"/>
    <w:rsid w:val="0048479A"/>
    <w:rsid w:val="00485602"/>
    <w:rsid w:val="00485699"/>
    <w:rsid w:val="004868DF"/>
    <w:rsid w:val="004869EE"/>
    <w:rsid w:val="00487542"/>
    <w:rsid w:val="0048761A"/>
    <w:rsid w:val="00487FB8"/>
    <w:rsid w:val="00490A0D"/>
    <w:rsid w:val="0049169C"/>
    <w:rsid w:val="00491C3C"/>
    <w:rsid w:val="00492B4E"/>
    <w:rsid w:val="00492E13"/>
    <w:rsid w:val="00493278"/>
    <w:rsid w:val="00493545"/>
    <w:rsid w:val="00494A1A"/>
    <w:rsid w:val="00494AE7"/>
    <w:rsid w:val="00495070"/>
    <w:rsid w:val="004954AE"/>
    <w:rsid w:val="00495709"/>
    <w:rsid w:val="00497AE9"/>
    <w:rsid w:val="00497F81"/>
    <w:rsid w:val="004A0CCA"/>
    <w:rsid w:val="004A2946"/>
    <w:rsid w:val="004A3BCC"/>
    <w:rsid w:val="004A444D"/>
    <w:rsid w:val="004A48A7"/>
    <w:rsid w:val="004A4AD1"/>
    <w:rsid w:val="004A515C"/>
    <w:rsid w:val="004A5F74"/>
    <w:rsid w:val="004A64AA"/>
    <w:rsid w:val="004A6D5B"/>
    <w:rsid w:val="004A7502"/>
    <w:rsid w:val="004A7A4F"/>
    <w:rsid w:val="004A7CCA"/>
    <w:rsid w:val="004A7D19"/>
    <w:rsid w:val="004B0368"/>
    <w:rsid w:val="004B098F"/>
    <w:rsid w:val="004B0A19"/>
    <w:rsid w:val="004B0BD3"/>
    <w:rsid w:val="004B13F8"/>
    <w:rsid w:val="004B1C44"/>
    <w:rsid w:val="004B2088"/>
    <w:rsid w:val="004B2AAA"/>
    <w:rsid w:val="004B2E44"/>
    <w:rsid w:val="004B2E8D"/>
    <w:rsid w:val="004B31D3"/>
    <w:rsid w:val="004B3953"/>
    <w:rsid w:val="004B3B5B"/>
    <w:rsid w:val="004B40EC"/>
    <w:rsid w:val="004B53A4"/>
    <w:rsid w:val="004B554C"/>
    <w:rsid w:val="004B554D"/>
    <w:rsid w:val="004B57D6"/>
    <w:rsid w:val="004B5ADF"/>
    <w:rsid w:val="004B5CC1"/>
    <w:rsid w:val="004B60D2"/>
    <w:rsid w:val="004B6535"/>
    <w:rsid w:val="004B68FF"/>
    <w:rsid w:val="004B724F"/>
    <w:rsid w:val="004B733B"/>
    <w:rsid w:val="004C0C8F"/>
    <w:rsid w:val="004C102B"/>
    <w:rsid w:val="004C13C1"/>
    <w:rsid w:val="004C2CF7"/>
    <w:rsid w:val="004C301C"/>
    <w:rsid w:val="004C3CCC"/>
    <w:rsid w:val="004C4187"/>
    <w:rsid w:val="004C4256"/>
    <w:rsid w:val="004C5459"/>
    <w:rsid w:val="004C68FE"/>
    <w:rsid w:val="004C69B9"/>
    <w:rsid w:val="004C6B6C"/>
    <w:rsid w:val="004C7D4E"/>
    <w:rsid w:val="004C7E5B"/>
    <w:rsid w:val="004C7F70"/>
    <w:rsid w:val="004D0CD7"/>
    <w:rsid w:val="004D16BF"/>
    <w:rsid w:val="004D19AB"/>
    <w:rsid w:val="004D1EF3"/>
    <w:rsid w:val="004D2894"/>
    <w:rsid w:val="004D2CBE"/>
    <w:rsid w:val="004D2D3D"/>
    <w:rsid w:val="004D3015"/>
    <w:rsid w:val="004D3578"/>
    <w:rsid w:val="004D37B1"/>
    <w:rsid w:val="004D380D"/>
    <w:rsid w:val="004D38F0"/>
    <w:rsid w:val="004D3F89"/>
    <w:rsid w:val="004D4097"/>
    <w:rsid w:val="004D5123"/>
    <w:rsid w:val="004D5458"/>
    <w:rsid w:val="004D6A0A"/>
    <w:rsid w:val="004D6A4F"/>
    <w:rsid w:val="004D6DD2"/>
    <w:rsid w:val="004D7002"/>
    <w:rsid w:val="004D75B6"/>
    <w:rsid w:val="004D7D55"/>
    <w:rsid w:val="004E0529"/>
    <w:rsid w:val="004E053F"/>
    <w:rsid w:val="004E09C3"/>
    <w:rsid w:val="004E0F3E"/>
    <w:rsid w:val="004E1727"/>
    <w:rsid w:val="004E18C3"/>
    <w:rsid w:val="004E1F45"/>
    <w:rsid w:val="004E213A"/>
    <w:rsid w:val="004E2A6A"/>
    <w:rsid w:val="004E2DE2"/>
    <w:rsid w:val="004E2DFC"/>
    <w:rsid w:val="004E2F7A"/>
    <w:rsid w:val="004E4D65"/>
    <w:rsid w:val="004E4D6B"/>
    <w:rsid w:val="004E6A1F"/>
    <w:rsid w:val="004E6E6D"/>
    <w:rsid w:val="004F00A0"/>
    <w:rsid w:val="004F01BB"/>
    <w:rsid w:val="004F041A"/>
    <w:rsid w:val="004F10D6"/>
    <w:rsid w:val="004F2408"/>
    <w:rsid w:val="004F2CC8"/>
    <w:rsid w:val="004F2D6E"/>
    <w:rsid w:val="004F2D75"/>
    <w:rsid w:val="004F2F1F"/>
    <w:rsid w:val="004F30A2"/>
    <w:rsid w:val="004F35B9"/>
    <w:rsid w:val="004F443A"/>
    <w:rsid w:val="004F4B72"/>
    <w:rsid w:val="004F4F41"/>
    <w:rsid w:val="004F507B"/>
    <w:rsid w:val="004F543C"/>
    <w:rsid w:val="004F55AB"/>
    <w:rsid w:val="004F5EDC"/>
    <w:rsid w:val="004F662B"/>
    <w:rsid w:val="004F682C"/>
    <w:rsid w:val="004F731C"/>
    <w:rsid w:val="004F7625"/>
    <w:rsid w:val="004F76E3"/>
    <w:rsid w:val="004F7F4D"/>
    <w:rsid w:val="00500B50"/>
    <w:rsid w:val="00500BD9"/>
    <w:rsid w:val="00501102"/>
    <w:rsid w:val="005012B5"/>
    <w:rsid w:val="00501394"/>
    <w:rsid w:val="00501990"/>
    <w:rsid w:val="00501EF9"/>
    <w:rsid w:val="00502255"/>
    <w:rsid w:val="005027E8"/>
    <w:rsid w:val="00503171"/>
    <w:rsid w:val="00503657"/>
    <w:rsid w:val="00503BBB"/>
    <w:rsid w:val="0050458A"/>
    <w:rsid w:val="0050469C"/>
    <w:rsid w:val="00504A16"/>
    <w:rsid w:val="00505283"/>
    <w:rsid w:val="005054AF"/>
    <w:rsid w:val="0050550D"/>
    <w:rsid w:val="00505CD0"/>
    <w:rsid w:val="00506354"/>
    <w:rsid w:val="005064CF"/>
    <w:rsid w:val="00506787"/>
    <w:rsid w:val="00506D5D"/>
    <w:rsid w:val="0051020F"/>
    <w:rsid w:val="005108DB"/>
    <w:rsid w:val="00511174"/>
    <w:rsid w:val="0051342B"/>
    <w:rsid w:val="00514346"/>
    <w:rsid w:val="00514E68"/>
    <w:rsid w:val="0051513F"/>
    <w:rsid w:val="00515297"/>
    <w:rsid w:val="00516B09"/>
    <w:rsid w:val="00517129"/>
    <w:rsid w:val="00517356"/>
    <w:rsid w:val="00520055"/>
    <w:rsid w:val="00520E9C"/>
    <w:rsid w:val="0052173B"/>
    <w:rsid w:val="005233DF"/>
    <w:rsid w:val="005236D1"/>
    <w:rsid w:val="00523EAF"/>
    <w:rsid w:val="005250A2"/>
    <w:rsid w:val="00525125"/>
    <w:rsid w:val="00525DDC"/>
    <w:rsid w:val="00526AD6"/>
    <w:rsid w:val="00526CC0"/>
    <w:rsid w:val="00526EEC"/>
    <w:rsid w:val="005274A8"/>
    <w:rsid w:val="005278E9"/>
    <w:rsid w:val="005279F6"/>
    <w:rsid w:val="00527A33"/>
    <w:rsid w:val="00527D7F"/>
    <w:rsid w:val="00527F52"/>
    <w:rsid w:val="005302BA"/>
    <w:rsid w:val="00530340"/>
    <w:rsid w:val="005316EC"/>
    <w:rsid w:val="00531939"/>
    <w:rsid w:val="005321E5"/>
    <w:rsid w:val="005327C2"/>
    <w:rsid w:val="005333E6"/>
    <w:rsid w:val="0053387A"/>
    <w:rsid w:val="005346A7"/>
    <w:rsid w:val="00534C73"/>
    <w:rsid w:val="00534DA0"/>
    <w:rsid w:val="005358A1"/>
    <w:rsid w:val="0053655A"/>
    <w:rsid w:val="00536D15"/>
    <w:rsid w:val="0053724A"/>
    <w:rsid w:val="005372FA"/>
    <w:rsid w:val="005400F0"/>
    <w:rsid w:val="00540B87"/>
    <w:rsid w:val="0054117C"/>
    <w:rsid w:val="00541D6B"/>
    <w:rsid w:val="00542F9F"/>
    <w:rsid w:val="0054317E"/>
    <w:rsid w:val="00543195"/>
    <w:rsid w:val="00543E6C"/>
    <w:rsid w:val="0054494E"/>
    <w:rsid w:val="005456F8"/>
    <w:rsid w:val="00546581"/>
    <w:rsid w:val="005470FF"/>
    <w:rsid w:val="0054727C"/>
    <w:rsid w:val="00547884"/>
    <w:rsid w:val="00547933"/>
    <w:rsid w:val="00547A33"/>
    <w:rsid w:val="00547D54"/>
    <w:rsid w:val="00550229"/>
    <w:rsid w:val="00550945"/>
    <w:rsid w:val="0055193A"/>
    <w:rsid w:val="00552BB4"/>
    <w:rsid w:val="00552DBA"/>
    <w:rsid w:val="00553FFB"/>
    <w:rsid w:val="005541EF"/>
    <w:rsid w:val="00554A25"/>
    <w:rsid w:val="00554B46"/>
    <w:rsid w:val="00554E72"/>
    <w:rsid w:val="00555457"/>
    <w:rsid w:val="005554D3"/>
    <w:rsid w:val="00556C2B"/>
    <w:rsid w:val="00556D08"/>
    <w:rsid w:val="0055720F"/>
    <w:rsid w:val="00557693"/>
    <w:rsid w:val="005578DE"/>
    <w:rsid w:val="00557B6B"/>
    <w:rsid w:val="00557DF5"/>
    <w:rsid w:val="005608D4"/>
    <w:rsid w:val="00561258"/>
    <w:rsid w:val="005615EF"/>
    <w:rsid w:val="005616F4"/>
    <w:rsid w:val="00561E97"/>
    <w:rsid w:val="00562200"/>
    <w:rsid w:val="005639E6"/>
    <w:rsid w:val="00563D0A"/>
    <w:rsid w:val="00564CB5"/>
    <w:rsid w:val="00564CFB"/>
    <w:rsid w:val="00565087"/>
    <w:rsid w:val="0056543C"/>
    <w:rsid w:val="0056573F"/>
    <w:rsid w:val="005663AA"/>
    <w:rsid w:val="005679A1"/>
    <w:rsid w:val="00567DF4"/>
    <w:rsid w:val="00567F13"/>
    <w:rsid w:val="0057124B"/>
    <w:rsid w:val="005717D5"/>
    <w:rsid w:val="00571B3F"/>
    <w:rsid w:val="00572094"/>
    <w:rsid w:val="0057284B"/>
    <w:rsid w:val="00573169"/>
    <w:rsid w:val="00573EAC"/>
    <w:rsid w:val="005742DF"/>
    <w:rsid w:val="005767E3"/>
    <w:rsid w:val="00576B51"/>
    <w:rsid w:val="00576FD7"/>
    <w:rsid w:val="00577C89"/>
    <w:rsid w:val="005804EE"/>
    <w:rsid w:val="00580B30"/>
    <w:rsid w:val="00580B41"/>
    <w:rsid w:val="00581180"/>
    <w:rsid w:val="005811C3"/>
    <w:rsid w:val="00581964"/>
    <w:rsid w:val="00581A82"/>
    <w:rsid w:val="00582B8C"/>
    <w:rsid w:val="00582CBF"/>
    <w:rsid w:val="005833A2"/>
    <w:rsid w:val="00583D7A"/>
    <w:rsid w:val="00585B7F"/>
    <w:rsid w:val="00585C66"/>
    <w:rsid w:val="00586365"/>
    <w:rsid w:val="00587E01"/>
    <w:rsid w:val="005903EC"/>
    <w:rsid w:val="00590B7D"/>
    <w:rsid w:val="00591F5F"/>
    <w:rsid w:val="00593F5A"/>
    <w:rsid w:val="00594A67"/>
    <w:rsid w:val="0059507F"/>
    <w:rsid w:val="00595612"/>
    <w:rsid w:val="005959CC"/>
    <w:rsid w:val="00597168"/>
    <w:rsid w:val="005972E1"/>
    <w:rsid w:val="00597520"/>
    <w:rsid w:val="00597868"/>
    <w:rsid w:val="00597AF9"/>
    <w:rsid w:val="00597CA3"/>
    <w:rsid w:val="00597D29"/>
    <w:rsid w:val="005A007E"/>
    <w:rsid w:val="005A01D6"/>
    <w:rsid w:val="005A10B2"/>
    <w:rsid w:val="005A296B"/>
    <w:rsid w:val="005A2F12"/>
    <w:rsid w:val="005A2FB8"/>
    <w:rsid w:val="005A3702"/>
    <w:rsid w:val="005A386E"/>
    <w:rsid w:val="005A3B09"/>
    <w:rsid w:val="005A4BD5"/>
    <w:rsid w:val="005A4E4C"/>
    <w:rsid w:val="005A50D0"/>
    <w:rsid w:val="005A51CF"/>
    <w:rsid w:val="005A5D4B"/>
    <w:rsid w:val="005A63BA"/>
    <w:rsid w:val="005A6C9C"/>
    <w:rsid w:val="005A6EAA"/>
    <w:rsid w:val="005A76CF"/>
    <w:rsid w:val="005A7DE2"/>
    <w:rsid w:val="005B01C9"/>
    <w:rsid w:val="005B0645"/>
    <w:rsid w:val="005B1617"/>
    <w:rsid w:val="005B1E17"/>
    <w:rsid w:val="005B2915"/>
    <w:rsid w:val="005B2AF9"/>
    <w:rsid w:val="005B2D96"/>
    <w:rsid w:val="005B3080"/>
    <w:rsid w:val="005B3290"/>
    <w:rsid w:val="005B39C4"/>
    <w:rsid w:val="005B3AD7"/>
    <w:rsid w:val="005B3BFB"/>
    <w:rsid w:val="005B4152"/>
    <w:rsid w:val="005B42F8"/>
    <w:rsid w:val="005B446D"/>
    <w:rsid w:val="005B4512"/>
    <w:rsid w:val="005B53C1"/>
    <w:rsid w:val="005B57C1"/>
    <w:rsid w:val="005B5963"/>
    <w:rsid w:val="005B5FD4"/>
    <w:rsid w:val="005B65B1"/>
    <w:rsid w:val="005B6955"/>
    <w:rsid w:val="005B7935"/>
    <w:rsid w:val="005B79D8"/>
    <w:rsid w:val="005C04AE"/>
    <w:rsid w:val="005C1F30"/>
    <w:rsid w:val="005C2003"/>
    <w:rsid w:val="005C2768"/>
    <w:rsid w:val="005C2D28"/>
    <w:rsid w:val="005C3451"/>
    <w:rsid w:val="005C3DE0"/>
    <w:rsid w:val="005C4BB4"/>
    <w:rsid w:val="005C5644"/>
    <w:rsid w:val="005C6585"/>
    <w:rsid w:val="005C6943"/>
    <w:rsid w:val="005C6BFE"/>
    <w:rsid w:val="005C7E92"/>
    <w:rsid w:val="005D08A4"/>
    <w:rsid w:val="005D1BD4"/>
    <w:rsid w:val="005D2B0C"/>
    <w:rsid w:val="005D2CB0"/>
    <w:rsid w:val="005D2FCF"/>
    <w:rsid w:val="005D3903"/>
    <w:rsid w:val="005D56F9"/>
    <w:rsid w:val="005D63C8"/>
    <w:rsid w:val="005D63DE"/>
    <w:rsid w:val="005D6E92"/>
    <w:rsid w:val="005D718A"/>
    <w:rsid w:val="005D7CA3"/>
    <w:rsid w:val="005E0F4F"/>
    <w:rsid w:val="005E0FFB"/>
    <w:rsid w:val="005E153E"/>
    <w:rsid w:val="005E17B7"/>
    <w:rsid w:val="005E18C6"/>
    <w:rsid w:val="005E3058"/>
    <w:rsid w:val="005E3940"/>
    <w:rsid w:val="005E48C0"/>
    <w:rsid w:val="005E5447"/>
    <w:rsid w:val="005E567E"/>
    <w:rsid w:val="005E64B7"/>
    <w:rsid w:val="005E67C0"/>
    <w:rsid w:val="005E6C85"/>
    <w:rsid w:val="005E78CA"/>
    <w:rsid w:val="005E7EE7"/>
    <w:rsid w:val="005F0678"/>
    <w:rsid w:val="005F096B"/>
    <w:rsid w:val="005F0E63"/>
    <w:rsid w:val="005F0F3B"/>
    <w:rsid w:val="005F1228"/>
    <w:rsid w:val="005F1B07"/>
    <w:rsid w:val="005F1DA0"/>
    <w:rsid w:val="005F22A6"/>
    <w:rsid w:val="005F3116"/>
    <w:rsid w:val="005F3218"/>
    <w:rsid w:val="005F3AFE"/>
    <w:rsid w:val="005F45AB"/>
    <w:rsid w:val="005F4935"/>
    <w:rsid w:val="005F4DF3"/>
    <w:rsid w:val="005F541B"/>
    <w:rsid w:val="005F5671"/>
    <w:rsid w:val="005F5AF6"/>
    <w:rsid w:val="005F5C07"/>
    <w:rsid w:val="005F5F5B"/>
    <w:rsid w:val="005F5FCD"/>
    <w:rsid w:val="005F6221"/>
    <w:rsid w:val="005F638D"/>
    <w:rsid w:val="005F672E"/>
    <w:rsid w:val="005F7D1E"/>
    <w:rsid w:val="0060088D"/>
    <w:rsid w:val="00600890"/>
    <w:rsid w:val="00601977"/>
    <w:rsid w:val="00601FB0"/>
    <w:rsid w:val="00602208"/>
    <w:rsid w:val="00602859"/>
    <w:rsid w:val="006029E9"/>
    <w:rsid w:val="00603623"/>
    <w:rsid w:val="006039C7"/>
    <w:rsid w:val="00603A4C"/>
    <w:rsid w:val="00603FCD"/>
    <w:rsid w:val="006053D3"/>
    <w:rsid w:val="006058F0"/>
    <w:rsid w:val="006059AF"/>
    <w:rsid w:val="006062FB"/>
    <w:rsid w:val="00606479"/>
    <w:rsid w:val="006064C2"/>
    <w:rsid w:val="006066BD"/>
    <w:rsid w:val="0060696D"/>
    <w:rsid w:val="00606AB3"/>
    <w:rsid w:val="006071F7"/>
    <w:rsid w:val="00607280"/>
    <w:rsid w:val="00607989"/>
    <w:rsid w:val="00607C1E"/>
    <w:rsid w:val="00610441"/>
    <w:rsid w:val="0061095D"/>
    <w:rsid w:val="00610F0B"/>
    <w:rsid w:val="00611566"/>
    <w:rsid w:val="00611BCE"/>
    <w:rsid w:val="0061208F"/>
    <w:rsid w:val="00612304"/>
    <w:rsid w:val="00612BF7"/>
    <w:rsid w:val="00613156"/>
    <w:rsid w:val="006131DF"/>
    <w:rsid w:val="00613288"/>
    <w:rsid w:val="00613C63"/>
    <w:rsid w:val="006144E8"/>
    <w:rsid w:val="00614900"/>
    <w:rsid w:val="00614914"/>
    <w:rsid w:val="006152D6"/>
    <w:rsid w:val="0061580F"/>
    <w:rsid w:val="00615FEA"/>
    <w:rsid w:val="0061614F"/>
    <w:rsid w:val="00616796"/>
    <w:rsid w:val="006167DB"/>
    <w:rsid w:val="006169D4"/>
    <w:rsid w:val="00617267"/>
    <w:rsid w:val="00617528"/>
    <w:rsid w:val="00620902"/>
    <w:rsid w:val="00620C71"/>
    <w:rsid w:val="00621274"/>
    <w:rsid w:val="006212B9"/>
    <w:rsid w:val="00621DDB"/>
    <w:rsid w:val="00622586"/>
    <w:rsid w:val="00622654"/>
    <w:rsid w:val="006229CB"/>
    <w:rsid w:val="00622F2A"/>
    <w:rsid w:val="00623204"/>
    <w:rsid w:val="00623702"/>
    <w:rsid w:val="0062455C"/>
    <w:rsid w:val="00624F25"/>
    <w:rsid w:val="006255AC"/>
    <w:rsid w:val="0062594C"/>
    <w:rsid w:val="00625B3C"/>
    <w:rsid w:val="006261F9"/>
    <w:rsid w:val="0062650A"/>
    <w:rsid w:val="0062676D"/>
    <w:rsid w:val="0062694F"/>
    <w:rsid w:val="0062713E"/>
    <w:rsid w:val="00627280"/>
    <w:rsid w:val="006272D8"/>
    <w:rsid w:val="00627E3C"/>
    <w:rsid w:val="006301FB"/>
    <w:rsid w:val="0063027F"/>
    <w:rsid w:val="00631848"/>
    <w:rsid w:val="00631865"/>
    <w:rsid w:val="0063211C"/>
    <w:rsid w:val="00633456"/>
    <w:rsid w:val="0063374E"/>
    <w:rsid w:val="00633E8A"/>
    <w:rsid w:val="00634568"/>
    <w:rsid w:val="00634969"/>
    <w:rsid w:val="00634BD7"/>
    <w:rsid w:val="00635800"/>
    <w:rsid w:val="00635910"/>
    <w:rsid w:val="00636149"/>
    <w:rsid w:val="00636353"/>
    <w:rsid w:val="00636588"/>
    <w:rsid w:val="00636795"/>
    <w:rsid w:val="00636B1D"/>
    <w:rsid w:val="00636E75"/>
    <w:rsid w:val="00637586"/>
    <w:rsid w:val="00637A6F"/>
    <w:rsid w:val="00637BA0"/>
    <w:rsid w:val="00641925"/>
    <w:rsid w:val="00641B3D"/>
    <w:rsid w:val="00642A34"/>
    <w:rsid w:val="00642E38"/>
    <w:rsid w:val="006438A7"/>
    <w:rsid w:val="006438C1"/>
    <w:rsid w:val="00643D84"/>
    <w:rsid w:val="00644D6C"/>
    <w:rsid w:val="006466E8"/>
    <w:rsid w:val="00646D99"/>
    <w:rsid w:val="00647EC2"/>
    <w:rsid w:val="00651558"/>
    <w:rsid w:val="006518C5"/>
    <w:rsid w:val="006519B1"/>
    <w:rsid w:val="00652373"/>
    <w:rsid w:val="00652538"/>
    <w:rsid w:val="00652E1C"/>
    <w:rsid w:val="0065334F"/>
    <w:rsid w:val="00653CFC"/>
    <w:rsid w:val="006540C3"/>
    <w:rsid w:val="0065441A"/>
    <w:rsid w:val="00654B36"/>
    <w:rsid w:val="00654B4B"/>
    <w:rsid w:val="00654E39"/>
    <w:rsid w:val="00655263"/>
    <w:rsid w:val="006555BC"/>
    <w:rsid w:val="0065563C"/>
    <w:rsid w:val="00656910"/>
    <w:rsid w:val="00656E1B"/>
    <w:rsid w:val="00657007"/>
    <w:rsid w:val="006571A1"/>
    <w:rsid w:val="00657DDA"/>
    <w:rsid w:val="00660140"/>
    <w:rsid w:val="00660E29"/>
    <w:rsid w:val="0066146A"/>
    <w:rsid w:val="006618CC"/>
    <w:rsid w:val="00661F89"/>
    <w:rsid w:val="00663EE4"/>
    <w:rsid w:val="0066443C"/>
    <w:rsid w:val="00664C6F"/>
    <w:rsid w:val="00665665"/>
    <w:rsid w:val="006658BE"/>
    <w:rsid w:val="00665E0D"/>
    <w:rsid w:val="00665FD4"/>
    <w:rsid w:val="00666666"/>
    <w:rsid w:val="006666DF"/>
    <w:rsid w:val="00666968"/>
    <w:rsid w:val="00666D02"/>
    <w:rsid w:val="00666D63"/>
    <w:rsid w:val="0066700B"/>
    <w:rsid w:val="006672E2"/>
    <w:rsid w:val="00667DF4"/>
    <w:rsid w:val="0067031D"/>
    <w:rsid w:val="006703E7"/>
    <w:rsid w:val="00670508"/>
    <w:rsid w:val="0067091A"/>
    <w:rsid w:val="006709D3"/>
    <w:rsid w:val="00670A73"/>
    <w:rsid w:val="006710D8"/>
    <w:rsid w:val="00671635"/>
    <w:rsid w:val="0067190A"/>
    <w:rsid w:val="00671B90"/>
    <w:rsid w:val="0067215C"/>
    <w:rsid w:val="00672F27"/>
    <w:rsid w:val="00673641"/>
    <w:rsid w:val="0067383F"/>
    <w:rsid w:val="006738AB"/>
    <w:rsid w:val="00673A69"/>
    <w:rsid w:val="00673F28"/>
    <w:rsid w:val="0067482F"/>
    <w:rsid w:val="006750AA"/>
    <w:rsid w:val="0067646B"/>
    <w:rsid w:val="0067678F"/>
    <w:rsid w:val="00676C31"/>
    <w:rsid w:val="00676FE4"/>
    <w:rsid w:val="00677310"/>
    <w:rsid w:val="00677B3D"/>
    <w:rsid w:val="0068000A"/>
    <w:rsid w:val="006800CE"/>
    <w:rsid w:val="00681088"/>
    <w:rsid w:val="00681429"/>
    <w:rsid w:val="00681471"/>
    <w:rsid w:val="00681C2F"/>
    <w:rsid w:val="00681E2C"/>
    <w:rsid w:val="00682482"/>
    <w:rsid w:val="00683655"/>
    <w:rsid w:val="00683BFE"/>
    <w:rsid w:val="00684774"/>
    <w:rsid w:val="00685716"/>
    <w:rsid w:val="006860D6"/>
    <w:rsid w:val="006869AE"/>
    <w:rsid w:val="00686E33"/>
    <w:rsid w:val="006877AD"/>
    <w:rsid w:val="0068782B"/>
    <w:rsid w:val="00687867"/>
    <w:rsid w:val="00687BF2"/>
    <w:rsid w:val="00690223"/>
    <w:rsid w:val="00690B4C"/>
    <w:rsid w:val="00690CA5"/>
    <w:rsid w:val="00691862"/>
    <w:rsid w:val="006918A2"/>
    <w:rsid w:val="0069200D"/>
    <w:rsid w:val="00692C7C"/>
    <w:rsid w:val="00692D84"/>
    <w:rsid w:val="00692ED3"/>
    <w:rsid w:val="00692F3D"/>
    <w:rsid w:val="00692F94"/>
    <w:rsid w:val="0069313E"/>
    <w:rsid w:val="00693B72"/>
    <w:rsid w:val="0069434A"/>
    <w:rsid w:val="00694A58"/>
    <w:rsid w:val="00694C6C"/>
    <w:rsid w:val="00694CF6"/>
    <w:rsid w:val="006951C1"/>
    <w:rsid w:val="00695431"/>
    <w:rsid w:val="00695CE3"/>
    <w:rsid w:val="0069614D"/>
    <w:rsid w:val="00696FB7"/>
    <w:rsid w:val="00697BE1"/>
    <w:rsid w:val="00697C16"/>
    <w:rsid w:val="006A0AEA"/>
    <w:rsid w:val="006A1052"/>
    <w:rsid w:val="006A1181"/>
    <w:rsid w:val="006A23F5"/>
    <w:rsid w:val="006A24E4"/>
    <w:rsid w:val="006A2827"/>
    <w:rsid w:val="006A2A69"/>
    <w:rsid w:val="006A2CEE"/>
    <w:rsid w:val="006A36DF"/>
    <w:rsid w:val="006A42F3"/>
    <w:rsid w:val="006A45BF"/>
    <w:rsid w:val="006A4C0C"/>
    <w:rsid w:val="006A5561"/>
    <w:rsid w:val="006A7170"/>
    <w:rsid w:val="006A776F"/>
    <w:rsid w:val="006A78AA"/>
    <w:rsid w:val="006A78FC"/>
    <w:rsid w:val="006A7A39"/>
    <w:rsid w:val="006B006A"/>
    <w:rsid w:val="006B03AF"/>
    <w:rsid w:val="006B12FD"/>
    <w:rsid w:val="006B19B2"/>
    <w:rsid w:val="006B2052"/>
    <w:rsid w:val="006B237E"/>
    <w:rsid w:val="006B25E9"/>
    <w:rsid w:val="006B2C56"/>
    <w:rsid w:val="006B2F69"/>
    <w:rsid w:val="006B3774"/>
    <w:rsid w:val="006B383B"/>
    <w:rsid w:val="006B3898"/>
    <w:rsid w:val="006B4A15"/>
    <w:rsid w:val="006B4D71"/>
    <w:rsid w:val="006B5ADA"/>
    <w:rsid w:val="006B5D7D"/>
    <w:rsid w:val="006B5DDE"/>
    <w:rsid w:val="006B68A1"/>
    <w:rsid w:val="006B6D5C"/>
    <w:rsid w:val="006B73F4"/>
    <w:rsid w:val="006B781F"/>
    <w:rsid w:val="006B784B"/>
    <w:rsid w:val="006C00EB"/>
    <w:rsid w:val="006C0668"/>
    <w:rsid w:val="006C06F5"/>
    <w:rsid w:val="006C10CA"/>
    <w:rsid w:val="006C199D"/>
    <w:rsid w:val="006C1CF4"/>
    <w:rsid w:val="006C2CA2"/>
    <w:rsid w:val="006C3090"/>
    <w:rsid w:val="006C3500"/>
    <w:rsid w:val="006C3F9D"/>
    <w:rsid w:val="006C4FBA"/>
    <w:rsid w:val="006C58F8"/>
    <w:rsid w:val="006C5A0D"/>
    <w:rsid w:val="006C5CE3"/>
    <w:rsid w:val="006C5D22"/>
    <w:rsid w:val="006C601A"/>
    <w:rsid w:val="006C66D8"/>
    <w:rsid w:val="006C67A1"/>
    <w:rsid w:val="006C6807"/>
    <w:rsid w:val="006C6D4D"/>
    <w:rsid w:val="006C6E6D"/>
    <w:rsid w:val="006C6FCB"/>
    <w:rsid w:val="006C7B23"/>
    <w:rsid w:val="006C7E6B"/>
    <w:rsid w:val="006D042F"/>
    <w:rsid w:val="006D043E"/>
    <w:rsid w:val="006D08DB"/>
    <w:rsid w:val="006D0CCD"/>
    <w:rsid w:val="006D14A7"/>
    <w:rsid w:val="006D15BA"/>
    <w:rsid w:val="006D1E24"/>
    <w:rsid w:val="006D2412"/>
    <w:rsid w:val="006D29BE"/>
    <w:rsid w:val="006D29CA"/>
    <w:rsid w:val="006D2ACA"/>
    <w:rsid w:val="006D391C"/>
    <w:rsid w:val="006D40E2"/>
    <w:rsid w:val="006D426D"/>
    <w:rsid w:val="006D540C"/>
    <w:rsid w:val="006D5FC8"/>
    <w:rsid w:val="006D60B3"/>
    <w:rsid w:val="006D784B"/>
    <w:rsid w:val="006D7EE9"/>
    <w:rsid w:val="006D7FF2"/>
    <w:rsid w:val="006E098B"/>
    <w:rsid w:val="006E37B6"/>
    <w:rsid w:val="006E3A77"/>
    <w:rsid w:val="006E3C93"/>
    <w:rsid w:val="006E4558"/>
    <w:rsid w:val="006E4BE2"/>
    <w:rsid w:val="006E56AC"/>
    <w:rsid w:val="006E56D7"/>
    <w:rsid w:val="006E5EB7"/>
    <w:rsid w:val="006E6A9E"/>
    <w:rsid w:val="006E7194"/>
    <w:rsid w:val="006F0B82"/>
    <w:rsid w:val="006F1B50"/>
    <w:rsid w:val="006F1DE4"/>
    <w:rsid w:val="006F210F"/>
    <w:rsid w:val="006F26E5"/>
    <w:rsid w:val="006F2B39"/>
    <w:rsid w:val="006F2D96"/>
    <w:rsid w:val="006F306E"/>
    <w:rsid w:val="006F3319"/>
    <w:rsid w:val="006F43E4"/>
    <w:rsid w:val="006F4CB4"/>
    <w:rsid w:val="006F507E"/>
    <w:rsid w:val="006F5A4D"/>
    <w:rsid w:val="006F5A6D"/>
    <w:rsid w:val="006F6A2C"/>
    <w:rsid w:val="006F6A95"/>
    <w:rsid w:val="006F6C93"/>
    <w:rsid w:val="006F6EE8"/>
    <w:rsid w:val="006F7056"/>
    <w:rsid w:val="006F70E3"/>
    <w:rsid w:val="006F73F3"/>
    <w:rsid w:val="006F765F"/>
    <w:rsid w:val="00700375"/>
    <w:rsid w:val="0070039C"/>
    <w:rsid w:val="00701766"/>
    <w:rsid w:val="00701947"/>
    <w:rsid w:val="00701BB6"/>
    <w:rsid w:val="00701C26"/>
    <w:rsid w:val="00701F4E"/>
    <w:rsid w:val="00702149"/>
    <w:rsid w:val="007024CA"/>
    <w:rsid w:val="007036D7"/>
    <w:rsid w:val="00703C1A"/>
    <w:rsid w:val="00703E7E"/>
    <w:rsid w:val="00704266"/>
    <w:rsid w:val="00705632"/>
    <w:rsid w:val="00705C11"/>
    <w:rsid w:val="00705C66"/>
    <w:rsid w:val="00706A59"/>
    <w:rsid w:val="00707001"/>
    <w:rsid w:val="007070BC"/>
    <w:rsid w:val="00707158"/>
    <w:rsid w:val="007108AA"/>
    <w:rsid w:val="007125E0"/>
    <w:rsid w:val="007132CD"/>
    <w:rsid w:val="007138F6"/>
    <w:rsid w:val="00714407"/>
    <w:rsid w:val="00714B10"/>
    <w:rsid w:val="00714B12"/>
    <w:rsid w:val="00715035"/>
    <w:rsid w:val="00715126"/>
    <w:rsid w:val="007152A6"/>
    <w:rsid w:val="00715D50"/>
    <w:rsid w:val="007163F8"/>
    <w:rsid w:val="00716771"/>
    <w:rsid w:val="007202AB"/>
    <w:rsid w:val="007204E2"/>
    <w:rsid w:val="00720E4F"/>
    <w:rsid w:val="00721322"/>
    <w:rsid w:val="00721368"/>
    <w:rsid w:val="00721D4C"/>
    <w:rsid w:val="00722348"/>
    <w:rsid w:val="00722EF5"/>
    <w:rsid w:val="00723681"/>
    <w:rsid w:val="00723A86"/>
    <w:rsid w:val="00723A87"/>
    <w:rsid w:val="00723BAD"/>
    <w:rsid w:val="00724661"/>
    <w:rsid w:val="00724979"/>
    <w:rsid w:val="00725140"/>
    <w:rsid w:val="007259AD"/>
    <w:rsid w:val="00725BA4"/>
    <w:rsid w:val="0072608F"/>
    <w:rsid w:val="007263E8"/>
    <w:rsid w:val="00730451"/>
    <w:rsid w:val="007306EA"/>
    <w:rsid w:val="0073117E"/>
    <w:rsid w:val="00731363"/>
    <w:rsid w:val="007317FE"/>
    <w:rsid w:val="00731B6D"/>
    <w:rsid w:val="00731CB3"/>
    <w:rsid w:val="007321A8"/>
    <w:rsid w:val="00732CF0"/>
    <w:rsid w:val="00732D85"/>
    <w:rsid w:val="007332DF"/>
    <w:rsid w:val="00733A0B"/>
    <w:rsid w:val="00733E22"/>
    <w:rsid w:val="007346DE"/>
    <w:rsid w:val="0073477A"/>
    <w:rsid w:val="00734A5B"/>
    <w:rsid w:val="007351B9"/>
    <w:rsid w:val="0073526F"/>
    <w:rsid w:val="00735A82"/>
    <w:rsid w:val="00735E42"/>
    <w:rsid w:val="00736E60"/>
    <w:rsid w:val="0073730A"/>
    <w:rsid w:val="0073743D"/>
    <w:rsid w:val="007404CB"/>
    <w:rsid w:val="00740517"/>
    <w:rsid w:val="00740549"/>
    <w:rsid w:val="00740A12"/>
    <w:rsid w:val="00740D3D"/>
    <w:rsid w:val="0074101A"/>
    <w:rsid w:val="00741300"/>
    <w:rsid w:val="00741541"/>
    <w:rsid w:val="00741661"/>
    <w:rsid w:val="00741D03"/>
    <w:rsid w:val="007423B0"/>
    <w:rsid w:val="00742791"/>
    <w:rsid w:val="00742E81"/>
    <w:rsid w:val="00742FDB"/>
    <w:rsid w:val="00743228"/>
    <w:rsid w:val="0074368B"/>
    <w:rsid w:val="00743DD9"/>
    <w:rsid w:val="007448B6"/>
    <w:rsid w:val="00744ACD"/>
    <w:rsid w:val="00744E76"/>
    <w:rsid w:val="00745547"/>
    <w:rsid w:val="00746102"/>
    <w:rsid w:val="00746B2C"/>
    <w:rsid w:val="00747690"/>
    <w:rsid w:val="00747E58"/>
    <w:rsid w:val="00747F26"/>
    <w:rsid w:val="007501C1"/>
    <w:rsid w:val="00750386"/>
    <w:rsid w:val="00750783"/>
    <w:rsid w:val="007508E3"/>
    <w:rsid w:val="00750938"/>
    <w:rsid w:val="00750DAC"/>
    <w:rsid w:val="007512D2"/>
    <w:rsid w:val="007530E2"/>
    <w:rsid w:val="00753B04"/>
    <w:rsid w:val="00753BE9"/>
    <w:rsid w:val="00754884"/>
    <w:rsid w:val="007550D4"/>
    <w:rsid w:val="00755304"/>
    <w:rsid w:val="00755352"/>
    <w:rsid w:val="00757207"/>
    <w:rsid w:val="00757917"/>
    <w:rsid w:val="00757D40"/>
    <w:rsid w:val="00757DBF"/>
    <w:rsid w:val="00760755"/>
    <w:rsid w:val="00760F33"/>
    <w:rsid w:val="00760F5E"/>
    <w:rsid w:val="0076158F"/>
    <w:rsid w:val="00761A52"/>
    <w:rsid w:val="00761CC0"/>
    <w:rsid w:val="00761EE7"/>
    <w:rsid w:val="00762559"/>
    <w:rsid w:val="007632D1"/>
    <w:rsid w:val="00763735"/>
    <w:rsid w:val="00763AFA"/>
    <w:rsid w:val="007640DA"/>
    <w:rsid w:val="00764EB0"/>
    <w:rsid w:val="00765EA6"/>
    <w:rsid w:val="00765EF5"/>
    <w:rsid w:val="00766CF3"/>
    <w:rsid w:val="00766F4C"/>
    <w:rsid w:val="00767413"/>
    <w:rsid w:val="007677AD"/>
    <w:rsid w:val="00767C63"/>
    <w:rsid w:val="00770960"/>
    <w:rsid w:val="007714FD"/>
    <w:rsid w:val="0077262A"/>
    <w:rsid w:val="00772A4B"/>
    <w:rsid w:val="00772BBF"/>
    <w:rsid w:val="00772F39"/>
    <w:rsid w:val="007730EC"/>
    <w:rsid w:val="00773197"/>
    <w:rsid w:val="00773CF6"/>
    <w:rsid w:val="00773E87"/>
    <w:rsid w:val="00775373"/>
    <w:rsid w:val="007759F2"/>
    <w:rsid w:val="00775D41"/>
    <w:rsid w:val="00776402"/>
    <w:rsid w:val="00776859"/>
    <w:rsid w:val="00776914"/>
    <w:rsid w:val="00780717"/>
    <w:rsid w:val="0078107D"/>
    <w:rsid w:val="0078116B"/>
    <w:rsid w:val="007815F7"/>
    <w:rsid w:val="00781C38"/>
    <w:rsid w:val="00781D12"/>
    <w:rsid w:val="00781F0F"/>
    <w:rsid w:val="007828AD"/>
    <w:rsid w:val="007828D3"/>
    <w:rsid w:val="00782B82"/>
    <w:rsid w:val="007830F4"/>
    <w:rsid w:val="00783438"/>
    <w:rsid w:val="00783DCA"/>
    <w:rsid w:val="00783EE8"/>
    <w:rsid w:val="00783F33"/>
    <w:rsid w:val="0078497D"/>
    <w:rsid w:val="00784D0A"/>
    <w:rsid w:val="0078727C"/>
    <w:rsid w:val="0078736D"/>
    <w:rsid w:val="0078774D"/>
    <w:rsid w:val="00787AB5"/>
    <w:rsid w:val="00790782"/>
    <w:rsid w:val="00791718"/>
    <w:rsid w:val="00791A91"/>
    <w:rsid w:val="00791BE8"/>
    <w:rsid w:val="0079213D"/>
    <w:rsid w:val="00792E13"/>
    <w:rsid w:val="00793B67"/>
    <w:rsid w:val="0079428D"/>
    <w:rsid w:val="007950F6"/>
    <w:rsid w:val="007961F9"/>
    <w:rsid w:val="007964F3"/>
    <w:rsid w:val="00796BCB"/>
    <w:rsid w:val="00796D47"/>
    <w:rsid w:val="00797E07"/>
    <w:rsid w:val="007A0894"/>
    <w:rsid w:val="007A2156"/>
    <w:rsid w:val="007A2212"/>
    <w:rsid w:val="007A24DD"/>
    <w:rsid w:val="007A2E7B"/>
    <w:rsid w:val="007A3329"/>
    <w:rsid w:val="007A3868"/>
    <w:rsid w:val="007A4648"/>
    <w:rsid w:val="007A4FB8"/>
    <w:rsid w:val="007A61B5"/>
    <w:rsid w:val="007A6A6E"/>
    <w:rsid w:val="007A6CA3"/>
    <w:rsid w:val="007A7C61"/>
    <w:rsid w:val="007A7D8E"/>
    <w:rsid w:val="007B02C7"/>
    <w:rsid w:val="007B0DD3"/>
    <w:rsid w:val="007B18D8"/>
    <w:rsid w:val="007B2066"/>
    <w:rsid w:val="007B24F2"/>
    <w:rsid w:val="007B2646"/>
    <w:rsid w:val="007B2B0A"/>
    <w:rsid w:val="007B2B97"/>
    <w:rsid w:val="007B3499"/>
    <w:rsid w:val="007B3A8A"/>
    <w:rsid w:val="007B3BDE"/>
    <w:rsid w:val="007B3D86"/>
    <w:rsid w:val="007B4095"/>
    <w:rsid w:val="007B4854"/>
    <w:rsid w:val="007B4ED3"/>
    <w:rsid w:val="007B58DC"/>
    <w:rsid w:val="007B5D33"/>
    <w:rsid w:val="007B5E53"/>
    <w:rsid w:val="007B60C5"/>
    <w:rsid w:val="007B61AE"/>
    <w:rsid w:val="007B686B"/>
    <w:rsid w:val="007B6B60"/>
    <w:rsid w:val="007B78C6"/>
    <w:rsid w:val="007B7E62"/>
    <w:rsid w:val="007C00DF"/>
    <w:rsid w:val="007C0458"/>
    <w:rsid w:val="007C07A1"/>
    <w:rsid w:val="007C095F"/>
    <w:rsid w:val="007C0A69"/>
    <w:rsid w:val="007C0C8F"/>
    <w:rsid w:val="007C12A1"/>
    <w:rsid w:val="007C1633"/>
    <w:rsid w:val="007C1CB9"/>
    <w:rsid w:val="007C2E05"/>
    <w:rsid w:val="007C31BD"/>
    <w:rsid w:val="007C3B86"/>
    <w:rsid w:val="007C4086"/>
    <w:rsid w:val="007C42DE"/>
    <w:rsid w:val="007C5C6C"/>
    <w:rsid w:val="007C65C5"/>
    <w:rsid w:val="007C6E49"/>
    <w:rsid w:val="007C793A"/>
    <w:rsid w:val="007C79B0"/>
    <w:rsid w:val="007C7F57"/>
    <w:rsid w:val="007D014C"/>
    <w:rsid w:val="007D01F5"/>
    <w:rsid w:val="007D132D"/>
    <w:rsid w:val="007D136D"/>
    <w:rsid w:val="007D1396"/>
    <w:rsid w:val="007D157B"/>
    <w:rsid w:val="007D19E8"/>
    <w:rsid w:val="007D1E7D"/>
    <w:rsid w:val="007D2075"/>
    <w:rsid w:val="007D3548"/>
    <w:rsid w:val="007D3948"/>
    <w:rsid w:val="007D4662"/>
    <w:rsid w:val="007D4BB5"/>
    <w:rsid w:val="007D4F1D"/>
    <w:rsid w:val="007D5590"/>
    <w:rsid w:val="007D57AC"/>
    <w:rsid w:val="007D61FF"/>
    <w:rsid w:val="007D6D57"/>
    <w:rsid w:val="007D78CB"/>
    <w:rsid w:val="007D7CB8"/>
    <w:rsid w:val="007E030C"/>
    <w:rsid w:val="007E0375"/>
    <w:rsid w:val="007E1743"/>
    <w:rsid w:val="007E1CA9"/>
    <w:rsid w:val="007E2334"/>
    <w:rsid w:val="007E28FA"/>
    <w:rsid w:val="007E2FB0"/>
    <w:rsid w:val="007E3671"/>
    <w:rsid w:val="007E36AE"/>
    <w:rsid w:val="007E3AB2"/>
    <w:rsid w:val="007E4E48"/>
    <w:rsid w:val="007E58F1"/>
    <w:rsid w:val="007E5C5F"/>
    <w:rsid w:val="007E5D9A"/>
    <w:rsid w:val="007E5ED6"/>
    <w:rsid w:val="007E611E"/>
    <w:rsid w:val="007E72BF"/>
    <w:rsid w:val="007E75E1"/>
    <w:rsid w:val="007E7B83"/>
    <w:rsid w:val="007F0089"/>
    <w:rsid w:val="007F01BB"/>
    <w:rsid w:val="007F1792"/>
    <w:rsid w:val="007F1E2A"/>
    <w:rsid w:val="007F1E88"/>
    <w:rsid w:val="007F2175"/>
    <w:rsid w:val="007F23CD"/>
    <w:rsid w:val="007F2619"/>
    <w:rsid w:val="007F357D"/>
    <w:rsid w:val="007F3A04"/>
    <w:rsid w:val="007F431D"/>
    <w:rsid w:val="007F498D"/>
    <w:rsid w:val="007F4B4B"/>
    <w:rsid w:val="007F50AF"/>
    <w:rsid w:val="007F52F7"/>
    <w:rsid w:val="007F5702"/>
    <w:rsid w:val="007F59DB"/>
    <w:rsid w:val="007F5FEB"/>
    <w:rsid w:val="007F6ADC"/>
    <w:rsid w:val="007F6E54"/>
    <w:rsid w:val="007F6ECB"/>
    <w:rsid w:val="007F79EB"/>
    <w:rsid w:val="007F7F16"/>
    <w:rsid w:val="00800388"/>
    <w:rsid w:val="008004B5"/>
    <w:rsid w:val="00801B64"/>
    <w:rsid w:val="00802310"/>
    <w:rsid w:val="00802331"/>
    <w:rsid w:val="008023D9"/>
    <w:rsid w:val="0080244D"/>
    <w:rsid w:val="00802510"/>
    <w:rsid w:val="00802794"/>
    <w:rsid w:val="00802830"/>
    <w:rsid w:val="008028A4"/>
    <w:rsid w:val="008039E6"/>
    <w:rsid w:val="00803C05"/>
    <w:rsid w:val="0080412F"/>
    <w:rsid w:val="00804715"/>
    <w:rsid w:val="00804C78"/>
    <w:rsid w:val="00804E10"/>
    <w:rsid w:val="00805081"/>
    <w:rsid w:val="00806615"/>
    <w:rsid w:val="00806BC0"/>
    <w:rsid w:val="00807891"/>
    <w:rsid w:val="008078E3"/>
    <w:rsid w:val="00807BD6"/>
    <w:rsid w:val="00807FBA"/>
    <w:rsid w:val="008113C2"/>
    <w:rsid w:val="0081167B"/>
    <w:rsid w:val="008116C2"/>
    <w:rsid w:val="0081187B"/>
    <w:rsid w:val="00811983"/>
    <w:rsid w:val="00811A64"/>
    <w:rsid w:val="008125E2"/>
    <w:rsid w:val="00813EBE"/>
    <w:rsid w:val="00814223"/>
    <w:rsid w:val="00814328"/>
    <w:rsid w:val="008147F1"/>
    <w:rsid w:val="00814CC5"/>
    <w:rsid w:val="00814DA0"/>
    <w:rsid w:val="008154D2"/>
    <w:rsid w:val="00815F87"/>
    <w:rsid w:val="00816D03"/>
    <w:rsid w:val="00817319"/>
    <w:rsid w:val="00817746"/>
    <w:rsid w:val="00817790"/>
    <w:rsid w:val="00820DE9"/>
    <w:rsid w:val="00820F87"/>
    <w:rsid w:val="00821895"/>
    <w:rsid w:val="00821D64"/>
    <w:rsid w:val="008225BB"/>
    <w:rsid w:val="0082261C"/>
    <w:rsid w:val="0082298A"/>
    <w:rsid w:val="00822AE3"/>
    <w:rsid w:val="00822E9B"/>
    <w:rsid w:val="00823B79"/>
    <w:rsid w:val="0082424D"/>
    <w:rsid w:val="00824542"/>
    <w:rsid w:val="00824819"/>
    <w:rsid w:val="008251C5"/>
    <w:rsid w:val="00825439"/>
    <w:rsid w:val="00826031"/>
    <w:rsid w:val="00826F87"/>
    <w:rsid w:val="00827029"/>
    <w:rsid w:val="008278D7"/>
    <w:rsid w:val="0083026E"/>
    <w:rsid w:val="008313F3"/>
    <w:rsid w:val="00832540"/>
    <w:rsid w:val="00832AA0"/>
    <w:rsid w:val="00832D4D"/>
    <w:rsid w:val="00833B39"/>
    <w:rsid w:val="00833E7C"/>
    <w:rsid w:val="0083540D"/>
    <w:rsid w:val="00835BC1"/>
    <w:rsid w:val="008365A6"/>
    <w:rsid w:val="00836DEC"/>
    <w:rsid w:val="00837188"/>
    <w:rsid w:val="00837610"/>
    <w:rsid w:val="00837983"/>
    <w:rsid w:val="00837C63"/>
    <w:rsid w:val="00840639"/>
    <w:rsid w:val="008417E7"/>
    <w:rsid w:val="00841AE5"/>
    <w:rsid w:val="00841E59"/>
    <w:rsid w:val="00841FA0"/>
    <w:rsid w:val="0084215F"/>
    <w:rsid w:val="008427EC"/>
    <w:rsid w:val="008434EE"/>
    <w:rsid w:val="00843CE1"/>
    <w:rsid w:val="00843DA7"/>
    <w:rsid w:val="008447B0"/>
    <w:rsid w:val="00844B11"/>
    <w:rsid w:val="00844B74"/>
    <w:rsid w:val="00844CF7"/>
    <w:rsid w:val="0084529C"/>
    <w:rsid w:val="00845957"/>
    <w:rsid w:val="00845D8E"/>
    <w:rsid w:val="00846670"/>
    <w:rsid w:val="00846BC8"/>
    <w:rsid w:val="00846CAC"/>
    <w:rsid w:val="00846E17"/>
    <w:rsid w:val="00847527"/>
    <w:rsid w:val="00847D93"/>
    <w:rsid w:val="00847F10"/>
    <w:rsid w:val="00850012"/>
    <w:rsid w:val="00850220"/>
    <w:rsid w:val="008509E0"/>
    <w:rsid w:val="008512AA"/>
    <w:rsid w:val="00851312"/>
    <w:rsid w:val="00851AF0"/>
    <w:rsid w:val="00851FA7"/>
    <w:rsid w:val="008525ED"/>
    <w:rsid w:val="00852627"/>
    <w:rsid w:val="008529E5"/>
    <w:rsid w:val="0085432D"/>
    <w:rsid w:val="00855BAC"/>
    <w:rsid w:val="00856200"/>
    <w:rsid w:val="008564C5"/>
    <w:rsid w:val="00856BCF"/>
    <w:rsid w:val="00856F02"/>
    <w:rsid w:val="00856FDE"/>
    <w:rsid w:val="00857BF1"/>
    <w:rsid w:val="008607FF"/>
    <w:rsid w:val="00860884"/>
    <w:rsid w:val="00860DF2"/>
    <w:rsid w:val="00860F07"/>
    <w:rsid w:val="008612F4"/>
    <w:rsid w:val="00861BB1"/>
    <w:rsid w:val="00861E16"/>
    <w:rsid w:val="00862674"/>
    <w:rsid w:val="008626A7"/>
    <w:rsid w:val="008632EB"/>
    <w:rsid w:val="00863406"/>
    <w:rsid w:val="00863924"/>
    <w:rsid w:val="00864B0E"/>
    <w:rsid w:val="00864C99"/>
    <w:rsid w:val="0086508C"/>
    <w:rsid w:val="00865734"/>
    <w:rsid w:val="00866920"/>
    <w:rsid w:val="00866C58"/>
    <w:rsid w:val="008672F3"/>
    <w:rsid w:val="0086779F"/>
    <w:rsid w:val="00870964"/>
    <w:rsid w:val="00871F7B"/>
    <w:rsid w:val="0087256B"/>
    <w:rsid w:val="008725FB"/>
    <w:rsid w:val="00873135"/>
    <w:rsid w:val="008735CC"/>
    <w:rsid w:val="008737E5"/>
    <w:rsid w:val="00873A66"/>
    <w:rsid w:val="00873F39"/>
    <w:rsid w:val="00874761"/>
    <w:rsid w:val="00875C97"/>
    <w:rsid w:val="00875D34"/>
    <w:rsid w:val="00875D74"/>
    <w:rsid w:val="008768CA"/>
    <w:rsid w:val="0087798E"/>
    <w:rsid w:val="00877C19"/>
    <w:rsid w:val="00877E1B"/>
    <w:rsid w:val="008800FD"/>
    <w:rsid w:val="00880559"/>
    <w:rsid w:val="00881314"/>
    <w:rsid w:val="00881513"/>
    <w:rsid w:val="0088155A"/>
    <w:rsid w:val="00882501"/>
    <w:rsid w:val="008826EE"/>
    <w:rsid w:val="00883A48"/>
    <w:rsid w:val="00883C6E"/>
    <w:rsid w:val="00884E88"/>
    <w:rsid w:val="008858FE"/>
    <w:rsid w:val="00885B8B"/>
    <w:rsid w:val="008877C9"/>
    <w:rsid w:val="00887A0C"/>
    <w:rsid w:val="00887DA8"/>
    <w:rsid w:val="00890EBE"/>
    <w:rsid w:val="00891000"/>
    <w:rsid w:val="00893496"/>
    <w:rsid w:val="00894056"/>
    <w:rsid w:val="00894D40"/>
    <w:rsid w:val="008969D2"/>
    <w:rsid w:val="00896C7D"/>
    <w:rsid w:val="00896CB2"/>
    <w:rsid w:val="00897E0C"/>
    <w:rsid w:val="008A00BC"/>
    <w:rsid w:val="008A086B"/>
    <w:rsid w:val="008A0CAE"/>
    <w:rsid w:val="008A0D70"/>
    <w:rsid w:val="008A139D"/>
    <w:rsid w:val="008A142A"/>
    <w:rsid w:val="008A1A94"/>
    <w:rsid w:val="008A1E3D"/>
    <w:rsid w:val="008A279B"/>
    <w:rsid w:val="008A3775"/>
    <w:rsid w:val="008A3B55"/>
    <w:rsid w:val="008A3F8B"/>
    <w:rsid w:val="008A48E0"/>
    <w:rsid w:val="008A4CE1"/>
    <w:rsid w:val="008A4EF1"/>
    <w:rsid w:val="008A5140"/>
    <w:rsid w:val="008A56D2"/>
    <w:rsid w:val="008A5838"/>
    <w:rsid w:val="008A5965"/>
    <w:rsid w:val="008A5A02"/>
    <w:rsid w:val="008A5F98"/>
    <w:rsid w:val="008A60C6"/>
    <w:rsid w:val="008A6B57"/>
    <w:rsid w:val="008A7536"/>
    <w:rsid w:val="008A7640"/>
    <w:rsid w:val="008B005D"/>
    <w:rsid w:val="008B09E1"/>
    <w:rsid w:val="008B0CE4"/>
    <w:rsid w:val="008B1445"/>
    <w:rsid w:val="008B247B"/>
    <w:rsid w:val="008B48A6"/>
    <w:rsid w:val="008B564B"/>
    <w:rsid w:val="008B7D96"/>
    <w:rsid w:val="008C019C"/>
    <w:rsid w:val="008C02FC"/>
    <w:rsid w:val="008C134D"/>
    <w:rsid w:val="008C15FE"/>
    <w:rsid w:val="008C18E7"/>
    <w:rsid w:val="008C1B2A"/>
    <w:rsid w:val="008C26F3"/>
    <w:rsid w:val="008C285C"/>
    <w:rsid w:val="008C2B8D"/>
    <w:rsid w:val="008C2E5F"/>
    <w:rsid w:val="008C2F1D"/>
    <w:rsid w:val="008C37FF"/>
    <w:rsid w:val="008C5880"/>
    <w:rsid w:val="008C5973"/>
    <w:rsid w:val="008C5F96"/>
    <w:rsid w:val="008C6B4D"/>
    <w:rsid w:val="008D06DD"/>
    <w:rsid w:val="008D0C24"/>
    <w:rsid w:val="008D0E8C"/>
    <w:rsid w:val="008D1070"/>
    <w:rsid w:val="008D10AE"/>
    <w:rsid w:val="008D1FFF"/>
    <w:rsid w:val="008D2118"/>
    <w:rsid w:val="008D2615"/>
    <w:rsid w:val="008D30D5"/>
    <w:rsid w:val="008D386F"/>
    <w:rsid w:val="008D39A9"/>
    <w:rsid w:val="008D3F83"/>
    <w:rsid w:val="008D41B0"/>
    <w:rsid w:val="008D447F"/>
    <w:rsid w:val="008D5BCC"/>
    <w:rsid w:val="008D5C84"/>
    <w:rsid w:val="008D5D79"/>
    <w:rsid w:val="008D60F2"/>
    <w:rsid w:val="008D61E7"/>
    <w:rsid w:val="008D6486"/>
    <w:rsid w:val="008D6CF4"/>
    <w:rsid w:val="008D72D9"/>
    <w:rsid w:val="008E0098"/>
    <w:rsid w:val="008E11B6"/>
    <w:rsid w:val="008E1343"/>
    <w:rsid w:val="008E2417"/>
    <w:rsid w:val="008E3162"/>
    <w:rsid w:val="008E39F0"/>
    <w:rsid w:val="008E4076"/>
    <w:rsid w:val="008E48AB"/>
    <w:rsid w:val="008E4988"/>
    <w:rsid w:val="008E4A4B"/>
    <w:rsid w:val="008E4ADB"/>
    <w:rsid w:val="008E50C6"/>
    <w:rsid w:val="008E634D"/>
    <w:rsid w:val="008E7275"/>
    <w:rsid w:val="008E74A1"/>
    <w:rsid w:val="008E7798"/>
    <w:rsid w:val="008E7CEC"/>
    <w:rsid w:val="008F0525"/>
    <w:rsid w:val="008F109E"/>
    <w:rsid w:val="008F1652"/>
    <w:rsid w:val="008F26C6"/>
    <w:rsid w:val="008F358D"/>
    <w:rsid w:val="008F37D0"/>
    <w:rsid w:val="008F3FE8"/>
    <w:rsid w:val="008F48AE"/>
    <w:rsid w:val="008F5100"/>
    <w:rsid w:val="008F525D"/>
    <w:rsid w:val="008F5E19"/>
    <w:rsid w:val="008F65AB"/>
    <w:rsid w:val="008F6716"/>
    <w:rsid w:val="008F6805"/>
    <w:rsid w:val="008F68EF"/>
    <w:rsid w:val="008F69B6"/>
    <w:rsid w:val="008F70A1"/>
    <w:rsid w:val="008F71B2"/>
    <w:rsid w:val="008F7A85"/>
    <w:rsid w:val="008F7D43"/>
    <w:rsid w:val="008F7D7C"/>
    <w:rsid w:val="00900315"/>
    <w:rsid w:val="009004A3"/>
    <w:rsid w:val="00900B19"/>
    <w:rsid w:val="00900BAB"/>
    <w:rsid w:val="009012DD"/>
    <w:rsid w:val="00901784"/>
    <w:rsid w:val="00901AF1"/>
    <w:rsid w:val="00901C14"/>
    <w:rsid w:val="00901FAD"/>
    <w:rsid w:val="0090204F"/>
    <w:rsid w:val="0090271F"/>
    <w:rsid w:val="00902BE0"/>
    <w:rsid w:val="00903092"/>
    <w:rsid w:val="009037F2"/>
    <w:rsid w:val="00903DB0"/>
    <w:rsid w:val="00905096"/>
    <w:rsid w:val="009050E7"/>
    <w:rsid w:val="00906085"/>
    <w:rsid w:val="009065A1"/>
    <w:rsid w:val="0090699A"/>
    <w:rsid w:val="009078B3"/>
    <w:rsid w:val="009103BD"/>
    <w:rsid w:val="00910517"/>
    <w:rsid w:val="00910FDD"/>
    <w:rsid w:val="00911089"/>
    <w:rsid w:val="00911134"/>
    <w:rsid w:val="009113E8"/>
    <w:rsid w:val="0091169E"/>
    <w:rsid w:val="009120F1"/>
    <w:rsid w:val="0091298E"/>
    <w:rsid w:val="00912CE7"/>
    <w:rsid w:val="0091339C"/>
    <w:rsid w:val="009133F2"/>
    <w:rsid w:val="00914681"/>
    <w:rsid w:val="00914E3F"/>
    <w:rsid w:val="009150D6"/>
    <w:rsid w:val="009152A8"/>
    <w:rsid w:val="00915934"/>
    <w:rsid w:val="00916937"/>
    <w:rsid w:val="00916FFC"/>
    <w:rsid w:val="0091792B"/>
    <w:rsid w:val="009179C7"/>
    <w:rsid w:val="00917BC6"/>
    <w:rsid w:val="00920264"/>
    <w:rsid w:val="00920A0B"/>
    <w:rsid w:val="009211CE"/>
    <w:rsid w:val="009214E3"/>
    <w:rsid w:val="00921B1F"/>
    <w:rsid w:val="00923C07"/>
    <w:rsid w:val="0092452C"/>
    <w:rsid w:val="009246B4"/>
    <w:rsid w:val="00924D13"/>
    <w:rsid w:val="009253FF"/>
    <w:rsid w:val="00925859"/>
    <w:rsid w:val="009263B0"/>
    <w:rsid w:val="00926C8F"/>
    <w:rsid w:val="00930210"/>
    <w:rsid w:val="00930967"/>
    <w:rsid w:val="00930A06"/>
    <w:rsid w:val="00930F8C"/>
    <w:rsid w:val="0093192B"/>
    <w:rsid w:val="00931D21"/>
    <w:rsid w:val="00932D94"/>
    <w:rsid w:val="0093362B"/>
    <w:rsid w:val="00933ABD"/>
    <w:rsid w:val="00934D4A"/>
    <w:rsid w:val="00936D97"/>
    <w:rsid w:val="00937020"/>
    <w:rsid w:val="0093756E"/>
    <w:rsid w:val="0093765C"/>
    <w:rsid w:val="00942130"/>
    <w:rsid w:val="00942C34"/>
    <w:rsid w:val="00942EC2"/>
    <w:rsid w:val="00943150"/>
    <w:rsid w:val="00943ACC"/>
    <w:rsid w:val="00944517"/>
    <w:rsid w:val="00944787"/>
    <w:rsid w:val="00944A3D"/>
    <w:rsid w:val="009455E8"/>
    <w:rsid w:val="00946705"/>
    <w:rsid w:val="00950455"/>
    <w:rsid w:val="00950699"/>
    <w:rsid w:val="00951932"/>
    <w:rsid w:val="0095256D"/>
    <w:rsid w:val="00952C59"/>
    <w:rsid w:val="00954944"/>
    <w:rsid w:val="00954A08"/>
    <w:rsid w:val="009553B3"/>
    <w:rsid w:val="009557D1"/>
    <w:rsid w:val="00955A98"/>
    <w:rsid w:val="00955D6D"/>
    <w:rsid w:val="00956EA1"/>
    <w:rsid w:val="00957888"/>
    <w:rsid w:val="0095796A"/>
    <w:rsid w:val="00957BD4"/>
    <w:rsid w:val="00957E21"/>
    <w:rsid w:val="00960A33"/>
    <w:rsid w:val="00960FAE"/>
    <w:rsid w:val="00961B32"/>
    <w:rsid w:val="00963026"/>
    <w:rsid w:val="009639F1"/>
    <w:rsid w:val="00963E63"/>
    <w:rsid w:val="00963EC7"/>
    <w:rsid w:val="0096499A"/>
    <w:rsid w:val="009649A2"/>
    <w:rsid w:val="009653EA"/>
    <w:rsid w:val="0096580B"/>
    <w:rsid w:val="00965844"/>
    <w:rsid w:val="00967202"/>
    <w:rsid w:val="00970175"/>
    <w:rsid w:val="00970B8E"/>
    <w:rsid w:val="00970D14"/>
    <w:rsid w:val="0097181D"/>
    <w:rsid w:val="00971990"/>
    <w:rsid w:val="00971DF1"/>
    <w:rsid w:val="00971FB9"/>
    <w:rsid w:val="00972DFB"/>
    <w:rsid w:val="0097319D"/>
    <w:rsid w:val="00974BB0"/>
    <w:rsid w:val="00975090"/>
    <w:rsid w:val="00975530"/>
    <w:rsid w:val="0097613D"/>
    <w:rsid w:val="00976939"/>
    <w:rsid w:val="00977383"/>
    <w:rsid w:val="00980232"/>
    <w:rsid w:val="00980767"/>
    <w:rsid w:val="00980EF0"/>
    <w:rsid w:val="009810F8"/>
    <w:rsid w:val="009825F9"/>
    <w:rsid w:val="0098274E"/>
    <w:rsid w:val="00983027"/>
    <w:rsid w:val="00983239"/>
    <w:rsid w:val="00983250"/>
    <w:rsid w:val="0098333C"/>
    <w:rsid w:val="0098343C"/>
    <w:rsid w:val="00983FC0"/>
    <w:rsid w:val="009843AA"/>
    <w:rsid w:val="00984942"/>
    <w:rsid w:val="00984C55"/>
    <w:rsid w:val="00985469"/>
    <w:rsid w:val="00986051"/>
    <w:rsid w:val="00986394"/>
    <w:rsid w:val="009868E2"/>
    <w:rsid w:val="00987C28"/>
    <w:rsid w:val="00987F35"/>
    <w:rsid w:val="0099012B"/>
    <w:rsid w:val="0099018A"/>
    <w:rsid w:val="0099089D"/>
    <w:rsid w:val="00990D19"/>
    <w:rsid w:val="00992592"/>
    <w:rsid w:val="00992A63"/>
    <w:rsid w:val="00992D71"/>
    <w:rsid w:val="009931D9"/>
    <w:rsid w:val="00993455"/>
    <w:rsid w:val="009939EA"/>
    <w:rsid w:val="00994304"/>
    <w:rsid w:val="00994CD6"/>
    <w:rsid w:val="00995099"/>
    <w:rsid w:val="00995229"/>
    <w:rsid w:val="00995634"/>
    <w:rsid w:val="00995BC1"/>
    <w:rsid w:val="00996EA4"/>
    <w:rsid w:val="00997174"/>
    <w:rsid w:val="0099720F"/>
    <w:rsid w:val="009974FC"/>
    <w:rsid w:val="00997946"/>
    <w:rsid w:val="009A0522"/>
    <w:rsid w:val="009A150C"/>
    <w:rsid w:val="009A18DD"/>
    <w:rsid w:val="009A2661"/>
    <w:rsid w:val="009A299A"/>
    <w:rsid w:val="009A3837"/>
    <w:rsid w:val="009A4231"/>
    <w:rsid w:val="009A51B6"/>
    <w:rsid w:val="009A5436"/>
    <w:rsid w:val="009A5488"/>
    <w:rsid w:val="009A6A95"/>
    <w:rsid w:val="009A6DA4"/>
    <w:rsid w:val="009A75FB"/>
    <w:rsid w:val="009A7B12"/>
    <w:rsid w:val="009B0527"/>
    <w:rsid w:val="009B07CD"/>
    <w:rsid w:val="009B089D"/>
    <w:rsid w:val="009B1DE9"/>
    <w:rsid w:val="009B2733"/>
    <w:rsid w:val="009B291B"/>
    <w:rsid w:val="009B2F0F"/>
    <w:rsid w:val="009B353D"/>
    <w:rsid w:val="009B3A40"/>
    <w:rsid w:val="009B3AFA"/>
    <w:rsid w:val="009B3DA2"/>
    <w:rsid w:val="009B54D4"/>
    <w:rsid w:val="009B567F"/>
    <w:rsid w:val="009B58B4"/>
    <w:rsid w:val="009B58D1"/>
    <w:rsid w:val="009B5A3D"/>
    <w:rsid w:val="009B5C3D"/>
    <w:rsid w:val="009B62C1"/>
    <w:rsid w:val="009B6657"/>
    <w:rsid w:val="009B6971"/>
    <w:rsid w:val="009B6C88"/>
    <w:rsid w:val="009B6E42"/>
    <w:rsid w:val="009B6E59"/>
    <w:rsid w:val="009B70C3"/>
    <w:rsid w:val="009B70E6"/>
    <w:rsid w:val="009B7283"/>
    <w:rsid w:val="009B74A8"/>
    <w:rsid w:val="009B7814"/>
    <w:rsid w:val="009B7A25"/>
    <w:rsid w:val="009B7C77"/>
    <w:rsid w:val="009C0621"/>
    <w:rsid w:val="009C11D0"/>
    <w:rsid w:val="009C11D8"/>
    <w:rsid w:val="009C171A"/>
    <w:rsid w:val="009C1BFC"/>
    <w:rsid w:val="009C2013"/>
    <w:rsid w:val="009C2034"/>
    <w:rsid w:val="009C3EFE"/>
    <w:rsid w:val="009C4AEA"/>
    <w:rsid w:val="009C4BEF"/>
    <w:rsid w:val="009C4E97"/>
    <w:rsid w:val="009C5305"/>
    <w:rsid w:val="009C5EE5"/>
    <w:rsid w:val="009C6139"/>
    <w:rsid w:val="009C695A"/>
    <w:rsid w:val="009C6C70"/>
    <w:rsid w:val="009C7244"/>
    <w:rsid w:val="009C776C"/>
    <w:rsid w:val="009C7871"/>
    <w:rsid w:val="009C7E34"/>
    <w:rsid w:val="009C7E72"/>
    <w:rsid w:val="009D036E"/>
    <w:rsid w:val="009D0426"/>
    <w:rsid w:val="009D0928"/>
    <w:rsid w:val="009D0B9B"/>
    <w:rsid w:val="009D1BD2"/>
    <w:rsid w:val="009D36EF"/>
    <w:rsid w:val="009D3F00"/>
    <w:rsid w:val="009D464A"/>
    <w:rsid w:val="009D5D36"/>
    <w:rsid w:val="009D5EFC"/>
    <w:rsid w:val="009D6655"/>
    <w:rsid w:val="009D6EF6"/>
    <w:rsid w:val="009D715E"/>
    <w:rsid w:val="009D73F4"/>
    <w:rsid w:val="009D759D"/>
    <w:rsid w:val="009D7C1F"/>
    <w:rsid w:val="009D7EFD"/>
    <w:rsid w:val="009E0645"/>
    <w:rsid w:val="009E0F80"/>
    <w:rsid w:val="009E129B"/>
    <w:rsid w:val="009E13FC"/>
    <w:rsid w:val="009E16D4"/>
    <w:rsid w:val="009E229B"/>
    <w:rsid w:val="009E3272"/>
    <w:rsid w:val="009E35A7"/>
    <w:rsid w:val="009E3B84"/>
    <w:rsid w:val="009E4417"/>
    <w:rsid w:val="009E4B8D"/>
    <w:rsid w:val="009E4E10"/>
    <w:rsid w:val="009E4FBC"/>
    <w:rsid w:val="009E5724"/>
    <w:rsid w:val="009E654E"/>
    <w:rsid w:val="009E68E4"/>
    <w:rsid w:val="009E75E5"/>
    <w:rsid w:val="009E7A15"/>
    <w:rsid w:val="009E7DDB"/>
    <w:rsid w:val="009E7DE0"/>
    <w:rsid w:val="009F0055"/>
    <w:rsid w:val="009F0F42"/>
    <w:rsid w:val="009F0F58"/>
    <w:rsid w:val="009F0F91"/>
    <w:rsid w:val="009F179B"/>
    <w:rsid w:val="009F21E0"/>
    <w:rsid w:val="009F25CD"/>
    <w:rsid w:val="009F27A3"/>
    <w:rsid w:val="009F28E8"/>
    <w:rsid w:val="009F322D"/>
    <w:rsid w:val="009F35BE"/>
    <w:rsid w:val="009F3B33"/>
    <w:rsid w:val="009F4433"/>
    <w:rsid w:val="009F4F2C"/>
    <w:rsid w:val="009F50E1"/>
    <w:rsid w:val="009F540E"/>
    <w:rsid w:val="009F5862"/>
    <w:rsid w:val="009F58B7"/>
    <w:rsid w:val="009F5D6B"/>
    <w:rsid w:val="009F6C3C"/>
    <w:rsid w:val="009F700F"/>
    <w:rsid w:val="009F7D56"/>
    <w:rsid w:val="00A00214"/>
    <w:rsid w:val="00A00EC0"/>
    <w:rsid w:val="00A0106E"/>
    <w:rsid w:val="00A016C2"/>
    <w:rsid w:val="00A01D45"/>
    <w:rsid w:val="00A01EE5"/>
    <w:rsid w:val="00A02169"/>
    <w:rsid w:val="00A024A0"/>
    <w:rsid w:val="00A025B3"/>
    <w:rsid w:val="00A02946"/>
    <w:rsid w:val="00A02D68"/>
    <w:rsid w:val="00A03040"/>
    <w:rsid w:val="00A0378C"/>
    <w:rsid w:val="00A03E7C"/>
    <w:rsid w:val="00A05C04"/>
    <w:rsid w:val="00A07FA1"/>
    <w:rsid w:val="00A10F02"/>
    <w:rsid w:val="00A110AD"/>
    <w:rsid w:val="00A111A6"/>
    <w:rsid w:val="00A119F0"/>
    <w:rsid w:val="00A12166"/>
    <w:rsid w:val="00A1266B"/>
    <w:rsid w:val="00A12730"/>
    <w:rsid w:val="00A13593"/>
    <w:rsid w:val="00A1426E"/>
    <w:rsid w:val="00A146ED"/>
    <w:rsid w:val="00A155C9"/>
    <w:rsid w:val="00A15B3B"/>
    <w:rsid w:val="00A15E83"/>
    <w:rsid w:val="00A15E8B"/>
    <w:rsid w:val="00A16026"/>
    <w:rsid w:val="00A16A1E"/>
    <w:rsid w:val="00A16CF6"/>
    <w:rsid w:val="00A16D92"/>
    <w:rsid w:val="00A175BE"/>
    <w:rsid w:val="00A1799B"/>
    <w:rsid w:val="00A202B0"/>
    <w:rsid w:val="00A20B6B"/>
    <w:rsid w:val="00A211C8"/>
    <w:rsid w:val="00A21D31"/>
    <w:rsid w:val="00A22294"/>
    <w:rsid w:val="00A2521F"/>
    <w:rsid w:val="00A25C12"/>
    <w:rsid w:val="00A26122"/>
    <w:rsid w:val="00A266A9"/>
    <w:rsid w:val="00A26C57"/>
    <w:rsid w:val="00A26DE5"/>
    <w:rsid w:val="00A27024"/>
    <w:rsid w:val="00A27C5E"/>
    <w:rsid w:val="00A304CE"/>
    <w:rsid w:val="00A30675"/>
    <w:rsid w:val="00A314DD"/>
    <w:rsid w:val="00A316A8"/>
    <w:rsid w:val="00A32446"/>
    <w:rsid w:val="00A335F3"/>
    <w:rsid w:val="00A336BB"/>
    <w:rsid w:val="00A33738"/>
    <w:rsid w:val="00A33AE6"/>
    <w:rsid w:val="00A34433"/>
    <w:rsid w:val="00A3513D"/>
    <w:rsid w:val="00A35951"/>
    <w:rsid w:val="00A36573"/>
    <w:rsid w:val="00A37B63"/>
    <w:rsid w:val="00A37F21"/>
    <w:rsid w:val="00A40E3B"/>
    <w:rsid w:val="00A41DF9"/>
    <w:rsid w:val="00A42A35"/>
    <w:rsid w:val="00A43589"/>
    <w:rsid w:val="00A43B21"/>
    <w:rsid w:val="00A43E12"/>
    <w:rsid w:val="00A44A3A"/>
    <w:rsid w:val="00A44D41"/>
    <w:rsid w:val="00A44D54"/>
    <w:rsid w:val="00A454D0"/>
    <w:rsid w:val="00A45EDA"/>
    <w:rsid w:val="00A4701A"/>
    <w:rsid w:val="00A47170"/>
    <w:rsid w:val="00A47175"/>
    <w:rsid w:val="00A47D14"/>
    <w:rsid w:val="00A47D76"/>
    <w:rsid w:val="00A50247"/>
    <w:rsid w:val="00A5246B"/>
    <w:rsid w:val="00A5355A"/>
    <w:rsid w:val="00A53724"/>
    <w:rsid w:val="00A5396D"/>
    <w:rsid w:val="00A539AF"/>
    <w:rsid w:val="00A53B9E"/>
    <w:rsid w:val="00A53F26"/>
    <w:rsid w:val="00A54239"/>
    <w:rsid w:val="00A543F4"/>
    <w:rsid w:val="00A54811"/>
    <w:rsid w:val="00A54F2B"/>
    <w:rsid w:val="00A555DF"/>
    <w:rsid w:val="00A55A56"/>
    <w:rsid w:val="00A567C1"/>
    <w:rsid w:val="00A56B1F"/>
    <w:rsid w:val="00A56EAE"/>
    <w:rsid w:val="00A57585"/>
    <w:rsid w:val="00A577E1"/>
    <w:rsid w:val="00A60ED5"/>
    <w:rsid w:val="00A611E5"/>
    <w:rsid w:val="00A62226"/>
    <w:rsid w:val="00A62320"/>
    <w:rsid w:val="00A630EB"/>
    <w:rsid w:val="00A63D42"/>
    <w:rsid w:val="00A64195"/>
    <w:rsid w:val="00A648BC"/>
    <w:rsid w:val="00A64DB5"/>
    <w:rsid w:val="00A65691"/>
    <w:rsid w:val="00A659CD"/>
    <w:rsid w:val="00A65C2D"/>
    <w:rsid w:val="00A65CA3"/>
    <w:rsid w:val="00A66D19"/>
    <w:rsid w:val="00A67592"/>
    <w:rsid w:val="00A67A05"/>
    <w:rsid w:val="00A67EC2"/>
    <w:rsid w:val="00A70D84"/>
    <w:rsid w:val="00A70FDE"/>
    <w:rsid w:val="00A71659"/>
    <w:rsid w:val="00A71E42"/>
    <w:rsid w:val="00A71F9E"/>
    <w:rsid w:val="00A72548"/>
    <w:rsid w:val="00A728F9"/>
    <w:rsid w:val="00A72995"/>
    <w:rsid w:val="00A73BA5"/>
    <w:rsid w:val="00A743DD"/>
    <w:rsid w:val="00A74E7D"/>
    <w:rsid w:val="00A75326"/>
    <w:rsid w:val="00A75551"/>
    <w:rsid w:val="00A756D9"/>
    <w:rsid w:val="00A768DC"/>
    <w:rsid w:val="00A76AA7"/>
    <w:rsid w:val="00A76FE6"/>
    <w:rsid w:val="00A77261"/>
    <w:rsid w:val="00A775A3"/>
    <w:rsid w:val="00A7761E"/>
    <w:rsid w:val="00A77838"/>
    <w:rsid w:val="00A77971"/>
    <w:rsid w:val="00A77A87"/>
    <w:rsid w:val="00A77D85"/>
    <w:rsid w:val="00A77F9B"/>
    <w:rsid w:val="00A8136E"/>
    <w:rsid w:val="00A81D4A"/>
    <w:rsid w:val="00A81E00"/>
    <w:rsid w:val="00A8223F"/>
    <w:rsid w:val="00A822C0"/>
    <w:rsid w:val="00A822F8"/>
    <w:rsid w:val="00A82346"/>
    <w:rsid w:val="00A82844"/>
    <w:rsid w:val="00A83066"/>
    <w:rsid w:val="00A833F3"/>
    <w:rsid w:val="00A83659"/>
    <w:rsid w:val="00A838CE"/>
    <w:rsid w:val="00A83996"/>
    <w:rsid w:val="00A83F11"/>
    <w:rsid w:val="00A8479F"/>
    <w:rsid w:val="00A84972"/>
    <w:rsid w:val="00A84CDF"/>
    <w:rsid w:val="00A84DA7"/>
    <w:rsid w:val="00A85AB2"/>
    <w:rsid w:val="00A8601B"/>
    <w:rsid w:val="00A861AB"/>
    <w:rsid w:val="00A861B3"/>
    <w:rsid w:val="00A86B03"/>
    <w:rsid w:val="00A8762F"/>
    <w:rsid w:val="00A90114"/>
    <w:rsid w:val="00A9056A"/>
    <w:rsid w:val="00A9072E"/>
    <w:rsid w:val="00A90AE8"/>
    <w:rsid w:val="00A90C87"/>
    <w:rsid w:val="00A91182"/>
    <w:rsid w:val="00A914D4"/>
    <w:rsid w:val="00A916CD"/>
    <w:rsid w:val="00A924DD"/>
    <w:rsid w:val="00A925AE"/>
    <w:rsid w:val="00A92D48"/>
    <w:rsid w:val="00A94282"/>
    <w:rsid w:val="00A948AD"/>
    <w:rsid w:val="00A95DBF"/>
    <w:rsid w:val="00A95E8D"/>
    <w:rsid w:val="00A9671C"/>
    <w:rsid w:val="00A96AAA"/>
    <w:rsid w:val="00A96F54"/>
    <w:rsid w:val="00A97691"/>
    <w:rsid w:val="00AA0789"/>
    <w:rsid w:val="00AA07CC"/>
    <w:rsid w:val="00AA07F8"/>
    <w:rsid w:val="00AA0DAE"/>
    <w:rsid w:val="00AA10A4"/>
    <w:rsid w:val="00AA3055"/>
    <w:rsid w:val="00AA3153"/>
    <w:rsid w:val="00AA34C0"/>
    <w:rsid w:val="00AA3CA7"/>
    <w:rsid w:val="00AA3D06"/>
    <w:rsid w:val="00AA4170"/>
    <w:rsid w:val="00AA41D7"/>
    <w:rsid w:val="00AA41F9"/>
    <w:rsid w:val="00AA493A"/>
    <w:rsid w:val="00AA536A"/>
    <w:rsid w:val="00AA5640"/>
    <w:rsid w:val="00AA5B6A"/>
    <w:rsid w:val="00AA5F77"/>
    <w:rsid w:val="00AA633E"/>
    <w:rsid w:val="00AA65A2"/>
    <w:rsid w:val="00AA6642"/>
    <w:rsid w:val="00AA6E8C"/>
    <w:rsid w:val="00AA72AD"/>
    <w:rsid w:val="00AA735F"/>
    <w:rsid w:val="00AA7B93"/>
    <w:rsid w:val="00AB0201"/>
    <w:rsid w:val="00AB0D32"/>
    <w:rsid w:val="00AB1351"/>
    <w:rsid w:val="00AB13C8"/>
    <w:rsid w:val="00AB1411"/>
    <w:rsid w:val="00AB1440"/>
    <w:rsid w:val="00AB2830"/>
    <w:rsid w:val="00AB299A"/>
    <w:rsid w:val="00AB307A"/>
    <w:rsid w:val="00AB33AC"/>
    <w:rsid w:val="00AB3453"/>
    <w:rsid w:val="00AB36C3"/>
    <w:rsid w:val="00AB3A5C"/>
    <w:rsid w:val="00AB3A60"/>
    <w:rsid w:val="00AB4050"/>
    <w:rsid w:val="00AB5AC7"/>
    <w:rsid w:val="00AB633F"/>
    <w:rsid w:val="00AB698C"/>
    <w:rsid w:val="00AB6E3E"/>
    <w:rsid w:val="00AB7613"/>
    <w:rsid w:val="00AC0739"/>
    <w:rsid w:val="00AC0D5B"/>
    <w:rsid w:val="00AC1168"/>
    <w:rsid w:val="00AC1283"/>
    <w:rsid w:val="00AC136E"/>
    <w:rsid w:val="00AC13FE"/>
    <w:rsid w:val="00AC17D5"/>
    <w:rsid w:val="00AC1D6E"/>
    <w:rsid w:val="00AC23D6"/>
    <w:rsid w:val="00AC28FE"/>
    <w:rsid w:val="00AC2961"/>
    <w:rsid w:val="00AC2D6B"/>
    <w:rsid w:val="00AC2E74"/>
    <w:rsid w:val="00AC2F3D"/>
    <w:rsid w:val="00AC3081"/>
    <w:rsid w:val="00AC3F61"/>
    <w:rsid w:val="00AC4117"/>
    <w:rsid w:val="00AC4226"/>
    <w:rsid w:val="00AC4479"/>
    <w:rsid w:val="00AC4916"/>
    <w:rsid w:val="00AC491F"/>
    <w:rsid w:val="00AC50FD"/>
    <w:rsid w:val="00AC60B3"/>
    <w:rsid w:val="00AC6F58"/>
    <w:rsid w:val="00AC710A"/>
    <w:rsid w:val="00AC797C"/>
    <w:rsid w:val="00AC7FDF"/>
    <w:rsid w:val="00AD00FB"/>
    <w:rsid w:val="00AD0458"/>
    <w:rsid w:val="00AD0735"/>
    <w:rsid w:val="00AD0951"/>
    <w:rsid w:val="00AD0E91"/>
    <w:rsid w:val="00AD0EE5"/>
    <w:rsid w:val="00AD1B75"/>
    <w:rsid w:val="00AD1C1D"/>
    <w:rsid w:val="00AD1E7E"/>
    <w:rsid w:val="00AD22B9"/>
    <w:rsid w:val="00AD35E2"/>
    <w:rsid w:val="00AD3C36"/>
    <w:rsid w:val="00AD3CDE"/>
    <w:rsid w:val="00AD3FD4"/>
    <w:rsid w:val="00AD45D1"/>
    <w:rsid w:val="00AD5C48"/>
    <w:rsid w:val="00AD67F3"/>
    <w:rsid w:val="00AD6E1F"/>
    <w:rsid w:val="00AD75C7"/>
    <w:rsid w:val="00AD7E76"/>
    <w:rsid w:val="00AE0402"/>
    <w:rsid w:val="00AE05BC"/>
    <w:rsid w:val="00AE0F44"/>
    <w:rsid w:val="00AE1D35"/>
    <w:rsid w:val="00AE1F2E"/>
    <w:rsid w:val="00AE2AD4"/>
    <w:rsid w:val="00AE2EE1"/>
    <w:rsid w:val="00AE314D"/>
    <w:rsid w:val="00AE351A"/>
    <w:rsid w:val="00AE37CE"/>
    <w:rsid w:val="00AE3A99"/>
    <w:rsid w:val="00AE3EFA"/>
    <w:rsid w:val="00AE574C"/>
    <w:rsid w:val="00AE59BA"/>
    <w:rsid w:val="00AE618F"/>
    <w:rsid w:val="00AE6805"/>
    <w:rsid w:val="00AE6936"/>
    <w:rsid w:val="00AE6D9A"/>
    <w:rsid w:val="00AE710C"/>
    <w:rsid w:val="00AE7C52"/>
    <w:rsid w:val="00AF0E2D"/>
    <w:rsid w:val="00AF0F11"/>
    <w:rsid w:val="00AF13C1"/>
    <w:rsid w:val="00AF13FB"/>
    <w:rsid w:val="00AF160F"/>
    <w:rsid w:val="00AF166C"/>
    <w:rsid w:val="00AF178C"/>
    <w:rsid w:val="00AF19E5"/>
    <w:rsid w:val="00AF26CD"/>
    <w:rsid w:val="00AF2875"/>
    <w:rsid w:val="00AF407F"/>
    <w:rsid w:val="00AF4CEF"/>
    <w:rsid w:val="00AF4DF4"/>
    <w:rsid w:val="00AF5030"/>
    <w:rsid w:val="00AF5038"/>
    <w:rsid w:val="00AF53A1"/>
    <w:rsid w:val="00AF5627"/>
    <w:rsid w:val="00AF5CAD"/>
    <w:rsid w:val="00AF684D"/>
    <w:rsid w:val="00AF6EB8"/>
    <w:rsid w:val="00B00B23"/>
    <w:rsid w:val="00B0128C"/>
    <w:rsid w:val="00B01988"/>
    <w:rsid w:val="00B01BBB"/>
    <w:rsid w:val="00B023BA"/>
    <w:rsid w:val="00B02587"/>
    <w:rsid w:val="00B025C7"/>
    <w:rsid w:val="00B029BE"/>
    <w:rsid w:val="00B02D85"/>
    <w:rsid w:val="00B032D1"/>
    <w:rsid w:val="00B032DC"/>
    <w:rsid w:val="00B03307"/>
    <w:rsid w:val="00B034FF"/>
    <w:rsid w:val="00B03B97"/>
    <w:rsid w:val="00B0428B"/>
    <w:rsid w:val="00B046AE"/>
    <w:rsid w:val="00B04CD7"/>
    <w:rsid w:val="00B04EBC"/>
    <w:rsid w:val="00B0534A"/>
    <w:rsid w:val="00B05AAA"/>
    <w:rsid w:val="00B05CE4"/>
    <w:rsid w:val="00B0612E"/>
    <w:rsid w:val="00B0672D"/>
    <w:rsid w:val="00B068B3"/>
    <w:rsid w:val="00B07541"/>
    <w:rsid w:val="00B07BA2"/>
    <w:rsid w:val="00B10AD1"/>
    <w:rsid w:val="00B10F83"/>
    <w:rsid w:val="00B1135A"/>
    <w:rsid w:val="00B11762"/>
    <w:rsid w:val="00B12860"/>
    <w:rsid w:val="00B12EF0"/>
    <w:rsid w:val="00B13205"/>
    <w:rsid w:val="00B14062"/>
    <w:rsid w:val="00B1415B"/>
    <w:rsid w:val="00B14427"/>
    <w:rsid w:val="00B15449"/>
    <w:rsid w:val="00B1544A"/>
    <w:rsid w:val="00B15DF0"/>
    <w:rsid w:val="00B15FB5"/>
    <w:rsid w:val="00B165F2"/>
    <w:rsid w:val="00B16C46"/>
    <w:rsid w:val="00B16E18"/>
    <w:rsid w:val="00B17332"/>
    <w:rsid w:val="00B1754C"/>
    <w:rsid w:val="00B17BEA"/>
    <w:rsid w:val="00B17CBA"/>
    <w:rsid w:val="00B17FA7"/>
    <w:rsid w:val="00B20CC4"/>
    <w:rsid w:val="00B21089"/>
    <w:rsid w:val="00B223ED"/>
    <w:rsid w:val="00B224BF"/>
    <w:rsid w:val="00B22CB2"/>
    <w:rsid w:val="00B22E61"/>
    <w:rsid w:val="00B23447"/>
    <w:rsid w:val="00B2358B"/>
    <w:rsid w:val="00B23720"/>
    <w:rsid w:val="00B23B82"/>
    <w:rsid w:val="00B24026"/>
    <w:rsid w:val="00B24264"/>
    <w:rsid w:val="00B24BAB"/>
    <w:rsid w:val="00B2578B"/>
    <w:rsid w:val="00B25833"/>
    <w:rsid w:val="00B25D6F"/>
    <w:rsid w:val="00B25EFF"/>
    <w:rsid w:val="00B264B3"/>
    <w:rsid w:val="00B26C53"/>
    <w:rsid w:val="00B26D02"/>
    <w:rsid w:val="00B2709D"/>
    <w:rsid w:val="00B279BA"/>
    <w:rsid w:val="00B3015A"/>
    <w:rsid w:val="00B3089D"/>
    <w:rsid w:val="00B3174E"/>
    <w:rsid w:val="00B31C60"/>
    <w:rsid w:val="00B32172"/>
    <w:rsid w:val="00B322CB"/>
    <w:rsid w:val="00B32C62"/>
    <w:rsid w:val="00B32E3E"/>
    <w:rsid w:val="00B32E97"/>
    <w:rsid w:val="00B32FD8"/>
    <w:rsid w:val="00B33290"/>
    <w:rsid w:val="00B346F7"/>
    <w:rsid w:val="00B34BD4"/>
    <w:rsid w:val="00B353EA"/>
    <w:rsid w:val="00B3590B"/>
    <w:rsid w:val="00B35C67"/>
    <w:rsid w:val="00B366C5"/>
    <w:rsid w:val="00B36899"/>
    <w:rsid w:val="00B36CEA"/>
    <w:rsid w:val="00B36E58"/>
    <w:rsid w:val="00B37A6A"/>
    <w:rsid w:val="00B37D09"/>
    <w:rsid w:val="00B4070D"/>
    <w:rsid w:val="00B409A5"/>
    <w:rsid w:val="00B41093"/>
    <w:rsid w:val="00B415F0"/>
    <w:rsid w:val="00B424C6"/>
    <w:rsid w:val="00B4299E"/>
    <w:rsid w:val="00B43222"/>
    <w:rsid w:val="00B4322F"/>
    <w:rsid w:val="00B43867"/>
    <w:rsid w:val="00B44109"/>
    <w:rsid w:val="00B45106"/>
    <w:rsid w:val="00B454C7"/>
    <w:rsid w:val="00B46870"/>
    <w:rsid w:val="00B46BE0"/>
    <w:rsid w:val="00B46CE0"/>
    <w:rsid w:val="00B4796F"/>
    <w:rsid w:val="00B47FD1"/>
    <w:rsid w:val="00B5097D"/>
    <w:rsid w:val="00B51CFE"/>
    <w:rsid w:val="00B529A2"/>
    <w:rsid w:val="00B53247"/>
    <w:rsid w:val="00B5334C"/>
    <w:rsid w:val="00B53586"/>
    <w:rsid w:val="00B53894"/>
    <w:rsid w:val="00B53CD5"/>
    <w:rsid w:val="00B541AF"/>
    <w:rsid w:val="00B54308"/>
    <w:rsid w:val="00B544BD"/>
    <w:rsid w:val="00B54D7C"/>
    <w:rsid w:val="00B55ED0"/>
    <w:rsid w:val="00B56463"/>
    <w:rsid w:val="00B56812"/>
    <w:rsid w:val="00B57D78"/>
    <w:rsid w:val="00B60137"/>
    <w:rsid w:val="00B603B6"/>
    <w:rsid w:val="00B6052A"/>
    <w:rsid w:val="00B61019"/>
    <w:rsid w:val="00B61923"/>
    <w:rsid w:val="00B619EB"/>
    <w:rsid w:val="00B61D4E"/>
    <w:rsid w:val="00B62367"/>
    <w:rsid w:val="00B6317A"/>
    <w:rsid w:val="00B637A7"/>
    <w:rsid w:val="00B63840"/>
    <w:rsid w:val="00B63876"/>
    <w:rsid w:val="00B63FA6"/>
    <w:rsid w:val="00B641FF"/>
    <w:rsid w:val="00B64398"/>
    <w:rsid w:val="00B6448E"/>
    <w:rsid w:val="00B65162"/>
    <w:rsid w:val="00B65DAC"/>
    <w:rsid w:val="00B65E54"/>
    <w:rsid w:val="00B66AB3"/>
    <w:rsid w:val="00B672F2"/>
    <w:rsid w:val="00B67C01"/>
    <w:rsid w:val="00B7278D"/>
    <w:rsid w:val="00B72907"/>
    <w:rsid w:val="00B731F2"/>
    <w:rsid w:val="00B73DD4"/>
    <w:rsid w:val="00B7451C"/>
    <w:rsid w:val="00B7464D"/>
    <w:rsid w:val="00B74C60"/>
    <w:rsid w:val="00B754D8"/>
    <w:rsid w:val="00B756A9"/>
    <w:rsid w:val="00B7590F"/>
    <w:rsid w:val="00B777F1"/>
    <w:rsid w:val="00B778FD"/>
    <w:rsid w:val="00B779D0"/>
    <w:rsid w:val="00B80494"/>
    <w:rsid w:val="00B80826"/>
    <w:rsid w:val="00B817A9"/>
    <w:rsid w:val="00B8359D"/>
    <w:rsid w:val="00B83E6B"/>
    <w:rsid w:val="00B84A71"/>
    <w:rsid w:val="00B850C1"/>
    <w:rsid w:val="00B8584E"/>
    <w:rsid w:val="00B863C2"/>
    <w:rsid w:val="00B86507"/>
    <w:rsid w:val="00B86E45"/>
    <w:rsid w:val="00B87683"/>
    <w:rsid w:val="00B90A10"/>
    <w:rsid w:val="00B90ADC"/>
    <w:rsid w:val="00B910CA"/>
    <w:rsid w:val="00B918B3"/>
    <w:rsid w:val="00B91A90"/>
    <w:rsid w:val="00B91CA7"/>
    <w:rsid w:val="00B91E98"/>
    <w:rsid w:val="00B93017"/>
    <w:rsid w:val="00B936F3"/>
    <w:rsid w:val="00B93CB3"/>
    <w:rsid w:val="00B94080"/>
    <w:rsid w:val="00B94580"/>
    <w:rsid w:val="00B94D15"/>
    <w:rsid w:val="00B9504F"/>
    <w:rsid w:val="00B95339"/>
    <w:rsid w:val="00B95641"/>
    <w:rsid w:val="00B95808"/>
    <w:rsid w:val="00B95CC2"/>
    <w:rsid w:val="00B96094"/>
    <w:rsid w:val="00B96121"/>
    <w:rsid w:val="00B96FC2"/>
    <w:rsid w:val="00B97334"/>
    <w:rsid w:val="00B97437"/>
    <w:rsid w:val="00B9745D"/>
    <w:rsid w:val="00B97517"/>
    <w:rsid w:val="00BA0729"/>
    <w:rsid w:val="00BA0D04"/>
    <w:rsid w:val="00BA0F48"/>
    <w:rsid w:val="00BA1260"/>
    <w:rsid w:val="00BA22F1"/>
    <w:rsid w:val="00BA2C59"/>
    <w:rsid w:val="00BA2D37"/>
    <w:rsid w:val="00BA2D9E"/>
    <w:rsid w:val="00BA3E92"/>
    <w:rsid w:val="00BA44C9"/>
    <w:rsid w:val="00BA50E7"/>
    <w:rsid w:val="00BA560A"/>
    <w:rsid w:val="00BA59E9"/>
    <w:rsid w:val="00BA6263"/>
    <w:rsid w:val="00BA62F0"/>
    <w:rsid w:val="00BA62FD"/>
    <w:rsid w:val="00BA6E9E"/>
    <w:rsid w:val="00BA7F50"/>
    <w:rsid w:val="00BB00C2"/>
    <w:rsid w:val="00BB0B1C"/>
    <w:rsid w:val="00BB0C99"/>
    <w:rsid w:val="00BB0CB8"/>
    <w:rsid w:val="00BB1014"/>
    <w:rsid w:val="00BB116D"/>
    <w:rsid w:val="00BB1440"/>
    <w:rsid w:val="00BB177B"/>
    <w:rsid w:val="00BB1AD8"/>
    <w:rsid w:val="00BB1ADD"/>
    <w:rsid w:val="00BB2D68"/>
    <w:rsid w:val="00BB33E8"/>
    <w:rsid w:val="00BB3958"/>
    <w:rsid w:val="00BB494F"/>
    <w:rsid w:val="00BB4D07"/>
    <w:rsid w:val="00BB7AE3"/>
    <w:rsid w:val="00BB7B99"/>
    <w:rsid w:val="00BB7EF6"/>
    <w:rsid w:val="00BC0512"/>
    <w:rsid w:val="00BC0AD7"/>
    <w:rsid w:val="00BC2D1B"/>
    <w:rsid w:val="00BC2F8D"/>
    <w:rsid w:val="00BC34BD"/>
    <w:rsid w:val="00BC35F7"/>
    <w:rsid w:val="00BC3658"/>
    <w:rsid w:val="00BC3A85"/>
    <w:rsid w:val="00BC3FCC"/>
    <w:rsid w:val="00BC4310"/>
    <w:rsid w:val="00BC67CE"/>
    <w:rsid w:val="00BC6997"/>
    <w:rsid w:val="00BC7CC5"/>
    <w:rsid w:val="00BC7DD3"/>
    <w:rsid w:val="00BC7EC7"/>
    <w:rsid w:val="00BD0650"/>
    <w:rsid w:val="00BD14C7"/>
    <w:rsid w:val="00BD1709"/>
    <w:rsid w:val="00BD2120"/>
    <w:rsid w:val="00BD2326"/>
    <w:rsid w:val="00BD25A9"/>
    <w:rsid w:val="00BD3107"/>
    <w:rsid w:val="00BD3E49"/>
    <w:rsid w:val="00BD5851"/>
    <w:rsid w:val="00BD5933"/>
    <w:rsid w:val="00BD5A36"/>
    <w:rsid w:val="00BD76CB"/>
    <w:rsid w:val="00BD7E95"/>
    <w:rsid w:val="00BE037E"/>
    <w:rsid w:val="00BE044F"/>
    <w:rsid w:val="00BE1AC1"/>
    <w:rsid w:val="00BE1DEA"/>
    <w:rsid w:val="00BE2178"/>
    <w:rsid w:val="00BE2455"/>
    <w:rsid w:val="00BE26EA"/>
    <w:rsid w:val="00BE2842"/>
    <w:rsid w:val="00BE297A"/>
    <w:rsid w:val="00BE2BB0"/>
    <w:rsid w:val="00BE2D9A"/>
    <w:rsid w:val="00BE3445"/>
    <w:rsid w:val="00BE369B"/>
    <w:rsid w:val="00BE3BF9"/>
    <w:rsid w:val="00BE4576"/>
    <w:rsid w:val="00BE4FE7"/>
    <w:rsid w:val="00BE5FCC"/>
    <w:rsid w:val="00BE61B7"/>
    <w:rsid w:val="00BE6611"/>
    <w:rsid w:val="00BE66AE"/>
    <w:rsid w:val="00BE66B1"/>
    <w:rsid w:val="00BE71F1"/>
    <w:rsid w:val="00BE723C"/>
    <w:rsid w:val="00BE731C"/>
    <w:rsid w:val="00BE756F"/>
    <w:rsid w:val="00BE7743"/>
    <w:rsid w:val="00BF0B21"/>
    <w:rsid w:val="00BF16EF"/>
    <w:rsid w:val="00BF1748"/>
    <w:rsid w:val="00BF1D2E"/>
    <w:rsid w:val="00BF24CD"/>
    <w:rsid w:val="00BF2559"/>
    <w:rsid w:val="00BF432D"/>
    <w:rsid w:val="00BF44EF"/>
    <w:rsid w:val="00BF4795"/>
    <w:rsid w:val="00BF4EA6"/>
    <w:rsid w:val="00BF5C50"/>
    <w:rsid w:val="00BF6519"/>
    <w:rsid w:val="00BF6584"/>
    <w:rsid w:val="00BF671F"/>
    <w:rsid w:val="00BF6CFA"/>
    <w:rsid w:val="00BF6D5C"/>
    <w:rsid w:val="00BF7324"/>
    <w:rsid w:val="00BF7ACF"/>
    <w:rsid w:val="00BF7F74"/>
    <w:rsid w:val="00C015AB"/>
    <w:rsid w:val="00C01ADE"/>
    <w:rsid w:val="00C01D48"/>
    <w:rsid w:val="00C03039"/>
    <w:rsid w:val="00C03945"/>
    <w:rsid w:val="00C05771"/>
    <w:rsid w:val="00C05E48"/>
    <w:rsid w:val="00C0602E"/>
    <w:rsid w:val="00C0604A"/>
    <w:rsid w:val="00C062DC"/>
    <w:rsid w:val="00C06585"/>
    <w:rsid w:val="00C07431"/>
    <w:rsid w:val="00C10B7F"/>
    <w:rsid w:val="00C10C27"/>
    <w:rsid w:val="00C11059"/>
    <w:rsid w:val="00C1172F"/>
    <w:rsid w:val="00C11AFB"/>
    <w:rsid w:val="00C11B62"/>
    <w:rsid w:val="00C11C84"/>
    <w:rsid w:val="00C12B51"/>
    <w:rsid w:val="00C139D2"/>
    <w:rsid w:val="00C13A3D"/>
    <w:rsid w:val="00C13EAA"/>
    <w:rsid w:val="00C1403F"/>
    <w:rsid w:val="00C16271"/>
    <w:rsid w:val="00C165CB"/>
    <w:rsid w:val="00C16686"/>
    <w:rsid w:val="00C167E4"/>
    <w:rsid w:val="00C167FB"/>
    <w:rsid w:val="00C170F4"/>
    <w:rsid w:val="00C17E61"/>
    <w:rsid w:val="00C20241"/>
    <w:rsid w:val="00C20551"/>
    <w:rsid w:val="00C212ED"/>
    <w:rsid w:val="00C21A7D"/>
    <w:rsid w:val="00C21FFD"/>
    <w:rsid w:val="00C22026"/>
    <w:rsid w:val="00C22962"/>
    <w:rsid w:val="00C22F1A"/>
    <w:rsid w:val="00C23190"/>
    <w:rsid w:val="00C2329D"/>
    <w:rsid w:val="00C23F6F"/>
    <w:rsid w:val="00C2458B"/>
    <w:rsid w:val="00C25653"/>
    <w:rsid w:val="00C25E38"/>
    <w:rsid w:val="00C2714D"/>
    <w:rsid w:val="00C27548"/>
    <w:rsid w:val="00C27A77"/>
    <w:rsid w:val="00C27E75"/>
    <w:rsid w:val="00C30F1A"/>
    <w:rsid w:val="00C31003"/>
    <w:rsid w:val="00C3180D"/>
    <w:rsid w:val="00C31EDF"/>
    <w:rsid w:val="00C326FF"/>
    <w:rsid w:val="00C32CB8"/>
    <w:rsid w:val="00C32F91"/>
    <w:rsid w:val="00C33079"/>
    <w:rsid w:val="00C3326E"/>
    <w:rsid w:val="00C3377F"/>
    <w:rsid w:val="00C350BA"/>
    <w:rsid w:val="00C351AA"/>
    <w:rsid w:val="00C35241"/>
    <w:rsid w:val="00C364F2"/>
    <w:rsid w:val="00C375FD"/>
    <w:rsid w:val="00C376D8"/>
    <w:rsid w:val="00C37B25"/>
    <w:rsid w:val="00C400A4"/>
    <w:rsid w:val="00C405ED"/>
    <w:rsid w:val="00C407AE"/>
    <w:rsid w:val="00C41698"/>
    <w:rsid w:val="00C41790"/>
    <w:rsid w:val="00C4187F"/>
    <w:rsid w:val="00C422B0"/>
    <w:rsid w:val="00C42401"/>
    <w:rsid w:val="00C42C8A"/>
    <w:rsid w:val="00C42F81"/>
    <w:rsid w:val="00C43207"/>
    <w:rsid w:val="00C4329D"/>
    <w:rsid w:val="00C432C6"/>
    <w:rsid w:val="00C437B7"/>
    <w:rsid w:val="00C43D9E"/>
    <w:rsid w:val="00C43FBA"/>
    <w:rsid w:val="00C4412B"/>
    <w:rsid w:val="00C447BF"/>
    <w:rsid w:val="00C44E18"/>
    <w:rsid w:val="00C455FE"/>
    <w:rsid w:val="00C4594C"/>
    <w:rsid w:val="00C460A9"/>
    <w:rsid w:val="00C465DF"/>
    <w:rsid w:val="00C465F0"/>
    <w:rsid w:val="00C47123"/>
    <w:rsid w:val="00C47188"/>
    <w:rsid w:val="00C47975"/>
    <w:rsid w:val="00C479A8"/>
    <w:rsid w:val="00C47F19"/>
    <w:rsid w:val="00C504CF"/>
    <w:rsid w:val="00C5064D"/>
    <w:rsid w:val="00C50D95"/>
    <w:rsid w:val="00C51599"/>
    <w:rsid w:val="00C51729"/>
    <w:rsid w:val="00C51C90"/>
    <w:rsid w:val="00C52030"/>
    <w:rsid w:val="00C525B8"/>
    <w:rsid w:val="00C52F25"/>
    <w:rsid w:val="00C543D2"/>
    <w:rsid w:val="00C54E41"/>
    <w:rsid w:val="00C552C1"/>
    <w:rsid w:val="00C5532D"/>
    <w:rsid w:val="00C55FA4"/>
    <w:rsid w:val="00C560A2"/>
    <w:rsid w:val="00C56444"/>
    <w:rsid w:val="00C56DD3"/>
    <w:rsid w:val="00C57015"/>
    <w:rsid w:val="00C57CD5"/>
    <w:rsid w:val="00C57E77"/>
    <w:rsid w:val="00C612F0"/>
    <w:rsid w:val="00C61AC6"/>
    <w:rsid w:val="00C62427"/>
    <w:rsid w:val="00C62A70"/>
    <w:rsid w:val="00C62C91"/>
    <w:rsid w:val="00C62CDF"/>
    <w:rsid w:val="00C63A02"/>
    <w:rsid w:val="00C63E70"/>
    <w:rsid w:val="00C64AF4"/>
    <w:rsid w:val="00C65C6C"/>
    <w:rsid w:val="00C65F25"/>
    <w:rsid w:val="00C66901"/>
    <w:rsid w:val="00C6732F"/>
    <w:rsid w:val="00C67A14"/>
    <w:rsid w:val="00C67B7A"/>
    <w:rsid w:val="00C67C49"/>
    <w:rsid w:val="00C702A5"/>
    <w:rsid w:val="00C703E6"/>
    <w:rsid w:val="00C7083E"/>
    <w:rsid w:val="00C71ABF"/>
    <w:rsid w:val="00C721A3"/>
    <w:rsid w:val="00C72D40"/>
    <w:rsid w:val="00C73BBB"/>
    <w:rsid w:val="00C73CBA"/>
    <w:rsid w:val="00C74AB1"/>
    <w:rsid w:val="00C755D2"/>
    <w:rsid w:val="00C75A84"/>
    <w:rsid w:val="00C75FEE"/>
    <w:rsid w:val="00C7627B"/>
    <w:rsid w:val="00C76AEB"/>
    <w:rsid w:val="00C7722F"/>
    <w:rsid w:val="00C77389"/>
    <w:rsid w:val="00C77630"/>
    <w:rsid w:val="00C77CFE"/>
    <w:rsid w:val="00C77FA2"/>
    <w:rsid w:val="00C80357"/>
    <w:rsid w:val="00C806A7"/>
    <w:rsid w:val="00C82999"/>
    <w:rsid w:val="00C82AA5"/>
    <w:rsid w:val="00C82F75"/>
    <w:rsid w:val="00C8300B"/>
    <w:rsid w:val="00C83486"/>
    <w:rsid w:val="00C8395A"/>
    <w:rsid w:val="00C83A13"/>
    <w:rsid w:val="00C85412"/>
    <w:rsid w:val="00C8547C"/>
    <w:rsid w:val="00C85699"/>
    <w:rsid w:val="00C85773"/>
    <w:rsid w:val="00C85925"/>
    <w:rsid w:val="00C85B90"/>
    <w:rsid w:val="00C868C0"/>
    <w:rsid w:val="00C86A32"/>
    <w:rsid w:val="00C86B07"/>
    <w:rsid w:val="00C86EED"/>
    <w:rsid w:val="00C87295"/>
    <w:rsid w:val="00C87A50"/>
    <w:rsid w:val="00C87F77"/>
    <w:rsid w:val="00C91256"/>
    <w:rsid w:val="00C91631"/>
    <w:rsid w:val="00C91DDB"/>
    <w:rsid w:val="00C9224D"/>
    <w:rsid w:val="00C927BF"/>
    <w:rsid w:val="00C928FA"/>
    <w:rsid w:val="00C937E3"/>
    <w:rsid w:val="00C93887"/>
    <w:rsid w:val="00C938CA"/>
    <w:rsid w:val="00C942CA"/>
    <w:rsid w:val="00C9531E"/>
    <w:rsid w:val="00C95DBF"/>
    <w:rsid w:val="00C968A1"/>
    <w:rsid w:val="00C97626"/>
    <w:rsid w:val="00C976A3"/>
    <w:rsid w:val="00C97E2C"/>
    <w:rsid w:val="00CA110B"/>
    <w:rsid w:val="00CA11B1"/>
    <w:rsid w:val="00CA17B1"/>
    <w:rsid w:val="00CA1E72"/>
    <w:rsid w:val="00CA258E"/>
    <w:rsid w:val="00CA3848"/>
    <w:rsid w:val="00CA3D0C"/>
    <w:rsid w:val="00CA3F33"/>
    <w:rsid w:val="00CA4C0E"/>
    <w:rsid w:val="00CA4DF7"/>
    <w:rsid w:val="00CA5604"/>
    <w:rsid w:val="00CA5A3E"/>
    <w:rsid w:val="00CA6331"/>
    <w:rsid w:val="00CA68AF"/>
    <w:rsid w:val="00CA6D05"/>
    <w:rsid w:val="00CA6E92"/>
    <w:rsid w:val="00CA7AFB"/>
    <w:rsid w:val="00CA7BDD"/>
    <w:rsid w:val="00CA7D3F"/>
    <w:rsid w:val="00CB06CB"/>
    <w:rsid w:val="00CB126C"/>
    <w:rsid w:val="00CB1504"/>
    <w:rsid w:val="00CB1934"/>
    <w:rsid w:val="00CB23A9"/>
    <w:rsid w:val="00CB284D"/>
    <w:rsid w:val="00CB28D2"/>
    <w:rsid w:val="00CB4409"/>
    <w:rsid w:val="00CB5F7B"/>
    <w:rsid w:val="00CB66BA"/>
    <w:rsid w:val="00CB69A3"/>
    <w:rsid w:val="00CB6B7B"/>
    <w:rsid w:val="00CB6C2A"/>
    <w:rsid w:val="00CB6D3E"/>
    <w:rsid w:val="00CB7192"/>
    <w:rsid w:val="00CB7D1B"/>
    <w:rsid w:val="00CC0801"/>
    <w:rsid w:val="00CC1097"/>
    <w:rsid w:val="00CC1B1C"/>
    <w:rsid w:val="00CC227D"/>
    <w:rsid w:val="00CC2D52"/>
    <w:rsid w:val="00CC390B"/>
    <w:rsid w:val="00CC5102"/>
    <w:rsid w:val="00CC517C"/>
    <w:rsid w:val="00CC51B8"/>
    <w:rsid w:val="00CC5529"/>
    <w:rsid w:val="00CC59A2"/>
    <w:rsid w:val="00CC66ED"/>
    <w:rsid w:val="00CC6702"/>
    <w:rsid w:val="00CC703D"/>
    <w:rsid w:val="00CD07AC"/>
    <w:rsid w:val="00CD0A3B"/>
    <w:rsid w:val="00CD0DE6"/>
    <w:rsid w:val="00CD1132"/>
    <w:rsid w:val="00CD15E1"/>
    <w:rsid w:val="00CD168C"/>
    <w:rsid w:val="00CD1708"/>
    <w:rsid w:val="00CD173E"/>
    <w:rsid w:val="00CD188C"/>
    <w:rsid w:val="00CD1F31"/>
    <w:rsid w:val="00CD2EFC"/>
    <w:rsid w:val="00CD2F22"/>
    <w:rsid w:val="00CD37BC"/>
    <w:rsid w:val="00CD4C7B"/>
    <w:rsid w:val="00CD521C"/>
    <w:rsid w:val="00CD5394"/>
    <w:rsid w:val="00CD5648"/>
    <w:rsid w:val="00CD6834"/>
    <w:rsid w:val="00CD6BA6"/>
    <w:rsid w:val="00CD6CA3"/>
    <w:rsid w:val="00CE0CCF"/>
    <w:rsid w:val="00CE1610"/>
    <w:rsid w:val="00CE168D"/>
    <w:rsid w:val="00CE16DB"/>
    <w:rsid w:val="00CE1C09"/>
    <w:rsid w:val="00CE1D02"/>
    <w:rsid w:val="00CE1E20"/>
    <w:rsid w:val="00CE28CE"/>
    <w:rsid w:val="00CE2D2C"/>
    <w:rsid w:val="00CE2E39"/>
    <w:rsid w:val="00CE37F4"/>
    <w:rsid w:val="00CE382C"/>
    <w:rsid w:val="00CE3E11"/>
    <w:rsid w:val="00CE3F85"/>
    <w:rsid w:val="00CE409C"/>
    <w:rsid w:val="00CE411E"/>
    <w:rsid w:val="00CE4812"/>
    <w:rsid w:val="00CE5023"/>
    <w:rsid w:val="00CE61E5"/>
    <w:rsid w:val="00CE6D6E"/>
    <w:rsid w:val="00CE6EBC"/>
    <w:rsid w:val="00CE6EF7"/>
    <w:rsid w:val="00CE7377"/>
    <w:rsid w:val="00CE756F"/>
    <w:rsid w:val="00CF0526"/>
    <w:rsid w:val="00CF195E"/>
    <w:rsid w:val="00CF2843"/>
    <w:rsid w:val="00CF29B2"/>
    <w:rsid w:val="00CF32AF"/>
    <w:rsid w:val="00CF331E"/>
    <w:rsid w:val="00CF347C"/>
    <w:rsid w:val="00CF3626"/>
    <w:rsid w:val="00CF3CE5"/>
    <w:rsid w:val="00CF3D4F"/>
    <w:rsid w:val="00CF4629"/>
    <w:rsid w:val="00CF69E0"/>
    <w:rsid w:val="00CF6D2C"/>
    <w:rsid w:val="00CF77AD"/>
    <w:rsid w:val="00CF7A08"/>
    <w:rsid w:val="00CF7DAE"/>
    <w:rsid w:val="00D000BA"/>
    <w:rsid w:val="00D00C1E"/>
    <w:rsid w:val="00D01A37"/>
    <w:rsid w:val="00D01A6C"/>
    <w:rsid w:val="00D020C4"/>
    <w:rsid w:val="00D02190"/>
    <w:rsid w:val="00D0221D"/>
    <w:rsid w:val="00D031CB"/>
    <w:rsid w:val="00D03A57"/>
    <w:rsid w:val="00D03F14"/>
    <w:rsid w:val="00D049D9"/>
    <w:rsid w:val="00D04A8F"/>
    <w:rsid w:val="00D04AB6"/>
    <w:rsid w:val="00D04BF6"/>
    <w:rsid w:val="00D050BF"/>
    <w:rsid w:val="00D059FC"/>
    <w:rsid w:val="00D05A86"/>
    <w:rsid w:val="00D06090"/>
    <w:rsid w:val="00D066F7"/>
    <w:rsid w:val="00D067AB"/>
    <w:rsid w:val="00D075B1"/>
    <w:rsid w:val="00D0799D"/>
    <w:rsid w:val="00D07BF2"/>
    <w:rsid w:val="00D07DF1"/>
    <w:rsid w:val="00D101AC"/>
    <w:rsid w:val="00D10235"/>
    <w:rsid w:val="00D10551"/>
    <w:rsid w:val="00D10AD4"/>
    <w:rsid w:val="00D10FC1"/>
    <w:rsid w:val="00D12D52"/>
    <w:rsid w:val="00D13455"/>
    <w:rsid w:val="00D135B9"/>
    <w:rsid w:val="00D135E0"/>
    <w:rsid w:val="00D13AC8"/>
    <w:rsid w:val="00D148B4"/>
    <w:rsid w:val="00D14C10"/>
    <w:rsid w:val="00D14F5D"/>
    <w:rsid w:val="00D153C2"/>
    <w:rsid w:val="00D155D8"/>
    <w:rsid w:val="00D16295"/>
    <w:rsid w:val="00D16381"/>
    <w:rsid w:val="00D1714C"/>
    <w:rsid w:val="00D171EA"/>
    <w:rsid w:val="00D174D7"/>
    <w:rsid w:val="00D1756D"/>
    <w:rsid w:val="00D17754"/>
    <w:rsid w:val="00D17E65"/>
    <w:rsid w:val="00D208EF"/>
    <w:rsid w:val="00D20D25"/>
    <w:rsid w:val="00D2114A"/>
    <w:rsid w:val="00D21EB8"/>
    <w:rsid w:val="00D2404F"/>
    <w:rsid w:val="00D24BC0"/>
    <w:rsid w:val="00D24CE4"/>
    <w:rsid w:val="00D24F81"/>
    <w:rsid w:val="00D25074"/>
    <w:rsid w:val="00D25464"/>
    <w:rsid w:val="00D25E96"/>
    <w:rsid w:val="00D27706"/>
    <w:rsid w:val="00D2793E"/>
    <w:rsid w:val="00D303BF"/>
    <w:rsid w:val="00D303DE"/>
    <w:rsid w:val="00D306C6"/>
    <w:rsid w:val="00D30729"/>
    <w:rsid w:val="00D3072D"/>
    <w:rsid w:val="00D30BEC"/>
    <w:rsid w:val="00D31219"/>
    <w:rsid w:val="00D31511"/>
    <w:rsid w:val="00D31AC9"/>
    <w:rsid w:val="00D31C27"/>
    <w:rsid w:val="00D31E68"/>
    <w:rsid w:val="00D321F5"/>
    <w:rsid w:val="00D327A7"/>
    <w:rsid w:val="00D327FF"/>
    <w:rsid w:val="00D32D37"/>
    <w:rsid w:val="00D33129"/>
    <w:rsid w:val="00D33361"/>
    <w:rsid w:val="00D33408"/>
    <w:rsid w:val="00D3362C"/>
    <w:rsid w:val="00D338BF"/>
    <w:rsid w:val="00D3436A"/>
    <w:rsid w:val="00D352EF"/>
    <w:rsid w:val="00D353E3"/>
    <w:rsid w:val="00D3559F"/>
    <w:rsid w:val="00D36636"/>
    <w:rsid w:val="00D36939"/>
    <w:rsid w:val="00D37635"/>
    <w:rsid w:val="00D3774C"/>
    <w:rsid w:val="00D405EB"/>
    <w:rsid w:val="00D40608"/>
    <w:rsid w:val="00D40992"/>
    <w:rsid w:val="00D409E8"/>
    <w:rsid w:val="00D40C24"/>
    <w:rsid w:val="00D40C46"/>
    <w:rsid w:val="00D413EF"/>
    <w:rsid w:val="00D417B8"/>
    <w:rsid w:val="00D41A3F"/>
    <w:rsid w:val="00D429E2"/>
    <w:rsid w:val="00D42AD2"/>
    <w:rsid w:val="00D42FB1"/>
    <w:rsid w:val="00D43BAF"/>
    <w:rsid w:val="00D4533A"/>
    <w:rsid w:val="00D45A26"/>
    <w:rsid w:val="00D462AD"/>
    <w:rsid w:val="00D46614"/>
    <w:rsid w:val="00D47E7D"/>
    <w:rsid w:val="00D502C4"/>
    <w:rsid w:val="00D50718"/>
    <w:rsid w:val="00D5129F"/>
    <w:rsid w:val="00D51481"/>
    <w:rsid w:val="00D5287F"/>
    <w:rsid w:val="00D53831"/>
    <w:rsid w:val="00D54625"/>
    <w:rsid w:val="00D549EB"/>
    <w:rsid w:val="00D5543A"/>
    <w:rsid w:val="00D5578B"/>
    <w:rsid w:val="00D55B2D"/>
    <w:rsid w:val="00D55F51"/>
    <w:rsid w:val="00D5604D"/>
    <w:rsid w:val="00D56769"/>
    <w:rsid w:val="00D567F6"/>
    <w:rsid w:val="00D568E3"/>
    <w:rsid w:val="00D56A1B"/>
    <w:rsid w:val="00D56D0B"/>
    <w:rsid w:val="00D57F09"/>
    <w:rsid w:val="00D60E44"/>
    <w:rsid w:val="00D613C6"/>
    <w:rsid w:val="00D61BAE"/>
    <w:rsid w:val="00D628FD"/>
    <w:rsid w:val="00D63605"/>
    <w:rsid w:val="00D63DAC"/>
    <w:rsid w:val="00D640B0"/>
    <w:rsid w:val="00D640F9"/>
    <w:rsid w:val="00D65086"/>
    <w:rsid w:val="00D650EE"/>
    <w:rsid w:val="00D652C3"/>
    <w:rsid w:val="00D65A24"/>
    <w:rsid w:val="00D65E59"/>
    <w:rsid w:val="00D66618"/>
    <w:rsid w:val="00D66DE6"/>
    <w:rsid w:val="00D66F58"/>
    <w:rsid w:val="00D7058A"/>
    <w:rsid w:val="00D70761"/>
    <w:rsid w:val="00D70FC9"/>
    <w:rsid w:val="00D71D01"/>
    <w:rsid w:val="00D71EC1"/>
    <w:rsid w:val="00D72569"/>
    <w:rsid w:val="00D731A3"/>
    <w:rsid w:val="00D731F8"/>
    <w:rsid w:val="00D73838"/>
    <w:rsid w:val="00D738D6"/>
    <w:rsid w:val="00D73D3B"/>
    <w:rsid w:val="00D74F0F"/>
    <w:rsid w:val="00D75161"/>
    <w:rsid w:val="00D7592F"/>
    <w:rsid w:val="00D762B6"/>
    <w:rsid w:val="00D76DD6"/>
    <w:rsid w:val="00D76F47"/>
    <w:rsid w:val="00D772AE"/>
    <w:rsid w:val="00D775BB"/>
    <w:rsid w:val="00D77807"/>
    <w:rsid w:val="00D7786E"/>
    <w:rsid w:val="00D77F55"/>
    <w:rsid w:val="00D80795"/>
    <w:rsid w:val="00D81649"/>
    <w:rsid w:val="00D81889"/>
    <w:rsid w:val="00D81977"/>
    <w:rsid w:val="00D81985"/>
    <w:rsid w:val="00D821BF"/>
    <w:rsid w:val="00D8252B"/>
    <w:rsid w:val="00D82800"/>
    <w:rsid w:val="00D82A0C"/>
    <w:rsid w:val="00D831E5"/>
    <w:rsid w:val="00D8361F"/>
    <w:rsid w:val="00D839D4"/>
    <w:rsid w:val="00D83CCB"/>
    <w:rsid w:val="00D8421E"/>
    <w:rsid w:val="00D84570"/>
    <w:rsid w:val="00D8467F"/>
    <w:rsid w:val="00D84DA6"/>
    <w:rsid w:val="00D85012"/>
    <w:rsid w:val="00D85143"/>
    <w:rsid w:val="00D851F3"/>
    <w:rsid w:val="00D858BA"/>
    <w:rsid w:val="00D85F8F"/>
    <w:rsid w:val="00D875D1"/>
    <w:rsid w:val="00D87863"/>
    <w:rsid w:val="00D87BD0"/>
    <w:rsid w:val="00D87E00"/>
    <w:rsid w:val="00D87F97"/>
    <w:rsid w:val="00D9023E"/>
    <w:rsid w:val="00D909F6"/>
    <w:rsid w:val="00D90A0F"/>
    <w:rsid w:val="00D90ACE"/>
    <w:rsid w:val="00D9134D"/>
    <w:rsid w:val="00D919A4"/>
    <w:rsid w:val="00D91F0E"/>
    <w:rsid w:val="00D9272A"/>
    <w:rsid w:val="00D92E0B"/>
    <w:rsid w:val="00D936E3"/>
    <w:rsid w:val="00D93BF4"/>
    <w:rsid w:val="00D93DA1"/>
    <w:rsid w:val="00D948AB"/>
    <w:rsid w:val="00D950FD"/>
    <w:rsid w:val="00D95277"/>
    <w:rsid w:val="00D9603D"/>
    <w:rsid w:val="00D9629D"/>
    <w:rsid w:val="00D96A58"/>
    <w:rsid w:val="00D96D11"/>
    <w:rsid w:val="00D9758B"/>
    <w:rsid w:val="00D9767F"/>
    <w:rsid w:val="00DA0105"/>
    <w:rsid w:val="00DA088E"/>
    <w:rsid w:val="00DA1914"/>
    <w:rsid w:val="00DA20D9"/>
    <w:rsid w:val="00DA2673"/>
    <w:rsid w:val="00DA26C9"/>
    <w:rsid w:val="00DA2FCB"/>
    <w:rsid w:val="00DA3BA3"/>
    <w:rsid w:val="00DA3F00"/>
    <w:rsid w:val="00DA493E"/>
    <w:rsid w:val="00DA51A5"/>
    <w:rsid w:val="00DA57E0"/>
    <w:rsid w:val="00DA59E4"/>
    <w:rsid w:val="00DA5A05"/>
    <w:rsid w:val="00DA5FB8"/>
    <w:rsid w:val="00DA61DA"/>
    <w:rsid w:val="00DA6358"/>
    <w:rsid w:val="00DA7768"/>
    <w:rsid w:val="00DA7880"/>
    <w:rsid w:val="00DA78CC"/>
    <w:rsid w:val="00DA7A03"/>
    <w:rsid w:val="00DB009E"/>
    <w:rsid w:val="00DB0823"/>
    <w:rsid w:val="00DB089C"/>
    <w:rsid w:val="00DB0EAB"/>
    <w:rsid w:val="00DB1818"/>
    <w:rsid w:val="00DB2180"/>
    <w:rsid w:val="00DB28AB"/>
    <w:rsid w:val="00DB2C1A"/>
    <w:rsid w:val="00DB2C7B"/>
    <w:rsid w:val="00DB3020"/>
    <w:rsid w:val="00DB42C1"/>
    <w:rsid w:val="00DB5B45"/>
    <w:rsid w:val="00DB5EA1"/>
    <w:rsid w:val="00DB73D9"/>
    <w:rsid w:val="00DB781B"/>
    <w:rsid w:val="00DC0B14"/>
    <w:rsid w:val="00DC0D17"/>
    <w:rsid w:val="00DC1CA4"/>
    <w:rsid w:val="00DC1DB2"/>
    <w:rsid w:val="00DC2DDB"/>
    <w:rsid w:val="00DC309B"/>
    <w:rsid w:val="00DC3189"/>
    <w:rsid w:val="00DC358C"/>
    <w:rsid w:val="00DC384A"/>
    <w:rsid w:val="00DC3DCF"/>
    <w:rsid w:val="00DC470A"/>
    <w:rsid w:val="00DC49DA"/>
    <w:rsid w:val="00DC4C2A"/>
    <w:rsid w:val="00DC4CBF"/>
    <w:rsid w:val="00DC4DA2"/>
    <w:rsid w:val="00DC4FF1"/>
    <w:rsid w:val="00DC526E"/>
    <w:rsid w:val="00DC5389"/>
    <w:rsid w:val="00DC5647"/>
    <w:rsid w:val="00DC5C4B"/>
    <w:rsid w:val="00DC5D15"/>
    <w:rsid w:val="00DC6A65"/>
    <w:rsid w:val="00DC7212"/>
    <w:rsid w:val="00DC728C"/>
    <w:rsid w:val="00DC7A4B"/>
    <w:rsid w:val="00DD0116"/>
    <w:rsid w:val="00DD0339"/>
    <w:rsid w:val="00DD0722"/>
    <w:rsid w:val="00DD084A"/>
    <w:rsid w:val="00DD1418"/>
    <w:rsid w:val="00DD1917"/>
    <w:rsid w:val="00DD2B9E"/>
    <w:rsid w:val="00DD3709"/>
    <w:rsid w:val="00DD3B1E"/>
    <w:rsid w:val="00DD3DBB"/>
    <w:rsid w:val="00DD4211"/>
    <w:rsid w:val="00DD457A"/>
    <w:rsid w:val="00DD461D"/>
    <w:rsid w:val="00DD47BE"/>
    <w:rsid w:val="00DD4981"/>
    <w:rsid w:val="00DD58F4"/>
    <w:rsid w:val="00DD66AC"/>
    <w:rsid w:val="00DD6A0E"/>
    <w:rsid w:val="00DD6C4C"/>
    <w:rsid w:val="00DD6C8E"/>
    <w:rsid w:val="00DD7182"/>
    <w:rsid w:val="00DD71E1"/>
    <w:rsid w:val="00DD71ED"/>
    <w:rsid w:val="00DD7F17"/>
    <w:rsid w:val="00DE00BF"/>
    <w:rsid w:val="00DE026E"/>
    <w:rsid w:val="00DE106F"/>
    <w:rsid w:val="00DE214C"/>
    <w:rsid w:val="00DE29B1"/>
    <w:rsid w:val="00DE29BE"/>
    <w:rsid w:val="00DE3132"/>
    <w:rsid w:val="00DE40E2"/>
    <w:rsid w:val="00DE41D3"/>
    <w:rsid w:val="00DE620F"/>
    <w:rsid w:val="00DE66EE"/>
    <w:rsid w:val="00DE6B4E"/>
    <w:rsid w:val="00DF06C9"/>
    <w:rsid w:val="00DF1369"/>
    <w:rsid w:val="00DF1454"/>
    <w:rsid w:val="00DF162E"/>
    <w:rsid w:val="00DF2A0E"/>
    <w:rsid w:val="00DF2B6A"/>
    <w:rsid w:val="00DF2D41"/>
    <w:rsid w:val="00DF2FBF"/>
    <w:rsid w:val="00DF37DE"/>
    <w:rsid w:val="00DF4042"/>
    <w:rsid w:val="00DF4537"/>
    <w:rsid w:val="00DF4DBA"/>
    <w:rsid w:val="00DF5F0A"/>
    <w:rsid w:val="00DF5F19"/>
    <w:rsid w:val="00DF68B1"/>
    <w:rsid w:val="00DF7551"/>
    <w:rsid w:val="00DF7E0B"/>
    <w:rsid w:val="00E007D2"/>
    <w:rsid w:val="00E00D16"/>
    <w:rsid w:val="00E00DDC"/>
    <w:rsid w:val="00E01095"/>
    <w:rsid w:val="00E012AD"/>
    <w:rsid w:val="00E0150A"/>
    <w:rsid w:val="00E01CC9"/>
    <w:rsid w:val="00E0224B"/>
    <w:rsid w:val="00E023A1"/>
    <w:rsid w:val="00E02B6C"/>
    <w:rsid w:val="00E02E05"/>
    <w:rsid w:val="00E0301D"/>
    <w:rsid w:val="00E037EE"/>
    <w:rsid w:val="00E03AFA"/>
    <w:rsid w:val="00E04C12"/>
    <w:rsid w:val="00E05378"/>
    <w:rsid w:val="00E055C9"/>
    <w:rsid w:val="00E055FC"/>
    <w:rsid w:val="00E05E7F"/>
    <w:rsid w:val="00E06FFD"/>
    <w:rsid w:val="00E079DE"/>
    <w:rsid w:val="00E07DCA"/>
    <w:rsid w:val="00E103C4"/>
    <w:rsid w:val="00E104F3"/>
    <w:rsid w:val="00E10968"/>
    <w:rsid w:val="00E11267"/>
    <w:rsid w:val="00E1148E"/>
    <w:rsid w:val="00E119E1"/>
    <w:rsid w:val="00E11C32"/>
    <w:rsid w:val="00E1283B"/>
    <w:rsid w:val="00E128B3"/>
    <w:rsid w:val="00E128E1"/>
    <w:rsid w:val="00E12BB4"/>
    <w:rsid w:val="00E12EBF"/>
    <w:rsid w:val="00E13191"/>
    <w:rsid w:val="00E14337"/>
    <w:rsid w:val="00E1437C"/>
    <w:rsid w:val="00E149EB"/>
    <w:rsid w:val="00E14D9A"/>
    <w:rsid w:val="00E15875"/>
    <w:rsid w:val="00E15965"/>
    <w:rsid w:val="00E15F47"/>
    <w:rsid w:val="00E16249"/>
    <w:rsid w:val="00E16A77"/>
    <w:rsid w:val="00E179DD"/>
    <w:rsid w:val="00E17D41"/>
    <w:rsid w:val="00E2036A"/>
    <w:rsid w:val="00E20A32"/>
    <w:rsid w:val="00E21482"/>
    <w:rsid w:val="00E21859"/>
    <w:rsid w:val="00E22E24"/>
    <w:rsid w:val="00E23273"/>
    <w:rsid w:val="00E2371C"/>
    <w:rsid w:val="00E23810"/>
    <w:rsid w:val="00E23AA4"/>
    <w:rsid w:val="00E23C9E"/>
    <w:rsid w:val="00E24B18"/>
    <w:rsid w:val="00E25E8E"/>
    <w:rsid w:val="00E2653A"/>
    <w:rsid w:val="00E266B5"/>
    <w:rsid w:val="00E269ED"/>
    <w:rsid w:val="00E26B34"/>
    <w:rsid w:val="00E26B3A"/>
    <w:rsid w:val="00E26CE3"/>
    <w:rsid w:val="00E272F7"/>
    <w:rsid w:val="00E275A0"/>
    <w:rsid w:val="00E275D4"/>
    <w:rsid w:val="00E30F66"/>
    <w:rsid w:val="00E31985"/>
    <w:rsid w:val="00E31D38"/>
    <w:rsid w:val="00E31DC1"/>
    <w:rsid w:val="00E32853"/>
    <w:rsid w:val="00E328CA"/>
    <w:rsid w:val="00E32A0C"/>
    <w:rsid w:val="00E33234"/>
    <w:rsid w:val="00E33411"/>
    <w:rsid w:val="00E3344B"/>
    <w:rsid w:val="00E33516"/>
    <w:rsid w:val="00E34915"/>
    <w:rsid w:val="00E34E44"/>
    <w:rsid w:val="00E35170"/>
    <w:rsid w:val="00E35A6E"/>
    <w:rsid w:val="00E3621C"/>
    <w:rsid w:val="00E36307"/>
    <w:rsid w:val="00E36FEF"/>
    <w:rsid w:val="00E370C7"/>
    <w:rsid w:val="00E3721F"/>
    <w:rsid w:val="00E37713"/>
    <w:rsid w:val="00E378B9"/>
    <w:rsid w:val="00E37C73"/>
    <w:rsid w:val="00E40C68"/>
    <w:rsid w:val="00E4108A"/>
    <w:rsid w:val="00E41A0B"/>
    <w:rsid w:val="00E42611"/>
    <w:rsid w:val="00E427E4"/>
    <w:rsid w:val="00E428E5"/>
    <w:rsid w:val="00E43030"/>
    <w:rsid w:val="00E43664"/>
    <w:rsid w:val="00E4434B"/>
    <w:rsid w:val="00E44F97"/>
    <w:rsid w:val="00E45256"/>
    <w:rsid w:val="00E462A7"/>
    <w:rsid w:val="00E469DF"/>
    <w:rsid w:val="00E4714D"/>
    <w:rsid w:val="00E47786"/>
    <w:rsid w:val="00E500C9"/>
    <w:rsid w:val="00E53106"/>
    <w:rsid w:val="00E5324F"/>
    <w:rsid w:val="00E53643"/>
    <w:rsid w:val="00E541BD"/>
    <w:rsid w:val="00E549B2"/>
    <w:rsid w:val="00E54DE7"/>
    <w:rsid w:val="00E559F4"/>
    <w:rsid w:val="00E565BF"/>
    <w:rsid w:val="00E56673"/>
    <w:rsid w:val="00E56A33"/>
    <w:rsid w:val="00E576B8"/>
    <w:rsid w:val="00E605A4"/>
    <w:rsid w:val="00E606D0"/>
    <w:rsid w:val="00E60735"/>
    <w:rsid w:val="00E60D7B"/>
    <w:rsid w:val="00E60DEB"/>
    <w:rsid w:val="00E60E7F"/>
    <w:rsid w:val="00E610B7"/>
    <w:rsid w:val="00E611A4"/>
    <w:rsid w:val="00E61955"/>
    <w:rsid w:val="00E62451"/>
    <w:rsid w:val="00E626B1"/>
    <w:rsid w:val="00E62835"/>
    <w:rsid w:val="00E628C1"/>
    <w:rsid w:val="00E6347E"/>
    <w:rsid w:val="00E64DE9"/>
    <w:rsid w:val="00E651F0"/>
    <w:rsid w:val="00E658CF"/>
    <w:rsid w:val="00E659A5"/>
    <w:rsid w:val="00E65D05"/>
    <w:rsid w:val="00E66672"/>
    <w:rsid w:val="00E66999"/>
    <w:rsid w:val="00E66D33"/>
    <w:rsid w:val="00E6743D"/>
    <w:rsid w:val="00E674EF"/>
    <w:rsid w:val="00E67836"/>
    <w:rsid w:val="00E67854"/>
    <w:rsid w:val="00E67A66"/>
    <w:rsid w:val="00E67B2E"/>
    <w:rsid w:val="00E70A68"/>
    <w:rsid w:val="00E70AAB"/>
    <w:rsid w:val="00E712AD"/>
    <w:rsid w:val="00E71444"/>
    <w:rsid w:val="00E71A20"/>
    <w:rsid w:val="00E71B31"/>
    <w:rsid w:val="00E725B3"/>
    <w:rsid w:val="00E727CA"/>
    <w:rsid w:val="00E72EB7"/>
    <w:rsid w:val="00E7346D"/>
    <w:rsid w:val="00E746E7"/>
    <w:rsid w:val="00E753C6"/>
    <w:rsid w:val="00E7584E"/>
    <w:rsid w:val="00E75D25"/>
    <w:rsid w:val="00E75E7D"/>
    <w:rsid w:val="00E75F88"/>
    <w:rsid w:val="00E77645"/>
    <w:rsid w:val="00E77A84"/>
    <w:rsid w:val="00E77F8D"/>
    <w:rsid w:val="00E806BB"/>
    <w:rsid w:val="00E80CB7"/>
    <w:rsid w:val="00E81027"/>
    <w:rsid w:val="00E81EEF"/>
    <w:rsid w:val="00E8262F"/>
    <w:rsid w:val="00E82E90"/>
    <w:rsid w:val="00E8333E"/>
    <w:rsid w:val="00E833FA"/>
    <w:rsid w:val="00E83E65"/>
    <w:rsid w:val="00E84A85"/>
    <w:rsid w:val="00E8517E"/>
    <w:rsid w:val="00E85770"/>
    <w:rsid w:val="00E85C26"/>
    <w:rsid w:val="00E85D34"/>
    <w:rsid w:val="00E8671F"/>
    <w:rsid w:val="00E86A18"/>
    <w:rsid w:val="00E87874"/>
    <w:rsid w:val="00E906F5"/>
    <w:rsid w:val="00E90A2D"/>
    <w:rsid w:val="00E91F17"/>
    <w:rsid w:val="00E924BA"/>
    <w:rsid w:val="00E928D3"/>
    <w:rsid w:val="00E92E18"/>
    <w:rsid w:val="00E94558"/>
    <w:rsid w:val="00E9491D"/>
    <w:rsid w:val="00E94CDE"/>
    <w:rsid w:val="00E953DD"/>
    <w:rsid w:val="00E95AC6"/>
    <w:rsid w:val="00E95E41"/>
    <w:rsid w:val="00E96BBE"/>
    <w:rsid w:val="00E97361"/>
    <w:rsid w:val="00E97376"/>
    <w:rsid w:val="00E97731"/>
    <w:rsid w:val="00E977CC"/>
    <w:rsid w:val="00E97EC4"/>
    <w:rsid w:val="00EA0470"/>
    <w:rsid w:val="00EA0982"/>
    <w:rsid w:val="00EA09F0"/>
    <w:rsid w:val="00EA0B4E"/>
    <w:rsid w:val="00EA1F26"/>
    <w:rsid w:val="00EA1FFD"/>
    <w:rsid w:val="00EA23E8"/>
    <w:rsid w:val="00EA2576"/>
    <w:rsid w:val="00EA25C5"/>
    <w:rsid w:val="00EA3417"/>
    <w:rsid w:val="00EA3F11"/>
    <w:rsid w:val="00EA48D2"/>
    <w:rsid w:val="00EA5A37"/>
    <w:rsid w:val="00EA679A"/>
    <w:rsid w:val="00EA6A86"/>
    <w:rsid w:val="00EA6F94"/>
    <w:rsid w:val="00EA7250"/>
    <w:rsid w:val="00EA75AA"/>
    <w:rsid w:val="00EB0266"/>
    <w:rsid w:val="00EB0313"/>
    <w:rsid w:val="00EB04F4"/>
    <w:rsid w:val="00EB099E"/>
    <w:rsid w:val="00EB10F4"/>
    <w:rsid w:val="00EB3266"/>
    <w:rsid w:val="00EB3492"/>
    <w:rsid w:val="00EB4F74"/>
    <w:rsid w:val="00EB5A72"/>
    <w:rsid w:val="00EB6298"/>
    <w:rsid w:val="00EB6476"/>
    <w:rsid w:val="00EB6709"/>
    <w:rsid w:val="00EB7A39"/>
    <w:rsid w:val="00EB7FF1"/>
    <w:rsid w:val="00EC05C7"/>
    <w:rsid w:val="00EC0A73"/>
    <w:rsid w:val="00EC0EA5"/>
    <w:rsid w:val="00EC139C"/>
    <w:rsid w:val="00EC1AD8"/>
    <w:rsid w:val="00EC1C66"/>
    <w:rsid w:val="00EC1D26"/>
    <w:rsid w:val="00EC2747"/>
    <w:rsid w:val="00EC3330"/>
    <w:rsid w:val="00EC348A"/>
    <w:rsid w:val="00EC36AA"/>
    <w:rsid w:val="00EC3A01"/>
    <w:rsid w:val="00EC3BCD"/>
    <w:rsid w:val="00EC41A7"/>
    <w:rsid w:val="00EC4305"/>
    <w:rsid w:val="00EC433F"/>
    <w:rsid w:val="00EC47B9"/>
    <w:rsid w:val="00EC485A"/>
    <w:rsid w:val="00EC4A25"/>
    <w:rsid w:val="00EC53AF"/>
    <w:rsid w:val="00EC562B"/>
    <w:rsid w:val="00EC565F"/>
    <w:rsid w:val="00EC6725"/>
    <w:rsid w:val="00EC67C9"/>
    <w:rsid w:val="00EC7174"/>
    <w:rsid w:val="00EC74AC"/>
    <w:rsid w:val="00EC75FB"/>
    <w:rsid w:val="00ED030F"/>
    <w:rsid w:val="00ED085B"/>
    <w:rsid w:val="00ED1E80"/>
    <w:rsid w:val="00ED26A3"/>
    <w:rsid w:val="00ED2FAF"/>
    <w:rsid w:val="00ED3728"/>
    <w:rsid w:val="00ED3763"/>
    <w:rsid w:val="00ED41E3"/>
    <w:rsid w:val="00ED5513"/>
    <w:rsid w:val="00ED5D6E"/>
    <w:rsid w:val="00ED617C"/>
    <w:rsid w:val="00ED64C6"/>
    <w:rsid w:val="00ED6523"/>
    <w:rsid w:val="00ED673C"/>
    <w:rsid w:val="00ED7010"/>
    <w:rsid w:val="00ED70AF"/>
    <w:rsid w:val="00ED798D"/>
    <w:rsid w:val="00EE03A5"/>
    <w:rsid w:val="00EE082F"/>
    <w:rsid w:val="00EE11CE"/>
    <w:rsid w:val="00EE2AD9"/>
    <w:rsid w:val="00EE2C80"/>
    <w:rsid w:val="00EE2CEC"/>
    <w:rsid w:val="00EE2DC6"/>
    <w:rsid w:val="00EE2F29"/>
    <w:rsid w:val="00EE30EF"/>
    <w:rsid w:val="00EE34E0"/>
    <w:rsid w:val="00EE3CB3"/>
    <w:rsid w:val="00EE3D53"/>
    <w:rsid w:val="00EE4CDF"/>
    <w:rsid w:val="00EE51C5"/>
    <w:rsid w:val="00EE52C2"/>
    <w:rsid w:val="00EE58FB"/>
    <w:rsid w:val="00EE5972"/>
    <w:rsid w:val="00EE6114"/>
    <w:rsid w:val="00EE63D1"/>
    <w:rsid w:val="00EE6E5A"/>
    <w:rsid w:val="00EE7F40"/>
    <w:rsid w:val="00EF11D2"/>
    <w:rsid w:val="00EF1555"/>
    <w:rsid w:val="00EF2701"/>
    <w:rsid w:val="00EF27F1"/>
    <w:rsid w:val="00EF2B0B"/>
    <w:rsid w:val="00EF31DA"/>
    <w:rsid w:val="00EF35E0"/>
    <w:rsid w:val="00EF558F"/>
    <w:rsid w:val="00EF5617"/>
    <w:rsid w:val="00EF56E1"/>
    <w:rsid w:val="00EF5CB1"/>
    <w:rsid w:val="00EF6498"/>
    <w:rsid w:val="00EF74C9"/>
    <w:rsid w:val="00EF7755"/>
    <w:rsid w:val="00EF7FBA"/>
    <w:rsid w:val="00F00219"/>
    <w:rsid w:val="00F0092F"/>
    <w:rsid w:val="00F00B1F"/>
    <w:rsid w:val="00F01175"/>
    <w:rsid w:val="00F0143F"/>
    <w:rsid w:val="00F01465"/>
    <w:rsid w:val="00F025A2"/>
    <w:rsid w:val="00F02DEC"/>
    <w:rsid w:val="00F02F8F"/>
    <w:rsid w:val="00F03069"/>
    <w:rsid w:val="00F0320E"/>
    <w:rsid w:val="00F03B49"/>
    <w:rsid w:val="00F03D1A"/>
    <w:rsid w:val="00F04328"/>
    <w:rsid w:val="00F04329"/>
    <w:rsid w:val="00F04562"/>
    <w:rsid w:val="00F04DFA"/>
    <w:rsid w:val="00F06009"/>
    <w:rsid w:val="00F0638E"/>
    <w:rsid w:val="00F06F44"/>
    <w:rsid w:val="00F07388"/>
    <w:rsid w:val="00F07E7A"/>
    <w:rsid w:val="00F07F6D"/>
    <w:rsid w:val="00F10787"/>
    <w:rsid w:val="00F107D0"/>
    <w:rsid w:val="00F112CC"/>
    <w:rsid w:val="00F119A2"/>
    <w:rsid w:val="00F1216B"/>
    <w:rsid w:val="00F1254A"/>
    <w:rsid w:val="00F12FDB"/>
    <w:rsid w:val="00F135E9"/>
    <w:rsid w:val="00F13D38"/>
    <w:rsid w:val="00F13DEF"/>
    <w:rsid w:val="00F14072"/>
    <w:rsid w:val="00F1409D"/>
    <w:rsid w:val="00F14B32"/>
    <w:rsid w:val="00F157A7"/>
    <w:rsid w:val="00F1674D"/>
    <w:rsid w:val="00F168CE"/>
    <w:rsid w:val="00F16AB2"/>
    <w:rsid w:val="00F17D97"/>
    <w:rsid w:val="00F17D99"/>
    <w:rsid w:val="00F20126"/>
    <w:rsid w:val="00F2026E"/>
    <w:rsid w:val="00F2065F"/>
    <w:rsid w:val="00F20F9A"/>
    <w:rsid w:val="00F215B5"/>
    <w:rsid w:val="00F2210A"/>
    <w:rsid w:val="00F22234"/>
    <w:rsid w:val="00F225B9"/>
    <w:rsid w:val="00F2270A"/>
    <w:rsid w:val="00F22841"/>
    <w:rsid w:val="00F23480"/>
    <w:rsid w:val="00F23DC1"/>
    <w:rsid w:val="00F24708"/>
    <w:rsid w:val="00F24B00"/>
    <w:rsid w:val="00F24CA8"/>
    <w:rsid w:val="00F24FCE"/>
    <w:rsid w:val="00F25624"/>
    <w:rsid w:val="00F2586C"/>
    <w:rsid w:val="00F268F7"/>
    <w:rsid w:val="00F26A1D"/>
    <w:rsid w:val="00F2744A"/>
    <w:rsid w:val="00F27972"/>
    <w:rsid w:val="00F27C55"/>
    <w:rsid w:val="00F30BE4"/>
    <w:rsid w:val="00F33334"/>
    <w:rsid w:val="00F334B7"/>
    <w:rsid w:val="00F3420B"/>
    <w:rsid w:val="00F34C2F"/>
    <w:rsid w:val="00F3581E"/>
    <w:rsid w:val="00F358BC"/>
    <w:rsid w:val="00F358E8"/>
    <w:rsid w:val="00F35AFE"/>
    <w:rsid w:val="00F35E64"/>
    <w:rsid w:val="00F3679B"/>
    <w:rsid w:val="00F3684C"/>
    <w:rsid w:val="00F37093"/>
    <w:rsid w:val="00F371F6"/>
    <w:rsid w:val="00F3752F"/>
    <w:rsid w:val="00F37681"/>
    <w:rsid w:val="00F37743"/>
    <w:rsid w:val="00F37850"/>
    <w:rsid w:val="00F37884"/>
    <w:rsid w:val="00F400E5"/>
    <w:rsid w:val="00F4076B"/>
    <w:rsid w:val="00F41555"/>
    <w:rsid w:val="00F42C3C"/>
    <w:rsid w:val="00F42E1F"/>
    <w:rsid w:val="00F42EDE"/>
    <w:rsid w:val="00F4396F"/>
    <w:rsid w:val="00F44081"/>
    <w:rsid w:val="00F4455F"/>
    <w:rsid w:val="00F449B4"/>
    <w:rsid w:val="00F45432"/>
    <w:rsid w:val="00F457EF"/>
    <w:rsid w:val="00F45EE0"/>
    <w:rsid w:val="00F46212"/>
    <w:rsid w:val="00F46257"/>
    <w:rsid w:val="00F506CD"/>
    <w:rsid w:val="00F51887"/>
    <w:rsid w:val="00F52C17"/>
    <w:rsid w:val="00F5432B"/>
    <w:rsid w:val="00F547D4"/>
    <w:rsid w:val="00F54A3D"/>
    <w:rsid w:val="00F5506E"/>
    <w:rsid w:val="00F555F9"/>
    <w:rsid w:val="00F57F28"/>
    <w:rsid w:val="00F605C2"/>
    <w:rsid w:val="00F607D1"/>
    <w:rsid w:val="00F60BBE"/>
    <w:rsid w:val="00F615FC"/>
    <w:rsid w:val="00F63807"/>
    <w:rsid w:val="00F6430C"/>
    <w:rsid w:val="00F64DA8"/>
    <w:rsid w:val="00F653B8"/>
    <w:rsid w:val="00F654BA"/>
    <w:rsid w:val="00F659E2"/>
    <w:rsid w:val="00F667E6"/>
    <w:rsid w:val="00F66B2C"/>
    <w:rsid w:val="00F66BB1"/>
    <w:rsid w:val="00F66BFE"/>
    <w:rsid w:val="00F671EA"/>
    <w:rsid w:val="00F677B9"/>
    <w:rsid w:val="00F67919"/>
    <w:rsid w:val="00F679FD"/>
    <w:rsid w:val="00F67F2E"/>
    <w:rsid w:val="00F701D4"/>
    <w:rsid w:val="00F702D9"/>
    <w:rsid w:val="00F70DC7"/>
    <w:rsid w:val="00F7124E"/>
    <w:rsid w:val="00F71DE0"/>
    <w:rsid w:val="00F71E87"/>
    <w:rsid w:val="00F7352D"/>
    <w:rsid w:val="00F73660"/>
    <w:rsid w:val="00F73725"/>
    <w:rsid w:val="00F747E9"/>
    <w:rsid w:val="00F749E2"/>
    <w:rsid w:val="00F7513B"/>
    <w:rsid w:val="00F75456"/>
    <w:rsid w:val="00F75638"/>
    <w:rsid w:val="00F75AEB"/>
    <w:rsid w:val="00F75C4B"/>
    <w:rsid w:val="00F76DF5"/>
    <w:rsid w:val="00F76F8F"/>
    <w:rsid w:val="00F775E2"/>
    <w:rsid w:val="00F77928"/>
    <w:rsid w:val="00F801FD"/>
    <w:rsid w:val="00F8057A"/>
    <w:rsid w:val="00F80FF4"/>
    <w:rsid w:val="00F81044"/>
    <w:rsid w:val="00F817D3"/>
    <w:rsid w:val="00F81848"/>
    <w:rsid w:val="00F81B23"/>
    <w:rsid w:val="00F81B94"/>
    <w:rsid w:val="00F82D0E"/>
    <w:rsid w:val="00F8499D"/>
    <w:rsid w:val="00F84D7B"/>
    <w:rsid w:val="00F864BB"/>
    <w:rsid w:val="00F877DB"/>
    <w:rsid w:val="00F877F7"/>
    <w:rsid w:val="00F90408"/>
    <w:rsid w:val="00F90CF7"/>
    <w:rsid w:val="00F914DF"/>
    <w:rsid w:val="00F91559"/>
    <w:rsid w:val="00F92024"/>
    <w:rsid w:val="00F92126"/>
    <w:rsid w:val="00F92207"/>
    <w:rsid w:val="00F92557"/>
    <w:rsid w:val="00F9316F"/>
    <w:rsid w:val="00F93232"/>
    <w:rsid w:val="00F93416"/>
    <w:rsid w:val="00F93A72"/>
    <w:rsid w:val="00F93B38"/>
    <w:rsid w:val="00F94E3C"/>
    <w:rsid w:val="00F95600"/>
    <w:rsid w:val="00F966D0"/>
    <w:rsid w:val="00FA0055"/>
    <w:rsid w:val="00FA0D00"/>
    <w:rsid w:val="00FA1266"/>
    <w:rsid w:val="00FA2488"/>
    <w:rsid w:val="00FA2A7A"/>
    <w:rsid w:val="00FA2C4D"/>
    <w:rsid w:val="00FA2F71"/>
    <w:rsid w:val="00FA3291"/>
    <w:rsid w:val="00FA32DB"/>
    <w:rsid w:val="00FA32DD"/>
    <w:rsid w:val="00FA3CA0"/>
    <w:rsid w:val="00FA3F5F"/>
    <w:rsid w:val="00FA48ED"/>
    <w:rsid w:val="00FA4C16"/>
    <w:rsid w:val="00FA61E0"/>
    <w:rsid w:val="00FA6D7F"/>
    <w:rsid w:val="00FA75BC"/>
    <w:rsid w:val="00FA798C"/>
    <w:rsid w:val="00FA799A"/>
    <w:rsid w:val="00FB04CE"/>
    <w:rsid w:val="00FB1065"/>
    <w:rsid w:val="00FB2380"/>
    <w:rsid w:val="00FB29DA"/>
    <w:rsid w:val="00FB3F1F"/>
    <w:rsid w:val="00FB5AFC"/>
    <w:rsid w:val="00FB6285"/>
    <w:rsid w:val="00FB69FD"/>
    <w:rsid w:val="00FB69FF"/>
    <w:rsid w:val="00FB6D69"/>
    <w:rsid w:val="00FB6ED7"/>
    <w:rsid w:val="00FB6F7C"/>
    <w:rsid w:val="00FB7848"/>
    <w:rsid w:val="00FB79E3"/>
    <w:rsid w:val="00FC0091"/>
    <w:rsid w:val="00FC015C"/>
    <w:rsid w:val="00FC03DE"/>
    <w:rsid w:val="00FC0696"/>
    <w:rsid w:val="00FC0F13"/>
    <w:rsid w:val="00FC1192"/>
    <w:rsid w:val="00FC143B"/>
    <w:rsid w:val="00FC15AB"/>
    <w:rsid w:val="00FC2286"/>
    <w:rsid w:val="00FC2675"/>
    <w:rsid w:val="00FC2999"/>
    <w:rsid w:val="00FC2CF4"/>
    <w:rsid w:val="00FC314E"/>
    <w:rsid w:val="00FC346E"/>
    <w:rsid w:val="00FC3517"/>
    <w:rsid w:val="00FC36D2"/>
    <w:rsid w:val="00FC3782"/>
    <w:rsid w:val="00FC3D0D"/>
    <w:rsid w:val="00FC4447"/>
    <w:rsid w:val="00FC4496"/>
    <w:rsid w:val="00FC451A"/>
    <w:rsid w:val="00FC47C7"/>
    <w:rsid w:val="00FC4EC6"/>
    <w:rsid w:val="00FC50AA"/>
    <w:rsid w:val="00FC64D8"/>
    <w:rsid w:val="00FC6723"/>
    <w:rsid w:val="00FC6E64"/>
    <w:rsid w:val="00FC7711"/>
    <w:rsid w:val="00FC7FD9"/>
    <w:rsid w:val="00FD0250"/>
    <w:rsid w:val="00FD0541"/>
    <w:rsid w:val="00FD059A"/>
    <w:rsid w:val="00FD0796"/>
    <w:rsid w:val="00FD090D"/>
    <w:rsid w:val="00FD16E9"/>
    <w:rsid w:val="00FD1E67"/>
    <w:rsid w:val="00FD31D6"/>
    <w:rsid w:val="00FD3230"/>
    <w:rsid w:val="00FD3A52"/>
    <w:rsid w:val="00FD3CF5"/>
    <w:rsid w:val="00FD50D0"/>
    <w:rsid w:val="00FD61B4"/>
    <w:rsid w:val="00FD6922"/>
    <w:rsid w:val="00FD6CCD"/>
    <w:rsid w:val="00FD708E"/>
    <w:rsid w:val="00FD7214"/>
    <w:rsid w:val="00FD751D"/>
    <w:rsid w:val="00FD7799"/>
    <w:rsid w:val="00FE0030"/>
    <w:rsid w:val="00FE0269"/>
    <w:rsid w:val="00FE0881"/>
    <w:rsid w:val="00FE0A63"/>
    <w:rsid w:val="00FE0C70"/>
    <w:rsid w:val="00FE18A3"/>
    <w:rsid w:val="00FE1AFA"/>
    <w:rsid w:val="00FE26BF"/>
    <w:rsid w:val="00FE2D41"/>
    <w:rsid w:val="00FE3495"/>
    <w:rsid w:val="00FE4F17"/>
    <w:rsid w:val="00FE562A"/>
    <w:rsid w:val="00FE5A02"/>
    <w:rsid w:val="00FE685D"/>
    <w:rsid w:val="00FE6C0A"/>
    <w:rsid w:val="00FE72A8"/>
    <w:rsid w:val="00FF0485"/>
    <w:rsid w:val="00FF05D1"/>
    <w:rsid w:val="00FF0ACF"/>
    <w:rsid w:val="00FF1A76"/>
    <w:rsid w:val="00FF2031"/>
    <w:rsid w:val="00FF30DF"/>
    <w:rsid w:val="00FF3179"/>
    <w:rsid w:val="00FF3411"/>
    <w:rsid w:val="00FF350E"/>
    <w:rsid w:val="00FF3673"/>
    <w:rsid w:val="00FF388E"/>
    <w:rsid w:val="00FF433C"/>
    <w:rsid w:val="00FF45F2"/>
    <w:rsid w:val="00FF4921"/>
    <w:rsid w:val="00FF498A"/>
    <w:rsid w:val="00FF4999"/>
    <w:rsid w:val="00FF4B1D"/>
    <w:rsid w:val="00FF4C2F"/>
    <w:rsid w:val="00FF4EA0"/>
    <w:rsid w:val="00FF4F3B"/>
    <w:rsid w:val="00FF5235"/>
    <w:rsid w:val="00FF547B"/>
    <w:rsid w:val="00FF55A4"/>
    <w:rsid w:val="00FF59B2"/>
    <w:rsid w:val="00FF5AA9"/>
    <w:rsid w:val="00FF5E1F"/>
    <w:rsid w:val="00FF61EE"/>
    <w:rsid w:val="00FF6A07"/>
    <w:rsid w:val="00FF6BD2"/>
    <w:rsid w:val="00FF76F3"/>
    <w:rsid w:val="015F5E5A"/>
    <w:rsid w:val="019361DA"/>
    <w:rsid w:val="03349185"/>
    <w:rsid w:val="04075ADD"/>
    <w:rsid w:val="045F4D1D"/>
    <w:rsid w:val="04C7F983"/>
    <w:rsid w:val="04EC9C59"/>
    <w:rsid w:val="05ACEE5C"/>
    <w:rsid w:val="066D49E1"/>
    <w:rsid w:val="07CB744F"/>
    <w:rsid w:val="0850D7C8"/>
    <w:rsid w:val="08DDBA4A"/>
    <w:rsid w:val="0A6DF141"/>
    <w:rsid w:val="0CE8A342"/>
    <w:rsid w:val="0D84528E"/>
    <w:rsid w:val="0D9AABAD"/>
    <w:rsid w:val="0DC2DCB9"/>
    <w:rsid w:val="0DE7FA28"/>
    <w:rsid w:val="0E6FCDC7"/>
    <w:rsid w:val="0EB0D7EA"/>
    <w:rsid w:val="0ED5F8AD"/>
    <w:rsid w:val="0F3B683C"/>
    <w:rsid w:val="0F4A8553"/>
    <w:rsid w:val="112B5BC2"/>
    <w:rsid w:val="12254B09"/>
    <w:rsid w:val="123CEF7C"/>
    <w:rsid w:val="13A2ED6B"/>
    <w:rsid w:val="14381F02"/>
    <w:rsid w:val="15D3EF63"/>
    <w:rsid w:val="161F6207"/>
    <w:rsid w:val="162E80E0"/>
    <w:rsid w:val="18201F5F"/>
    <w:rsid w:val="18B2CB69"/>
    <w:rsid w:val="1C4330E7"/>
    <w:rsid w:val="1D7CE6FD"/>
    <w:rsid w:val="1DB88313"/>
    <w:rsid w:val="1DC9B762"/>
    <w:rsid w:val="22994A0E"/>
    <w:rsid w:val="242A9085"/>
    <w:rsid w:val="2495D9D7"/>
    <w:rsid w:val="267A511F"/>
    <w:rsid w:val="2783BFD7"/>
    <w:rsid w:val="2A54D1D9"/>
    <w:rsid w:val="2A556830"/>
    <w:rsid w:val="2A7DA224"/>
    <w:rsid w:val="2AEF4D7E"/>
    <w:rsid w:val="2BAC66A2"/>
    <w:rsid w:val="2BC9CBB0"/>
    <w:rsid w:val="2D7D26D2"/>
    <w:rsid w:val="2F8F6467"/>
    <w:rsid w:val="2FA845E5"/>
    <w:rsid w:val="3161D3C3"/>
    <w:rsid w:val="31A4E02C"/>
    <w:rsid w:val="3245CCC2"/>
    <w:rsid w:val="324B2869"/>
    <w:rsid w:val="33A330CB"/>
    <w:rsid w:val="3452B1F4"/>
    <w:rsid w:val="3567879C"/>
    <w:rsid w:val="36DBBA6A"/>
    <w:rsid w:val="385023B9"/>
    <w:rsid w:val="38A18FA4"/>
    <w:rsid w:val="39E03E13"/>
    <w:rsid w:val="3B869D96"/>
    <w:rsid w:val="3C211E8D"/>
    <w:rsid w:val="3C759F90"/>
    <w:rsid w:val="403B3C59"/>
    <w:rsid w:val="40C0E67A"/>
    <w:rsid w:val="415500C0"/>
    <w:rsid w:val="440CD8A6"/>
    <w:rsid w:val="4565E87F"/>
    <w:rsid w:val="48A1D37D"/>
    <w:rsid w:val="4A9F462C"/>
    <w:rsid w:val="4AD7379F"/>
    <w:rsid w:val="4AEE33F2"/>
    <w:rsid w:val="4B631DBB"/>
    <w:rsid w:val="4B98619D"/>
    <w:rsid w:val="4C9F7936"/>
    <w:rsid w:val="4D93F655"/>
    <w:rsid w:val="4EB66047"/>
    <w:rsid w:val="4FB48E30"/>
    <w:rsid w:val="51745EF4"/>
    <w:rsid w:val="51B6F965"/>
    <w:rsid w:val="52C26291"/>
    <w:rsid w:val="5363F1BA"/>
    <w:rsid w:val="53EF5605"/>
    <w:rsid w:val="54629CCC"/>
    <w:rsid w:val="55C63D30"/>
    <w:rsid w:val="58F03F8B"/>
    <w:rsid w:val="59A4A1E2"/>
    <w:rsid w:val="5B791779"/>
    <w:rsid w:val="5C6183C5"/>
    <w:rsid w:val="5C9489D1"/>
    <w:rsid w:val="5CA001E5"/>
    <w:rsid w:val="5CB1CC16"/>
    <w:rsid w:val="5D06663E"/>
    <w:rsid w:val="5D12E6D7"/>
    <w:rsid w:val="5D776933"/>
    <w:rsid w:val="5F08FF49"/>
    <w:rsid w:val="5FF4B322"/>
    <w:rsid w:val="6031C3B6"/>
    <w:rsid w:val="60DE754B"/>
    <w:rsid w:val="6190CA19"/>
    <w:rsid w:val="61C99FF2"/>
    <w:rsid w:val="63E77457"/>
    <w:rsid w:val="64DD69A0"/>
    <w:rsid w:val="67D946D2"/>
    <w:rsid w:val="681565B0"/>
    <w:rsid w:val="68730A17"/>
    <w:rsid w:val="68AD7228"/>
    <w:rsid w:val="6B9FD541"/>
    <w:rsid w:val="6BBA2194"/>
    <w:rsid w:val="6C066E93"/>
    <w:rsid w:val="6C0BFF9A"/>
    <w:rsid w:val="6D0F7D9D"/>
    <w:rsid w:val="70BAC30A"/>
    <w:rsid w:val="743BD13A"/>
    <w:rsid w:val="74B0636E"/>
    <w:rsid w:val="74EF1075"/>
    <w:rsid w:val="74F63504"/>
    <w:rsid w:val="7526EBB3"/>
    <w:rsid w:val="75344B46"/>
    <w:rsid w:val="76022E21"/>
    <w:rsid w:val="78572F42"/>
    <w:rsid w:val="78A4F365"/>
    <w:rsid w:val="79B2EDF4"/>
    <w:rsid w:val="79C377AA"/>
    <w:rsid w:val="7AAB1323"/>
    <w:rsid w:val="7B36617F"/>
    <w:rsid w:val="7BBEBC64"/>
    <w:rsid w:val="7BC15266"/>
    <w:rsid w:val="7C91691E"/>
    <w:rsid w:val="7D0499BE"/>
    <w:rsid w:val="7E546E2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v:textbox inset="5.85pt,.7pt,5.85pt,.7pt"/>
    </o:shapedefaults>
    <o:shapelayout v:ext="edit">
      <o:idmap v:ext="edit" data="2"/>
    </o:shapelayout>
  </w:shapeDefaults>
  <w:decimalSymbol w:val="."/>
  <w:listSeparator w:val=","/>
  <w14:docId w14:val="6D64FFFF"/>
  <w15:chartTrackingRefBased/>
  <w15:docId w15:val="{C629670D-6B60-4453-B2CE-0B4316592A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1059"/>
    <w:pPr>
      <w:spacing w:after="180"/>
    </w:pPr>
    <w:rPr>
      <w:lang w:val="en-GB"/>
    </w:rPr>
  </w:style>
  <w:style w:type="paragraph" w:styleId="Heading1">
    <w:name w:val="heading 1"/>
    <w:next w:val="Normal"/>
    <w:link w:val="Heading1Char"/>
    <w:qFormat/>
    <w:pPr>
      <w:keepNext/>
      <w:keepLines/>
      <w:numPr>
        <w:numId w:val="4"/>
      </w:numPr>
      <w:pBdr>
        <w:top w:val="single" w:sz="12" w:space="3" w:color="auto"/>
      </w:pBdr>
      <w:spacing w:before="240" w:after="180"/>
      <w:outlineLvl w:val="0"/>
    </w:pPr>
    <w:rPr>
      <w:rFonts w:ascii="Arial" w:hAnsi="Arial"/>
      <w:sz w:val="36"/>
      <w:lang w:val="en-GB"/>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llowedHyperlink">
    <w:name w:val="FollowedHyperlink"/>
    <w:rPr>
      <w:color w:val="954F72"/>
      <w:u w:val="single"/>
    </w:rPr>
  </w:style>
  <w:style w:type="character" w:styleId="EndnoteReference">
    <w:name w:val="endnote reference"/>
    <w:rPr>
      <w:vertAlign w:val="superscript"/>
    </w:rPr>
  </w:style>
  <w:style w:type="character" w:styleId="Hyperlink">
    <w:name w:val="Hyperlink"/>
    <w:rPr>
      <w:color w:val="0000FF"/>
      <w:u w:val="single"/>
    </w:rPr>
  </w:style>
  <w:style w:type="character" w:styleId="CommentReference">
    <w:name w:val="annotation reference"/>
    <w:rPr>
      <w:sz w:val="16"/>
      <w:szCs w:val="16"/>
    </w:rPr>
  </w:style>
  <w:style w:type="character" w:styleId="FootnoteReference">
    <w:name w:val="footnote reference"/>
    <w:rPr>
      <w:vertAlign w:val="superscript"/>
    </w:rPr>
  </w:style>
  <w:style w:type="character" w:customStyle="1" w:styleId="FootnoteTextChar">
    <w:name w:val="Footnote Text Char"/>
    <w:link w:val="FootnoteText"/>
    <w:rPr>
      <w:lang w:val="en-GB"/>
    </w:rPr>
  </w:style>
  <w:style w:type="character" w:customStyle="1" w:styleId="Heading3Char">
    <w:name w:val="Heading 3 Char"/>
    <w:link w:val="Heading3"/>
    <w:rPr>
      <w:rFonts w:ascii="Arial" w:hAnsi="Arial"/>
      <w:sz w:val="28"/>
      <w:lang w:val="en-GB"/>
    </w:rPr>
  </w:style>
  <w:style w:type="character" w:customStyle="1" w:styleId="B1Zchn">
    <w:name w:val="B1 Zchn"/>
    <w:locked/>
    <w:rPr>
      <w:lang w:val="en-GB" w:eastAsia="en-US"/>
    </w:rPr>
  </w:style>
  <w:style w:type="character" w:customStyle="1" w:styleId="CRCoverPageZchn">
    <w:name w:val="CR Cover Page Zchn"/>
    <w:link w:val="CRCoverPage"/>
    <w:rPr>
      <w:rFonts w:ascii="Arial" w:eastAsia="MS Mincho" w:hAnsi="Arial"/>
      <w:lang w:eastAsia="en-US"/>
    </w:rPr>
  </w:style>
  <w:style w:type="character" w:customStyle="1" w:styleId="BalloonTextChar">
    <w:name w:val="Balloon Text Char"/>
    <w:link w:val="BalloonText"/>
    <w:rPr>
      <w:rFonts w:ascii="Segoe UI" w:hAnsi="Segoe UI" w:cs="Segoe UI"/>
      <w:sz w:val="18"/>
      <w:szCs w:val="18"/>
      <w:lang w:eastAsia="en-US"/>
    </w:rPr>
  </w:style>
  <w:style w:type="character" w:customStyle="1" w:styleId="Heading2Char">
    <w:name w:val="Heading 2 Char"/>
    <w:link w:val="Heading2"/>
    <w:rPr>
      <w:rFonts w:ascii="Arial" w:hAnsi="Arial"/>
      <w:sz w:val="32"/>
      <w:lang w:val="en-GB"/>
    </w:rPr>
  </w:style>
  <w:style w:type="character" w:customStyle="1" w:styleId="TFChar">
    <w:name w:val="TF Char"/>
    <w:link w:val="TF"/>
    <w:rPr>
      <w:rFonts w:ascii="Arial" w:hAnsi="Arial"/>
      <w:b/>
      <w:lang w:eastAsia="en-US"/>
    </w:rPr>
  </w:style>
  <w:style w:type="character" w:customStyle="1" w:styleId="HeaderChar">
    <w:name w:val="Header Char"/>
    <w:link w:val="Header"/>
    <w:rPr>
      <w:rFonts w:ascii="Arial" w:hAnsi="Arial"/>
      <w:b/>
      <w:sz w:val="18"/>
      <w:lang w:val="en-GB" w:eastAsia="ja-JP" w:bidi="ar-SA"/>
    </w:rPr>
  </w:style>
  <w:style w:type="character" w:customStyle="1" w:styleId="EditorsNoteChar">
    <w:name w:val="Editor's Note Char"/>
    <w:link w:val="EditorsNote"/>
    <w:rPr>
      <w:color w:val="FF0000"/>
      <w:lang w:eastAsia="en-US"/>
    </w:rPr>
  </w:style>
  <w:style w:type="character" w:customStyle="1" w:styleId="CommentSubjectChar">
    <w:name w:val="Comment Subject Char"/>
    <w:link w:val="CommentSubject"/>
    <w:rPr>
      <w:b/>
      <w:bCs/>
      <w:lang w:eastAsia="en-US"/>
    </w:rPr>
  </w:style>
  <w:style w:type="character" w:customStyle="1" w:styleId="ZGSM">
    <w:name w:val="ZGSM"/>
  </w:style>
  <w:style w:type="character" w:customStyle="1" w:styleId="NOZchn">
    <w:name w:val="NO Zchn"/>
    <w:link w:val="NO"/>
    <w:rPr>
      <w:lang w:eastAsia="en-US"/>
    </w:rPr>
  </w:style>
  <w:style w:type="character" w:customStyle="1" w:styleId="TALChar">
    <w:name w:val="TAL Char"/>
    <w:link w:val="TAL"/>
    <w:qFormat/>
    <w:rPr>
      <w:rFonts w:ascii="Arial" w:hAnsi="Arial"/>
      <w:sz w:val="18"/>
      <w:lang w:eastAsia="en-US"/>
    </w:rPr>
  </w:style>
  <w:style w:type="character" w:customStyle="1" w:styleId="CommentTextChar">
    <w:name w:val="Comment Text Char"/>
    <w:link w:val="CommentText"/>
    <w:rPr>
      <w:lang w:eastAsia="en-US"/>
    </w:rPr>
  </w:style>
  <w:style w:type="character" w:customStyle="1" w:styleId="THChar">
    <w:name w:val="TH Char"/>
    <w:link w:val="TH"/>
    <w:qFormat/>
    <w:rPr>
      <w:rFonts w:ascii="Arial" w:hAnsi="Arial"/>
      <w:b/>
      <w:lang w:eastAsia="en-US"/>
    </w:rPr>
  </w:style>
  <w:style w:type="character" w:customStyle="1" w:styleId="B1Char">
    <w:name w:val="B1 Char"/>
    <w:link w:val="B1"/>
    <w:qFormat/>
    <w:rPr>
      <w:lang w:eastAsia="en-US"/>
    </w:rPr>
  </w:style>
  <w:style w:type="character" w:customStyle="1" w:styleId="Heading1Char">
    <w:name w:val="Heading 1 Char"/>
    <w:link w:val="Heading1"/>
    <w:rPr>
      <w:rFonts w:ascii="Arial" w:hAnsi="Arial"/>
      <w:sz w:val="36"/>
      <w:lang w:val="en-GB"/>
    </w:rPr>
  </w:style>
  <w:style w:type="character" w:customStyle="1" w:styleId="NOChar">
    <w:name w:val="NO Char"/>
    <w:rPr>
      <w:lang w:val="en-GB" w:eastAsia="en-US"/>
    </w:rPr>
  </w:style>
  <w:style w:type="character" w:customStyle="1" w:styleId="TAHChar">
    <w:name w:val="TAH Char"/>
    <w:link w:val="TAH"/>
    <w:qFormat/>
    <w:rPr>
      <w:rFonts w:ascii="Arial" w:hAnsi="Arial"/>
      <w:b/>
      <w:sz w:val="18"/>
      <w:lang w:val="en-GB"/>
    </w:rPr>
  </w:style>
  <w:style w:type="character" w:customStyle="1" w:styleId="EndnoteTextChar">
    <w:name w:val="Endnote Text Char"/>
    <w:link w:val="EndnoteText"/>
    <w:rPr>
      <w:lang w:val="en-GB"/>
    </w:rPr>
  </w:style>
  <w:style w:type="character" w:customStyle="1" w:styleId="B2Char">
    <w:name w:val="B2 Char"/>
    <w:link w:val="B2"/>
    <w:qFormat/>
    <w:locked/>
    <w:rPr>
      <w:lang w:val="en-GB"/>
    </w:rPr>
  </w:style>
  <w:style w:type="paragraph" w:styleId="BalloonText">
    <w:name w:val="Balloon Text"/>
    <w:basedOn w:val="Normal"/>
    <w:link w:val="BalloonTextChar"/>
    <w:pPr>
      <w:spacing w:after="0"/>
    </w:pPr>
    <w:rPr>
      <w:rFonts w:ascii="Segoe UI" w:hAnsi="Segoe UI" w:cs="Segoe UI"/>
      <w:sz w:val="18"/>
      <w:szCs w:val="18"/>
    </w:rPr>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val="en-GB" w:eastAsia="ja-JP"/>
    </w:rPr>
  </w:style>
  <w:style w:type="paragraph" w:styleId="CommentSubject">
    <w:name w:val="annotation subject"/>
    <w:basedOn w:val="CommentText"/>
    <w:next w:val="CommentText"/>
    <w:link w:val="CommentSubjectChar"/>
    <w:rPr>
      <w:b/>
      <w:bCs/>
    </w:rPr>
  </w:style>
  <w:style w:type="paragraph" w:styleId="TOC2">
    <w:name w:val="toc 2"/>
    <w:basedOn w:val="TOC1"/>
    <w:semiHidden/>
    <w:pPr>
      <w:keepNext w:val="0"/>
      <w:spacing w:before="0"/>
      <w:ind w:left="851" w:hanging="851"/>
    </w:pPr>
    <w:rPr>
      <w:sz w:val="20"/>
    </w:rPr>
  </w:style>
  <w:style w:type="paragraph" w:styleId="TOC4">
    <w:name w:val="toc 4"/>
    <w:basedOn w:val="TOC3"/>
    <w:semiHidden/>
    <w:pPr>
      <w:ind w:left="1418" w:hanging="1418"/>
    </w:pPr>
  </w:style>
  <w:style w:type="paragraph" w:styleId="NormalWeb">
    <w:name w:val="Normal (Web)"/>
    <w:basedOn w:val="Normal"/>
    <w:uiPriority w:val="99"/>
    <w:unhideWhenUsed/>
    <w:pPr>
      <w:spacing w:before="100" w:beforeAutospacing="1" w:after="100" w:afterAutospacing="1"/>
    </w:pPr>
    <w:rPr>
      <w:rFonts w:ascii="SimSun" w:hAnsi="SimSun" w:cs="SimSun"/>
      <w:sz w:val="24"/>
      <w:szCs w:val="24"/>
      <w:lang w:val="en-US" w:eastAsia="zh-CN"/>
    </w:rPr>
  </w:style>
  <w:style w:type="paragraph" w:styleId="EndnoteText">
    <w:name w:val="endnote text"/>
    <w:basedOn w:val="Normal"/>
    <w:link w:val="EndnoteTextChar"/>
  </w:style>
  <w:style w:type="paragraph" w:styleId="TOC8">
    <w:name w:val="toc 8"/>
    <w:basedOn w:val="TOC1"/>
    <w:semiHidden/>
    <w:pPr>
      <w:spacing w:before="180"/>
      <w:ind w:left="2693" w:hanging="2693"/>
    </w:pPr>
    <w:rPr>
      <w:b/>
    </w:rPr>
  </w:style>
  <w:style w:type="paragraph" w:styleId="CommentText">
    <w:name w:val="annotation text"/>
    <w:basedOn w:val="Normal"/>
    <w:link w:val="CommentTextChar"/>
  </w:style>
  <w:style w:type="paragraph" w:styleId="TOC1">
    <w:name w:val="toc 1"/>
    <w:semiHidden/>
    <w:pPr>
      <w:keepNext/>
      <w:keepLines/>
      <w:widowControl w:val="0"/>
      <w:tabs>
        <w:tab w:val="right" w:leader="dot" w:pos="9639"/>
      </w:tabs>
      <w:spacing w:before="120"/>
      <w:ind w:left="567" w:right="425" w:hanging="567"/>
    </w:pPr>
    <w:rPr>
      <w:sz w:val="22"/>
      <w:lang w:val="en-GB"/>
    </w:rPr>
  </w:style>
  <w:style w:type="paragraph" w:styleId="TOC3">
    <w:name w:val="toc 3"/>
    <w:basedOn w:val="TOC2"/>
    <w:semiHidden/>
    <w:pPr>
      <w:ind w:left="1134" w:hanging="1134"/>
    </w:pPr>
  </w:style>
  <w:style w:type="paragraph" w:styleId="TOC6">
    <w:name w:val="toc 6"/>
    <w:basedOn w:val="TOC5"/>
    <w:next w:val="Normal"/>
    <w:semiHidden/>
    <w:pPr>
      <w:ind w:left="1985" w:hanging="1985"/>
    </w:pPr>
  </w:style>
  <w:style w:type="paragraph" w:styleId="Footer">
    <w:name w:val="footer"/>
    <w:basedOn w:val="Header"/>
    <w:pPr>
      <w:jc w:val="center"/>
    </w:pPr>
    <w:rPr>
      <w:i/>
    </w:rPr>
  </w:style>
  <w:style w:type="paragraph" w:styleId="TOC7">
    <w:name w:val="toc 7"/>
    <w:basedOn w:val="TOC6"/>
    <w:next w:val="Normal"/>
    <w:semiHidden/>
    <w:pPr>
      <w:ind w:left="2268" w:hanging="2268"/>
    </w:pPr>
  </w:style>
  <w:style w:type="paragraph" w:styleId="TOC5">
    <w:name w:val="toc 5"/>
    <w:basedOn w:val="TOC4"/>
    <w:semiHidden/>
    <w:pPr>
      <w:ind w:left="1701" w:hanging="1701"/>
    </w:pPr>
  </w:style>
  <w:style w:type="paragraph" w:styleId="TOC9">
    <w:name w:val="toc 9"/>
    <w:basedOn w:val="TOC8"/>
    <w:semiHidden/>
    <w:pPr>
      <w:ind w:left="1418" w:hanging="1418"/>
    </w:pPr>
  </w:style>
  <w:style w:type="paragraph" w:styleId="FootnoteText">
    <w:name w:val="footnote text"/>
    <w:basedOn w:val="Normal"/>
    <w:link w:val="FootnoteTextChar"/>
  </w:style>
  <w:style w:type="paragraph" w:customStyle="1" w:styleId="H6">
    <w:name w:val="H6"/>
    <w:basedOn w:val="Heading5"/>
    <w:next w:val="Normal"/>
    <w:pPr>
      <w:ind w:left="1985" w:hanging="1985"/>
      <w:outlineLvl w:val="9"/>
    </w:pPr>
    <w:rPr>
      <w:sz w:val="20"/>
    </w:rPr>
  </w:style>
  <w:style w:type="paragraph" w:customStyle="1" w:styleId="EQ">
    <w:name w:val="EQ"/>
    <w:basedOn w:val="Normal"/>
    <w:next w:val="Normal"/>
    <w:pPr>
      <w:keepLines/>
      <w:tabs>
        <w:tab w:val="center" w:pos="4536"/>
        <w:tab w:val="right" w:pos="9072"/>
      </w:tabs>
    </w:pPr>
    <w:rPr>
      <w:lang w:val="en-US"/>
    </w:rPr>
  </w:style>
  <w:style w:type="paragraph" w:customStyle="1" w:styleId="ZD">
    <w:name w:val="ZD"/>
    <w:pPr>
      <w:framePr w:wrap="notBeside" w:vAnchor="page" w:hAnchor="margin" w:y="15764"/>
      <w:widowControl w:val="0"/>
    </w:pPr>
    <w:rPr>
      <w:rFonts w:ascii="Arial" w:hAnsi="Arial"/>
      <w:sz w:val="32"/>
      <w:lang w:val="en-GB"/>
    </w:rPr>
  </w:style>
  <w:style w:type="paragraph" w:customStyle="1" w:styleId="TT">
    <w:name w:val="TT"/>
    <w:basedOn w:val="Heading1"/>
    <w:next w:val="Normal"/>
    <w:pPr>
      <w:outlineLvl w:val="9"/>
    </w:pPr>
  </w:style>
  <w:style w:type="paragraph" w:customStyle="1" w:styleId="B3">
    <w:name w:val="B3"/>
    <w:basedOn w:val="Normal"/>
    <w:pPr>
      <w:ind w:left="1135" w:hanging="284"/>
    </w:pPr>
  </w:style>
  <w:style w:type="paragraph" w:customStyle="1" w:styleId="ZH">
    <w:name w:val="ZH"/>
    <w:pPr>
      <w:framePr w:wrap="notBeside" w:vAnchor="page" w:hAnchor="margin" w:xAlign="center" w:y="6805"/>
      <w:widowControl w:val="0"/>
    </w:pPr>
    <w:rPr>
      <w:rFonts w:ascii="Arial" w:hAnsi="Arial"/>
      <w:lang w:val="en-GB"/>
    </w:rPr>
  </w:style>
  <w:style w:type="paragraph" w:customStyle="1" w:styleId="B1">
    <w:name w:val="B1"/>
    <w:basedOn w:val="Normal"/>
    <w:link w:val="B1Char"/>
    <w:qFormat/>
    <w:pPr>
      <w:ind w:left="568" w:hanging="284"/>
    </w:pPr>
  </w:style>
  <w:style w:type="paragraph" w:customStyle="1" w:styleId="EX">
    <w:name w:val="EX"/>
    <w:basedOn w:val="Normal"/>
    <w:pPr>
      <w:keepLines/>
      <w:ind w:left="1702" w:hanging="1418"/>
    </w:pPr>
  </w:style>
  <w:style w:type="paragraph" w:customStyle="1" w:styleId="NF">
    <w:name w:val="NF"/>
    <w:basedOn w:val="NO"/>
    <w:pPr>
      <w:keepNext/>
      <w:spacing w:after="0"/>
    </w:pPr>
    <w:rPr>
      <w:rFonts w:ascii="Arial" w:hAnsi="Arial"/>
      <w:sz w:val="18"/>
    </w:rPr>
  </w:style>
  <w:style w:type="paragraph" w:customStyle="1" w:styleId="B4">
    <w:name w:val="B4"/>
    <w:basedOn w:val="Normal"/>
    <w:pPr>
      <w:ind w:left="1418" w:hanging="284"/>
    </w:pPr>
  </w:style>
  <w:style w:type="paragraph" w:customStyle="1" w:styleId="EditorsNote">
    <w:name w:val="Editor's Note"/>
    <w:basedOn w:val="NO"/>
    <w:link w:val="EditorsNoteChar"/>
    <w:qFormat/>
    <w:rPr>
      <w:color w:val="FF0000"/>
    </w:rPr>
  </w:style>
  <w:style w:type="paragraph" w:customStyle="1" w:styleId="FP">
    <w:name w:val="FP"/>
    <w:basedOn w:val="Normal"/>
    <w:pPr>
      <w:spacing w:after="0"/>
    </w:pPr>
  </w:style>
  <w:style w:type="paragraph" w:styleId="ListParagraph">
    <w:name w:val="List Paragraph"/>
    <w:basedOn w:val="Normal"/>
    <w:uiPriority w:val="34"/>
    <w:qFormat/>
    <w:pPr>
      <w:ind w:left="720"/>
      <w:contextualSpacing/>
    </w:pPr>
  </w:style>
  <w:style w:type="paragraph" w:customStyle="1" w:styleId="NO">
    <w:name w:val="NO"/>
    <w:basedOn w:val="Normal"/>
    <w:link w:val="NOZchn"/>
    <w:pPr>
      <w:keepLines/>
      <w:ind w:left="1135" w:hanging="851"/>
    </w:pPr>
  </w:style>
  <w:style w:type="paragraph" w:customStyle="1" w:styleId="NW">
    <w:name w:val="NW"/>
    <w:basedOn w:val="NO"/>
    <w:pPr>
      <w:spacing w:after="0"/>
    </w:pPr>
  </w:style>
  <w:style w:type="paragraph" w:customStyle="1" w:styleId="TAC">
    <w:name w:val="TAC"/>
    <w:basedOn w:val="TAL"/>
    <w:link w:val="TACChar"/>
    <w:qFormat/>
    <w:pPr>
      <w:jc w:val="center"/>
    </w:pPr>
  </w:style>
  <w:style w:type="paragraph" w:styleId="NoSpacing">
    <w:name w:val="No Spacing"/>
    <w:basedOn w:val="Normal"/>
    <w:uiPriority w:val="1"/>
    <w:qFormat/>
    <w:pPr>
      <w:spacing w:after="0"/>
    </w:pPr>
    <w:rPr>
      <w:rFonts w:ascii="Calibri" w:eastAsia="Calibri" w:hAnsi="Calibri"/>
      <w:sz w:val="22"/>
      <w:szCs w:val="22"/>
      <w:lang w:val="en-US" w:eastAsia="en-GB"/>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B2">
    <w:name w:val="B2"/>
    <w:basedOn w:val="Normal"/>
    <w:link w:val="B2Char"/>
    <w:qFormat/>
    <w:pPr>
      <w:ind w:left="851" w:hanging="284"/>
    </w:pPr>
  </w:style>
  <w:style w:type="paragraph" w:customStyle="1" w:styleId="TAN">
    <w:name w:val="TAN"/>
    <w:basedOn w:val="TAL"/>
    <w:pPr>
      <w:ind w:left="851" w:hanging="851"/>
    </w:pPr>
  </w:style>
  <w:style w:type="paragraph" w:customStyle="1" w:styleId="EW">
    <w:name w:val="EW"/>
    <w:basedOn w:val="EX"/>
    <w:pPr>
      <w:spacing w:after="0"/>
    </w:pPr>
  </w:style>
  <w:style w:type="paragraph" w:customStyle="1" w:styleId="LD">
    <w:name w:val="LD"/>
    <w:pPr>
      <w:keepNext/>
      <w:keepLines/>
      <w:spacing w:line="180" w:lineRule="exact"/>
    </w:pPr>
    <w:rPr>
      <w:rFonts w:ascii="Courier New" w:hAnsi="Courier New"/>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TAH">
    <w:name w:val="TAH"/>
    <w:basedOn w:val="TAC"/>
    <w:link w:val="TAHChar"/>
    <w:qFormat/>
    <w:rPr>
      <w:b/>
    </w:rPr>
  </w:style>
  <w:style w:type="paragraph" w:customStyle="1" w:styleId="ZG">
    <w:name w:val="ZG"/>
    <w:pPr>
      <w:framePr w:wrap="notBeside" w:vAnchor="page" w:hAnchor="margin" w:xAlign="right" w:y="6805"/>
      <w:widowControl w:val="0"/>
      <w:jc w:val="right"/>
    </w:pPr>
    <w:rPr>
      <w:rFonts w:ascii="Arial" w:hAnsi="Arial"/>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lang w:val="en-GB"/>
    </w:r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customStyle="1" w:styleId="CRCoverPage">
    <w:name w:val="CR Cover Page"/>
    <w:link w:val="CRCoverPageZchn"/>
    <w:pPr>
      <w:spacing w:after="120"/>
    </w:pPr>
    <w:rPr>
      <w:rFonts w:ascii="Arial" w:eastAsia="MS Mincho" w:hAnsi="Arial"/>
      <w:lang w:val="en-GB"/>
    </w:rPr>
  </w:style>
  <w:style w:type="paragraph" w:styleId="Revision">
    <w:name w:val="Revision"/>
    <w:uiPriority w:val="99"/>
    <w:semiHidden/>
    <w:rPr>
      <w:lang w:val="en-GB"/>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F45EE0"/>
    <w:rPr>
      <w:rFonts w:ascii="Arial" w:hAnsi="Arial"/>
      <w:sz w:val="18"/>
      <w:lang w:val="en-GB"/>
    </w:rPr>
  </w:style>
  <w:style w:type="character" w:customStyle="1" w:styleId="ReferenceChar">
    <w:name w:val="Reference Char"/>
    <w:link w:val="Reference"/>
    <w:uiPriority w:val="99"/>
    <w:locked/>
    <w:rsid w:val="00F107D0"/>
    <w:rPr>
      <w:lang w:val="da-DK" w:eastAsia="da-DK"/>
    </w:rPr>
  </w:style>
  <w:style w:type="paragraph" w:customStyle="1" w:styleId="Reference">
    <w:name w:val="Reference"/>
    <w:basedOn w:val="EX"/>
    <w:link w:val="ReferenceChar"/>
    <w:uiPriority w:val="99"/>
    <w:qFormat/>
    <w:rsid w:val="00F107D0"/>
    <w:pPr>
      <w:numPr>
        <w:numId w:val="1"/>
      </w:numPr>
      <w:overflowPunct w:val="0"/>
      <w:autoSpaceDE w:val="0"/>
      <w:autoSpaceDN w:val="0"/>
      <w:adjustRightInd w:val="0"/>
    </w:pPr>
    <w:rPr>
      <w:lang w:val="da-DK" w:eastAsia="da-DK"/>
    </w:rPr>
  </w:style>
  <w:style w:type="paragraph" w:customStyle="1" w:styleId="Doc-text2">
    <w:name w:val="Doc-text2"/>
    <w:basedOn w:val="Normal"/>
    <w:link w:val="Doc-text2Char"/>
    <w:qFormat/>
    <w:rsid w:val="00DE214C"/>
    <w:pPr>
      <w:tabs>
        <w:tab w:val="left" w:pos="1622"/>
      </w:tabs>
      <w:overflowPunct w:val="0"/>
      <w:autoSpaceDE w:val="0"/>
      <w:autoSpaceDN w:val="0"/>
      <w:adjustRightInd w:val="0"/>
      <w:spacing w:after="0"/>
      <w:ind w:left="1622" w:hanging="363"/>
      <w:textAlignment w:val="baseline"/>
    </w:pPr>
    <w:rPr>
      <w:rFonts w:ascii="Arial" w:eastAsia="MS Mincho" w:hAnsi="Arial"/>
      <w:szCs w:val="24"/>
      <w:lang w:val="x-none" w:eastAsia="x-none"/>
    </w:rPr>
  </w:style>
  <w:style w:type="character" w:customStyle="1" w:styleId="Doc-text2Char">
    <w:name w:val="Doc-text2 Char"/>
    <w:link w:val="Doc-text2"/>
    <w:qFormat/>
    <w:locked/>
    <w:rsid w:val="00DE214C"/>
    <w:rPr>
      <w:rFonts w:ascii="Arial" w:eastAsia="MS Mincho" w:hAnsi="Arial"/>
      <w:szCs w:val="24"/>
      <w:lang w:val="x-none" w:eastAsia="x-none"/>
    </w:rPr>
  </w:style>
  <w:style w:type="paragraph" w:customStyle="1" w:styleId="EmailDiscussion">
    <w:name w:val="EmailDiscussion"/>
    <w:basedOn w:val="Normal"/>
    <w:next w:val="Normal"/>
    <w:link w:val="EmailDiscussionChar"/>
    <w:rsid w:val="00DE214C"/>
    <w:pPr>
      <w:numPr>
        <w:numId w:val="2"/>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EmailDiscussionChar">
    <w:name w:val="EmailDiscussion Char"/>
    <w:link w:val="EmailDiscussion"/>
    <w:rsid w:val="00DE214C"/>
    <w:rPr>
      <w:rFonts w:ascii="Arial" w:eastAsia="MS Mincho" w:hAnsi="Arial"/>
      <w:b/>
      <w:szCs w:val="24"/>
      <w:lang w:val="en-GB" w:eastAsia="en-GB"/>
    </w:rPr>
  </w:style>
  <w:style w:type="character" w:customStyle="1" w:styleId="TAHCar">
    <w:name w:val="TAH Car"/>
    <w:qFormat/>
    <w:locked/>
    <w:rsid w:val="00BC4310"/>
    <w:rPr>
      <w:rFonts w:ascii="Arial" w:hAnsi="Arial"/>
      <w:b/>
      <w:sz w:val="18"/>
      <w:lang w:val="en-GB" w:eastAsia="en-US"/>
    </w:rPr>
  </w:style>
  <w:style w:type="paragraph" w:customStyle="1" w:styleId="Meetingcaption">
    <w:name w:val="Meeting caption"/>
    <w:basedOn w:val="Normal"/>
    <w:uiPriority w:val="99"/>
    <w:rsid w:val="00BC431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imes New Roman"/>
      <w:sz w:val="22"/>
      <w:lang w:val="fr-FR" w:eastAsia="en-GB"/>
    </w:rPr>
  </w:style>
  <w:style w:type="character" w:customStyle="1" w:styleId="TFZchn">
    <w:name w:val="TF Zchn"/>
    <w:rsid w:val="00EC1D26"/>
    <w:rPr>
      <w:rFonts w:ascii="Arial" w:hAnsi="Arial"/>
      <w:b/>
    </w:rPr>
  </w:style>
  <w:style w:type="character" w:customStyle="1" w:styleId="PLChar">
    <w:name w:val="PL Char"/>
    <w:link w:val="PL"/>
    <w:qFormat/>
    <w:rsid w:val="00C86A32"/>
    <w:rPr>
      <w:rFonts w:ascii="Courier New" w:hAnsi="Courier New"/>
      <w:sz w:val="16"/>
      <w:lang w:val="en-GB"/>
    </w:rPr>
  </w:style>
  <w:style w:type="character" w:customStyle="1" w:styleId="UnresolvedMention1">
    <w:name w:val="Unresolved Mention1"/>
    <w:basedOn w:val="DefaultParagraphFont"/>
    <w:uiPriority w:val="99"/>
    <w:semiHidden/>
    <w:unhideWhenUsed/>
    <w:rsid w:val="000A52CD"/>
    <w:rPr>
      <w:color w:val="605E5C"/>
      <w:shd w:val="clear" w:color="auto" w:fill="E1DFDD"/>
    </w:rPr>
  </w:style>
  <w:style w:type="character" w:customStyle="1" w:styleId="Mention1">
    <w:name w:val="Mention1"/>
    <w:basedOn w:val="DefaultParagraphFont"/>
    <w:uiPriority w:val="99"/>
    <w:unhideWhenUsed/>
    <w:rsid w:val="00295FA6"/>
    <w:rPr>
      <w:color w:val="2B579A"/>
      <w:shd w:val="clear" w:color="auto" w:fill="E6E6E6"/>
    </w:rPr>
  </w:style>
  <w:style w:type="paragraph" w:styleId="BodyText">
    <w:name w:val="Body Text"/>
    <w:basedOn w:val="Normal"/>
    <w:link w:val="BodyTextChar"/>
    <w:rsid w:val="007F4B4B"/>
    <w:pPr>
      <w:spacing w:after="120"/>
    </w:pPr>
    <w:rPr>
      <w:rFonts w:eastAsia="Times New Roman"/>
    </w:rPr>
  </w:style>
  <w:style w:type="character" w:customStyle="1" w:styleId="BodyTextChar">
    <w:name w:val="Body Text Char"/>
    <w:basedOn w:val="DefaultParagraphFont"/>
    <w:link w:val="BodyText"/>
    <w:rsid w:val="007F4B4B"/>
    <w:rPr>
      <w:rFonts w:eastAsia="Times New Roman"/>
      <w:lang w:val="en-GB"/>
    </w:rPr>
  </w:style>
  <w:style w:type="paragraph" w:styleId="Caption">
    <w:name w:val="caption"/>
    <w:basedOn w:val="Normal"/>
    <w:next w:val="Normal"/>
    <w:unhideWhenUsed/>
    <w:qFormat/>
    <w:rsid w:val="004A5F74"/>
    <w:pPr>
      <w:spacing w:after="200"/>
    </w:pPr>
    <w:rPr>
      <w:i/>
      <w:iCs/>
      <w:color w:val="44546A" w:themeColor="text2"/>
      <w:sz w:val="18"/>
      <w:szCs w:val="18"/>
    </w:rPr>
  </w:style>
  <w:style w:type="character" w:styleId="UnresolvedMention">
    <w:name w:val="Unresolved Mention"/>
    <w:basedOn w:val="DefaultParagraphFont"/>
    <w:uiPriority w:val="99"/>
    <w:semiHidden/>
    <w:unhideWhenUsed/>
    <w:rsid w:val="00D05A86"/>
    <w:rPr>
      <w:color w:val="605E5C"/>
      <w:shd w:val="clear" w:color="auto" w:fill="E1DFDD"/>
    </w:rPr>
  </w:style>
  <w:style w:type="paragraph" w:customStyle="1" w:styleId="p1">
    <w:name w:val="p1"/>
    <w:basedOn w:val="Normal"/>
    <w:rsid w:val="0061580F"/>
    <w:pPr>
      <w:spacing w:after="0"/>
    </w:pPr>
    <w:rPr>
      <w:rFonts w:ascii="Helvetica" w:eastAsia="Times New Roman" w:hAnsi="Helvetica"/>
      <w:color w:val="000000"/>
      <w:sz w:val="18"/>
      <w:szCs w:val="18"/>
      <w:lang w:val="en-US" w:bidi="he-IL"/>
    </w:rPr>
  </w:style>
  <w:style w:type="character" w:customStyle="1" w:styleId="s1">
    <w:name w:val="s1"/>
    <w:basedOn w:val="DefaultParagraphFont"/>
    <w:rsid w:val="0061580F"/>
    <w:rPr>
      <w:rFonts w:ascii="Helvetica" w:hAnsi="Helvetica" w:hint="default"/>
      <w:sz w:val="14"/>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36544">
      <w:bodyDiv w:val="1"/>
      <w:marLeft w:val="0"/>
      <w:marRight w:val="0"/>
      <w:marTop w:val="0"/>
      <w:marBottom w:val="0"/>
      <w:divBdr>
        <w:top w:val="none" w:sz="0" w:space="0" w:color="auto"/>
        <w:left w:val="none" w:sz="0" w:space="0" w:color="auto"/>
        <w:bottom w:val="none" w:sz="0" w:space="0" w:color="auto"/>
        <w:right w:val="none" w:sz="0" w:space="0" w:color="auto"/>
      </w:divBdr>
    </w:div>
    <w:div w:id="36322725">
      <w:bodyDiv w:val="1"/>
      <w:marLeft w:val="0"/>
      <w:marRight w:val="0"/>
      <w:marTop w:val="0"/>
      <w:marBottom w:val="0"/>
      <w:divBdr>
        <w:top w:val="none" w:sz="0" w:space="0" w:color="auto"/>
        <w:left w:val="none" w:sz="0" w:space="0" w:color="auto"/>
        <w:bottom w:val="none" w:sz="0" w:space="0" w:color="auto"/>
        <w:right w:val="none" w:sz="0" w:space="0" w:color="auto"/>
      </w:divBdr>
    </w:div>
    <w:div w:id="110363902">
      <w:bodyDiv w:val="1"/>
      <w:marLeft w:val="0"/>
      <w:marRight w:val="0"/>
      <w:marTop w:val="0"/>
      <w:marBottom w:val="0"/>
      <w:divBdr>
        <w:top w:val="none" w:sz="0" w:space="0" w:color="auto"/>
        <w:left w:val="none" w:sz="0" w:space="0" w:color="auto"/>
        <w:bottom w:val="none" w:sz="0" w:space="0" w:color="auto"/>
        <w:right w:val="none" w:sz="0" w:space="0" w:color="auto"/>
      </w:divBdr>
    </w:div>
    <w:div w:id="123427232">
      <w:bodyDiv w:val="1"/>
      <w:marLeft w:val="0"/>
      <w:marRight w:val="0"/>
      <w:marTop w:val="0"/>
      <w:marBottom w:val="0"/>
      <w:divBdr>
        <w:top w:val="none" w:sz="0" w:space="0" w:color="auto"/>
        <w:left w:val="none" w:sz="0" w:space="0" w:color="auto"/>
        <w:bottom w:val="none" w:sz="0" w:space="0" w:color="auto"/>
        <w:right w:val="none" w:sz="0" w:space="0" w:color="auto"/>
      </w:divBdr>
    </w:div>
    <w:div w:id="126897292">
      <w:bodyDiv w:val="1"/>
      <w:marLeft w:val="0"/>
      <w:marRight w:val="0"/>
      <w:marTop w:val="0"/>
      <w:marBottom w:val="0"/>
      <w:divBdr>
        <w:top w:val="none" w:sz="0" w:space="0" w:color="auto"/>
        <w:left w:val="none" w:sz="0" w:space="0" w:color="auto"/>
        <w:bottom w:val="none" w:sz="0" w:space="0" w:color="auto"/>
        <w:right w:val="none" w:sz="0" w:space="0" w:color="auto"/>
      </w:divBdr>
      <w:divsChild>
        <w:div w:id="2050840876">
          <w:marLeft w:val="360"/>
          <w:marRight w:val="0"/>
          <w:marTop w:val="0"/>
          <w:marBottom w:val="0"/>
          <w:divBdr>
            <w:top w:val="none" w:sz="0" w:space="0" w:color="auto"/>
            <w:left w:val="none" w:sz="0" w:space="0" w:color="auto"/>
            <w:bottom w:val="none" w:sz="0" w:space="0" w:color="auto"/>
            <w:right w:val="none" w:sz="0" w:space="0" w:color="auto"/>
          </w:divBdr>
        </w:div>
      </w:divsChild>
    </w:div>
    <w:div w:id="166403884">
      <w:bodyDiv w:val="1"/>
      <w:marLeft w:val="0"/>
      <w:marRight w:val="0"/>
      <w:marTop w:val="0"/>
      <w:marBottom w:val="0"/>
      <w:divBdr>
        <w:top w:val="none" w:sz="0" w:space="0" w:color="auto"/>
        <w:left w:val="none" w:sz="0" w:space="0" w:color="auto"/>
        <w:bottom w:val="none" w:sz="0" w:space="0" w:color="auto"/>
        <w:right w:val="none" w:sz="0" w:space="0" w:color="auto"/>
      </w:divBdr>
    </w:div>
    <w:div w:id="166944909">
      <w:bodyDiv w:val="1"/>
      <w:marLeft w:val="0"/>
      <w:marRight w:val="0"/>
      <w:marTop w:val="0"/>
      <w:marBottom w:val="0"/>
      <w:divBdr>
        <w:top w:val="none" w:sz="0" w:space="0" w:color="auto"/>
        <w:left w:val="none" w:sz="0" w:space="0" w:color="auto"/>
        <w:bottom w:val="none" w:sz="0" w:space="0" w:color="auto"/>
        <w:right w:val="none" w:sz="0" w:space="0" w:color="auto"/>
      </w:divBdr>
    </w:div>
    <w:div w:id="176309877">
      <w:bodyDiv w:val="1"/>
      <w:marLeft w:val="0"/>
      <w:marRight w:val="0"/>
      <w:marTop w:val="0"/>
      <w:marBottom w:val="0"/>
      <w:divBdr>
        <w:top w:val="none" w:sz="0" w:space="0" w:color="auto"/>
        <w:left w:val="none" w:sz="0" w:space="0" w:color="auto"/>
        <w:bottom w:val="none" w:sz="0" w:space="0" w:color="auto"/>
        <w:right w:val="none" w:sz="0" w:space="0" w:color="auto"/>
      </w:divBdr>
    </w:div>
    <w:div w:id="258484726">
      <w:bodyDiv w:val="1"/>
      <w:marLeft w:val="0"/>
      <w:marRight w:val="0"/>
      <w:marTop w:val="0"/>
      <w:marBottom w:val="0"/>
      <w:divBdr>
        <w:top w:val="none" w:sz="0" w:space="0" w:color="auto"/>
        <w:left w:val="none" w:sz="0" w:space="0" w:color="auto"/>
        <w:bottom w:val="none" w:sz="0" w:space="0" w:color="auto"/>
        <w:right w:val="none" w:sz="0" w:space="0" w:color="auto"/>
      </w:divBdr>
    </w:div>
    <w:div w:id="368409228">
      <w:bodyDiv w:val="1"/>
      <w:marLeft w:val="0"/>
      <w:marRight w:val="0"/>
      <w:marTop w:val="0"/>
      <w:marBottom w:val="0"/>
      <w:divBdr>
        <w:top w:val="none" w:sz="0" w:space="0" w:color="auto"/>
        <w:left w:val="none" w:sz="0" w:space="0" w:color="auto"/>
        <w:bottom w:val="none" w:sz="0" w:space="0" w:color="auto"/>
        <w:right w:val="none" w:sz="0" w:space="0" w:color="auto"/>
      </w:divBdr>
    </w:div>
    <w:div w:id="439648156">
      <w:bodyDiv w:val="1"/>
      <w:marLeft w:val="0"/>
      <w:marRight w:val="0"/>
      <w:marTop w:val="0"/>
      <w:marBottom w:val="0"/>
      <w:divBdr>
        <w:top w:val="none" w:sz="0" w:space="0" w:color="auto"/>
        <w:left w:val="none" w:sz="0" w:space="0" w:color="auto"/>
        <w:bottom w:val="none" w:sz="0" w:space="0" w:color="auto"/>
        <w:right w:val="none" w:sz="0" w:space="0" w:color="auto"/>
      </w:divBdr>
    </w:div>
    <w:div w:id="504789552">
      <w:bodyDiv w:val="1"/>
      <w:marLeft w:val="0"/>
      <w:marRight w:val="0"/>
      <w:marTop w:val="0"/>
      <w:marBottom w:val="0"/>
      <w:divBdr>
        <w:top w:val="none" w:sz="0" w:space="0" w:color="auto"/>
        <w:left w:val="none" w:sz="0" w:space="0" w:color="auto"/>
        <w:bottom w:val="none" w:sz="0" w:space="0" w:color="auto"/>
        <w:right w:val="none" w:sz="0" w:space="0" w:color="auto"/>
      </w:divBdr>
      <w:divsChild>
        <w:div w:id="1400901644">
          <w:marLeft w:val="0"/>
          <w:marRight w:val="0"/>
          <w:marTop w:val="0"/>
          <w:marBottom w:val="0"/>
          <w:divBdr>
            <w:top w:val="none" w:sz="0" w:space="0" w:color="auto"/>
            <w:left w:val="none" w:sz="0" w:space="0" w:color="auto"/>
            <w:bottom w:val="none" w:sz="0" w:space="0" w:color="auto"/>
            <w:right w:val="none" w:sz="0" w:space="0" w:color="auto"/>
          </w:divBdr>
        </w:div>
      </w:divsChild>
    </w:div>
    <w:div w:id="506482173">
      <w:bodyDiv w:val="1"/>
      <w:marLeft w:val="0"/>
      <w:marRight w:val="0"/>
      <w:marTop w:val="0"/>
      <w:marBottom w:val="0"/>
      <w:divBdr>
        <w:top w:val="none" w:sz="0" w:space="0" w:color="auto"/>
        <w:left w:val="none" w:sz="0" w:space="0" w:color="auto"/>
        <w:bottom w:val="none" w:sz="0" w:space="0" w:color="auto"/>
        <w:right w:val="none" w:sz="0" w:space="0" w:color="auto"/>
      </w:divBdr>
    </w:div>
    <w:div w:id="578489506">
      <w:bodyDiv w:val="1"/>
      <w:marLeft w:val="0"/>
      <w:marRight w:val="0"/>
      <w:marTop w:val="0"/>
      <w:marBottom w:val="0"/>
      <w:divBdr>
        <w:top w:val="none" w:sz="0" w:space="0" w:color="auto"/>
        <w:left w:val="none" w:sz="0" w:space="0" w:color="auto"/>
        <w:bottom w:val="none" w:sz="0" w:space="0" w:color="auto"/>
        <w:right w:val="none" w:sz="0" w:space="0" w:color="auto"/>
      </w:divBdr>
    </w:div>
    <w:div w:id="655567979">
      <w:bodyDiv w:val="1"/>
      <w:marLeft w:val="0"/>
      <w:marRight w:val="0"/>
      <w:marTop w:val="0"/>
      <w:marBottom w:val="0"/>
      <w:divBdr>
        <w:top w:val="none" w:sz="0" w:space="0" w:color="auto"/>
        <w:left w:val="none" w:sz="0" w:space="0" w:color="auto"/>
        <w:bottom w:val="none" w:sz="0" w:space="0" w:color="auto"/>
        <w:right w:val="none" w:sz="0" w:space="0" w:color="auto"/>
      </w:divBdr>
    </w:div>
    <w:div w:id="676662005">
      <w:bodyDiv w:val="1"/>
      <w:marLeft w:val="0"/>
      <w:marRight w:val="0"/>
      <w:marTop w:val="0"/>
      <w:marBottom w:val="0"/>
      <w:divBdr>
        <w:top w:val="none" w:sz="0" w:space="0" w:color="auto"/>
        <w:left w:val="none" w:sz="0" w:space="0" w:color="auto"/>
        <w:bottom w:val="none" w:sz="0" w:space="0" w:color="auto"/>
        <w:right w:val="none" w:sz="0" w:space="0" w:color="auto"/>
      </w:divBdr>
    </w:div>
    <w:div w:id="701589688">
      <w:bodyDiv w:val="1"/>
      <w:marLeft w:val="0"/>
      <w:marRight w:val="0"/>
      <w:marTop w:val="0"/>
      <w:marBottom w:val="0"/>
      <w:divBdr>
        <w:top w:val="none" w:sz="0" w:space="0" w:color="auto"/>
        <w:left w:val="none" w:sz="0" w:space="0" w:color="auto"/>
        <w:bottom w:val="none" w:sz="0" w:space="0" w:color="auto"/>
        <w:right w:val="none" w:sz="0" w:space="0" w:color="auto"/>
      </w:divBdr>
    </w:div>
    <w:div w:id="746459150">
      <w:bodyDiv w:val="1"/>
      <w:marLeft w:val="0"/>
      <w:marRight w:val="0"/>
      <w:marTop w:val="0"/>
      <w:marBottom w:val="0"/>
      <w:divBdr>
        <w:top w:val="none" w:sz="0" w:space="0" w:color="auto"/>
        <w:left w:val="none" w:sz="0" w:space="0" w:color="auto"/>
        <w:bottom w:val="none" w:sz="0" w:space="0" w:color="auto"/>
        <w:right w:val="none" w:sz="0" w:space="0" w:color="auto"/>
      </w:divBdr>
    </w:div>
    <w:div w:id="749236461">
      <w:bodyDiv w:val="1"/>
      <w:marLeft w:val="0"/>
      <w:marRight w:val="0"/>
      <w:marTop w:val="0"/>
      <w:marBottom w:val="0"/>
      <w:divBdr>
        <w:top w:val="none" w:sz="0" w:space="0" w:color="auto"/>
        <w:left w:val="none" w:sz="0" w:space="0" w:color="auto"/>
        <w:bottom w:val="none" w:sz="0" w:space="0" w:color="auto"/>
        <w:right w:val="none" w:sz="0" w:space="0" w:color="auto"/>
      </w:divBdr>
    </w:div>
    <w:div w:id="798380074">
      <w:bodyDiv w:val="1"/>
      <w:marLeft w:val="0"/>
      <w:marRight w:val="0"/>
      <w:marTop w:val="0"/>
      <w:marBottom w:val="0"/>
      <w:divBdr>
        <w:top w:val="none" w:sz="0" w:space="0" w:color="auto"/>
        <w:left w:val="none" w:sz="0" w:space="0" w:color="auto"/>
        <w:bottom w:val="none" w:sz="0" w:space="0" w:color="auto"/>
        <w:right w:val="none" w:sz="0" w:space="0" w:color="auto"/>
      </w:divBdr>
    </w:div>
    <w:div w:id="808517748">
      <w:bodyDiv w:val="1"/>
      <w:marLeft w:val="0"/>
      <w:marRight w:val="0"/>
      <w:marTop w:val="0"/>
      <w:marBottom w:val="0"/>
      <w:divBdr>
        <w:top w:val="none" w:sz="0" w:space="0" w:color="auto"/>
        <w:left w:val="none" w:sz="0" w:space="0" w:color="auto"/>
        <w:bottom w:val="none" w:sz="0" w:space="0" w:color="auto"/>
        <w:right w:val="none" w:sz="0" w:space="0" w:color="auto"/>
      </w:divBdr>
    </w:div>
    <w:div w:id="934047558">
      <w:bodyDiv w:val="1"/>
      <w:marLeft w:val="0"/>
      <w:marRight w:val="0"/>
      <w:marTop w:val="0"/>
      <w:marBottom w:val="0"/>
      <w:divBdr>
        <w:top w:val="none" w:sz="0" w:space="0" w:color="auto"/>
        <w:left w:val="none" w:sz="0" w:space="0" w:color="auto"/>
        <w:bottom w:val="none" w:sz="0" w:space="0" w:color="auto"/>
        <w:right w:val="none" w:sz="0" w:space="0" w:color="auto"/>
      </w:divBdr>
    </w:div>
    <w:div w:id="957877255">
      <w:bodyDiv w:val="1"/>
      <w:marLeft w:val="0"/>
      <w:marRight w:val="0"/>
      <w:marTop w:val="0"/>
      <w:marBottom w:val="0"/>
      <w:divBdr>
        <w:top w:val="none" w:sz="0" w:space="0" w:color="auto"/>
        <w:left w:val="none" w:sz="0" w:space="0" w:color="auto"/>
        <w:bottom w:val="none" w:sz="0" w:space="0" w:color="auto"/>
        <w:right w:val="none" w:sz="0" w:space="0" w:color="auto"/>
      </w:divBdr>
    </w:div>
    <w:div w:id="966664065">
      <w:bodyDiv w:val="1"/>
      <w:marLeft w:val="0"/>
      <w:marRight w:val="0"/>
      <w:marTop w:val="0"/>
      <w:marBottom w:val="0"/>
      <w:divBdr>
        <w:top w:val="none" w:sz="0" w:space="0" w:color="auto"/>
        <w:left w:val="none" w:sz="0" w:space="0" w:color="auto"/>
        <w:bottom w:val="none" w:sz="0" w:space="0" w:color="auto"/>
        <w:right w:val="none" w:sz="0" w:space="0" w:color="auto"/>
      </w:divBdr>
    </w:div>
    <w:div w:id="972441165">
      <w:bodyDiv w:val="1"/>
      <w:marLeft w:val="0"/>
      <w:marRight w:val="0"/>
      <w:marTop w:val="0"/>
      <w:marBottom w:val="0"/>
      <w:divBdr>
        <w:top w:val="none" w:sz="0" w:space="0" w:color="auto"/>
        <w:left w:val="none" w:sz="0" w:space="0" w:color="auto"/>
        <w:bottom w:val="none" w:sz="0" w:space="0" w:color="auto"/>
        <w:right w:val="none" w:sz="0" w:space="0" w:color="auto"/>
      </w:divBdr>
    </w:div>
    <w:div w:id="1043402070">
      <w:bodyDiv w:val="1"/>
      <w:marLeft w:val="0"/>
      <w:marRight w:val="0"/>
      <w:marTop w:val="0"/>
      <w:marBottom w:val="0"/>
      <w:divBdr>
        <w:top w:val="none" w:sz="0" w:space="0" w:color="auto"/>
        <w:left w:val="none" w:sz="0" w:space="0" w:color="auto"/>
        <w:bottom w:val="none" w:sz="0" w:space="0" w:color="auto"/>
        <w:right w:val="none" w:sz="0" w:space="0" w:color="auto"/>
      </w:divBdr>
    </w:div>
    <w:div w:id="1091048200">
      <w:bodyDiv w:val="1"/>
      <w:marLeft w:val="0"/>
      <w:marRight w:val="0"/>
      <w:marTop w:val="0"/>
      <w:marBottom w:val="0"/>
      <w:divBdr>
        <w:top w:val="none" w:sz="0" w:space="0" w:color="auto"/>
        <w:left w:val="none" w:sz="0" w:space="0" w:color="auto"/>
        <w:bottom w:val="none" w:sz="0" w:space="0" w:color="auto"/>
        <w:right w:val="none" w:sz="0" w:space="0" w:color="auto"/>
      </w:divBdr>
    </w:div>
    <w:div w:id="1130317980">
      <w:bodyDiv w:val="1"/>
      <w:marLeft w:val="0"/>
      <w:marRight w:val="0"/>
      <w:marTop w:val="0"/>
      <w:marBottom w:val="0"/>
      <w:divBdr>
        <w:top w:val="none" w:sz="0" w:space="0" w:color="auto"/>
        <w:left w:val="none" w:sz="0" w:space="0" w:color="auto"/>
        <w:bottom w:val="none" w:sz="0" w:space="0" w:color="auto"/>
        <w:right w:val="none" w:sz="0" w:space="0" w:color="auto"/>
      </w:divBdr>
    </w:div>
    <w:div w:id="1133909095">
      <w:bodyDiv w:val="1"/>
      <w:marLeft w:val="0"/>
      <w:marRight w:val="0"/>
      <w:marTop w:val="0"/>
      <w:marBottom w:val="0"/>
      <w:divBdr>
        <w:top w:val="none" w:sz="0" w:space="0" w:color="auto"/>
        <w:left w:val="none" w:sz="0" w:space="0" w:color="auto"/>
        <w:bottom w:val="none" w:sz="0" w:space="0" w:color="auto"/>
        <w:right w:val="none" w:sz="0" w:space="0" w:color="auto"/>
      </w:divBdr>
    </w:div>
    <w:div w:id="1161239869">
      <w:bodyDiv w:val="1"/>
      <w:marLeft w:val="0"/>
      <w:marRight w:val="0"/>
      <w:marTop w:val="0"/>
      <w:marBottom w:val="0"/>
      <w:divBdr>
        <w:top w:val="none" w:sz="0" w:space="0" w:color="auto"/>
        <w:left w:val="none" w:sz="0" w:space="0" w:color="auto"/>
        <w:bottom w:val="none" w:sz="0" w:space="0" w:color="auto"/>
        <w:right w:val="none" w:sz="0" w:space="0" w:color="auto"/>
      </w:divBdr>
    </w:div>
    <w:div w:id="1186820397">
      <w:bodyDiv w:val="1"/>
      <w:marLeft w:val="0"/>
      <w:marRight w:val="0"/>
      <w:marTop w:val="0"/>
      <w:marBottom w:val="0"/>
      <w:divBdr>
        <w:top w:val="none" w:sz="0" w:space="0" w:color="auto"/>
        <w:left w:val="none" w:sz="0" w:space="0" w:color="auto"/>
        <w:bottom w:val="none" w:sz="0" w:space="0" w:color="auto"/>
        <w:right w:val="none" w:sz="0" w:space="0" w:color="auto"/>
      </w:divBdr>
    </w:div>
    <w:div w:id="1258514122">
      <w:bodyDiv w:val="1"/>
      <w:marLeft w:val="0"/>
      <w:marRight w:val="0"/>
      <w:marTop w:val="0"/>
      <w:marBottom w:val="0"/>
      <w:divBdr>
        <w:top w:val="none" w:sz="0" w:space="0" w:color="auto"/>
        <w:left w:val="none" w:sz="0" w:space="0" w:color="auto"/>
        <w:bottom w:val="none" w:sz="0" w:space="0" w:color="auto"/>
        <w:right w:val="none" w:sz="0" w:space="0" w:color="auto"/>
      </w:divBdr>
    </w:div>
    <w:div w:id="1315376436">
      <w:bodyDiv w:val="1"/>
      <w:marLeft w:val="0"/>
      <w:marRight w:val="0"/>
      <w:marTop w:val="0"/>
      <w:marBottom w:val="0"/>
      <w:divBdr>
        <w:top w:val="none" w:sz="0" w:space="0" w:color="auto"/>
        <w:left w:val="none" w:sz="0" w:space="0" w:color="auto"/>
        <w:bottom w:val="none" w:sz="0" w:space="0" w:color="auto"/>
        <w:right w:val="none" w:sz="0" w:space="0" w:color="auto"/>
      </w:divBdr>
    </w:div>
    <w:div w:id="1323313040">
      <w:bodyDiv w:val="1"/>
      <w:marLeft w:val="0"/>
      <w:marRight w:val="0"/>
      <w:marTop w:val="0"/>
      <w:marBottom w:val="0"/>
      <w:divBdr>
        <w:top w:val="none" w:sz="0" w:space="0" w:color="auto"/>
        <w:left w:val="none" w:sz="0" w:space="0" w:color="auto"/>
        <w:bottom w:val="none" w:sz="0" w:space="0" w:color="auto"/>
        <w:right w:val="none" w:sz="0" w:space="0" w:color="auto"/>
      </w:divBdr>
    </w:div>
    <w:div w:id="1337731070">
      <w:bodyDiv w:val="1"/>
      <w:marLeft w:val="0"/>
      <w:marRight w:val="0"/>
      <w:marTop w:val="0"/>
      <w:marBottom w:val="0"/>
      <w:divBdr>
        <w:top w:val="none" w:sz="0" w:space="0" w:color="auto"/>
        <w:left w:val="none" w:sz="0" w:space="0" w:color="auto"/>
        <w:bottom w:val="none" w:sz="0" w:space="0" w:color="auto"/>
        <w:right w:val="none" w:sz="0" w:space="0" w:color="auto"/>
      </w:divBdr>
    </w:div>
    <w:div w:id="1390230332">
      <w:bodyDiv w:val="1"/>
      <w:marLeft w:val="0"/>
      <w:marRight w:val="0"/>
      <w:marTop w:val="0"/>
      <w:marBottom w:val="0"/>
      <w:divBdr>
        <w:top w:val="none" w:sz="0" w:space="0" w:color="auto"/>
        <w:left w:val="none" w:sz="0" w:space="0" w:color="auto"/>
        <w:bottom w:val="none" w:sz="0" w:space="0" w:color="auto"/>
        <w:right w:val="none" w:sz="0" w:space="0" w:color="auto"/>
      </w:divBdr>
    </w:div>
    <w:div w:id="1403521345">
      <w:bodyDiv w:val="1"/>
      <w:marLeft w:val="0"/>
      <w:marRight w:val="0"/>
      <w:marTop w:val="0"/>
      <w:marBottom w:val="0"/>
      <w:divBdr>
        <w:top w:val="none" w:sz="0" w:space="0" w:color="auto"/>
        <w:left w:val="none" w:sz="0" w:space="0" w:color="auto"/>
        <w:bottom w:val="none" w:sz="0" w:space="0" w:color="auto"/>
        <w:right w:val="none" w:sz="0" w:space="0" w:color="auto"/>
      </w:divBdr>
      <w:divsChild>
        <w:div w:id="2041665234">
          <w:marLeft w:val="360"/>
          <w:marRight w:val="0"/>
          <w:marTop w:val="0"/>
          <w:marBottom w:val="0"/>
          <w:divBdr>
            <w:top w:val="none" w:sz="0" w:space="0" w:color="auto"/>
            <w:left w:val="none" w:sz="0" w:space="0" w:color="auto"/>
            <w:bottom w:val="none" w:sz="0" w:space="0" w:color="auto"/>
            <w:right w:val="none" w:sz="0" w:space="0" w:color="auto"/>
          </w:divBdr>
        </w:div>
      </w:divsChild>
    </w:div>
    <w:div w:id="1409156880">
      <w:bodyDiv w:val="1"/>
      <w:marLeft w:val="0"/>
      <w:marRight w:val="0"/>
      <w:marTop w:val="0"/>
      <w:marBottom w:val="0"/>
      <w:divBdr>
        <w:top w:val="none" w:sz="0" w:space="0" w:color="auto"/>
        <w:left w:val="none" w:sz="0" w:space="0" w:color="auto"/>
        <w:bottom w:val="none" w:sz="0" w:space="0" w:color="auto"/>
        <w:right w:val="none" w:sz="0" w:space="0" w:color="auto"/>
      </w:divBdr>
    </w:div>
    <w:div w:id="1464352824">
      <w:bodyDiv w:val="1"/>
      <w:marLeft w:val="0"/>
      <w:marRight w:val="0"/>
      <w:marTop w:val="0"/>
      <w:marBottom w:val="0"/>
      <w:divBdr>
        <w:top w:val="none" w:sz="0" w:space="0" w:color="auto"/>
        <w:left w:val="none" w:sz="0" w:space="0" w:color="auto"/>
        <w:bottom w:val="none" w:sz="0" w:space="0" w:color="auto"/>
        <w:right w:val="none" w:sz="0" w:space="0" w:color="auto"/>
      </w:divBdr>
    </w:div>
    <w:div w:id="1487470999">
      <w:bodyDiv w:val="1"/>
      <w:marLeft w:val="0"/>
      <w:marRight w:val="0"/>
      <w:marTop w:val="0"/>
      <w:marBottom w:val="0"/>
      <w:divBdr>
        <w:top w:val="none" w:sz="0" w:space="0" w:color="auto"/>
        <w:left w:val="none" w:sz="0" w:space="0" w:color="auto"/>
        <w:bottom w:val="none" w:sz="0" w:space="0" w:color="auto"/>
        <w:right w:val="none" w:sz="0" w:space="0" w:color="auto"/>
      </w:divBdr>
    </w:div>
    <w:div w:id="1546067253">
      <w:bodyDiv w:val="1"/>
      <w:marLeft w:val="0"/>
      <w:marRight w:val="0"/>
      <w:marTop w:val="0"/>
      <w:marBottom w:val="0"/>
      <w:divBdr>
        <w:top w:val="none" w:sz="0" w:space="0" w:color="auto"/>
        <w:left w:val="none" w:sz="0" w:space="0" w:color="auto"/>
        <w:bottom w:val="none" w:sz="0" w:space="0" w:color="auto"/>
        <w:right w:val="none" w:sz="0" w:space="0" w:color="auto"/>
      </w:divBdr>
    </w:div>
    <w:div w:id="1554806781">
      <w:bodyDiv w:val="1"/>
      <w:marLeft w:val="0"/>
      <w:marRight w:val="0"/>
      <w:marTop w:val="0"/>
      <w:marBottom w:val="0"/>
      <w:divBdr>
        <w:top w:val="none" w:sz="0" w:space="0" w:color="auto"/>
        <w:left w:val="none" w:sz="0" w:space="0" w:color="auto"/>
        <w:bottom w:val="none" w:sz="0" w:space="0" w:color="auto"/>
        <w:right w:val="none" w:sz="0" w:space="0" w:color="auto"/>
      </w:divBdr>
    </w:div>
    <w:div w:id="1600522721">
      <w:bodyDiv w:val="1"/>
      <w:marLeft w:val="0"/>
      <w:marRight w:val="0"/>
      <w:marTop w:val="0"/>
      <w:marBottom w:val="0"/>
      <w:divBdr>
        <w:top w:val="none" w:sz="0" w:space="0" w:color="auto"/>
        <w:left w:val="none" w:sz="0" w:space="0" w:color="auto"/>
        <w:bottom w:val="none" w:sz="0" w:space="0" w:color="auto"/>
        <w:right w:val="none" w:sz="0" w:space="0" w:color="auto"/>
      </w:divBdr>
      <w:divsChild>
        <w:div w:id="1031300359">
          <w:marLeft w:val="360"/>
          <w:marRight w:val="0"/>
          <w:marTop w:val="0"/>
          <w:marBottom w:val="0"/>
          <w:divBdr>
            <w:top w:val="none" w:sz="0" w:space="0" w:color="auto"/>
            <w:left w:val="none" w:sz="0" w:space="0" w:color="auto"/>
            <w:bottom w:val="none" w:sz="0" w:space="0" w:color="auto"/>
            <w:right w:val="none" w:sz="0" w:space="0" w:color="auto"/>
          </w:divBdr>
        </w:div>
      </w:divsChild>
    </w:div>
    <w:div w:id="1614245290">
      <w:bodyDiv w:val="1"/>
      <w:marLeft w:val="0"/>
      <w:marRight w:val="0"/>
      <w:marTop w:val="0"/>
      <w:marBottom w:val="0"/>
      <w:divBdr>
        <w:top w:val="none" w:sz="0" w:space="0" w:color="auto"/>
        <w:left w:val="none" w:sz="0" w:space="0" w:color="auto"/>
        <w:bottom w:val="none" w:sz="0" w:space="0" w:color="auto"/>
        <w:right w:val="none" w:sz="0" w:space="0" w:color="auto"/>
      </w:divBdr>
    </w:div>
    <w:div w:id="1628462720">
      <w:bodyDiv w:val="1"/>
      <w:marLeft w:val="0"/>
      <w:marRight w:val="0"/>
      <w:marTop w:val="0"/>
      <w:marBottom w:val="0"/>
      <w:divBdr>
        <w:top w:val="none" w:sz="0" w:space="0" w:color="auto"/>
        <w:left w:val="none" w:sz="0" w:space="0" w:color="auto"/>
        <w:bottom w:val="none" w:sz="0" w:space="0" w:color="auto"/>
        <w:right w:val="none" w:sz="0" w:space="0" w:color="auto"/>
      </w:divBdr>
    </w:div>
    <w:div w:id="1656180578">
      <w:bodyDiv w:val="1"/>
      <w:marLeft w:val="0"/>
      <w:marRight w:val="0"/>
      <w:marTop w:val="0"/>
      <w:marBottom w:val="0"/>
      <w:divBdr>
        <w:top w:val="none" w:sz="0" w:space="0" w:color="auto"/>
        <w:left w:val="none" w:sz="0" w:space="0" w:color="auto"/>
        <w:bottom w:val="none" w:sz="0" w:space="0" w:color="auto"/>
        <w:right w:val="none" w:sz="0" w:space="0" w:color="auto"/>
      </w:divBdr>
    </w:div>
    <w:div w:id="1688286153">
      <w:bodyDiv w:val="1"/>
      <w:marLeft w:val="0"/>
      <w:marRight w:val="0"/>
      <w:marTop w:val="0"/>
      <w:marBottom w:val="0"/>
      <w:divBdr>
        <w:top w:val="none" w:sz="0" w:space="0" w:color="auto"/>
        <w:left w:val="none" w:sz="0" w:space="0" w:color="auto"/>
        <w:bottom w:val="none" w:sz="0" w:space="0" w:color="auto"/>
        <w:right w:val="none" w:sz="0" w:space="0" w:color="auto"/>
      </w:divBdr>
    </w:div>
    <w:div w:id="1724521234">
      <w:bodyDiv w:val="1"/>
      <w:marLeft w:val="0"/>
      <w:marRight w:val="0"/>
      <w:marTop w:val="0"/>
      <w:marBottom w:val="0"/>
      <w:divBdr>
        <w:top w:val="none" w:sz="0" w:space="0" w:color="auto"/>
        <w:left w:val="none" w:sz="0" w:space="0" w:color="auto"/>
        <w:bottom w:val="none" w:sz="0" w:space="0" w:color="auto"/>
        <w:right w:val="none" w:sz="0" w:space="0" w:color="auto"/>
      </w:divBdr>
    </w:div>
    <w:div w:id="1753622484">
      <w:bodyDiv w:val="1"/>
      <w:marLeft w:val="0"/>
      <w:marRight w:val="0"/>
      <w:marTop w:val="0"/>
      <w:marBottom w:val="0"/>
      <w:divBdr>
        <w:top w:val="none" w:sz="0" w:space="0" w:color="auto"/>
        <w:left w:val="none" w:sz="0" w:space="0" w:color="auto"/>
        <w:bottom w:val="none" w:sz="0" w:space="0" w:color="auto"/>
        <w:right w:val="none" w:sz="0" w:space="0" w:color="auto"/>
      </w:divBdr>
    </w:div>
    <w:div w:id="1769085738">
      <w:bodyDiv w:val="1"/>
      <w:marLeft w:val="0"/>
      <w:marRight w:val="0"/>
      <w:marTop w:val="0"/>
      <w:marBottom w:val="0"/>
      <w:divBdr>
        <w:top w:val="none" w:sz="0" w:space="0" w:color="auto"/>
        <w:left w:val="none" w:sz="0" w:space="0" w:color="auto"/>
        <w:bottom w:val="none" w:sz="0" w:space="0" w:color="auto"/>
        <w:right w:val="none" w:sz="0" w:space="0" w:color="auto"/>
      </w:divBdr>
      <w:divsChild>
        <w:div w:id="1674408747">
          <w:marLeft w:val="547"/>
          <w:marRight w:val="0"/>
          <w:marTop w:val="120"/>
          <w:marBottom w:val="180"/>
          <w:divBdr>
            <w:top w:val="none" w:sz="0" w:space="0" w:color="auto"/>
            <w:left w:val="none" w:sz="0" w:space="0" w:color="auto"/>
            <w:bottom w:val="none" w:sz="0" w:space="0" w:color="auto"/>
            <w:right w:val="none" w:sz="0" w:space="0" w:color="auto"/>
          </w:divBdr>
        </w:div>
        <w:div w:id="504636002">
          <w:marLeft w:val="547"/>
          <w:marRight w:val="0"/>
          <w:marTop w:val="120"/>
          <w:marBottom w:val="180"/>
          <w:divBdr>
            <w:top w:val="none" w:sz="0" w:space="0" w:color="auto"/>
            <w:left w:val="none" w:sz="0" w:space="0" w:color="auto"/>
            <w:bottom w:val="none" w:sz="0" w:space="0" w:color="auto"/>
            <w:right w:val="none" w:sz="0" w:space="0" w:color="auto"/>
          </w:divBdr>
        </w:div>
        <w:div w:id="335963514">
          <w:marLeft w:val="446"/>
          <w:marRight w:val="0"/>
          <w:marTop w:val="120"/>
          <w:marBottom w:val="180"/>
          <w:divBdr>
            <w:top w:val="none" w:sz="0" w:space="0" w:color="auto"/>
            <w:left w:val="none" w:sz="0" w:space="0" w:color="auto"/>
            <w:bottom w:val="none" w:sz="0" w:space="0" w:color="auto"/>
            <w:right w:val="none" w:sz="0" w:space="0" w:color="auto"/>
          </w:divBdr>
        </w:div>
        <w:div w:id="1772042233">
          <w:marLeft w:val="446"/>
          <w:marRight w:val="0"/>
          <w:marTop w:val="120"/>
          <w:marBottom w:val="180"/>
          <w:divBdr>
            <w:top w:val="none" w:sz="0" w:space="0" w:color="auto"/>
            <w:left w:val="none" w:sz="0" w:space="0" w:color="auto"/>
            <w:bottom w:val="none" w:sz="0" w:space="0" w:color="auto"/>
            <w:right w:val="none" w:sz="0" w:space="0" w:color="auto"/>
          </w:divBdr>
        </w:div>
      </w:divsChild>
    </w:div>
    <w:div w:id="1821075966">
      <w:bodyDiv w:val="1"/>
      <w:marLeft w:val="0"/>
      <w:marRight w:val="0"/>
      <w:marTop w:val="0"/>
      <w:marBottom w:val="0"/>
      <w:divBdr>
        <w:top w:val="none" w:sz="0" w:space="0" w:color="auto"/>
        <w:left w:val="none" w:sz="0" w:space="0" w:color="auto"/>
        <w:bottom w:val="none" w:sz="0" w:space="0" w:color="auto"/>
        <w:right w:val="none" w:sz="0" w:space="0" w:color="auto"/>
      </w:divBdr>
    </w:div>
    <w:div w:id="1882285702">
      <w:bodyDiv w:val="1"/>
      <w:marLeft w:val="0"/>
      <w:marRight w:val="0"/>
      <w:marTop w:val="0"/>
      <w:marBottom w:val="0"/>
      <w:divBdr>
        <w:top w:val="none" w:sz="0" w:space="0" w:color="auto"/>
        <w:left w:val="none" w:sz="0" w:space="0" w:color="auto"/>
        <w:bottom w:val="none" w:sz="0" w:space="0" w:color="auto"/>
        <w:right w:val="none" w:sz="0" w:space="0" w:color="auto"/>
      </w:divBdr>
      <w:divsChild>
        <w:div w:id="2135248911">
          <w:marLeft w:val="446"/>
          <w:marRight w:val="0"/>
          <w:marTop w:val="120"/>
          <w:marBottom w:val="180"/>
          <w:divBdr>
            <w:top w:val="none" w:sz="0" w:space="0" w:color="auto"/>
            <w:left w:val="none" w:sz="0" w:space="0" w:color="auto"/>
            <w:bottom w:val="none" w:sz="0" w:space="0" w:color="auto"/>
            <w:right w:val="none" w:sz="0" w:space="0" w:color="auto"/>
          </w:divBdr>
        </w:div>
        <w:div w:id="1832482056">
          <w:marLeft w:val="446"/>
          <w:marRight w:val="0"/>
          <w:marTop w:val="120"/>
          <w:marBottom w:val="180"/>
          <w:divBdr>
            <w:top w:val="none" w:sz="0" w:space="0" w:color="auto"/>
            <w:left w:val="none" w:sz="0" w:space="0" w:color="auto"/>
            <w:bottom w:val="none" w:sz="0" w:space="0" w:color="auto"/>
            <w:right w:val="none" w:sz="0" w:space="0" w:color="auto"/>
          </w:divBdr>
        </w:div>
      </w:divsChild>
    </w:div>
    <w:div w:id="1933931412">
      <w:bodyDiv w:val="1"/>
      <w:marLeft w:val="0"/>
      <w:marRight w:val="0"/>
      <w:marTop w:val="0"/>
      <w:marBottom w:val="0"/>
      <w:divBdr>
        <w:top w:val="none" w:sz="0" w:space="0" w:color="auto"/>
        <w:left w:val="none" w:sz="0" w:space="0" w:color="auto"/>
        <w:bottom w:val="none" w:sz="0" w:space="0" w:color="auto"/>
        <w:right w:val="none" w:sz="0" w:space="0" w:color="auto"/>
      </w:divBdr>
    </w:div>
    <w:div w:id="1994333811">
      <w:bodyDiv w:val="1"/>
      <w:marLeft w:val="0"/>
      <w:marRight w:val="0"/>
      <w:marTop w:val="0"/>
      <w:marBottom w:val="0"/>
      <w:divBdr>
        <w:top w:val="none" w:sz="0" w:space="0" w:color="auto"/>
        <w:left w:val="none" w:sz="0" w:space="0" w:color="auto"/>
        <w:bottom w:val="none" w:sz="0" w:space="0" w:color="auto"/>
        <w:right w:val="none" w:sz="0" w:space="0" w:color="auto"/>
      </w:divBdr>
    </w:div>
    <w:div w:id="2008092220">
      <w:bodyDiv w:val="1"/>
      <w:marLeft w:val="0"/>
      <w:marRight w:val="0"/>
      <w:marTop w:val="0"/>
      <w:marBottom w:val="0"/>
      <w:divBdr>
        <w:top w:val="none" w:sz="0" w:space="0" w:color="auto"/>
        <w:left w:val="none" w:sz="0" w:space="0" w:color="auto"/>
        <w:bottom w:val="none" w:sz="0" w:space="0" w:color="auto"/>
        <w:right w:val="none" w:sz="0" w:space="0" w:color="auto"/>
      </w:divBdr>
    </w:div>
    <w:div w:id="2029062436">
      <w:bodyDiv w:val="1"/>
      <w:marLeft w:val="0"/>
      <w:marRight w:val="0"/>
      <w:marTop w:val="0"/>
      <w:marBottom w:val="0"/>
      <w:divBdr>
        <w:top w:val="none" w:sz="0" w:space="0" w:color="auto"/>
        <w:left w:val="none" w:sz="0" w:space="0" w:color="auto"/>
        <w:bottom w:val="none" w:sz="0" w:space="0" w:color="auto"/>
        <w:right w:val="none" w:sz="0" w:space="0" w:color="auto"/>
      </w:divBdr>
    </w:div>
    <w:div w:id="2042585437">
      <w:bodyDiv w:val="1"/>
      <w:marLeft w:val="0"/>
      <w:marRight w:val="0"/>
      <w:marTop w:val="0"/>
      <w:marBottom w:val="0"/>
      <w:divBdr>
        <w:top w:val="none" w:sz="0" w:space="0" w:color="auto"/>
        <w:left w:val="none" w:sz="0" w:space="0" w:color="auto"/>
        <w:bottom w:val="none" w:sz="0" w:space="0" w:color="auto"/>
        <w:right w:val="none" w:sz="0" w:space="0" w:color="auto"/>
      </w:divBdr>
      <w:divsChild>
        <w:div w:id="405810841">
          <w:marLeft w:val="547"/>
          <w:marRight w:val="0"/>
          <w:marTop w:val="0"/>
          <w:marBottom w:val="0"/>
          <w:divBdr>
            <w:top w:val="none" w:sz="0" w:space="0" w:color="auto"/>
            <w:left w:val="none" w:sz="0" w:space="0" w:color="auto"/>
            <w:bottom w:val="none" w:sz="0" w:space="0" w:color="auto"/>
            <w:right w:val="none" w:sz="0" w:space="0" w:color="auto"/>
          </w:divBdr>
        </w:div>
        <w:div w:id="532422220">
          <w:marLeft w:val="1800"/>
          <w:marRight w:val="0"/>
          <w:marTop w:val="0"/>
          <w:marBottom w:val="0"/>
          <w:divBdr>
            <w:top w:val="none" w:sz="0" w:space="0" w:color="auto"/>
            <w:left w:val="none" w:sz="0" w:space="0" w:color="auto"/>
            <w:bottom w:val="none" w:sz="0" w:space="0" w:color="auto"/>
            <w:right w:val="none" w:sz="0" w:space="0" w:color="auto"/>
          </w:divBdr>
        </w:div>
        <w:div w:id="681588982">
          <w:marLeft w:val="1166"/>
          <w:marRight w:val="0"/>
          <w:marTop w:val="0"/>
          <w:marBottom w:val="0"/>
          <w:divBdr>
            <w:top w:val="none" w:sz="0" w:space="0" w:color="auto"/>
            <w:left w:val="none" w:sz="0" w:space="0" w:color="auto"/>
            <w:bottom w:val="none" w:sz="0" w:space="0" w:color="auto"/>
            <w:right w:val="none" w:sz="0" w:space="0" w:color="auto"/>
          </w:divBdr>
        </w:div>
        <w:div w:id="941380710">
          <w:marLeft w:val="1800"/>
          <w:marRight w:val="0"/>
          <w:marTop w:val="0"/>
          <w:marBottom w:val="0"/>
          <w:divBdr>
            <w:top w:val="none" w:sz="0" w:space="0" w:color="auto"/>
            <w:left w:val="none" w:sz="0" w:space="0" w:color="auto"/>
            <w:bottom w:val="none" w:sz="0" w:space="0" w:color="auto"/>
            <w:right w:val="none" w:sz="0" w:space="0" w:color="auto"/>
          </w:divBdr>
        </w:div>
        <w:div w:id="1073360401">
          <w:marLeft w:val="547"/>
          <w:marRight w:val="0"/>
          <w:marTop w:val="0"/>
          <w:marBottom w:val="0"/>
          <w:divBdr>
            <w:top w:val="none" w:sz="0" w:space="0" w:color="auto"/>
            <w:left w:val="none" w:sz="0" w:space="0" w:color="auto"/>
            <w:bottom w:val="none" w:sz="0" w:space="0" w:color="auto"/>
            <w:right w:val="none" w:sz="0" w:space="0" w:color="auto"/>
          </w:divBdr>
        </w:div>
        <w:div w:id="1085809075">
          <w:marLeft w:val="1800"/>
          <w:marRight w:val="0"/>
          <w:marTop w:val="0"/>
          <w:marBottom w:val="0"/>
          <w:divBdr>
            <w:top w:val="none" w:sz="0" w:space="0" w:color="auto"/>
            <w:left w:val="none" w:sz="0" w:space="0" w:color="auto"/>
            <w:bottom w:val="none" w:sz="0" w:space="0" w:color="auto"/>
            <w:right w:val="none" w:sz="0" w:space="0" w:color="auto"/>
          </w:divBdr>
        </w:div>
        <w:div w:id="1540387804">
          <w:marLeft w:val="1166"/>
          <w:marRight w:val="0"/>
          <w:marTop w:val="0"/>
          <w:marBottom w:val="180"/>
          <w:divBdr>
            <w:top w:val="none" w:sz="0" w:space="0" w:color="auto"/>
            <w:left w:val="none" w:sz="0" w:space="0" w:color="auto"/>
            <w:bottom w:val="none" w:sz="0" w:space="0" w:color="auto"/>
            <w:right w:val="none" w:sz="0" w:space="0" w:color="auto"/>
          </w:divBdr>
        </w:div>
        <w:div w:id="1547525637">
          <w:marLeft w:val="1166"/>
          <w:marRight w:val="0"/>
          <w:marTop w:val="0"/>
          <w:marBottom w:val="0"/>
          <w:divBdr>
            <w:top w:val="none" w:sz="0" w:space="0" w:color="auto"/>
            <w:left w:val="none" w:sz="0" w:space="0" w:color="auto"/>
            <w:bottom w:val="none" w:sz="0" w:space="0" w:color="auto"/>
            <w:right w:val="none" w:sz="0" w:space="0" w:color="auto"/>
          </w:divBdr>
        </w:div>
        <w:div w:id="1632635996">
          <w:marLeft w:val="1166"/>
          <w:marRight w:val="0"/>
          <w:marTop w:val="0"/>
          <w:marBottom w:val="0"/>
          <w:divBdr>
            <w:top w:val="none" w:sz="0" w:space="0" w:color="auto"/>
            <w:left w:val="none" w:sz="0" w:space="0" w:color="auto"/>
            <w:bottom w:val="none" w:sz="0" w:space="0" w:color="auto"/>
            <w:right w:val="none" w:sz="0" w:space="0" w:color="auto"/>
          </w:divBdr>
        </w:div>
        <w:div w:id="2010523529">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cid:image001.png@01DB0DC0.7F95D790"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Document" ma:contentTypeID="0x010100FD7D1CD3845EC3439F3CD1DA248EA4A7" ma:contentTypeVersion="15" ma:contentTypeDescription="Create a new document." ma:contentTypeScope="" ma:versionID="41eabf778eb6bf250c646c59db1d99c3">
  <xsd:schema xmlns:xsd="http://www.w3.org/2001/XMLSchema" xmlns:xs="http://www.w3.org/2001/XMLSchema" xmlns:p="http://schemas.microsoft.com/office/2006/metadata/properties" xmlns:ns2="9547a7ad-c0ed-4196-b638-6627c3f1283f" xmlns:ns3="f719035f-929a-4913-8682-fe9a0f0b8cb8" xmlns:ns4="c7b56d83-7d92-4d5e-8552-dd44030ff6cf" targetNamespace="http://schemas.microsoft.com/office/2006/metadata/properties" ma:root="true" ma:fieldsID="fc9c72a33f50b95a1be447e49aa42792" ns2:_="" ns3:_="" ns4:_="">
    <xsd:import namespace="9547a7ad-c0ed-4196-b638-6627c3f1283f"/>
    <xsd:import namespace="f719035f-929a-4913-8682-fe9a0f0b8cb8"/>
    <xsd:import namespace="c7b56d83-7d92-4d5e-8552-dd44030ff6cf"/>
    <xsd:element name="properties">
      <xsd:complexType>
        <xsd:sequence>
          <xsd:element name="documentManagement">
            <xsd:complexType>
              <xsd:all>
                <xsd:element ref="ns2:MediaServiceMetadata" minOccurs="0"/>
                <xsd:element ref="ns2:MediaServiceFastMetadata" minOccurs="0"/>
                <xsd:element ref="ns3:_dlc_DocId" minOccurs="0"/>
                <xsd:element ref="ns3:_dlc_DocIdUrl" minOccurs="0"/>
                <xsd:element ref="ns3:_dlc_DocIdPersistId" minOccurs="0"/>
                <xsd:element ref="ns2:MediaServiceAutoKeyPoints" minOccurs="0"/>
                <xsd:element ref="ns2:MediaServiceKeyPoints" minOccurs="0"/>
                <xsd:element ref="ns2:MediaServiceObjectDetectorVersions" minOccurs="0"/>
                <xsd:element ref="ns2:MediaServiceSearchProperties" minOccurs="0"/>
                <xsd:element ref="ns2:lcf76f155ced4ddcb4097134ff3c332f" minOccurs="0"/>
                <xsd:element ref="ns4:TaxCatchAll" minOccurs="0"/>
                <xsd:element ref="ns2:MediaServiceDateTaken" minOccurs="0"/>
                <xsd:element ref="ns2:MediaServiceLocation" minOccurs="0"/>
                <xsd:element ref="ns2:MediaServiceGenerationTime" minOccurs="0"/>
                <xsd:element ref="ns2:MediaServiceEventHashCode" minOccurs="0"/>
                <xsd:element ref="ns2:MediaLengthInSecond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547a7ad-c0ed-4196-b638-6627c3f1283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element name="lcf76f155ced4ddcb4097134ff3c332f" ma:index="18" nillable="true" ma:taxonomy="true" ma:internalName="lcf76f155ced4ddcb4097134ff3c332f" ma:taxonomyFieldName="MediaServiceImageTags" ma:displayName="Image Tags" ma:readOnly="false" ma:fieldId="{5cf76f15-5ced-4ddc-b409-7134ff3c332f}" ma:taxonomyMulti="true" ma:sspId="97780b6f-135f-46e7-9608-4a6f87a7424a" ma:termSetId="09814cd3-568e-fe90-9814-8d621ff8fb84" ma:anchorId="fba54fb3-c3e1-fe81-a776-ca4b69148c4d" ma:open="true" ma:isKeyword="false">
      <xsd:complexType>
        <xsd:sequence>
          <xsd:element ref="pc:Terms" minOccurs="0" maxOccurs="1"/>
        </xsd:sequence>
      </xsd:complexType>
    </xsd:element>
    <xsd:element name="MediaServiceDateTaken" ma:index="20" nillable="true" ma:displayName="MediaServiceDateTaken" ma:hidden="true" ma:indexed="true" ma:internalName="MediaServiceDateTaken"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element name="MediaServiceOCR" ma:index="25"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719035f-929a-4913-8682-fe9a0f0b8cb8"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7b56d83-7d92-4d5e-8552-dd44030ff6cf"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a9405e09-8a2f-4745-8c14-323c6968c188}" ma:internalName="TaxCatchAll" ma:showField="CatchAllData" ma:web="f719035f-929a-4913-8682-fe9a0f0b8cb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f719035f-929a-4913-8682-fe9a0f0b8cb8">AAUSH-1886852294-8266</_dlc_DocId>
    <_dlc_DocIdUrl xmlns="f719035f-929a-4913-8682-fe9a0f0b8cb8">
      <Url>https://teamtelstra.sharepoint.com/sites/3GPPForum2/_layouts/15/DocIdRedir.aspx?ID=AAUSH-1886852294-8266</Url>
      <Description>AAUSH-1886852294-8266</Description>
    </_dlc_DocIdUrl>
    <TaxCatchAll xmlns="c7b56d83-7d92-4d5e-8552-dd44030ff6cf" xsi:nil="true"/>
    <lcf76f155ced4ddcb4097134ff3c332f xmlns="9547a7ad-c0ed-4196-b638-6627c3f1283f">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CA3BD00F-F53C-4AD7-8A5E-77194EBCE4CE}">
  <ds:schemaRefs>
    <ds:schemaRef ds:uri="http://schemas.microsoft.com/sharepoint/v3/contenttype/forms"/>
  </ds:schemaRefs>
</ds:datastoreItem>
</file>

<file path=customXml/itemProps2.xml><?xml version="1.0" encoding="utf-8"?>
<ds:datastoreItem xmlns:ds="http://schemas.openxmlformats.org/officeDocument/2006/customXml" ds:itemID="{D8CED74A-B4F4-48F9-8C6F-92ABF80AAB07}">
  <ds:schemaRefs>
    <ds:schemaRef ds:uri="http://schemas.openxmlformats.org/officeDocument/2006/bibliography"/>
  </ds:schemaRefs>
</ds:datastoreItem>
</file>

<file path=customXml/itemProps3.xml><?xml version="1.0" encoding="utf-8"?>
<ds:datastoreItem xmlns:ds="http://schemas.openxmlformats.org/officeDocument/2006/customXml" ds:itemID="{1EEAB788-3140-43F2-BBCE-64472BEAD970}">
  <ds:schemaRefs>
    <ds:schemaRef ds:uri="http://schemas.microsoft.com/sharepoint/events"/>
  </ds:schemaRefs>
</ds:datastoreItem>
</file>

<file path=customXml/itemProps4.xml><?xml version="1.0" encoding="utf-8"?>
<ds:datastoreItem xmlns:ds="http://schemas.openxmlformats.org/officeDocument/2006/customXml" ds:itemID="{85B8BC98-9BF7-4B59-8450-4DB1553CB9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547a7ad-c0ed-4196-b638-6627c3f1283f"/>
    <ds:schemaRef ds:uri="f719035f-929a-4913-8682-fe9a0f0b8cb8"/>
    <ds:schemaRef ds:uri="c7b56d83-7d92-4d5e-8552-dd44030ff6c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F891DF76-7085-4B0B-AD1B-29512E8F393F}">
  <ds:schemaRefs>
    <ds:schemaRef ds:uri="http://schemas.microsoft.com/office/2006/metadata/properties"/>
    <ds:schemaRef ds:uri="http://schemas.microsoft.com/office/infopath/2007/PartnerControls"/>
    <ds:schemaRef ds:uri="f719035f-929a-4913-8682-fe9a0f0b8cb8"/>
    <ds:schemaRef ds:uri="c7b56d83-7d92-4d5e-8552-dd44030ff6cf"/>
    <ds:schemaRef ds:uri="9547a7ad-c0ed-4196-b638-6627c3f1283f"/>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removed="0"/>
  <clbl:label id="{f4ab56b7-6ec4-4073-8d92-ac7cc2e7a5df}" enabled="1" method="Privileged" siteId="{49dfc6a3-5fb7-49f4-adea-c54e725bb854}" removed="0"/>
</clbl:labelList>
</file>

<file path=docProps/app.xml><?xml version="1.0" encoding="utf-8"?>
<Properties xmlns="http://schemas.openxmlformats.org/officeDocument/2006/extended-properties" xmlns:vt="http://schemas.openxmlformats.org/officeDocument/2006/docPropsVTypes">
  <Template>3GPP TDoc</Template>
  <TotalTime>29</TotalTime>
  <Pages>3</Pages>
  <Words>1028</Words>
  <Characters>5424</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Telstra views on new RAN WG SI on 6G</vt:lpstr>
    </vt:vector>
  </TitlesOfParts>
  <Company/>
  <LinksUpToDate>false</LinksUpToDate>
  <CharactersWithSpaces>6440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Telstra views on new RAN WG SI on 6G</dc:title>
  <dc:subject/>
  <dc:creator>Bladenis, Alex</dc:creator>
  <cp:keywords/>
  <cp:lastModifiedBy>Satish Jamadagni</cp:lastModifiedBy>
  <cp:revision>29</cp:revision>
  <cp:lastPrinted>2017-09-24T01:18:00Z</cp:lastPrinted>
  <dcterms:created xsi:type="dcterms:W3CDTF">2025-06-01T15:45:00Z</dcterms:created>
  <dcterms:modified xsi:type="dcterms:W3CDTF">2025-06-02T16:17:00Z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(2)CgebwxT5jiBzcksgdHvB9HaciiAIsLRIya4aVQbBgdkpeKegG5PC4md3lHF4ML47VCkeie7e_x000d_
4Rbx64VAOgHXdCgWxnN4aCtPx+Y0FVF56zi7p5Oq+i+R+SYWq0U24BwN2HsPDWJcjPng4QSn_x000d_
2eHUekcuX8RFzgWMAoEpZYsvlfBe/vFjeVUEZTG5kph/x2HOpiOMoOEw1dWQcJqqeKAZrywK_x000d_
Wd3wHJFrauC3tCO3Ae</vt:lpwstr>
  </property>
  <property fmtid="{D5CDD505-2E9C-101B-9397-08002B2CF9AE}" pid="4" name="_2015_ms_pID_7253431">
    <vt:lpwstr>GoZldQTsVcotumvV3+K/on7x/bz+yjxVzpq6InsYoWF4E8z8K3ndD+_x000d_
AUPo5FzK9BLIr9E63kHYzXt4PrusoIH/Wo9PsSjQODXpZtHiIRiJQXIX8s6hHM1eEXL1kUi9_x000d_
y8IZo2pvrzlxfS2OinQlLNyrPmUqI/zA+3FpeJWPewGi5013otM2EAz9KsyTPVpGox2qKh4a_x000d_
9gpw9lGAfNYS4QZq</vt:lpwstr>
  </property>
  <property fmtid="{D5CDD505-2E9C-101B-9397-08002B2CF9AE}" pid="5" name="KSOProductBuildVer">
    <vt:lpwstr>2052-10.8.2.7027</vt:lpwstr>
  </property>
  <property fmtid="{D5CDD505-2E9C-101B-9397-08002B2CF9AE}" pid="6" name="TitusGUID">
    <vt:lpwstr>9604ba61-4027-4740-a99e-18db98fd1dbb</vt:lpwstr>
  </property>
  <property fmtid="{D5CDD505-2E9C-101B-9397-08002B2CF9AE}" pid="7" name="CTP_TimeStamp">
    <vt:lpwstr>2020-04-23 17:32:55Z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ontentTypeId">
    <vt:lpwstr>0x010100FD7D1CD3845EC3439F3CD1DA248EA4A7</vt:lpwstr>
  </property>
  <property fmtid="{D5CDD505-2E9C-101B-9397-08002B2CF9AE}" pid="12" name="CTPClassification">
    <vt:lpwstr>CTP_NT</vt:lpwstr>
  </property>
  <property fmtid="{D5CDD505-2E9C-101B-9397-08002B2CF9AE}" pid="13" name="_dlc_DocIdItemGuid">
    <vt:lpwstr>883b93de-a624-4512-b5c0-a8bc327311ac</vt:lpwstr>
  </property>
  <property fmtid="{D5CDD505-2E9C-101B-9397-08002B2CF9AE}" pid="14" name="MediaServiceImageTags">
    <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1739268730</vt:lpwstr>
  </property>
  <property fmtid="{D5CDD505-2E9C-101B-9397-08002B2CF9AE}" pid="19" name="ClassificationContentMarkingFooterShapeIds">
    <vt:lpwstr>1f6ec0f4,3cc3bdad,2a11b7c7</vt:lpwstr>
  </property>
  <property fmtid="{D5CDD505-2E9C-101B-9397-08002B2CF9AE}" pid="20" name="ClassificationContentMarkingFooterFontProps">
    <vt:lpwstr>#000000,10,Calibri</vt:lpwstr>
  </property>
  <property fmtid="{D5CDD505-2E9C-101B-9397-08002B2CF9AE}" pid="21" name="ClassificationContentMarkingFooterText">
    <vt:lpwstr>General</vt:lpwstr>
  </property>
</Properties>
</file>