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543D" w14:textId="06029B70" w:rsidR="006B2CFB" w:rsidRPr="00490B0B" w:rsidRDefault="006B2CFB" w:rsidP="006B2CFB">
      <w:pPr>
        <w:keepLines/>
        <w:tabs>
          <w:tab w:val="left" w:pos="567"/>
        </w:tabs>
        <w:overflowPunct/>
        <w:autoSpaceDE/>
        <w:autoSpaceDN/>
        <w:snapToGrid w:val="0"/>
        <w:spacing w:after="0"/>
        <w:textAlignment w:val="auto"/>
        <w:rPr>
          <w:rFonts w:ascii="Arial" w:hAnsi="Arial" w:cs="Arial"/>
          <w:b/>
          <w:sz w:val="24"/>
          <w:szCs w:val="24"/>
        </w:rPr>
      </w:pPr>
      <w:r w:rsidRPr="00490B0B">
        <w:rPr>
          <w:rFonts w:ascii="Arial" w:hAnsi="Arial" w:cs="Arial"/>
          <w:b/>
          <w:sz w:val="24"/>
          <w:szCs w:val="24"/>
        </w:rPr>
        <w:t>3GPP TSG RAN Meeting #</w:t>
      </w:r>
      <w:r w:rsidR="00C125B0" w:rsidRPr="00490B0B">
        <w:rPr>
          <w:rFonts w:ascii="Arial" w:hAnsi="Arial" w:cs="Arial"/>
          <w:b/>
          <w:sz w:val="24"/>
          <w:szCs w:val="24"/>
        </w:rPr>
        <w:t>10</w:t>
      </w:r>
      <w:r w:rsidR="00D0532B" w:rsidRPr="00490B0B">
        <w:rPr>
          <w:rFonts w:ascii="Arial" w:hAnsi="Arial" w:cs="Arial"/>
          <w:b/>
          <w:sz w:val="24"/>
          <w:szCs w:val="24"/>
        </w:rPr>
        <w:t>8</w:t>
      </w:r>
      <w:r w:rsidRPr="00490B0B">
        <w:rPr>
          <w:rFonts w:ascii="Arial" w:hAnsi="Arial" w:cs="Arial"/>
          <w:b/>
          <w:sz w:val="24"/>
          <w:szCs w:val="24"/>
        </w:rPr>
        <w:tab/>
      </w:r>
      <w:r w:rsidRPr="00490B0B">
        <w:rPr>
          <w:rFonts w:ascii="Arial" w:hAnsi="Arial" w:cs="Arial"/>
          <w:b/>
          <w:sz w:val="24"/>
          <w:szCs w:val="24"/>
        </w:rPr>
        <w:tab/>
      </w:r>
      <w:r w:rsidRPr="00490B0B">
        <w:rPr>
          <w:rFonts w:ascii="Arial" w:hAnsi="Arial" w:cs="Arial"/>
          <w:b/>
          <w:sz w:val="24"/>
          <w:szCs w:val="24"/>
        </w:rPr>
        <w:tab/>
      </w:r>
      <w:r w:rsidRPr="00490B0B">
        <w:rPr>
          <w:rFonts w:ascii="Arial" w:hAnsi="Arial" w:cs="Arial"/>
          <w:b/>
          <w:sz w:val="24"/>
          <w:szCs w:val="24"/>
        </w:rPr>
        <w:tab/>
      </w:r>
      <w:r w:rsidRPr="00490B0B">
        <w:rPr>
          <w:rFonts w:ascii="Arial" w:hAnsi="Arial" w:cs="Arial"/>
          <w:b/>
          <w:sz w:val="24"/>
          <w:szCs w:val="24"/>
        </w:rPr>
        <w:tab/>
      </w:r>
      <w:r w:rsidRPr="00490B0B">
        <w:rPr>
          <w:rFonts w:ascii="Arial" w:hAnsi="Arial" w:cs="Arial"/>
          <w:b/>
          <w:sz w:val="24"/>
          <w:szCs w:val="24"/>
        </w:rPr>
        <w:tab/>
      </w:r>
      <w:r w:rsidRPr="00490B0B">
        <w:rPr>
          <w:rFonts w:ascii="Arial" w:hAnsi="Arial" w:cs="Arial"/>
          <w:b/>
          <w:sz w:val="24"/>
          <w:szCs w:val="24"/>
        </w:rPr>
        <w:tab/>
        <w:t xml:space="preserve">               </w:t>
      </w:r>
      <w:r w:rsidRPr="00490B0B">
        <w:rPr>
          <w:rFonts w:ascii="Arial" w:hAnsi="Arial" w:cs="Arial"/>
          <w:b/>
          <w:sz w:val="24"/>
          <w:szCs w:val="24"/>
        </w:rPr>
        <w:tab/>
        <w:t xml:space="preserve">        </w:t>
      </w:r>
      <w:r w:rsidR="0092347C" w:rsidRPr="00490B0B">
        <w:rPr>
          <w:rFonts w:ascii="Arial" w:hAnsi="Arial" w:cs="Arial"/>
          <w:b/>
          <w:sz w:val="24"/>
          <w:szCs w:val="24"/>
        </w:rPr>
        <w:t xml:space="preserve">       </w:t>
      </w:r>
      <w:r w:rsidRPr="00490B0B">
        <w:rPr>
          <w:rFonts w:ascii="Arial" w:hAnsi="Arial" w:cs="Arial"/>
          <w:b/>
          <w:sz w:val="24"/>
          <w:szCs w:val="24"/>
        </w:rPr>
        <w:t>RP-2</w:t>
      </w:r>
      <w:r w:rsidR="00535397" w:rsidRPr="00490B0B">
        <w:rPr>
          <w:rFonts w:ascii="Arial" w:hAnsi="Arial" w:cs="Arial"/>
          <w:b/>
          <w:sz w:val="24"/>
          <w:szCs w:val="24"/>
        </w:rPr>
        <w:t>5</w:t>
      </w:r>
      <w:r w:rsidR="00866376" w:rsidRPr="00490B0B">
        <w:rPr>
          <w:rFonts w:ascii="Arial" w:hAnsi="Arial" w:cs="Arial"/>
          <w:b/>
          <w:sz w:val="24"/>
          <w:szCs w:val="24"/>
        </w:rPr>
        <w:t>0888</w:t>
      </w:r>
    </w:p>
    <w:p w14:paraId="0C89D004" w14:textId="5F4848B4" w:rsidR="00F25144" w:rsidRPr="00490B0B" w:rsidRDefault="00D0532B" w:rsidP="00F25144">
      <w:pPr>
        <w:keepLines/>
        <w:tabs>
          <w:tab w:val="left" w:pos="567"/>
        </w:tabs>
        <w:overflowPunct/>
        <w:autoSpaceDE/>
        <w:autoSpaceDN/>
        <w:snapToGrid w:val="0"/>
        <w:spacing w:after="0"/>
        <w:textAlignment w:val="auto"/>
        <w:rPr>
          <w:rFonts w:ascii="Arial" w:hAnsi="Arial" w:cs="Arial"/>
          <w:b/>
          <w:sz w:val="24"/>
          <w:szCs w:val="24"/>
        </w:rPr>
      </w:pPr>
      <w:r w:rsidRPr="00490B0B">
        <w:rPr>
          <w:rFonts w:ascii="Arial" w:hAnsi="Arial" w:cs="Arial"/>
          <w:b/>
          <w:sz w:val="24"/>
          <w:szCs w:val="24"/>
          <w:lang w:eastAsia="en-GB"/>
        </w:rPr>
        <w:t>Prague, Czech Republic</w:t>
      </w:r>
      <w:r w:rsidR="00CC062C" w:rsidRPr="00490B0B">
        <w:rPr>
          <w:rFonts w:ascii="Arial" w:hAnsi="Arial" w:cs="Arial"/>
          <w:b/>
          <w:sz w:val="24"/>
          <w:szCs w:val="24"/>
          <w:lang w:eastAsia="en-GB"/>
        </w:rPr>
        <w:t xml:space="preserve">, </w:t>
      </w:r>
      <w:r w:rsidRPr="00490B0B">
        <w:rPr>
          <w:rFonts w:ascii="Arial" w:hAnsi="Arial" w:cs="Arial"/>
          <w:b/>
          <w:sz w:val="24"/>
          <w:szCs w:val="24"/>
          <w:lang w:eastAsia="en-GB"/>
        </w:rPr>
        <w:t>Jun</w:t>
      </w:r>
      <w:r w:rsidR="00CC062C" w:rsidRPr="00490B0B">
        <w:rPr>
          <w:rFonts w:ascii="Arial" w:hAnsi="Arial" w:cs="Arial"/>
          <w:b/>
          <w:sz w:val="24"/>
          <w:lang w:eastAsia="en-GB"/>
        </w:rPr>
        <w:t xml:space="preserve"> </w:t>
      </w:r>
      <w:r w:rsidRPr="00490B0B">
        <w:rPr>
          <w:rFonts w:ascii="Arial" w:hAnsi="Arial" w:cs="Arial"/>
          <w:b/>
          <w:sz w:val="24"/>
          <w:lang w:eastAsia="en-GB"/>
        </w:rPr>
        <w:t>9</w:t>
      </w:r>
      <w:r w:rsidR="00CC062C" w:rsidRPr="00490B0B">
        <w:rPr>
          <w:rFonts w:ascii="Arial" w:hAnsi="Arial" w:cs="Arial"/>
          <w:b/>
          <w:sz w:val="24"/>
          <w:lang w:eastAsia="en-GB"/>
        </w:rPr>
        <w:t>-1</w:t>
      </w:r>
      <w:r w:rsidRPr="00490B0B">
        <w:rPr>
          <w:rFonts w:ascii="Arial" w:hAnsi="Arial" w:cs="Arial"/>
          <w:b/>
          <w:sz w:val="24"/>
          <w:lang w:eastAsia="en-GB"/>
        </w:rPr>
        <w:t>3</w:t>
      </w:r>
      <w:r w:rsidR="00CC062C" w:rsidRPr="00490B0B">
        <w:rPr>
          <w:rFonts w:ascii="Arial" w:hAnsi="Arial" w:cs="Arial"/>
          <w:b/>
          <w:sz w:val="24"/>
          <w:lang w:eastAsia="en-GB"/>
        </w:rPr>
        <w:t xml:space="preserve">, </w:t>
      </w:r>
      <w:r w:rsidR="00F25144" w:rsidRPr="00490B0B">
        <w:rPr>
          <w:rFonts w:ascii="Arial" w:hAnsi="Arial" w:cs="Arial"/>
          <w:b/>
          <w:sz w:val="24"/>
          <w:lang w:eastAsia="en-GB"/>
        </w:rPr>
        <w:t>202</w:t>
      </w:r>
      <w:r w:rsidR="00535397" w:rsidRPr="00490B0B">
        <w:rPr>
          <w:rFonts w:ascii="Arial" w:hAnsi="Arial" w:cs="Arial"/>
          <w:b/>
          <w:sz w:val="24"/>
          <w:lang w:eastAsia="en-GB"/>
        </w:rPr>
        <w:t>5</w:t>
      </w:r>
      <w:r w:rsidR="00F25144" w:rsidRPr="00490B0B">
        <w:rPr>
          <w:rFonts w:ascii="Arial" w:hAnsi="Arial" w:cs="Arial"/>
          <w:b/>
          <w:sz w:val="24"/>
          <w:lang w:eastAsia="en-GB"/>
        </w:rPr>
        <w:t xml:space="preserve"> </w:t>
      </w:r>
    </w:p>
    <w:p w14:paraId="1C443C6F" w14:textId="5FDCEEF0"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1A4535D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0B0B">
        <w:rPr>
          <w:rFonts w:ascii="Arial" w:hAnsi="Arial" w:cs="Arial"/>
        </w:rPr>
        <w:t>13.4.11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6ECEE56C" w:rsidR="00B07BFE" w:rsidRPr="008836AC" w:rsidRDefault="00162FFD" w:rsidP="00C44D63">
            <w:pPr>
              <w:tabs>
                <w:tab w:val="left" w:pos="567"/>
              </w:tabs>
              <w:spacing w:after="0"/>
              <w:rPr>
                <w:rFonts w:ascii="Arial" w:hAnsi="Arial" w:cs="Arial"/>
              </w:rPr>
            </w:pPr>
            <w:r w:rsidRPr="00162FFD">
              <w:rPr>
                <w:rFonts w:ascii="Arial" w:hAnsi="Arial" w:cs="Arial"/>
                <w:lang w:eastAsia="ja-JP"/>
              </w:rPr>
              <w:t xml:space="preserve">UE Conformance - </w:t>
            </w:r>
            <w:r w:rsidR="00971275" w:rsidRPr="00971275">
              <w:rPr>
                <w:rFonts w:ascii="Arial" w:hAnsi="Arial" w:cs="Arial"/>
                <w:lang w:eastAsia="ja-JP"/>
              </w:rPr>
              <w:t>Introduction of 900 MHz LTE band in the US</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67FC13E" w:rsidR="00B07BFE" w:rsidRPr="008836AC" w:rsidRDefault="00D40707" w:rsidP="00B61AEE">
            <w:pPr>
              <w:tabs>
                <w:tab w:val="left" w:pos="567"/>
              </w:tabs>
              <w:spacing w:after="0"/>
              <w:rPr>
                <w:rFonts w:ascii="Arial" w:hAnsi="Arial" w:cs="Arial"/>
              </w:rPr>
            </w:pPr>
            <w:r w:rsidRPr="00D40707">
              <w:rPr>
                <w:rFonts w:ascii="Arial" w:hAnsi="Arial" w:cs="Arial"/>
                <w:lang w:eastAsia="ja-JP"/>
              </w:rPr>
              <w:t>LTE_900MHz_US-UEConTest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118F495" w:rsidR="00B07BFE" w:rsidRPr="008836AC" w:rsidRDefault="00D40707" w:rsidP="00B61AEE">
            <w:pPr>
              <w:tabs>
                <w:tab w:val="left" w:pos="567"/>
              </w:tabs>
              <w:spacing w:after="0"/>
              <w:rPr>
                <w:rFonts w:ascii="Arial" w:hAnsi="Arial" w:cs="Arial"/>
                <w:lang w:eastAsia="ja-JP"/>
              </w:rPr>
            </w:pPr>
            <w:r w:rsidRPr="00D40707">
              <w:rPr>
                <w:rFonts w:ascii="Arial" w:hAnsi="Arial" w:cs="Arial"/>
                <w:lang w:eastAsia="ja-JP"/>
              </w:rPr>
              <w:t>1030064</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77EC678E" w:rsidR="00B62ED8" w:rsidRPr="008836AC" w:rsidRDefault="00D40707" w:rsidP="00B61AEE">
            <w:pPr>
              <w:tabs>
                <w:tab w:val="left" w:pos="567"/>
              </w:tabs>
              <w:spacing w:after="0"/>
              <w:rPr>
                <w:rFonts w:ascii="Arial" w:hAnsi="Arial" w:cs="Arial"/>
                <w:lang w:eastAsia="ja-JP"/>
              </w:rPr>
            </w:pPr>
            <w:hyperlink r:id="rId7" w:history="1">
              <w:r>
                <w:rPr>
                  <w:rStyle w:val="Hyperlink"/>
                  <w:rFonts w:ascii="Arial" w:hAnsi="Arial" w:cs="Arial"/>
                </w:rPr>
                <w:t>RP-240096</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2F832833" w:rsidR="004C694E" w:rsidRPr="009461CD"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8F7AEB">
              <w:rPr>
                <w:rFonts w:ascii="Arial" w:hAnsi="Arial" w:cs="Arial"/>
                <w:color w:val="FF9201"/>
                <w:kern w:val="2"/>
                <w:lang w:val="en-US" w:eastAsia="ja-JP"/>
              </w:rPr>
              <w:t>Sep</w:t>
            </w:r>
            <w:r w:rsidRPr="009C50B3">
              <w:rPr>
                <w:rFonts w:ascii="Arial" w:hAnsi="Arial" w:cs="Arial"/>
                <w:color w:val="FF9201"/>
                <w:kern w:val="2"/>
                <w:lang w:val="en-US" w:eastAsia="ja-JP"/>
              </w:rPr>
              <w:t xml:space="preserve"> 20</w:t>
            </w:r>
            <w:r w:rsidR="001A1326" w:rsidRPr="009C50B3">
              <w:rPr>
                <w:rFonts w:ascii="Arial" w:hAnsi="Arial" w:cs="Arial"/>
                <w:color w:val="FF9201"/>
                <w:kern w:val="2"/>
                <w:lang w:val="en-US" w:eastAsia="ja-JP"/>
              </w:rPr>
              <w:t>2</w:t>
            </w:r>
            <w:r w:rsidR="00D40707" w:rsidRPr="009C50B3">
              <w:rPr>
                <w:rFonts w:ascii="Arial" w:hAnsi="Arial" w:cs="Arial"/>
                <w:color w:val="FF9201"/>
                <w:kern w:val="2"/>
                <w:lang w:val="en-US" w:eastAsia="ja-JP"/>
              </w:rPr>
              <w:t>5</w:t>
            </w:r>
            <w:r w:rsidR="009461CD" w:rsidRPr="009C50B3">
              <w:rPr>
                <w:rFonts w:ascii="Arial" w:hAnsi="Arial" w:cs="Arial"/>
                <w:color w:val="FF9201"/>
                <w:kern w:val="2"/>
                <w:lang w:val="en-US" w:eastAsia="ja-JP"/>
              </w:rPr>
              <w:t xml:space="preserve"> (+3 months)</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213E6F7D" w:rsidR="00B07BFE" w:rsidRPr="006A7BCB" w:rsidRDefault="00EA0D2F" w:rsidP="002306E3">
            <w:pPr>
              <w:tabs>
                <w:tab w:val="left" w:pos="567"/>
              </w:tabs>
              <w:spacing w:after="0"/>
              <w:rPr>
                <w:rFonts w:ascii="Arial" w:hAnsi="Arial" w:cs="Arial"/>
                <w:highlight w:val="yellow"/>
                <w:lang w:eastAsia="ja-JP"/>
              </w:rPr>
            </w:pPr>
            <w:r>
              <w:rPr>
                <w:rFonts w:ascii="Arial" w:hAnsi="Arial" w:cs="Arial"/>
                <w:color w:val="FF9201"/>
                <w:kern w:val="2"/>
                <w:lang w:val="en-US" w:eastAsia="ja-JP"/>
              </w:rPr>
              <w:t>96</w:t>
            </w:r>
            <w:r w:rsidR="00B07BFE" w:rsidRPr="009C50B3">
              <w:rPr>
                <w:rFonts w:ascii="Arial" w:hAnsi="Arial" w:cs="Arial"/>
                <w:color w:val="FF9201"/>
                <w:kern w:val="2"/>
                <w:lang w:val="en-US"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1F3F69B8"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58346CFC"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9068991" w:rsidR="00160C1C" w:rsidRPr="008836AC" w:rsidRDefault="00AC1BEC" w:rsidP="00AC1BEC">
            <w:pPr>
              <w:tabs>
                <w:tab w:val="left" w:pos="567"/>
              </w:tabs>
              <w:spacing w:after="0"/>
              <w:rPr>
                <w:rFonts w:ascii="Arial" w:hAnsi="Arial" w:cs="Arial"/>
              </w:rPr>
            </w:pPr>
            <w:r w:rsidRPr="00AC1BEC">
              <w:rPr>
                <w:rFonts w:ascii="Arial" w:hAnsi="Arial" w:cs="Arial"/>
              </w:rPr>
              <w:t>tuomo.saynajakangas@nokia.com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48F57F04" w:rsidR="008601F0" w:rsidRPr="00621BE6" w:rsidRDefault="008601F0" w:rsidP="008601F0">
      <w:pPr>
        <w:pStyle w:val="Heading4"/>
      </w:pPr>
      <w:r w:rsidRPr="00621BE6">
        <w:rPr>
          <w:rFonts w:hint="eastAsia"/>
        </w:rPr>
        <w:t>R</w:t>
      </w:r>
      <w:r w:rsidRPr="00621BE6">
        <w:t>AN5#</w:t>
      </w:r>
      <w:r w:rsidR="0092347C">
        <w:t>10</w:t>
      </w:r>
      <w:r w:rsidR="00D0532B">
        <w:t>7</w:t>
      </w:r>
      <w:r w:rsidRPr="00621BE6">
        <w:t>:</w:t>
      </w:r>
    </w:p>
    <w:p w14:paraId="6E3B2A8A" w14:textId="3A87DFF7" w:rsidR="0058627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w:t>
      </w:r>
      <w:r w:rsidRPr="00D0532B">
        <w:rPr>
          <w:rFonts w:ascii="Arial" w:hAnsi="Arial" w:cs="Arial"/>
        </w:rPr>
        <w:t xml:space="preserve">in </w:t>
      </w:r>
      <w:r w:rsidR="00A23935" w:rsidRPr="00D0532B">
        <w:rPr>
          <w:rFonts w:ascii="Arial" w:hAnsi="Arial" w:cs="Arial"/>
        </w:rPr>
        <w:t>[</w:t>
      </w:r>
      <w:r w:rsidR="00DB4180" w:rsidRPr="00D0532B">
        <w:rPr>
          <w:rFonts w:ascii="Arial" w:hAnsi="Arial" w:cs="Arial"/>
        </w:rPr>
        <w:t>1</w:t>
      </w:r>
      <w:r w:rsidR="00D0532B" w:rsidRPr="00D0532B">
        <w:rPr>
          <w:rFonts w:ascii="Arial" w:hAnsi="Arial" w:cs="Arial"/>
        </w:rPr>
        <w:t>9</w:t>
      </w:r>
      <w:r w:rsidRPr="00D0532B">
        <w:rPr>
          <w:rFonts w:ascii="Arial" w:hAnsi="Arial" w:cs="Arial"/>
        </w:rPr>
        <w:t>]. The work</w:t>
      </w:r>
      <w:r w:rsidRPr="004B78C3">
        <w:rPr>
          <w:rFonts w:ascii="Arial" w:hAnsi="Arial" w:cs="Arial"/>
        </w:rPr>
        <w:t xml:space="preserve">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417930F1" w14:textId="25290955" w:rsidR="00C24A3C" w:rsidRPr="009C1C23" w:rsidRDefault="00524E06" w:rsidP="00C24A3C">
      <w:pPr>
        <w:tabs>
          <w:tab w:val="left" w:pos="567"/>
        </w:tabs>
        <w:snapToGrid w:val="0"/>
        <w:spacing w:after="0"/>
        <w:rPr>
          <w:rFonts w:ascii="Arial" w:hAnsi="Arial" w:cs="Arial"/>
        </w:rPr>
      </w:pPr>
      <w:r w:rsidRPr="009C50B3">
        <w:rPr>
          <w:rFonts w:ascii="Arial" w:hAnsi="Arial" w:cs="Arial"/>
        </w:rPr>
        <w:t>3</w:t>
      </w:r>
      <w:r w:rsidR="00C24A3C" w:rsidRPr="009C50B3">
        <w:rPr>
          <w:rFonts w:ascii="Arial" w:hAnsi="Arial" w:cs="Arial"/>
        </w:rPr>
        <w:t xml:space="preserve"> CRs w</w:t>
      </w:r>
      <w:r w:rsidR="00F25144" w:rsidRPr="009C50B3">
        <w:rPr>
          <w:rFonts w:ascii="Arial" w:hAnsi="Arial" w:cs="Arial"/>
        </w:rPr>
        <w:t>ere</w:t>
      </w:r>
      <w:r w:rsidR="00C24A3C" w:rsidRPr="009C50B3">
        <w:rPr>
          <w:rFonts w:ascii="Arial" w:hAnsi="Arial" w:cs="Arial"/>
        </w:rPr>
        <w:t xml:space="preserve"> agreed</w:t>
      </w:r>
      <w:r w:rsidR="001B6F93" w:rsidRPr="009C50B3">
        <w:rPr>
          <w:rFonts w:ascii="Arial" w:hAnsi="Arial" w:cs="Arial"/>
        </w:rPr>
        <w:t xml:space="preserve"> in [21] … [</w:t>
      </w:r>
      <w:r w:rsidRPr="009C50B3">
        <w:rPr>
          <w:rFonts w:ascii="Arial" w:hAnsi="Arial" w:cs="Arial"/>
        </w:rPr>
        <w:t>23</w:t>
      </w:r>
      <w:r w:rsidR="001B6F93" w:rsidRPr="009C50B3">
        <w:rPr>
          <w:rFonts w:ascii="Arial" w:hAnsi="Arial" w:cs="Arial"/>
        </w:rPr>
        <w:t>]</w:t>
      </w:r>
      <w:r w:rsidR="00A620F9" w:rsidRPr="009C50B3">
        <w:rPr>
          <w:rFonts w:ascii="Arial" w:hAnsi="Arial" w:cs="Arial"/>
        </w:rPr>
        <w:t>.</w:t>
      </w:r>
      <w:r w:rsidR="00C24A3C" w:rsidRPr="009C1C23">
        <w:rPr>
          <w:rFonts w:ascii="Arial" w:hAnsi="Arial" w:cs="Arial"/>
        </w:rPr>
        <w:t xml:space="preserve"> </w:t>
      </w:r>
    </w:p>
    <w:p w14:paraId="00ACC20B" w14:textId="77777777" w:rsidR="00586273" w:rsidRPr="009C1C23" w:rsidRDefault="00586273" w:rsidP="00586273">
      <w:pPr>
        <w:tabs>
          <w:tab w:val="left" w:pos="567"/>
        </w:tabs>
        <w:snapToGrid w:val="0"/>
        <w:spacing w:after="0"/>
        <w:rPr>
          <w:rFonts w:ascii="Arial" w:hAnsi="Arial" w:cs="Arial"/>
        </w:rPr>
      </w:pPr>
    </w:p>
    <w:p w14:paraId="7E9CCEE6" w14:textId="195F3908" w:rsidR="00586273" w:rsidRDefault="00586273" w:rsidP="00586273">
      <w:pPr>
        <w:tabs>
          <w:tab w:val="left" w:pos="567"/>
        </w:tabs>
        <w:snapToGrid w:val="0"/>
        <w:spacing w:after="0"/>
        <w:rPr>
          <w:rFonts w:ascii="Arial" w:hAnsi="Arial" w:cs="Arial"/>
        </w:rPr>
      </w:pPr>
      <w:r w:rsidRPr="009C1C23">
        <w:rPr>
          <w:rFonts w:ascii="Arial" w:hAnsi="Arial" w:cs="Arial"/>
        </w:rPr>
        <w:t xml:space="preserve">Overall </w:t>
      </w:r>
      <w:r w:rsidRPr="00EA0D2F">
        <w:rPr>
          <w:rFonts w:ascii="Arial" w:hAnsi="Arial" w:cs="Arial"/>
        </w:rPr>
        <w:t xml:space="preserve">completion is </w:t>
      </w:r>
      <w:r w:rsidR="00EA0D2F" w:rsidRPr="00EA0D2F">
        <w:rPr>
          <w:rFonts w:ascii="Arial" w:hAnsi="Arial" w:cs="Arial"/>
        </w:rPr>
        <w:t>96</w:t>
      </w:r>
      <w:r w:rsidRPr="00EA0D2F">
        <w:rPr>
          <w:rFonts w:ascii="Arial" w:hAnsi="Arial" w:cs="Arial"/>
        </w:rPr>
        <w:t>% (+</w:t>
      </w:r>
      <w:r w:rsidR="00EA0D2F" w:rsidRPr="00EA0D2F">
        <w:rPr>
          <w:rFonts w:ascii="Arial" w:hAnsi="Arial" w:cs="Arial"/>
        </w:rPr>
        <w:t>11</w:t>
      </w:r>
      <w:r w:rsidRPr="00EA0D2F">
        <w:rPr>
          <w:rFonts w:ascii="Arial" w:hAnsi="Arial" w:cs="Arial"/>
        </w:rPr>
        <w:t>%).</w:t>
      </w:r>
      <w:r>
        <w:rPr>
          <w:rFonts w:ascii="Arial" w:hAnsi="Arial" w:cs="Arial"/>
        </w:rPr>
        <w:t xml:space="preserve"> </w:t>
      </w:r>
    </w:p>
    <w:p w14:paraId="3C926153" w14:textId="77777777" w:rsidR="00621BE6" w:rsidRPr="00586273" w:rsidRDefault="00621BE6" w:rsidP="00D40707">
      <w:pPr>
        <w:pStyle w:val="a1"/>
        <w:snapToGrid w:val="0"/>
        <w:ind w:leftChars="0" w:left="0"/>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2121F2C" w14:textId="77777777" w:rsidR="000672BF" w:rsidRDefault="000672BF" w:rsidP="000672BF">
      <w:pPr>
        <w:overflowPunct/>
        <w:autoSpaceDE/>
        <w:autoSpaceDN/>
        <w:snapToGrid w:val="0"/>
        <w:spacing w:after="0"/>
        <w:textAlignment w:val="auto"/>
        <w:rPr>
          <w:rFonts w:ascii="Arial" w:eastAsia="Yu Mincho" w:hAnsi="Arial" w:cs="Arial"/>
          <w:b/>
          <w:bCs/>
          <w:lang w:eastAsia="ja-JP"/>
        </w:rPr>
      </w:pPr>
    </w:p>
    <w:p w14:paraId="37FCE9E3" w14:textId="6F3AE3BB" w:rsidR="000672BF" w:rsidRPr="00F259A3" w:rsidRDefault="000672BF" w:rsidP="000672BF">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103</w:t>
      </w:r>
    </w:p>
    <w:p w14:paraId="7CA5794C" w14:textId="2C764EF9" w:rsidR="000672BF" w:rsidRDefault="000672BF" w:rsidP="000672BF">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001C65">
        <w:rPr>
          <w:rFonts w:ascii="Arial" w:eastAsia="Yu Mincho" w:hAnsi="Arial" w:cs="Arial"/>
          <w:sz w:val="20"/>
          <w:szCs w:val="20"/>
        </w:rPr>
        <w:t>2382</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00D40707" w:rsidRPr="00971275">
        <w:rPr>
          <w:rFonts w:ascii="Arial" w:hAnsi="Arial" w:cs="Arial"/>
          <w:sz w:val="20"/>
          <w:szCs w:val="20"/>
        </w:rPr>
        <w:t>Introduction of 900 MHz LTE band in the US</w:t>
      </w:r>
    </w:p>
    <w:p w14:paraId="63F3E582" w14:textId="77777777" w:rsidR="00D368D4" w:rsidRDefault="000672BF" w:rsidP="00D368D4">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001C65">
        <w:rPr>
          <w:rFonts w:ascii="Arial" w:eastAsia="Yu Mincho" w:hAnsi="Arial" w:cs="Arial"/>
          <w:sz w:val="20"/>
          <w:szCs w:val="20"/>
        </w:rPr>
        <w:t>2383</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00D40707" w:rsidRPr="00971275">
        <w:rPr>
          <w:rFonts w:ascii="Arial" w:hAnsi="Arial" w:cs="Arial"/>
          <w:sz w:val="20"/>
          <w:szCs w:val="20"/>
        </w:rPr>
        <w:t>Introduction of 900 MHz LTE band in the US</w:t>
      </w:r>
    </w:p>
    <w:p w14:paraId="74E71FE8" w14:textId="2E368F55"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R5-242384</w:t>
      </w:r>
      <w:r w:rsidRPr="00D368D4">
        <w:rPr>
          <w:rFonts w:ascii="Arial" w:eastAsia="Yu Mincho" w:hAnsi="Arial" w:cs="Arial"/>
          <w:sz w:val="20"/>
          <w:szCs w:val="20"/>
        </w:rPr>
        <w:tab/>
        <w:t>Addition of test frequencies for LTE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2EB11FC2" w14:textId="33F6A843"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R5-242385</w:t>
      </w:r>
      <w:r w:rsidRPr="00D368D4">
        <w:rPr>
          <w:rFonts w:ascii="Arial" w:eastAsia="Yu Mincho" w:hAnsi="Arial" w:cs="Arial"/>
          <w:sz w:val="20"/>
          <w:szCs w:val="20"/>
        </w:rPr>
        <w:tab/>
        <w:t>Addition of signalling test frequencies for LTE Band 106 and 3 MHz channel bandwidth</w:t>
      </w:r>
      <w:r>
        <w:rPr>
          <w:rFonts w:ascii="Arial" w:eastAsia="Yu Mincho" w:hAnsi="Arial" w:cs="Arial"/>
          <w:sz w:val="20"/>
          <w:szCs w:val="20"/>
        </w:rPr>
        <w:t xml:space="preserve">, </w:t>
      </w:r>
      <w:r w:rsidRPr="00D368D4">
        <w:rPr>
          <w:rFonts w:ascii="Arial" w:eastAsia="Yu Mincho" w:hAnsi="Arial" w:cs="Arial"/>
          <w:sz w:val="20"/>
          <w:szCs w:val="20"/>
        </w:rPr>
        <w:t>Nokia</w:t>
      </w:r>
    </w:p>
    <w:p w14:paraId="49FDAF0F" w14:textId="13B380F6"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R5-242386</w:t>
      </w:r>
      <w:r w:rsidRPr="00D368D4">
        <w:rPr>
          <w:rFonts w:ascii="Arial" w:eastAsia="Yu Mincho" w:hAnsi="Arial" w:cs="Arial"/>
          <w:sz w:val="20"/>
          <w:szCs w:val="20"/>
        </w:rPr>
        <w:tab/>
        <w:t>Addition of band 106 into frequency bands and channel arrangements</w:t>
      </w:r>
      <w:r>
        <w:rPr>
          <w:rFonts w:ascii="Arial" w:eastAsia="Yu Mincho" w:hAnsi="Arial" w:cs="Arial"/>
          <w:sz w:val="20"/>
          <w:szCs w:val="20"/>
        </w:rPr>
        <w:t xml:space="preserve">, </w:t>
      </w:r>
      <w:r w:rsidRPr="00D368D4">
        <w:rPr>
          <w:rFonts w:ascii="Arial" w:eastAsia="Yu Mincho" w:hAnsi="Arial" w:cs="Arial"/>
          <w:sz w:val="20"/>
          <w:szCs w:val="20"/>
        </w:rPr>
        <w:t>Nokia</w:t>
      </w:r>
    </w:p>
    <w:p w14:paraId="20288B0F" w14:textId="32C8AF47"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R5-242387</w:t>
      </w:r>
      <w:r w:rsidRPr="00D368D4">
        <w:rPr>
          <w:rFonts w:ascii="Arial" w:eastAsia="Yu Mincho" w:hAnsi="Arial" w:cs="Arial"/>
          <w:sz w:val="20"/>
          <w:szCs w:val="20"/>
        </w:rPr>
        <w:tab/>
        <w:t>Addition of band 106 transmitter requirements</w:t>
      </w:r>
      <w:r>
        <w:rPr>
          <w:rFonts w:ascii="Arial" w:eastAsia="Yu Mincho" w:hAnsi="Arial" w:cs="Arial"/>
          <w:sz w:val="20"/>
          <w:szCs w:val="20"/>
        </w:rPr>
        <w:t xml:space="preserve">, </w:t>
      </w:r>
      <w:r w:rsidRPr="00D368D4">
        <w:rPr>
          <w:rFonts w:ascii="Arial" w:eastAsia="Yu Mincho" w:hAnsi="Arial" w:cs="Arial"/>
          <w:sz w:val="20"/>
          <w:szCs w:val="20"/>
        </w:rPr>
        <w:t>Nokia</w:t>
      </w:r>
    </w:p>
    <w:p w14:paraId="539EDFEA" w14:textId="029CF4FF"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R5-242388</w:t>
      </w:r>
      <w:r w:rsidRPr="00D368D4">
        <w:rPr>
          <w:rFonts w:ascii="Arial" w:eastAsia="Yu Mincho" w:hAnsi="Arial" w:cs="Arial"/>
          <w:sz w:val="20"/>
          <w:szCs w:val="20"/>
        </w:rPr>
        <w:tab/>
        <w:t>Addition of band 106 receiver requirements</w:t>
      </w:r>
      <w:r>
        <w:rPr>
          <w:rFonts w:ascii="Arial" w:eastAsia="Yu Mincho" w:hAnsi="Arial" w:cs="Arial"/>
          <w:sz w:val="20"/>
          <w:szCs w:val="20"/>
        </w:rPr>
        <w:t xml:space="preserve">, </w:t>
      </w:r>
      <w:r w:rsidRPr="00D368D4">
        <w:rPr>
          <w:rFonts w:ascii="Arial" w:eastAsia="Yu Mincho" w:hAnsi="Arial" w:cs="Arial"/>
          <w:sz w:val="20"/>
          <w:szCs w:val="20"/>
        </w:rPr>
        <w:t>Nokia</w:t>
      </w:r>
    </w:p>
    <w:p w14:paraId="3DD767C5" w14:textId="790E5F4A"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R5-242389</w:t>
      </w:r>
      <w:r w:rsidRPr="00D368D4">
        <w:rPr>
          <w:rFonts w:ascii="Arial" w:eastAsia="Yu Mincho" w:hAnsi="Arial" w:cs="Arial"/>
          <w:sz w:val="20"/>
          <w:szCs w:val="20"/>
        </w:rPr>
        <w:tab/>
        <w:t>Addition of test case applicability statements for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52771EAD" w14:textId="615D8887"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R5-242390</w:t>
      </w:r>
      <w:r w:rsidRPr="00D368D4">
        <w:rPr>
          <w:rFonts w:ascii="Arial" w:eastAsia="Yu Mincho" w:hAnsi="Arial" w:cs="Arial"/>
          <w:sz w:val="20"/>
          <w:szCs w:val="20"/>
        </w:rPr>
        <w:tab/>
        <w:t>Addition of band groups for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36BBC41D" w14:textId="34147B3D"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R5-242391</w:t>
      </w:r>
      <w:r w:rsidRPr="00D368D4">
        <w:rPr>
          <w:rFonts w:ascii="Arial" w:eastAsia="Yu Mincho" w:hAnsi="Arial" w:cs="Arial"/>
          <w:sz w:val="20"/>
          <w:szCs w:val="20"/>
        </w:rPr>
        <w:tab/>
        <w:t>Update to spurious emissions UE coexistence as part of introduction of LTE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0B6AE8AD" w14:textId="3CD20F58"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R5-242392</w:t>
      </w:r>
      <w:r w:rsidRPr="00D368D4">
        <w:rPr>
          <w:rFonts w:ascii="Arial" w:eastAsia="Yu Mincho" w:hAnsi="Arial" w:cs="Arial"/>
          <w:sz w:val="20"/>
          <w:szCs w:val="20"/>
        </w:rPr>
        <w:tab/>
        <w:t>Adding less than 5 MHz BW into Bandwidth dependent parameters</w:t>
      </w:r>
      <w:r>
        <w:rPr>
          <w:rFonts w:ascii="Arial" w:eastAsia="Yu Mincho" w:hAnsi="Arial" w:cs="Arial"/>
          <w:sz w:val="20"/>
          <w:szCs w:val="20"/>
        </w:rPr>
        <w:t xml:space="preserve">, </w:t>
      </w:r>
      <w:r w:rsidRPr="00D368D4">
        <w:rPr>
          <w:rFonts w:ascii="Arial" w:eastAsia="Yu Mincho" w:hAnsi="Arial" w:cs="Arial"/>
          <w:sz w:val="20"/>
          <w:szCs w:val="20"/>
        </w:rPr>
        <w:t>Nokia</w:t>
      </w:r>
    </w:p>
    <w:p w14:paraId="10A2289E" w14:textId="43FBC4C8" w:rsidR="000672BF"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R5-242393</w:t>
      </w:r>
      <w:r w:rsidRPr="00D368D4">
        <w:rPr>
          <w:rFonts w:ascii="Arial" w:eastAsia="Yu Mincho" w:hAnsi="Arial" w:cs="Arial"/>
          <w:sz w:val="20"/>
          <w:szCs w:val="20"/>
        </w:rPr>
        <w:tab/>
        <w:t>Addition of band 106 to RF Baseline Implementation Capabilities</w:t>
      </w:r>
      <w:r>
        <w:rPr>
          <w:rFonts w:ascii="Arial" w:eastAsia="Yu Mincho" w:hAnsi="Arial" w:cs="Arial"/>
          <w:sz w:val="20"/>
          <w:szCs w:val="20"/>
        </w:rPr>
        <w:t xml:space="preserve">, </w:t>
      </w:r>
      <w:r w:rsidRPr="00D368D4">
        <w:rPr>
          <w:rFonts w:ascii="Arial" w:eastAsia="Yu Mincho" w:hAnsi="Arial" w:cs="Arial"/>
          <w:sz w:val="20"/>
          <w:szCs w:val="20"/>
        </w:rPr>
        <w:t>Nokia</w:t>
      </w:r>
    </w:p>
    <w:p w14:paraId="35B9BDC0" w14:textId="77777777" w:rsidR="00F25144" w:rsidRDefault="00F25144" w:rsidP="00F25144">
      <w:pPr>
        <w:overflowPunct/>
        <w:autoSpaceDE/>
        <w:autoSpaceDN/>
        <w:snapToGrid w:val="0"/>
        <w:spacing w:after="0"/>
        <w:textAlignment w:val="auto"/>
        <w:rPr>
          <w:rFonts w:ascii="Arial" w:eastAsia="Yu Mincho" w:hAnsi="Arial" w:cs="Arial"/>
          <w:b/>
          <w:bCs/>
          <w:lang w:eastAsia="ja-JP"/>
        </w:rPr>
      </w:pPr>
    </w:p>
    <w:p w14:paraId="348440D2" w14:textId="16B7A3D1" w:rsidR="00F25144" w:rsidRPr="00F259A3" w:rsidRDefault="00F25144" w:rsidP="00F25144">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w:t>
      </w:r>
      <w:r w:rsidR="008B2ECB">
        <w:rPr>
          <w:rFonts w:ascii="Arial" w:eastAsia="Yu Mincho" w:hAnsi="Arial" w:cs="Arial"/>
          <w:b/>
          <w:bCs/>
          <w:lang w:eastAsia="ja-JP"/>
        </w:rPr>
        <w:t>4</w:t>
      </w:r>
    </w:p>
    <w:p w14:paraId="50B78C0F" w14:textId="5C31651C" w:rsidR="00F25144" w:rsidRDefault="00F25144" w:rsidP="00F25144">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8B2ECB">
        <w:rPr>
          <w:rFonts w:ascii="Arial" w:eastAsia="Yu Mincho" w:hAnsi="Arial" w:cs="Arial"/>
          <w:sz w:val="20"/>
          <w:szCs w:val="20"/>
        </w:rPr>
        <w:t>4395</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Pr="00971275">
        <w:rPr>
          <w:rFonts w:ascii="Arial" w:hAnsi="Arial" w:cs="Arial"/>
          <w:sz w:val="20"/>
          <w:szCs w:val="20"/>
        </w:rPr>
        <w:t>Introduction of 900 MHz LTE band in the US</w:t>
      </w:r>
    </w:p>
    <w:p w14:paraId="2C84F823" w14:textId="12E4D052" w:rsidR="00F25144" w:rsidRPr="00CC062C" w:rsidRDefault="00F25144" w:rsidP="00F25144">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8B2ECB">
        <w:rPr>
          <w:rFonts w:ascii="Arial" w:eastAsia="Yu Mincho" w:hAnsi="Arial" w:cs="Arial"/>
          <w:sz w:val="20"/>
          <w:szCs w:val="20"/>
        </w:rPr>
        <w:t>4396</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Pr="00971275">
        <w:rPr>
          <w:rFonts w:ascii="Arial" w:hAnsi="Arial" w:cs="Arial"/>
          <w:sz w:val="20"/>
          <w:szCs w:val="20"/>
        </w:rPr>
        <w:t>Introduction of 900 MHz LTE band in the US</w:t>
      </w:r>
    </w:p>
    <w:p w14:paraId="5AFADEEA" w14:textId="77777777" w:rsidR="00CC062C" w:rsidRDefault="00CC062C" w:rsidP="00CC062C">
      <w:pPr>
        <w:overflowPunct/>
        <w:autoSpaceDE/>
        <w:autoSpaceDN/>
        <w:snapToGrid w:val="0"/>
        <w:spacing w:after="0"/>
        <w:textAlignment w:val="auto"/>
        <w:rPr>
          <w:rFonts w:ascii="Arial" w:eastAsia="Yu Mincho" w:hAnsi="Arial" w:cs="Arial"/>
          <w:b/>
          <w:bCs/>
          <w:lang w:eastAsia="ja-JP"/>
        </w:rPr>
      </w:pPr>
    </w:p>
    <w:p w14:paraId="6D31B9C4" w14:textId="5E41113D" w:rsidR="00CC062C" w:rsidRPr="00F259A3" w:rsidRDefault="00CC062C" w:rsidP="00CC062C">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105</w:t>
      </w:r>
    </w:p>
    <w:p w14:paraId="27B083EC" w14:textId="4E30821E" w:rsidR="00CC062C" w:rsidRDefault="00CC062C" w:rsidP="00CC062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9C1C23">
        <w:rPr>
          <w:rFonts w:ascii="Arial" w:eastAsia="Yu Mincho" w:hAnsi="Arial" w:cs="Arial"/>
          <w:sz w:val="20"/>
          <w:szCs w:val="20"/>
        </w:rPr>
        <w:t>6281</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Pr="00971275">
        <w:rPr>
          <w:rFonts w:ascii="Arial" w:hAnsi="Arial" w:cs="Arial"/>
          <w:sz w:val="20"/>
          <w:szCs w:val="20"/>
        </w:rPr>
        <w:t>Introduction of 900 MHz LTE band in the US</w:t>
      </w:r>
    </w:p>
    <w:p w14:paraId="39C1C7FB" w14:textId="489061EB" w:rsidR="00CC062C" w:rsidRPr="00535397" w:rsidRDefault="00CC062C" w:rsidP="00CC062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9C1C23">
        <w:rPr>
          <w:rFonts w:ascii="Arial" w:eastAsia="Yu Mincho" w:hAnsi="Arial" w:cs="Arial"/>
          <w:sz w:val="20"/>
          <w:szCs w:val="20"/>
        </w:rPr>
        <w:t>6282</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Pr="00971275">
        <w:rPr>
          <w:rFonts w:ascii="Arial" w:hAnsi="Arial" w:cs="Arial"/>
          <w:sz w:val="20"/>
          <w:szCs w:val="20"/>
        </w:rPr>
        <w:t>Introduction of 900 MHz LTE band in the US</w:t>
      </w:r>
    </w:p>
    <w:p w14:paraId="462FB9C6" w14:textId="77777777" w:rsidR="00535397" w:rsidRDefault="00535397" w:rsidP="00535397">
      <w:pPr>
        <w:pStyle w:val="a1"/>
        <w:snapToGrid w:val="0"/>
        <w:ind w:leftChars="0"/>
        <w:jc w:val="left"/>
        <w:rPr>
          <w:rFonts w:ascii="Arial" w:eastAsia="Yu Mincho" w:hAnsi="Arial" w:cs="Arial"/>
          <w:sz w:val="20"/>
          <w:szCs w:val="20"/>
        </w:rPr>
      </w:pPr>
    </w:p>
    <w:p w14:paraId="32B43AF3" w14:textId="1B411EDE" w:rsidR="00535397" w:rsidRPr="00F259A3" w:rsidRDefault="00535397" w:rsidP="0053539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106</w:t>
      </w:r>
    </w:p>
    <w:p w14:paraId="47463A18" w14:textId="7273F4B4" w:rsidR="00535397" w:rsidRDefault="00535397" w:rsidP="00535397">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5</w:t>
      </w:r>
      <w:r w:rsidR="00285628">
        <w:rPr>
          <w:rFonts w:ascii="Arial" w:eastAsia="Yu Mincho" w:hAnsi="Arial" w:cs="Arial"/>
          <w:sz w:val="20"/>
          <w:szCs w:val="20"/>
        </w:rPr>
        <w:t>0253</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Pr="00971275">
        <w:rPr>
          <w:rFonts w:ascii="Arial" w:hAnsi="Arial" w:cs="Arial"/>
          <w:sz w:val="20"/>
          <w:szCs w:val="20"/>
        </w:rPr>
        <w:t>Introduction of 900 MHz LTE band in the US</w:t>
      </w:r>
    </w:p>
    <w:p w14:paraId="6C2F7EF0" w14:textId="36A456B1" w:rsidR="00535397" w:rsidRPr="00D0532B" w:rsidRDefault="00535397" w:rsidP="00535397">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5</w:t>
      </w:r>
      <w:r w:rsidR="00285628">
        <w:rPr>
          <w:rFonts w:ascii="Arial" w:eastAsia="Yu Mincho" w:hAnsi="Arial" w:cs="Arial"/>
          <w:sz w:val="20"/>
          <w:szCs w:val="20"/>
        </w:rPr>
        <w:t>0254</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Pr="00971275">
        <w:rPr>
          <w:rFonts w:ascii="Arial" w:hAnsi="Arial" w:cs="Arial"/>
          <w:sz w:val="20"/>
          <w:szCs w:val="20"/>
        </w:rPr>
        <w:t>Introduction of 900 MHz LTE band in the US</w:t>
      </w:r>
    </w:p>
    <w:p w14:paraId="41FA0954" w14:textId="77777777" w:rsidR="00D0532B" w:rsidRDefault="00D0532B" w:rsidP="00D0532B">
      <w:pPr>
        <w:pStyle w:val="a1"/>
        <w:snapToGrid w:val="0"/>
        <w:ind w:leftChars="0"/>
        <w:jc w:val="left"/>
        <w:rPr>
          <w:rFonts w:ascii="Arial" w:eastAsia="Yu Mincho" w:hAnsi="Arial" w:cs="Arial"/>
          <w:sz w:val="20"/>
          <w:szCs w:val="20"/>
        </w:rPr>
      </w:pPr>
    </w:p>
    <w:p w14:paraId="48B5CA3A" w14:textId="7BC9314A" w:rsidR="00D0532B" w:rsidRPr="00F259A3" w:rsidRDefault="00D0532B" w:rsidP="00D0532B">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107</w:t>
      </w:r>
    </w:p>
    <w:p w14:paraId="011BF36F" w14:textId="7B78CAC3" w:rsidR="00D0532B" w:rsidRDefault="00D0532B" w:rsidP="00D0532B">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5</w:t>
      </w:r>
      <w:r w:rsidR="00C451AC">
        <w:rPr>
          <w:rFonts w:ascii="Arial" w:eastAsia="Yu Mincho" w:hAnsi="Arial" w:cs="Arial"/>
          <w:sz w:val="20"/>
          <w:szCs w:val="20"/>
        </w:rPr>
        <w:t>1965</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Pr="00971275">
        <w:rPr>
          <w:rFonts w:ascii="Arial" w:hAnsi="Arial" w:cs="Arial"/>
          <w:sz w:val="20"/>
          <w:szCs w:val="20"/>
        </w:rPr>
        <w:t>Introduction of 900 MHz LTE band in the US</w:t>
      </w:r>
    </w:p>
    <w:p w14:paraId="28568D11" w14:textId="10362826" w:rsidR="00D0532B" w:rsidRPr="00B86175" w:rsidRDefault="00D0532B" w:rsidP="00D0532B">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5</w:t>
      </w:r>
      <w:r w:rsidR="00C451AC">
        <w:rPr>
          <w:rFonts w:ascii="Arial" w:eastAsia="Yu Mincho" w:hAnsi="Arial" w:cs="Arial"/>
          <w:sz w:val="20"/>
          <w:szCs w:val="20"/>
        </w:rPr>
        <w:t>1966</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Pr="00971275">
        <w:rPr>
          <w:rFonts w:ascii="Arial" w:hAnsi="Arial" w:cs="Arial"/>
          <w:sz w:val="20"/>
          <w:szCs w:val="20"/>
        </w:rPr>
        <w:t>Introduction of 900 MHz LTE band in the US</w:t>
      </w:r>
    </w:p>
    <w:p w14:paraId="629892EE" w14:textId="3425375C" w:rsidR="00B86175" w:rsidRDefault="00B86175" w:rsidP="00B86175">
      <w:pPr>
        <w:pStyle w:val="a1"/>
        <w:numPr>
          <w:ilvl w:val="0"/>
          <w:numId w:val="22"/>
        </w:numPr>
        <w:snapToGrid w:val="0"/>
        <w:ind w:leftChars="0"/>
        <w:jc w:val="left"/>
        <w:rPr>
          <w:rFonts w:ascii="Arial" w:eastAsia="Yu Mincho" w:hAnsi="Arial" w:cs="Arial"/>
          <w:sz w:val="20"/>
          <w:szCs w:val="20"/>
        </w:rPr>
      </w:pPr>
      <w:r w:rsidRPr="00B86175">
        <w:rPr>
          <w:rFonts w:ascii="Arial" w:eastAsia="Yu Mincho" w:hAnsi="Arial" w:cs="Arial"/>
          <w:sz w:val="20"/>
          <w:szCs w:val="20"/>
        </w:rPr>
        <w:t>R5-251968</w:t>
      </w:r>
      <w:r w:rsidRPr="00B86175">
        <w:rPr>
          <w:rFonts w:ascii="Arial" w:eastAsia="Yu Mincho" w:hAnsi="Arial" w:cs="Arial"/>
          <w:sz w:val="20"/>
          <w:szCs w:val="20"/>
        </w:rPr>
        <w:tab/>
        <w:t>Addition of NB-IoT test frequencies for band 106</w:t>
      </w:r>
      <w:r>
        <w:rPr>
          <w:rFonts w:ascii="Arial" w:eastAsia="Yu Mincho" w:hAnsi="Arial" w:cs="Arial"/>
          <w:sz w:val="20"/>
          <w:szCs w:val="20"/>
        </w:rPr>
        <w:t xml:space="preserve">, </w:t>
      </w:r>
      <w:r w:rsidRPr="00B86175">
        <w:rPr>
          <w:rFonts w:ascii="Arial" w:eastAsia="Yu Mincho" w:hAnsi="Arial" w:cs="Arial"/>
          <w:sz w:val="20"/>
          <w:szCs w:val="20"/>
        </w:rPr>
        <w:t>Nokia</w:t>
      </w:r>
    </w:p>
    <w:p w14:paraId="46957E3B" w14:textId="1F230DEA" w:rsidR="00482D92" w:rsidRDefault="00482D92" w:rsidP="00482D92">
      <w:pPr>
        <w:pStyle w:val="a1"/>
        <w:numPr>
          <w:ilvl w:val="0"/>
          <w:numId w:val="22"/>
        </w:numPr>
        <w:snapToGrid w:val="0"/>
        <w:ind w:leftChars="0"/>
        <w:rPr>
          <w:rFonts w:ascii="Arial" w:eastAsia="Yu Mincho" w:hAnsi="Arial" w:cs="Arial"/>
          <w:sz w:val="20"/>
          <w:szCs w:val="20"/>
        </w:rPr>
      </w:pPr>
      <w:r w:rsidRPr="00B86175">
        <w:rPr>
          <w:rFonts w:ascii="Arial" w:eastAsia="Yu Mincho" w:hAnsi="Arial" w:cs="Arial"/>
          <w:sz w:val="20"/>
          <w:szCs w:val="20"/>
        </w:rPr>
        <w:t>R5-25</w:t>
      </w:r>
      <w:r>
        <w:rPr>
          <w:rFonts w:ascii="Arial" w:eastAsia="Yu Mincho" w:hAnsi="Arial" w:cs="Arial"/>
          <w:sz w:val="20"/>
          <w:szCs w:val="20"/>
        </w:rPr>
        <w:t>2577</w:t>
      </w:r>
      <w:r w:rsidRPr="00B86175">
        <w:rPr>
          <w:rFonts w:ascii="Arial" w:eastAsia="Yu Mincho" w:hAnsi="Arial" w:cs="Arial"/>
          <w:sz w:val="20"/>
          <w:szCs w:val="20"/>
        </w:rPr>
        <w:tab/>
        <w:t>LTE Band 106: Initial Test Model</w:t>
      </w:r>
      <w:r>
        <w:rPr>
          <w:rFonts w:ascii="Arial" w:eastAsia="Yu Mincho" w:hAnsi="Arial" w:cs="Arial"/>
          <w:sz w:val="20"/>
          <w:szCs w:val="20"/>
        </w:rPr>
        <w:t xml:space="preserve">, </w:t>
      </w:r>
      <w:r w:rsidRPr="00B86175">
        <w:rPr>
          <w:rFonts w:ascii="Arial" w:eastAsia="Yu Mincho" w:hAnsi="Arial" w:cs="Arial"/>
          <w:sz w:val="20"/>
          <w:szCs w:val="20"/>
        </w:rPr>
        <w:t>MCC TF160</w:t>
      </w:r>
    </w:p>
    <w:p w14:paraId="1126A6A8" w14:textId="65CDAAEB" w:rsidR="00524E06" w:rsidRPr="00524E06" w:rsidRDefault="00524E06" w:rsidP="00524E06">
      <w:pPr>
        <w:pStyle w:val="a1"/>
        <w:numPr>
          <w:ilvl w:val="0"/>
          <w:numId w:val="22"/>
        </w:numPr>
        <w:snapToGrid w:val="0"/>
        <w:ind w:leftChars="0"/>
        <w:rPr>
          <w:rFonts w:ascii="Arial" w:eastAsia="Yu Mincho" w:hAnsi="Arial" w:cs="Arial"/>
          <w:sz w:val="20"/>
          <w:szCs w:val="20"/>
        </w:rPr>
      </w:pPr>
      <w:r w:rsidRPr="00B86175">
        <w:rPr>
          <w:rFonts w:ascii="Arial" w:eastAsia="Yu Mincho" w:hAnsi="Arial" w:cs="Arial"/>
          <w:sz w:val="20"/>
          <w:szCs w:val="20"/>
        </w:rPr>
        <w:t>R5-25</w:t>
      </w:r>
      <w:r w:rsidR="009C50B3">
        <w:rPr>
          <w:rFonts w:ascii="Arial" w:eastAsia="Yu Mincho" w:hAnsi="Arial" w:cs="Arial"/>
          <w:sz w:val="20"/>
          <w:szCs w:val="20"/>
        </w:rPr>
        <w:t>3148</w:t>
      </w:r>
      <w:r w:rsidRPr="00B86175">
        <w:rPr>
          <w:rFonts w:ascii="Arial" w:eastAsia="Yu Mincho" w:hAnsi="Arial" w:cs="Arial"/>
          <w:sz w:val="20"/>
          <w:szCs w:val="20"/>
        </w:rPr>
        <w:tab/>
        <w:t>Addition of signalling parameters for spectrum less than 5MHz</w:t>
      </w:r>
      <w:r>
        <w:rPr>
          <w:rFonts w:ascii="Arial" w:eastAsia="Yu Mincho" w:hAnsi="Arial" w:cs="Arial"/>
          <w:sz w:val="20"/>
          <w:szCs w:val="20"/>
        </w:rPr>
        <w:t xml:space="preserve">, </w:t>
      </w:r>
      <w:r w:rsidRPr="00B86175">
        <w:rPr>
          <w:rFonts w:ascii="Arial" w:eastAsia="Yu Mincho" w:hAnsi="Arial" w:cs="Arial"/>
          <w:sz w:val="20"/>
          <w:szCs w:val="20"/>
        </w:rPr>
        <w:t>Nokia</w:t>
      </w:r>
    </w:p>
    <w:p w14:paraId="5652FCB7" w14:textId="77777777" w:rsidR="00D0532B" w:rsidRDefault="00D0532B" w:rsidP="00D0532B">
      <w:pPr>
        <w:pStyle w:val="a1"/>
        <w:snapToGrid w:val="0"/>
        <w:ind w:leftChars="0"/>
        <w:jc w:val="left"/>
        <w:rPr>
          <w:rFonts w:ascii="Arial" w:eastAsia="Yu Mincho" w:hAnsi="Arial" w:cs="Arial"/>
          <w:sz w:val="20"/>
          <w:szCs w:val="20"/>
        </w:rPr>
      </w:pPr>
    </w:p>
    <w:sectPr w:rsidR="00D0532B" w:rsidSect="00463643">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361F3" w14:textId="77777777" w:rsidR="007B6B89" w:rsidRDefault="007B6B89">
      <w:r>
        <w:separator/>
      </w:r>
    </w:p>
  </w:endnote>
  <w:endnote w:type="continuationSeparator" w:id="0">
    <w:p w14:paraId="2BA36FC9" w14:textId="77777777" w:rsidR="007B6B89" w:rsidRDefault="007B6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450E5" w14:textId="77777777" w:rsidR="007B6B89" w:rsidRDefault="007B6B89">
      <w:r>
        <w:separator/>
      </w:r>
    </w:p>
  </w:footnote>
  <w:footnote w:type="continuationSeparator" w:id="0">
    <w:p w14:paraId="0AB9F419" w14:textId="77777777" w:rsidR="007B6B89" w:rsidRDefault="007B6B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0"/>
  </w:num>
  <w:num w:numId="4" w16cid:durableId="1839997600">
    <w:abstractNumId w:val="16"/>
  </w:num>
  <w:num w:numId="5" w16cid:durableId="845168370">
    <w:abstractNumId w:val="7"/>
  </w:num>
  <w:num w:numId="6" w16cid:durableId="1053233876">
    <w:abstractNumId w:val="21"/>
  </w:num>
  <w:num w:numId="7" w16cid:durableId="908727757">
    <w:abstractNumId w:val="1"/>
  </w:num>
  <w:num w:numId="8" w16cid:durableId="1619793006">
    <w:abstractNumId w:val="6"/>
  </w:num>
  <w:num w:numId="9" w16cid:durableId="1676492875">
    <w:abstractNumId w:val="13"/>
  </w:num>
  <w:num w:numId="10" w16cid:durableId="1367365383">
    <w:abstractNumId w:val="22"/>
  </w:num>
  <w:num w:numId="11" w16cid:durableId="17121614">
    <w:abstractNumId w:val="14"/>
  </w:num>
  <w:num w:numId="12" w16cid:durableId="516579855">
    <w:abstractNumId w:val="12"/>
  </w:num>
  <w:num w:numId="13" w16cid:durableId="683820423">
    <w:abstractNumId w:val="18"/>
  </w:num>
  <w:num w:numId="14" w16cid:durableId="1155103703">
    <w:abstractNumId w:val="3"/>
  </w:num>
  <w:num w:numId="15" w16cid:durableId="596911486">
    <w:abstractNumId w:val="10"/>
  </w:num>
  <w:num w:numId="16" w16cid:durableId="2019311746">
    <w:abstractNumId w:val="2"/>
  </w:num>
  <w:num w:numId="17" w16cid:durableId="868832286">
    <w:abstractNumId w:val="9"/>
  </w:num>
  <w:num w:numId="18" w16cid:durableId="1118138738">
    <w:abstractNumId w:val="19"/>
  </w:num>
  <w:num w:numId="19" w16cid:durableId="1947733600">
    <w:abstractNumId w:val="17"/>
  </w:num>
  <w:num w:numId="20" w16cid:durableId="894968676">
    <w:abstractNumId w:val="4"/>
  </w:num>
  <w:num w:numId="21" w16cid:durableId="1548684004">
    <w:abstractNumId w:val="11"/>
  </w:num>
  <w:num w:numId="22" w16cid:durableId="2027513365">
    <w:abstractNumId w:val="15"/>
  </w:num>
  <w:num w:numId="23" w16cid:durableId="20590837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C65"/>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672BF"/>
    <w:rsid w:val="00071777"/>
    <w:rsid w:val="000746A7"/>
    <w:rsid w:val="0007541C"/>
    <w:rsid w:val="00080953"/>
    <w:rsid w:val="00080DC1"/>
    <w:rsid w:val="00090413"/>
    <w:rsid w:val="000910BB"/>
    <w:rsid w:val="000926AF"/>
    <w:rsid w:val="000A3ED2"/>
    <w:rsid w:val="000B604A"/>
    <w:rsid w:val="000B6247"/>
    <w:rsid w:val="000C00FA"/>
    <w:rsid w:val="000C51AA"/>
    <w:rsid w:val="000D09D4"/>
    <w:rsid w:val="000D0FFD"/>
    <w:rsid w:val="000D17BC"/>
    <w:rsid w:val="000D2186"/>
    <w:rsid w:val="000D5022"/>
    <w:rsid w:val="000D5D3F"/>
    <w:rsid w:val="000E4F35"/>
    <w:rsid w:val="000F6C1C"/>
    <w:rsid w:val="000F7D68"/>
    <w:rsid w:val="001024E9"/>
    <w:rsid w:val="00110650"/>
    <w:rsid w:val="00114981"/>
    <w:rsid w:val="00116F4B"/>
    <w:rsid w:val="00116FA5"/>
    <w:rsid w:val="00117741"/>
    <w:rsid w:val="00125197"/>
    <w:rsid w:val="00125BF2"/>
    <w:rsid w:val="001326A1"/>
    <w:rsid w:val="00137471"/>
    <w:rsid w:val="00140C61"/>
    <w:rsid w:val="001414B1"/>
    <w:rsid w:val="00150FD3"/>
    <w:rsid w:val="0015535B"/>
    <w:rsid w:val="00160C1C"/>
    <w:rsid w:val="00162FFD"/>
    <w:rsid w:val="00165439"/>
    <w:rsid w:val="001721AA"/>
    <w:rsid w:val="0017596F"/>
    <w:rsid w:val="00177BA4"/>
    <w:rsid w:val="00180F6F"/>
    <w:rsid w:val="00182D7C"/>
    <w:rsid w:val="00184428"/>
    <w:rsid w:val="001847DA"/>
    <w:rsid w:val="00192F3E"/>
    <w:rsid w:val="00195C95"/>
    <w:rsid w:val="001A1326"/>
    <w:rsid w:val="001A248F"/>
    <w:rsid w:val="001A3B5F"/>
    <w:rsid w:val="001A6884"/>
    <w:rsid w:val="001B2ECD"/>
    <w:rsid w:val="001B6F93"/>
    <w:rsid w:val="001C4490"/>
    <w:rsid w:val="001D2C1A"/>
    <w:rsid w:val="001D3BA2"/>
    <w:rsid w:val="001D44B7"/>
    <w:rsid w:val="001D59CD"/>
    <w:rsid w:val="001E0075"/>
    <w:rsid w:val="001E66FB"/>
    <w:rsid w:val="001F1B1F"/>
    <w:rsid w:val="001F20F3"/>
    <w:rsid w:val="001F2208"/>
    <w:rsid w:val="001F2A20"/>
    <w:rsid w:val="001F4010"/>
    <w:rsid w:val="00207DC4"/>
    <w:rsid w:val="00212001"/>
    <w:rsid w:val="002246E7"/>
    <w:rsid w:val="0022485E"/>
    <w:rsid w:val="002306E3"/>
    <w:rsid w:val="00240469"/>
    <w:rsid w:val="00241093"/>
    <w:rsid w:val="00243A99"/>
    <w:rsid w:val="00255D55"/>
    <w:rsid w:val="0025684E"/>
    <w:rsid w:val="00257003"/>
    <w:rsid w:val="00257DF1"/>
    <w:rsid w:val="00263DBD"/>
    <w:rsid w:val="00272CBC"/>
    <w:rsid w:val="0028495F"/>
    <w:rsid w:val="00285628"/>
    <w:rsid w:val="002871E2"/>
    <w:rsid w:val="00287ED7"/>
    <w:rsid w:val="00287ED8"/>
    <w:rsid w:val="00292A18"/>
    <w:rsid w:val="002941CF"/>
    <w:rsid w:val="0029567C"/>
    <w:rsid w:val="002970A7"/>
    <w:rsid w:val="00297B01"/>
    <w:rsid w:val="002B1D58"/>
    <w:rsid w:val="002B595B"/>
    <w:rsid w:val="002C0F24"/>
    <w:rsid w:val="002D35C8"/>
    <w:rsid w:val="002D5124"/>
    <w:rsid w:val="002D7744"/>
    <w:rsid w:val="00301B7A"/>
    <w:rsid w:val="00306D59"/>
    <w:rsid w:val="003117B0"/>
    <w:rsid w:val="0032503A"/>
    <w:rsid w:val="00325EE1"/>
    <w:rsid w:val="00332D3E"/>
    <w:rsid w:val="00334F37"/>
    <w:rsid w:val="003357C0"/>
    <w:rsid w:val="00343441"/>
    <w:rsid w:val="00343B3F"/>
    <w:rsid w:val="00344D60"/>
    <w:rsid w:val="00346477"/>
    <w:rsid w:val="00347CB0"/>
    <w:rsid w:val="003564ED"/>
    <w:rsid w:val="00360E69"/>
    <w:rsid w:val="0036248C"/>
    <w:rsid w:val="0036523E"/>
    <w:rsid w:val="00367401"/>
    <w:rsid w:val="00371F60"/>
    <w:rsid w:val="00375678"/>
    <w:rsid w:val="003757CC"/>
    <w:rsid w:val="00376F8D"/>
    <w:rsid w:val="00377E0F"/>
    <w:rsid w:val="00384CC0"/>
    <w:rsid w:val="0039390A"/>
    <w:rsid w:val="00394AB0"/>
    <w:rsid w:val="00396252"/>
    <w:rsid w:val="003A2126"/>
    <w:rsid w:val="003A4B47"/>
    <w:rsid w:val="003B24AF"/>
    <w:rsid w:val="003B3A76"/>
    <w:rsid w:val="003B528B"/>
    <w:rsid w:val="003B5425"/>
    <w:rsid w:val="003B7182"/>
    <w:rsid w:val="003D1CA0"/>
    <w:rsid w:val="003D2E91"/>
    <w:rsid w:val="003D3CD6"/>
    <w:rsid w:val="003D5036"/>
    <w:rsid w:val="003D631A"/>
    <w:rsid w:val="003D764D"/>
    <w:rsid w:val="003E3A1A"/>
    <w:rsid w:val="003E7855"/>
    <w:rsid w:val="003F07D5"/>
    <w:rsid w:val="0040056A"/>
    <w:rsid w:val="0040091C"/>
    <w:rsid w:val="004041C2"/>
    <w:rsid w:val="00406D7A"/>
    <w:rsid w:val="004167B3"/>
    <w:rsid w:val="00416C3F"/>
    <w:rsid w:val="004258BA"/>
    <w:rsid w:val="0042778E"/>
    <w:rsid w:val="00430992"/>
    <w:rsid w:val="00441C6C"/>
    <w:rsid w:val="00443C58"/>
    <w:rsid w:val="004531C9"/>
    <w:rsid w:val="00457917"/>
    <w:rsid w:val="00457D91"/>
    <w:rsid w:val="00460C31"/>
    <w:rsid w:val="00463643"/>
    <w:rsid w:val="004647F3"/>
    <w:rsid w:val="00464E5B"/>
    <w:rsid w:val="0047055A"/>
    <w:rsid w:val="0047131F"/>
    <w:rsid w:val="004727A3"/>
    <w:rsid w:val="00474450"/>
    <w:rsid w:val="00475AA2"/>
    <w:rsid w:val="004800F3"/>
    <w:rsid w:val="0048206A"/>
    <w:rsid w:val="00482992"/>
    <w:rsid w:val="00482D92"/>
    <w:rsid w:val="004873E6"/>
    <w:rsid w:val="00490B0B"/>
    <w:rsid w:val="0049671A"/>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D621C"/>
    <w:rsid w:val="004F218A"/>
    <w:rsid w:val="004F73D3"/>
    <w:rsid w:val="004F7BAC"/>
    <w:rsid w:val="004F7F1B"/>
    <w:rsid w:val="0050334E"/>
    <w:rsid w:val="00504592"/>
    <w:rsid w:val="00505387"/>
    <w:rsid w:val="00506085"/>
    <w:rsid w:val="00506B7E"/>
    <w:rsid w:val="0050728A"/>
    <w:rsid w:val="00512DF7"/>
    <w:rsid w:val="005141E7"/>
    <w:rsid w:val="00514652"/>
    <w:rsid w:val="005169F8"/>
    <w:rsid w:val="0051741E"/>
    <w:rsid w:val="00517E63"/>
    <w:rsid w:val="005231AB"/>
    <w:rsid w:val="005231BA"/>
    <w:rsid w:val="00524E06"/>
    <w:rsid w:val="00526B0D"/>
    <w:rsid w:val="00533F2E"/>
    <w:rsid w:val="0053462B"/>
    <w:rsid w:val="00534EA7"/>
    <w:rsid w:val="00535397"/>
    <w:rsid w:val="00545A0B"/>
    <w:rsid w:val="0055346F"/>
    <w:rsid w:val="00557534"/>
    <w:rsid w:val="005579FF"/>
    <w:rsid w:val="00560FEC"/>
    <w:rsid w:val="00566EA7"/>
    <w:rsid w:val="0057680A"/>
    <w:rsid w:val="005776DD"/>
    <w:rsid w:val="00582117"/>
    <w:rsid w:val="0058478F"/>
    <w:rsid w:val="00584D78"/>
    <w:rsid w:val="00586273"/>
    <w:rsid w:val="00590534"/>
    <w:rsid w:val="00593315"/>
    <w:rsid w:val="00594DEC"/>
    <w:rsid w:val="005A170D"/>
    <w:rsid w:val="005A58AD"/>
    <w:rsid w:val="005A6C96"/>
    <w:rsid w:val="005A7AD0"/>
    <w:rsid w:val="005C07C7"/>
    <w:rsid w:val="005C7C42"/>
    <w:rsid w:val="005D0418"/>
    <w:rsid w:val="005E090D"/>
    <w:rsid w:val="005E1D58"/>
    <w:rsid w:val="005E2FC3"/>
    <w:rsid w:val="005F2A55"/>
    <w:rsid w:val="00602A73"/>
    <w:rsid w:val="00603A3E"/>
    <w:rsid w:val="00605B9A"/>
    <w:rsid w:val="00606A32"/>
    <w:rsid w:val="00610E37"/>
    <w:rsid w:val="00620696"/>
    <w:rsid w:val="006207ED"/>
    <w:rsid w:val="00621331"/>
    <w:rsid w:val="00621BE6"/>
    <w:rsid w:val="00626BC9"/>
    <w:rsid w:val="00630EAA"/>
    <w:rsid w:val="006458DF"/>
    <w:rsid w:val="00650D52"/>
    <w:rsid w:val="006615B2"/>
    <w:rsid w:val="00662313"/>
    <w:rsid w:val="00663E5A"/>
    <w:rsid w:val="00673911"/>
    <w:rsid w:val="00683244"/>
    <w:rsid w:val="006870C9"/>
    <w:rsid w:val="00687E15"/>
    <w:rsid w:val="00693631"/>
    <w:rsid w:val="0069545F"/>
    <w:rsid w:val="006A3146"/>
    <w:rsid w:val="006A3ADF"/>
    <w:rsid w:val="006A47F0"/>
    <w:rsid w:val="006A7BCB"/>
    <w:rsid w:val="006B2CFB"/>
    <w:rsid w:val="006B4C1E"/>
    <w:rsid w:val="006C090F"/>
    <w:rsid w:val="006C4E32"/>
    <w:rsid w:val="006C56D8"/>
    <w:rsid w:val="006D07AE"/>
    <w:rsid w:val="006D1C93"/>
    <w:rsid w:val="006E1273"/>
    <w:rsid w:val="006E3F11"/>
    <w:rsid w:val="006F5770"/>
    <w:rsid w:val="006F7091"/>
    <w:rsid w:val="00701410"/>
    <w:rsid w:val="0070788A"/>
    <w:rsid w:val="007113A1"/>
    <w:rsid w:val="00721310"/>
    <w:rsid w:val="00721820"/>
    <w:rsid w:val="00721CF6"/>
    <w:rsid w:val="00723E46"/>
    <w:rsid w:val="007246D5"/>
    <w:rsid w:val="00725E2D"/>
    <w:rsid w:val="00733826"/>
    <w:rsid w:val="0074376C"/>
    <w:rsid w:val="00746BA8"/>
    <w:rsid w:val="00746F45"/>
    <w:rsid w:val="00753689"/>
    <w:rsid w:val="00755317"/>
    <w:rsid w:val="00766CFB"/>
    <w:rsid w:val="007730C0"/>
    <w:rsid w:val="0077545C"/>
    <w:rsid w:val="0078156B"/>
    <w:rsid w:val="007816FF"/>
    <w:rsid w:val="00783B44"/>
    <w:rsid w:val="0078426D"/>
    <w:rsid w:val="00784D84"/>
    <w:rsid w:val="00785028"/>
    <w:rsid w:val="00787992"/>
    <w:rsid w:val="007941FE"/>
    <w:rsid w:val="00794D6A"/>
    <w:rsid w:val="007A06E3"/>
    <w:rsid w:val="007A08E2"/>
    <w:rsid w:val="007A17D0"/>
    <w:rsid w:val="007A3A5A"/>
    <w:rsid w:val="007A4370"/>
    <w:rsid w:val="007A6629"/>
    <w:rsid w:val="007B3A74"/>
    <w:rsid w:val="007B6B89"/>
    <w:rsid w:val="007D1908"/>
    <w:rsid w:val="007D2A1E"/>
    <w:rsid w:val="007E0ED5"/>
    <w:rsid w:val="007E1D15"/>
    <w:rsid w:val="007E1DEA"/>
    <w:rsid w:val="007E2202"/>
    <w:rsid w:val="007E4CD2"/>
    <w:rsid w:val="007F3A80"/>
    <w:rsid w:val="008079B8"/>
    <w:rsid w:val="0081235F"/>
    <w:rsid w:val="008145DA"/>
    <w:rsid w:val="008145EA"/>
    <w:rsid w:val="00815869"/>
    <w:rsid w:val="00816B81"/>
    <w:rsid w:val="0082038D"/>
    <w:rsid w:val="008209CA"/>
    <w:rsid w:val="00823B90"/>
    <w:rsid w:val="0083113B"/>
    <w:rsid w:val="0083266E"/>
    <w:rsid w:val="00832970"/>
    <w:rsid w:val="00836FF7"/>
    <w:rsid w:val="00840327"/>
    <w:rsid w:val="00847348"/>
    <w:rsid w:val="0085181B"/>
    <w:rsid w:val="008546E5"/>
    <w:rsid w:val="008601F0"/>
    <w:rsid w:val="00860A59"/>
    <w:rsid w:val="00862B23"/>
    <w:rsid w:val="00863C46"/>
    <w:rsid w:val="00866376"/>
    <w:rsid w:val="00881D74"/>
    <w:rsid w:val="00881E7B"/>
    <w:rsid w:val="008831BD"/>
    <w:rsid w:val="008836AC"/>
    <w:rsid w:val="0089166C"/>
    <w:rsid w:val="00893204"/>
    <w:rsid w:val="0089416D"/>
    <w:rsid w:val="008960DE"/>
    <w:rsid w:val="00897B76"/>
    <w:rsid w:val="00897ED7"/>
    <w:rsid w:val="008A36DF"/>
    <w:rsid w:val="008A3AD0"/>
    <w:rsid w:val="008A3F8F"/>
    <w:rsid w:val="008A6F75"/>
    <w:rsid w:val="008B2ECB"/>
    <w:rsid w:val="008B3806"/>
    <w:rsid w:val="008C13C9"/>
    <w:rsid w:val="008C15ED"/>
    <w:rsid w:val="008C1698"/>
    <w:rsid w:val="008C1A3D"/>
    <w:rsid w:val="008C2472"/>
    <w:rsid w:val="008D01C3"/>
    <w:rsid w:val="008D1E13"/>
    <w:rsid w:val="008D6549"/>
    <w:rsid w:val="008D70D2"/>
    <w:rsid w:val="008E7F24"/>
    <w:rsid w:val="008F7AEB"/>
    <w:rsid w:val="008F7E9C"/>
    <w:rsid w:val="00900AE8"/>
    <w:rsid w:val="00900DAD"/>
    <w:rsid w:val="00903958"/>
    <w:rsid w:val="0091408E"/>
    <w:rsid w:val="00914E7A"/>
    <w:rsid w:val="00922508"/>
    <w:rsid w:val="00922D32"/>
    <w:rsid w:val="0092347C"/>
    <w:rsid w:val="00924FB2"/>
    <w:rsid w:val="00925718"/>
    <w:rsid w:val="00931870"/>
    <w:rsid w:val="009357AA"/>
    <w:rsid w:val="009378CA"/>
    <w:rsid w:val="00940F74"/>
    <w:rsid w:val="0094159C"/>
    <w:rsid w:val="009461CD"/>
    <w:rsid w:val="0095025E"/>
    <w:rsid w:val="00955C4C"/>
    <w:rsid w:val="00956E64"/>
    <w:rsid w:val="00962560"/>
    <w:rsid w:val="00970AEA"/>
    <w:rsid w:val="00971275"/>
    <w:rsid w:val="00972E07"/>
    <w:rsid w:val="00973C48"/>
    <w:rsid w:val="00982C69"/>
    <w:rsid w:val="00985115"/>
    <w:rsid w:val="0099097B"/>
    <w:rsid w:val="00993FA0"/>
    <w:rsid w:val="00995338"/>
    <w:rsid w:val="00996777"/>
    <w:rsid w:val="009B4144"/>
    <w:rsid w:val="009B76A1"/>
    <w:rsid w:val="009C0BC7"/>
    <w:rsid w:val="009C1C23"/>
    <w:rsid w:val="009C50B3"/>
    <w:rsid w:val="009C6592"/>
    <w:rsid w:val="009D4270"/>
    <w:rsid w:val="009D6706"/>
    <w:rsid w:val="009E209B"/>
    <w:rsid w:val="009F0747"/>
    <w:rsid w:val="009F1CE8"/>
    <w:rsid w:val="009F5D49"/>
    <w:rsid w:val="00A01651"/>
    <w:rsid w:val="00A03514"/>
    <w:rsid w:val="00A05177"/>
    <w:rsid w:val="00A10B2C"/>
    <w:rsid w:val="00A14ECD"/>
    <w:rsid w:val="00A14F61"/>
    <w:rsid w:val="00A17079"/>
    <w:rsid w:val="00A170F1"/>
    <w:rsid w:val="00A17E4B"/>
    <w:rsid w:val="00A22E49"/>
    <w:rsid w:val="00A23935"/>
    <w:rsid w:val="00A278F3"/>
    <w:rsid w:val="00A3067B"/>
    <w:rsid w:val="00A34809"/>
    <w:rsid w:val="00A448C3"/>
    <w:rsid w:val="00A458D4"/>
    <w:rsid w:val="00A46FB7"/>
    <w:rsid w:val="00A53118"/>
    <w:rsid w:val="00A620F9"/>
    <w:rsid w:val="00A6388B"/>
    <w:rsid w:val="00A66C63"/>
    <w:rsid w:val="00A75904"/>
    <w:rsid w:val="00A77043"/>
    <w:rsid w:val="00A8324E"/>
    <w:rsid w:val="00A8424D"/>
    <w:rsid w:val="00A845CC"/>
    <w:rsid w:val="00A84945"/>
    <w:rsid w:val="00A85ED0"/>
    <w:rsid w:val="00A86AB5"/>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7BFE"/>
    <w:rsid w:val="00B10710"/>
    <w:rsid w:val="00B119B0"/>
    <w:rsid w:val="00B208FA"/>
    <w:rsid w:val="00B25C12"/>
    <w:rsid w:val="00B25D4B"/>
    <w:rsid w:val="00B2766F"/>
    <w:rsid w:val="00B31ABC"/>
    <w:rsid w:val="00B34F5A"/>
    <w:rsid w:val="00B41025"/>
    <w:rsid w:val="00B42A19"/>
    <w:rsid w:val="00B445ED"/>
    <w:rsid w:val="00B46B42"/>
    <w:rsid w:val="00B61AEE"/>
    <w:rsid w:val="00B62ED8"/>
    <w:rsid w:val="00B6300F"/>
    <w:rsid w:val="00B66239"/>
    <w:rsid w:val="00B66284"/>
    <w:rsid w:val="00B66F1E"/>
    <w:rsid w:val="00B67433"/>
    <w:rsid w:val="00B67A29"/>
    <w:rsid w:val="00B67FD3"/>
    <w:rsid w:val="00B70389"/>
    <w:rsid w:val="00B733B4"/>
    <w:rsid w:val="00B73416"/>
    <w:rsid w:val="00B764D3"/>
    <w:rsid w:val="00B81496"/>
    <w:rsid w:val="00B84623"/>
    <w:rsid w:val="00B86175"/>
    <w:rsid w:val="00B91295"/>
    <w:rsid w:val="00B92608"/>
    <w:rsid w:val="00B978C1"/>
    <w:rsid w:val="00BA4591"/>
    <w:rsid w:val="00BB29DC"/>
    <w:rsid w:val="00BB5A96"/>
    <w:rsid w:val="00BB66D5"/>
    <w:rsid w:val="00BB7070"/>
    <w:rsid w:val="00BC7AA9"/>
    <w:rsid w:val="00BC7E6E"/>
    <w:rsid w:val="00BD22E6"/>
    <w:rsid w:val="00BD454F"/>
    <w:rsid w:val="00BD531A"/>
    <w:rsid w:val="00BD57D4"/>
    <w:rsid w:val="00BD6ACA"/>
    <w:rsid w:val="00BE0E30"/>
    <w:rsid w:val="00BE1D1F"/>
    <w:rsid w:val="00BE2E31"/>
    <w:rsid w:val="00BE5451"/>
    <w:rsid w:val="00BE5E66"/>
    <w:rsid w:val="00C00281"/>
    <w:rsid w:val="00C009AC"/>
    <w:rsid w:val="00C05625"/>
    <w:rsid w:val="00C108A1"/>
    <w:rsid w:val="00C125B0"/>
    <w:rsid w:val="00C14FC4"/>
    <w:rsid w:val="00C1751E"/>
    <w:rsid w:val="00C17C6C"/>
    <w:rsid w:val="00C21339"/>
    <w:rsid w:val="00C23821"/>
    <w:rsid w:val="00C24A3C"/>
    <w:rsid w:val="00C266F9"/>
    <w:rsid w:val="00C347B1"/>
    <w:rsid w:val="00C371EA"/>
    <w:rsid w:val="00C445AD"/>
    <w:rsid w:val="00C44CBA"/>
    <w:rsid w:val="00C44D63"/>
    <w:rsid w:val="00C451AC"/>
    <w:rsid w:val="00C458F0"/>
    <w:rsid w:val="00C4666A"/>
    <w:rsid w:val="00C479A3"/>
    <w:rsid w:val="00C50477"/>
    <w:rsid w:val="00C52A53"/>
    <w:rsid w:val="00C55B77"/>
    <w:rsid w:val="00C60436"/>
    <w:rsid w:val="00C70B54"/>
    <w:rsid w:val="00C73050"/>
    <w:rsid w:val="00C74DAF"/>
    <w:rsid w:val="00C752CE"/>
    <w:rsid w:val="00C80116"/>
    <w:rsid w:val="00C87BFC"/>
    <w:rsid w:val="00C91FD4"/>
    <w:rsid w:val="00CA4250"/>
    <w:rsid w:val="00CA52B3"/>
    <w:rsid w:val="00CC062C"/>
    <w:rsid w:val="00CC6793"/>
    <w:rsid w:val="00CC7D1C"/>
    <w:rsid w:val="00CF1BC0"/>
    <w:rsid w:val="00CF5E71"/>
    <w:rsid w:val="00CF7FAC"/>
    <w:rsid w:val="00D0532B"/>
    <w:rsid w:val="00D15D2D"/>
    <w:rsid w:val="00D160C1"/>
    <w:rsid w:val="00D17794"/>
    <w:rsid w:val="00D2082B"/>
    <w:rsid w:val="00D22398"/>
    <w:rsid w:val="00D25B94"/>
    <w:rsid w:val="00D3097F"/>
    <w:rsid w:val="00D34AA6"/>
    <w:rsid w:val="00D35E6C"/>
    <w:rsid w:val="00D368D4"/>
    <w:rsid w:val="00D40707"/>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B078B"/>
    <w:rsid w:val="00DB4180"/>
    <w:rsid w:val="00DB45D8"/>
    <w:rsid w:val="00DC733D"/>
    <w:rsid w:val="00DC7455"/>
    <w:rsid w:val="00DD18DF"/>
    <w:rsid w:val="00DD2DF6"/>
    <w:rsid w:val="00DD463B"/>
    <w:rsid w:val="00DD6E69"/>
    <w:rsid w:val="00DE2904"/>
    <w:rsid w:val="00DE2A08"/>
    <w:rsid w:val="00DE2B4D"/>
    <w:rsid w:val="00DF1C6E"/>
    <w:rsid w:val="00DF2D44"/>
    <w:rsid w:val="00DF6313"/>
    <w:rsid w:val="00E00E44"/>
    <w:rsid w:val="00E0364E"/>
    <w:rsid w:val="00E049A8"/>
    <w:rsid w:val="00E12C55"/>
    <w:rsid w:val="00E12ECB"/>
    <w:rsid w:val="00E1451F"/>
    <w:rsid w:val="00E14D47"/>
    <w:rsid w:val="00E15901"/>
    <w:rsid w:val="00E15A72"/>
    <w:rsid w:val="00E15E28"/>
    <w:rsid w:val="00E16577"/>
    <w:rsid w:val="00E21E7E"/>
    <w:rsid w:val="00E27C71"/>
    <w:rsid w:val="00E3017C"/>
    <w:rsid w:val="00E356DA"/>
    <w:rsid w:val="00E36051"/>
    <w:rsid w:val="00E40028"/>
    <w:rsid w:val="00E4063B"/>
    <w:rsid w:val="00E44DC1"/>
    <w:rsid w:val="00E501A9"/>
    <w:rsid w:val="00E544FA"/>
    <w:rsid w:val="00E551AA"/>
    <w:rsid w:val="00E6077C"/>
    <w:rsid w:val="00E6077D"/>
    <w:rsid w:val="00E612A8"/>
    <w:rsid w:val="00E64D89"/>
    <w:rsid w:val="00E6618E"/>
    <w:rsid w:val="00E66845"/>
    <w:rsid w:val="00E74532"/>
    <w:rsid w:val="00E77436"/>
    <w:rsid w:val="00E82C8E"/>
    <w:rsid w:val="00E87CFA"/>
    <w:rsid w:val="00E902A3"/>
    <w:rsid w:val="00E93D77"/>
    <w:rsid w:val="00E95264"/>
    <w:rsid w:val="00EA0D2F"/>
    <w:rsid w:val="00EA2172"/>
    <w:rsid w:val="00EA2DC1"/>
    <w:rsid w:val="00EB4FD3"/>
    <w:rsid w:val="00EC5571"/>
    <w:rsid w:val="00EC7C70"/>
    <w:rsid w:val="00ED0E8F"/>
    <w:rsid w:val="00ED3FE9"/>
    <w:rsid w:val="00EE3B5B"/>
    <w:rsid w:val="00EE4CC9"/>
    <w:rsid w:val="00EF4800"/>
    <w:rsid w:val="00EF674A"/>
    <w:rsid w:val="00F00A3D"/>
    <w:rsid w:val="00F034BF"/>
    <w:rsid w:val="00F10B88"/>
    <w:rsid w:val="00F118FE"/>
    <w:rsid w:val="00F13019"/>
    <w:rsid w:val="00F17CA4"/>
    <w:rsid w:val="00F22974"/>
    <w:rsid w:val="00F24DDD"/>
    <w:rsid w:val="00F25144"/>
    <w:rsid w:val="00F259A3"/>
    <w:rsid w:val="00F273C8"/>
    <w:rsid w:val="00F2770B"/>
    <w:rsid w:val="00F43D8A"/>
    <w:rsid w:val="00F506A1"/>
    <w:rsid w:val="00F52359"/>
    <w:rsid w:val="00F52CEF"/>
    <w:rsid w:val="00F549A3"/>
    <w:rsid w:val="00F54E08"/>
    <w:rsid w:val="00F55CBF"/>
    <w:rsid w:val="00F57D75"/>
    <w:rsid w:val="00F64FC9"/>
    <w:rsid w:val="00F72B10"/>
    <w:rsid w:val="00F7570E"/>
    <w:rsid w:val="00F77359"/>
    <w:rsid w:val="00F86A73"/>
    <w:rsid w:val="00F919F1"/>
    <w:rsid w:val="00F956A8"/>
    <w:rsid w:val="00FA1224"/>
    <w:rsid w:val="00FA138D"/>
    <w:rsid w:val="00FA2A0B"/>
    <w:rsid w:val="00FB07A3"/>
    <w:rsid w:val="00FB3F5F"/>
    <w:rsid w:val="00FB4ADB"/>
    <w:rsid w:val="00FB5D55"/>
    <w:rsid w:val="00FC1FD3"/>
    <w:rsid w:val="00FC345B"/>
    <w:rsid w:val="00FD42B4"/>
    <w:rsid w:val="00FD4E37"/>
    <w:rsid w:val="00FD7C09"/>
    <w:rsid w:val="00FE0F12"/>
    <w:rsid w:val="00FF3376"/>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qFormat/>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0548970">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09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696</Words>
  <Characters>3971</Characters>
  <Application>Microsoft Office Word</Application>
  <DocSecurity>0</DocSecurity>
  <Lines>33</Lines>
  <Paragraphs>9</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Tuomo Saynajakangas (Nokia)</cp:lastModifiedBy>
  <cp:revision>2</cp:revision>
  <dcterms:created xsi:type="dcterms:W3CDTF">2025-05-26T09:38:00Z</dcterms:created>
  <dcterms:modified xsi:type="dcterms:W3CDTF">2025-05-26T09:38:00Z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