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226B80D1" w:rsidR="009113E8" w:rsidRPr="00BF4DA7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i/>
          <w:color w:val="BFBFBF" w:themeColor="background1" w:themeShade="BF"/>
          <w:sz w:val="24"/>
          <w:szCs w:val="24"/>
        </w:rPr>
      </w:pPr>
      <w:r w:rsidRPr="00BF4DA7">
        <w:rPr>
          <w:bCs/>
          <w:color w:val="BFBFBF" w:themeColor="background1" w:themeShade="BF"/>
          <w:sz w:val="24"/>
          <w:szCs w:val="24"/>
        </w:rPr>
        <w:t>3GPP 6G Workshop</w:t>
      </w:r>
      <w:r w:rsidRPr="00BF4DA7">
        <w:rPr>
          <w:bCs/>
          <w:color w:val="BFBFBF" w:themeColor="background1" w:themeShade="BF"/>
          <w:sz w:val="24"/>
          <w:szCs w:val="24"/>
        </w:rPr>
        <w:tab/>
        <w:t xml:space="preserve">                                                                               6GWS-25</w:t>
      </w:r>
      <w:r w:rsidR="00602859" w:rsidRPr="00BF4DA7">
        <w:rPr>
          <w:bCs/>
          <w:color w:val="BFBFBF" w:themeColor="background1" w:themeShade="BF"/>
          <w:sz w:val="24"/>
          <w:szCs w:val="24"/>
        </w:rPr>
        <w:t>0</w:t>
      </w:r>
      <w:r w:rsidR="001240A9" w:rsidRPr="00BF4DA7">
        <w:rPr>
          <w:bCs/>
          <w:color w:val="BFBFBF" w:themeColor="background1" w:themeShade="BF"/>
          <w:sz w:val="24"/>
          <w:szCs w:val="24"/>
        </w:rPr>
        <w:t>242</w:t>
      </w:r>
      <w:r w:rsidRPr="00BF4DA7">
        <w:rPr>
          <w:bCs/>
          <w:color w:val="BFBFBF" w:themeColor="background1" w:themeShade="BF"/>
          <w:sz w:val="24"/>
          <w:szCs w:val="24"/>
        </w:rPr>
        <w:br/>
      </w:r>
      <w:r w:rsidR="009113E8" w:rsidRPr="00447859">
        <w:rPr>
          <w:bCs/>
          <w:color w:val="000000" w:themeColor="text1"/>
          <w:sz w:val="24"/>
          <w:szCs w:val="24"/>
        </w:rPr>
        <w:t>3GPP T</w:t>
      </w:r>
      <w:bookmarkStart w:id="0" w:name="_Ref452454252"/>
      <w:bookmarkEnd w:id="0"/>
      <w:r w:rsidR="009113E8" w:rsidRPr="00447859">
        <w:rPr>
          <w:bCs/>
          <w:color w:val="000000" w:themeColor="text1"/>
          <w:sz w:val="24"/>
          <w:szCs w:val="24"/>
        </w:rPr>
        <w:t>SG</w:t>
      </w:r>
      <w:r w:rsidR="00362876" w:rsidRPr="00447859">
        <w:rPr>
          <w:bCs/>
          <w:color w:val="000000" w:themeColor="text1"/>
          <w:sz w:val="24"/>
          <w:szCs w:val="24"/>
        </w:rPr>
        <w:t xml:space="preserve"> </w:t>
      </w:r>
      <w:r w:rsidR="009113E8" w:rsidRPr="00447859">
        <w:rPr>
          <w:bCs/>
          <w:color w:val="000000" w:themeColor="text1"/>
          <w:sz w:val="24"/>
          <w:szCs w:val="24"/>
        </w:rPr>
        <w:t xml:space="preserve">RAN </w:t>
      </w:r>
      <w:r w:rsidR="009113E8" w:rsidRPr="00447859">
        <w:rPr>
          <w:color w:val="000000" w:themeColor="text1"/>
          <w:sz w:val="24"/>
          <w:szCs w:val="24"/>
        </w:rPr>
        <w:t>Meeting #</w:t>
      </w:r>
      <w:r w:rsidR="00772BBF" w:rsidRPr="00447859">
        <w:rPr>
          <w:color w:val="000000" w:themeColor="text1"/>
          <w:sz w:val="24"/>
          <w:szCs w:val="24"/>
        </w:rPr>
        <w:t>10</w:t>
      </w:r>
      <w:r w:rsidRPr="00447859">
        <w:rPr>
          <w:color w:val="000000" w:themeColor="text1"/>
          <w:sz w:val="24"/>
          <w:szCs w:val="24"/>
        </w:rPr>
        <w:t>7</w:t>
      </w:r>
      <w:r w:rsidR="009113E8" w:rsidRPr="00447859">
        <w:rPr>
          <w:bCs/>
          <w:color w:val="000000" w:themeColor="text1"/>
          <w:sz w:val="24"/>
          <w:szCs w:val="24"/>
        </w:rPr>
        <w:tab/>
        <w:t>R</w:t>
      </w:r>
      <w:r w:rsidR="00783438" w:rsidRPr="00447859">
        <w:rPr>
          <w:bCs/>
          <w:color w:val="000000" w:themeColor="text1"/>
          <w:sz w:val="24"/>
          <w:szCs w:val="24"/>
        </w:rPr>
        <w:t>P</w:t>
      </w:r>
      <w:r w:rsidR="009113E8" w:rsidRPr="00447859">
        <w:rPr>
          <w:bCs/>
          <w:color w:val="000000" w:themeColor="text1"/>
          <w:sz w:val="24"/>
          <w:szCs w:val="24"/>
        </w:rPr>
        <w:t>-</w:t>
      </w:r>
      <w:r w:rsidR="009F700F" w:rsidRPr="00447859">
        <w:rPr>
          <w:bCs/>
          <w:color w:val="000000" w:themeColor="text1"/>
          <w:sz w:val="24"/>
          <w:szCs w:val="24"/>
        </w:rPr>
        <w:t>2</w:t>
      </w:r>
      <w:r w:rsidRPr="00447859">
        <w:rPr>
          <w:bCs/>
          <w:color w:val="000000" w:themeColor="text1"/>
          <w:sz w:val="24"/>
          <w:szCs w:val="24"/>
        </w:rPr>
        <w:t>5</w:t>
      </w:r>
      <w:r w:rsidR="00602859" w:rsidRPr="00447859">
        <w:rPr>
          <w:bCs/>
          <w:color w:val="000000" w:themeColor="text1"/>
          <w:sz w:val="24"/>
          <w:szCs w:val="24"/>
        </w:rPr>
        <w:t>0</w:t>
      </w:r>
      <w:r w:rsidR="00E40553" w:rsidRPr="00447859">
        <w:rPr>
          <w:bCs/>
          <w:color w:val="000000" w:themeColor="text1"/>
          <w:sz w:val="24"/>
          <w:szCs w:val="24"/>
        </w:rPr>
        <w:t>766</w:t>
      </w:r>
    </w:p>
    <w:p w14:paraId="659BFE52" w14:textId="77777777" w:rsid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447859">
        <w:rPr>
          <w:rFonts w:eastAsia="Batang" w:cs="Arial"/>
          <w:color w:val="BFBFBF" w:themeColor="background1" w:themeShade="BF"/>
          <w:sz w:val="24"/>
          <w:szCs w:val="24"/>
        </w:rPr>
        <w:t>3GPP TSG SA    Meeting #107</w:t>
      </w:r>
      <w:r w:rsidRPr="00447859">
        <w:rPr>
          <w:rFonts w:eastAsia="Batang" w:cs="Arial"/>
          <w:color w:val="BFBFBF" w:themeColor="background1" w:themeShade="BF"/>
          <w:sz w:val="24"/>
          <w:szCs w:val="24"/>
        </w:rPr>
        <w:tab/>
        <w:t>SP-25</w:t>
      </w:r>
      <w:r w:rsidR="00602859" w:rsidRPr="00447859">
        <w:rPr>
          <w:rFonts w:eastAsia="Batang" w:cs="Arial"/>
          <w:color w:val="BFBFBF" w:themeColor="background1" w:themeShade="BF"/>
          <w:sz w:val="24"/>
          <w:szCs w:val="24"/>
        </w:rPr>
        <w:t>0</w:t>
      </w:r>
      <w:r w:rsidR="00E40553" w:rsidRPr="00447859">
        <w:rPr>
          <w:rFonts w:eastAsia="Batang" w:cs="Arial"/>
          <w:color w:val="BFBFBF" w:themeColor="background1" w:themeShade="BF"/>
          <w:sz w:val="24"/>
          <w:szCs w:val="24"/>
        </w:rPr>
        <w:t>324</w:t>
      </w:r>
      <w:r w:rsidRPr="005D1F36">
        <w:rPr>
          <w:rFonts w:eastAsia="Batang" w:cs="Arial"/>
          <w:color w:val="808080" w:themeColor="background1" w:themeShade="80"/>
          <w:sz w:val="24"/>
          <w:szCs w:val="24"/>
        </w:rPr>
        <w:br/>
      </w:r>
    </w:p>
    <w:p w14:paraId="09A0C4C2" w14:textId="632DACA1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rFonts w:eastAsia="Batang" w:cs="Arial"/>
          <w:color w:val="000000"/>
          <w:sz w:val="24"/>
          <w:szCs w:val="24"/>
        </w:rPr>
        <w:t>Incheon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Korea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March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 w:rsidRPr="00D82A0C">
        <w:rPr>
          <w:rFonts w:eastAsia="Batang" w:cs="Arial"/>
          <w:color w:val="000000"/>
          <w:sz w:val="24"/>
          <w:szCs w:val="24"/>
        </w:rPr>
        <w:t>1</w:t>
      </w:r>
      <w:r w:rsidR="00BF4DA7">
        <w:rPr>
          <w:rFonts w:eastAsia="Batang" w:cs="Arial"/>
          <w:color w:val="000000"/>
          <w:sz w:val="24"/>
          <w:szCs w:val="24"/>
        </w:rPr>
        <w:t>2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="00BF4DA7">
        <w:rPr>
          <w:rFonts w:eastAsia="Batang" w:cs="Arial"/>
          <w:color w:val="000000"/>
          <w:sz w:val="24"/>
          <w:szCs w:val="24"/>
        </w:rPr>
        <w:t>4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111F5214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447859">
        <w:rPr>
          <w:rFonts w:cs="Arial"/>
          <w:b/>
          <w:bCs/>
          <w:sz w:val="24"/>
        </w:rPr>
        <w:t>16</w:t>
      </w:r>
    </w:p>
    <w:p w14:paraId="1A25E54B" w14:textId="614277A3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 xml:space="preserve">Apple, </w:t>
      </w:r>
      <w:r w:rsidR="002F1213">
        <w:rPr>
          <w:rFonts w:ascii="Arial" w:hAnsi="Arial" w:cs="Arial"/>
          <w:b/>
          <w:bCs/>
          <w:sz w:val="24"/>
        </w:rPr>
        <w:t xml:space="preserve">AT&amp;T, BT, CMCC, DT, </w:t>
      </w:r>
      <w:r w:rsidR="00E07DCA" w:rsidRPr="00D82A0C">
        <w:rPr>
          <w:rFonts w:ascii="Arial" w:hAnsi="Arial" w:cs="Arial"/>
          <w:b/>
          <w:bCs/>
          <w:sz w:val="24"/>
        </w:rPr>
        <w:t xml:space="preserve">Ericsson, Huawei, Intel, </w:t>
      </w:r>
      <w:r w:rsidR="002F1213">
        <w:rPr>
          <w:rFonts w:ascii="Arial" w:hAnsi="Arial" w:cs="Arial"/>
          <w:b/>
          <w:bCs/>
          <w:sz w:val="24"/>
        </w:rPr>
        <w:t>KT,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Media</w:t>
      </w:r>
      <w:r w:rsidR="00C56444" w:rsidRPr="00D82A0C">
        <w:rPr>
          <w:rFonts w:ascii="Arial" w:hAnsi="Arial" w:cs="Arial"/>
          <w:b/>
          <w:bCs/>
          <w:sz w:val="24"/>
        </w:rPr>
        <w:t>T</w:t>
      </w:r>
      <w:r w:rsidR="00E07DCA" w:rsidRPr="00D82A0C">
        <w:rPr>
          <w:rFonts w:ascii="Arial" w:hAnsi="Arial" w:cs="Arial"/>
          <w:b/>
          <w:bCs/>
          <w:sz w:val="24"/>
        </w:rPr>
        <w:t xml:space="preserve">ek, Nokia, </w:t>
      </w:r>
      <w:r w:rsidR="00407678">
        <w:rPr>
          <w:rFonts w:ascii="Arial" w:hAnsi="Arial" w:cs="Arial"/>
          <w:b/>
          <w:bCs/>
          <w:sz w:val="24"/>
        </w:rPr>
        <w:t>NTT Docomo,</w:t>
      </w:r>
      <w:r w:rsidR="00407678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 xml:space="preserve">Qualcomm, </w:t>
      </w:r>
      <w:r w:rsidR="002F1213">
        <w:rPr>
          <w:rFonts w:ascii="Arial" w:hAnsi="Arial" w:cs="Arial"/>
          <w:b/>
          <w:bCs/>
          <w:sz w:val="24"/>
        </w:rPr>
        <w:t xml:space="preserve">Reliance Jio, </w:t>
      </w:r>
      <w:r w:rsidR="00E07DCA" w:rsidRPr="00D82A0C">
        <w:rPr>
          <w:rFonts w:ascii="Arial" w:hAnsi="Arial" w:cs="Arial"/>
          <w:b/>
          <w:bCs/>
          <w:sz w:val="24"/>
        </w:rPr>
        <w:t xml:space="preserve">Samsung, </w:t>
      </w:r>
      <w:r w:rsidR="00E40553">
        <w:rPr>
          <w:rFonts w:ascii="Arial" w:hAnsi="Arial" w:cs="Arial"/>
          <w:b/>
          <w:bCs/>
          <w:sz w:val="24"/>
        </w:rPr>
        <w:t>Spark NZ</w:t>
      </w:r>
      <w:r w:rsidR="002F1213">
        <w:rPr>
          <w:rFonts w:ascii="Arial" w:hAnsi="Arial" w:cs="Arial"/>
          <w:b/>
          <w:bCs/>
          <w:sz w:val="24"/>
        </w:rPr>
        <w:t>, T-Mobile USA, Telstra, Verizon, Vodafone,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ZTE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67BDF0CB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562200" w:rsidRPr="00D82A0C">
        <w:rPr>
          <w:rFonts w:ascii="Arial" w:hAnsi="Arial" w:cs="Arial"/>
          <w:b/>
          <w:bCs/>
          <w:sz w:val="24"/>
        </w:rPr>
        <w:t xml:space="preserve">Lean and </w:t>
      </w:r>
      <w:r w:rsidR="00E07DCA" w:rsidRPr="00D82A0C">
        <w:rPr>
          <w:rFonts w:ascii="Arial" w:hAnsi="Arial" w:cs="Arial"/>
          <w:b/>
          <w:bCs/>
          <w:sz w:val="24"/>
        </w:rPr>
        <w:t xml:space="preserve">Streamlined </w:t>
      </w:r>
      <w:r w:rsidR="00295BA9" w:rsidRPr="00D82A0C">
        <w:rPr>
          <w:rFonts w:ascii="Arial" w:hAnsi="Arial" w:cs="Arial"/>
          <w:b/>
          <w:bCs/>
          <w:sz w:val="24"/>
        </w:rPr>
        <w:t>6G Standard</w:t>
      </w:r>
      <w:r w:rsidR="00E07DCA" w:rsidRPr="00D82A0C">
        <w:rPr>
          <w:rFonts w:ascii="Arial" w:hAnsi="Arial" w:cs="Arial"/>
          <w:b/>
          <w:bCs/>
          <w:sz w:val="24"/>
        </w:rPr>
        <w:t>s</w:t>
      </w:r>
    </w:p>
    <w:p w14:paraId="60CD5F87" w14:textId="2BF93F40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1E501745" w14:textId="055D7300" w:rsidR="00FC03DE" w:rsidRPr="00D82A0C" w:rsidRDefault="00E07DCA" w:rsidP="00295BA9">
      <w:r w:rsidRPr="00D82A0C">
        <w:t xml:space="preserve">During the course of 5G and 5G-Advanced standardization we have observed an ever-increasing trend of </w:t>
      </w:r>
      <w:r w:rsidR="00562200" w:rsidRPr="00D82A0C">
        <w:t xml:space="preserve">excessive </w:t>
      </w:r>
      <w:r w:rsidRPr="00D82A0C">
        <w:t xml:space="preserve">3GPP </w:t>
      </w:r>
      <w:r w:rsidR="00562200" w:rsidRPr="00D82A0C">
        <w:t xml:space="preserve">specifications, e.g., </w:t>
      </w:r>
      <w:r w:rsidRPr="00D82A0C">
        <w:t>adopting multiple</w:t>
      </w:r>
      <w:r w:rsidR="0043613E" w:rsidRPr="00D82A0C">
        <w:t xml:space="preserve"> </w:t>
      </w:r>
      <w:r w:rsidRPr="00D82A0C">
        <w:t xml:space="preserve">options to the same functionality. </w:t>
      </w:r>
    </w:p>
    <w:p w14:paraId="4ACBA7D9" w14:textId="32E2DB86" w:rsidR="00C165CB" w:rsidRPr="00D82A0C" w:rsidRDefault="0099089D" w:rsidP="00295BA9">
      <w:r w:rsidRPr="00D82A0C">
        <w:t xml:space="preserve">While there may be various </w:t>
      </w:r>
      <w:r w:rsidR="006A7170" w:rsidRPr="00D82A0C">
        <w:t xml:space="preserve">factors </w:t>
      </w:r>
      <w:r w:rsidRPr="00D82A0C">
        <w:t xml:space="preserve">contributing </w:t>
      </w:r>
      <w:r w:rsidR="006A7170" w:rsidRPr="00D82A0C">
        <w:t>to the above</w:t>
      </w:r>
      <w:r w:rsidRPr="00D82A0C">
        <w:t xml:space="preserve">, it </w:t>
      </w:r>
      <w:r w:rsidR="00C165CB" w:rsidRPr="00D82A0C">
        <w:t>is clear</w:t>
      </w:r>
      <w:r w:rsidR="006A7170" w:rsidRPr="00D82A0C">
        <w:t xml:space="preserve"> that </w:t>
      </w:r>
      <w:r w:rsidR="00C165CB" w:rsidRPr="00D82A0C">
        <w:t xml:space="preserve">the </w:t>
      </w:r>
      <w:r w:rsidR="00562200" w:rsidRPr="00D82A0C">
        <w:t>excessive specifications</w:t>
      </w:r>
      <w:r w:rsidR="00C165CB" w:rsidRPr="00D82A0C">
        <w:t xml:space="preserve"> in </w:t>
      </w:r>
      <w:r w:rsidR="006A7170" w:rsidRPr="00D82A0C">
        <w:t xml:space="preserve">3GPP </w:t>
      </w:r>
      <w:r w:rsidR="00843DA7" w:rsidRPr="00D82A0C">
        <w:t xml:space="preserve">not only make the </w:t>
      </w:r>
      <w:r w:rsidR="00C165CB" w:rsidRPr="00D82A0C">
        <w:t xml:space="preserve">standards </w:t>
      </w:r>
      <w:r w:rsidR="006A7170" w:rsidRPr="00D82A0C">
        <w:t>unnecessarily complex to define an</w:t>
      </w:r>
      <w:r w:rsidR="00753B04" w:rsidRPr="00D82A0C">
        <w:t>d</w:t>
      </w:r>
      <w:r w:rsidR="006A7170" w:rsidRPr="00D82A0C">
        <w:t xml:space="preserve"> maintain, </w:t>
      </w:r>
      <w:proofErr w:type="gramStart"/>
      <w:r w:rsidR="006A7170" w:rsidRPr="00D82A0C">
        <w:t>it</w:t>
      </w:r>
      <w:proofErr w:type="gramEnd"/>
      <w:r w:rsidR="006A7170" w:rsidRPr="00D82A0C">
        <w:t xml:space="preserve"> also affects, crucially,</w:t>
      </w:r>
      <w:r w:rsidR="00C165CB" w:rsidRPr="00D82A0C">
        <w:t xml:space="preserve"> </w:t>
      </w:r>
      <w:r w:rsidRPr="00D82A0C">
        <w:t>commercialization</w:t>
      </w:r>
      <w:r w:rsidR="00843DA7" w:rsidRPr="00D82A0C">
        <w:t>, causing</w:t>
      </w:r>
      <w:r w:rsidRPr="00D82A0C">
        <w:t xml:space="preserve"> </w:t>
      </w:r>
      <w:r w:rsidR="00843DA7" w:rsidRPr="00D82A0C">
        <w:t>high</w:t>
      </w:r>
      <w:r w:rsidR="00FF3179" w:rsidRPr="00D82A0C">
        <w:t xml:space="preserve"> implementation complexity, </w:t>
      </w:r>
      <w:r w:rsidR="00843DA7" w:rsidRPr="00D82A0C">
        <w:t xml:space="preserve">slow </w:t>
      </w:r>
      <w:r w:rsidR="006A7170" w:rsidRPr="00D82A0C">
        <w:t xml:space="preserve">time-to-market, </w:t>
      </w:r>
      <w:r w:rsidR="00FD0541" w:rsidRPr="008F7F55">
        <w:t>poor</w:t>
      </w:r>
      <w:r w:rsidR="00FD0541" w:rsidRPr="00D82A0C">
        <w:t xml:space="preserve"> </w:t>
      </w:r>
      <w:r w:rsidR="006A7170" w:rsidRPr="00D82A0C">
        <w:t xml:space="preserve">feature adoption and </w:t>
      </w:r>
      <w:r w:rsidR="00C165CB" w:rsidRPr="00D82A0C">
        <w:t xml:space="preserve">uptake </w:t>
      </w:r>
      <w:r w:rsidR="006A7170" w:rsidRPr="00D82A0C">
        <w:t xml:space="preserve">as well as </w:t>
      </w:r>
      <w:r w:rsidR="00843DA7" w:rsidRPr="00D82A0C">
        <w:t xml:space="preserve">cumbersome </w:t>
      </w:r>
      <w:r w:rsidR="00C165CB" w:rsidRPr="00D82A0C">
        <w:t>interoperability</w:t>
      </w:r>
      <w:r w:rsidR="006A7170" w:rsidRPr="00D82A0C">
        <w:t>.</w:t>
      </w:r>
      <w:r w:rsidR="00C165CB" w:rsidRPr="00D82A0C">
        <w:t xml:space="preserve"> </w:t>
      </w:r>
    </w:p>
    <w:p w14:paraId="45B3345F" w14:textId="65803DED" w:rsidR="00C165CB" w:rsidRPr="00D82A0C" w:rsidRDefault="00FC03DE" w:rsidP="00295BA9">
      <w:r w:rsidRPr="00D82A0C">
        <w:t xml:space="preserve">As 6G standardization is now starting, </w:t>
      </w:r>
      <w:r w:rsidR="006A7170" w:rsidRPr="00D82A0C">
        <w:t xml:space="preserve">the 3GPP community has </w:t>
      </w:r>
      <w:r w:rsidRPr="00D82A0C">
        <w:t>a great opportunity to reverse this trend and strongly commit to produc</w:t>
      </w:r>
      <w:r w:rsidR="008365A6" w:rsidRPr="00D82A0C">
        <w:t>ing</w:t>
      </w:r>
      <w:r w:rsidRPr="00D82A0C">
        <w:t xml:space="preserve"> </w:t>
      </w:r>
      <w:r w:rsidR="006A7170" w:rsidRPr="00D82A0C">
        <w:t xml:space="preserve">lean and </w:t>
      </w:r>
      <w:r w:rsidRPr="00D82A0C">
        <w:t xml:space="preserve">streamlined standards. </w:t>
      </w:r>
      <w:r w:rsidR="00C165CB" w:rsidRPr="00D82A0C">
        <w:t xml:space="preserve"> </w:t>
      </w:r>
    </w:p>
    <w:p w14:paraId="12205638" w14:textId="175B89FD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</w:p>
    <w:p w14:paraId="6888251A" w14:textId="1BED5DCD" w:rsidR="00131EC5" w:rsidRPr="00D82A0C" w:rsidRDefault="004D6A0A" w:rsidP="00FC03DE">
      <w:r w:rsidRPr="00D82A0C">
        <w:t xml:space="preserve">The contributing companies </w:t>
      </w:r>
      <w:bookmarkStart w:id="1" w:name="_Hlk527071819"/>
      <w:r w:rsidR="00FC03DE" w:rsidRPr="00D82A0C">
        <w:t xml:space="preserve">propose to endorse an overall principle in 3GPP to create </w:t>
      </w:r>
      <w:r w:rsidR="00FC03DE" w:rsidRPr="00D82A0C">
        <w:rPr>
          <w:b/>
          <w:bCs/>
        </w:rPr>
        <w:t>lean and streamlined standards for 6G</w:t>
      </w:r>
      <w:r w:rsidR="00562200" w:rsidRPr="00D82A0C">
        <w:rPr>
          <w:b/>
          <w:bCs/>
        </w:rPr>
        <w:t xml:space="preserve">, e.g., by dimensioning an appropriate set of functionalities, minimizing </w:t>
      </w:r>
      <w:r w:rsidR="00FC03DE" w:rsidRPr="00D82A0C">
        <w:rPr>
          <w:b/>
          <w:bCs/>
        </w:rPr>
        <w:t xml:space="preserve">the adoption of multiple options </w:t>
      </w:r>
      <w:r w:rsidR="000803FA" w:rsidRPr="00D82A0C">
        <w:rPr>
          <w:b/>
          <w:bCs/>
        </w:rPr>
        <w:t>for</w:t>
      </w:r>
      <w:r w:rsidR="00FC03DE" w:rsidRPr="00D82A0C">
        <w:rPr>
          <w:b/>
          <w:bCs/>
        </w:rPr>
        <w:t xml:space="preserve"> the same functionality</w:t>
      </w:r>
      <w:r w:rsidR="00562200" w:rsidRPr="00D82A0C">
        <w:rPr>
          <w:b/>
          <w:bCs/>
        </w:rPr>
        <w:t xml:space="preserve">, </w:t>
      </w:r>
      <w:r w:rsidR="003171EB">
        <w:rPr>
          <w:b/>
          <w:bCs/>
        </w:rPr>
        <w:t xml:space="preserve">avoiding excessive </w:t>
      </w:r>
      <w:r w:rsidR="00562200" w:rsidRPr="00D82A0C">
        <w:rPr>
          <w:b/>
          <w:bCs/>
        </w:rPr>
        <w:t>configurations, etc</w:t>
      </w:r>
      <w:r w:rsidR="00FC03DE" w:rsidRPr="00D82A0C">
        <w:t xml:space="preserve">. </w:t>
      </w:r>
      <w:r w:rsidR="0043613E" w:rsidRPr="00D82A0C">
        <w:rPr>
          <w:i/>
          <w:iCs/>
        </w:rPr>
        <w:t>Any</w:t>
      </w:r>
      <w:r w:rsidR="0043613E" w:rsidRPr="00D82A0C">
        <w:t xml:space="preserve"> </w:t>
      </w:r>
      <w:r w:rsidR="00562200" w:rsidRPr="00D82A0C">
        <w:t>exception</w:t>
      </w:r>
      <w:r w:rsidR="00843DA7" w:rsidRPr="00D82A0C">
        <w:t xml:space="preserve"> to the above</w:t>
      </w:r>
      <w:r w:rsidR="0043613E" w:rsidRPr="00D82A0C">
        <w:t xml:space="preserve"> shall be well justified.</w:t>
      </w:r>
    </w:p>
    <w:p w14:paraId="59E8655F" w14:textId="41BF414B" w:rsidR="006A7170" w:rsidRPr="00D82A0C" w:rsidRDefault="000803FA" w:rsidP="00B0428B">
      <w:r w:rsidRPr="00D82A0C">
        <w:t xml:space="preserve">We propose that </w:t>
      </w:r>
      <w:r w:rsidR="009A75FB" w:rsidRPr="00D82A0C">
        <w:t>3GPP</w:t>
      </w:r>
      <w:r w:rsidR="00843DA7" w:rsidRPr="00D82A0C">
        <w:t>,</w:t>
      </w:r>
      <w:r w:rsidR="006A7170" w:rsidRPr="00D82A0C">
        <w:t xml:space="preserve"> through</w:t>
      </w:r>
      <w:r w:rsidR="009A75FB" w:rsidRPr="00D82A0C">
        <w:t xml:space="preserve"> </w:t>
      </w:r>
      <w:r w:rsidR="006A7170" w:rsidRPr="00D82A0C">
        <w:t>its Individual</w:t>
      </w:r>
      <w:r w:rsidR="009A75FB" w:rsidRPr="00D82A0C">
        <w:t xml:space="preserve"> </w:t>
      </w:r>
      <w:r w:rsidR="006A7170" w:rsidRPr="00D82A0C">
        <w:t>M</w:t>
      </w:r>
      <w:r w:rsidR="009A75FB" w:rsidRPr="00D82A0C">
        <w:t>embers</w:t>
      </w:r>
      <w:r w:rsidR="006A7170" w:rsidRPr="00D82A0C">
        <w:t>, TSGs and WGs</w:t>
      </w:r>
      <w:r w:rsidR="009A75FB" w:rsidRPr="00D82A0C">
        <w:t xml:space="preserve"> </w:t>
      </w:r>
      <w:r w:rsidRPr="00D82A0C">
        <w:t xml:space="preserve">shall adhere to </w:t>
      </w:r>
      <w:r w:rsidR="00564CFB" w:rsidRPr="00D82A0C">
        <w:t xml:space="preserve">this </w:t>
      </w:r>
      <w:r w:rsidRPr="00D82A0C">
        <w:t>principle in their daily work</w:t>
      </w:r>
      <w:r w:rsidR="006A7170" w:rsidRPr="00D82A0C">
        <w:t>, in accordance with 3GPP Working Procedures</w:t>
      </w:r>
      <w:r w:rsidR="003171EB">
        <w:t xml:space="preserve"> while ensuring </w:t>
      </w:r>
      <w:r w:rsidR="003171EB" w:rsidRPr="003171EB">
        <w:t>that th</w:t>
      </w:r>
      <w:r w:rsidR="003171EB">
        <w:t>is</w:t>
      </w:r>
      <w:r w:rsidR="003171EB" w:rsidRPr="003171EB">
        <w:t xml:space="preserve"> principle is not misused e.g. to stall the work progress</w:t>
      </w:r>
      <w:r w:rsidR="003171EB">
        <w:t>.</w:t>
      </w:r>
      <w:r w:rsidR="00CA5A3E" w:rsidRPr="00D82A0C">
        <w:rPr>
          <w:lang w:eastAsia="zh-CN"/>
        </w:rPr>
        <w:t xml:space="preserve"> </w:t>
      </w:r>
    </w:p>
    <w:bookmarkEnd w:id="1"/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5FFACB46" w14:textId="28A4C9CA" w:rsidR="00A924DD" w:rsidRPr="00F268F7" w:rsidRDefault="000803FA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D82A0C">
        <w:rPr>
          <w:lang w:val="en-GB"/>
        </w:rPr>
        <w:t>None.</w:t>
      </w:r>
      <w:r>
        <w:rPr>
          <w:lang w:val="en-GB"/>
        </w:rPr>
        <w:t xml:space="preserve"> </w:t>
      </w:r>
    </w:p>
    <w:sectPr w:rsidR="00A924DD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0D493" w14:textId="77777777" w:rsidR="009817AB" w:rsidRDefault="009817AB" w:rsidP="000B02AA">
      <w:pPr>
        <w:spacing w:after="0"/>
      </w:pPr>
      <w:r>
        <w:separator/>
      </w:r>
    </w:p>
  </w:endnote>
  <w:endnote w:type="continuationSeparator" w:id="0">
    <w:p w14:paraId="48BE3440" w14:textId="77777777" w:rsidR="009817AB" w:rsidRDefault="009817AB" w:rsidP="000B02AA">
      <w:pPr>
        <w:spacing w:after="0"/>
      </w:pPr>
      <w:r>
        <w:continuationSeparator/>
      </w:r>
    </w:p>
  </w:endnote>
  <w:endnote w:type="continuationNotice" w:id="1">
    <w:p w14:paraId="1F308894" w14:textId="77777777" w:rsidR="009817AB" w:rsidRDefault="009817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9CC38" w14:textId="77777777" w:rsidR="009817AB" w:rsidRDefault="009817AB" w:rsidP="000B02AA">
      <w:pPr>
        <w:spacing w:after="0"/>
      </w:pPr>
      <w:r>
        <w:separator/>
      </w:r>
    </w:p>
  </w:footnote>
  <w:footnote w:type="continuationSeparator" w:id="0">
    <w:p w14:paraId="30963DD2" w14:textId="77777777" w:rsidR="009817AB" w:rsidRDefault="009817AB" w:rsidP="000B02AA">
      <w:pPr>
        <w:spacing w:after="0"/>
      </w:pPr>
      <w:r>
        <w:continuationSeparator/>
      </w:r>
    </w:p>
  </w:footnote>
  <w:footnote w:type="continuationNotice" w:id="1">
    <w:p w14:paraId="22DAACB7" w14:textId="77777777" w:rsidR="009817AB" w:rsidRDefault="009817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1"/>
  </w:num>
  <w:num w:numId="2" w16cid:durableId="1893498044">
    <w:abstractNumId w:val="2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7"/>
  </w:num>
  <w:num w:numId="7" w16cid:durableId="1397626829">
    <w:abstractNumId w:val="15"/>
  </w:num>
  <w:num w:numId="8" w16cid:durableId="1811634362">
    <w:abstractNumId w:val="3"/>
  </w:num>
  <w:num w:numId="9" w16cid:durableId="165439012">
    <w:abstractNumId w:val="16"/>
  </w:num>
  <w:num w:numId="10" w16cid:durableId="925112758">
    <w:abstractNumId w:val="13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6"/>
  </w:num>
  <w:num w:numId="14" w16cid:durableId="907886791">
    <w:abstractNumId w:val="14"/>
  </w:num>
  <w:num w:numId="15" w16cid:durableId="1349334821">
    <w:abstractNumId w:val="21"/>
  </w:num>
  <w:num w:numId="16" w16cid:durableId="910316298">
    <w:abstractNumId w:val="18"/>
  </w:num>
  <w:num w:numId="17" w16cid:durableId="532302943">
    <w:abstractNumId w:val="5"/>
  </w:num>
  <w:num w:numId="18" w16cid:durableId="347685683">
    <w:abstractNumId w:val="11"/>
  </w:num>
  <w:num w:numId="19" w16cid:durableId="522204254">
    <w:abstractNumId w:val="24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29"/>
  </w:num>
  <w:num w:numId="23" w16cid:durableId="441609187">
    <w:abstractNumId w:val="19"/>
  </w:num>
  <w:num w:numId="24" w16cid:durableId="1404520373">
    <w:abstractNumId w:val="28"/>
  </w:num>
  <w:num w:numId="25" w16cid:durableId="1129015607">
    <w:abstractNumId w:val="32"/>
  </w:num>
  <w:num w:numId="26" w16cid:durableId="2017462139">
    <w:abstractNumId w:val="20"/>
  </w:num>
  <w:num w:numId="27" w16cid:durableId="1334337678">
    <w:abstractNumId w:val="12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0"/>
  </w:num>
  <w:num w:numId="31" w16cid:durableId="1152988531">
    <w:abstractNumId w:val="7"/>
  </w:num>
  <w:num w:numId="32" w16cid:durableId="322323067">
    <w:abstractNumId w:val="22"/>
  </w:num>
  <w:num w:numId="33" w16cid:durableId="236593756">
    <w:abstractNumId w:val="27"/>
  </w:num>
  <w:num w:numId="34" w16cid:durableId="140276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3B3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F39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7886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0A9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12D7"/>
    <w:rsid w:val="001620E9"/>
    <w:rsid w:val="00162C59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22A8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AEB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678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47859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57B59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1F36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E8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17AB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B63"/>
    <w:rsid w:val="00A40E3B"/>
    <w:rsid w:val="00A42A35"/>
    <w:rsid w:val="00A43B21"/>
    <w:rsid w:val="00A43E12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5162"/>
    <w:rsid w:val="00B65DAC"/>
    <w:rsid w:val="00B65E54"/>
    <w:rsid w:val="00B66AB3"/>
    <w:rsid w:val="00B67C01"/>
    <w:rsid w:val="00B7278D"/>
    <w:rsid w:val="00B72907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7FE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DA7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55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4F86"/>
    <w:rsid w:val="00FC64D8"/>
    <w:rsid w:val="00FC6E64"/>
    <w:rsid w:val="00FC7711"/>
    <w:rsid w:val="00FC7FD9"/>
    <w:rsid w:val="00FD0250"/>
    <w:rsid w:val="00FD0483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1857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Balazs Bertenyi (Nokia)</cp:lastModifiedBy>
  <cp:revision>5</cp:revision>
  <cp:lastPrinted>2017-09-21T22:18:00Z</cp:lastPrinted>
  <dcterms:created xsi:type="dcterms:W3CDTF">2025-03-09T12:23:00Z</dcterms:created>
  <dcterms:modified xsi:type="dcterms:W3CDTF">2025-03-12T05:40:00Z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