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D303624" w:rsidR="00F86A73" w:rsidRPr="001A659D" w:rsidRDefault="004B566C" w:rsidP="00C445AD">
      <w:pPr>
        <w:pStyle w:val="FP"/>
        <w:tabs>
          <w:tab w:val="left" w:pos="567"/>
        </w:tabs>
        <w:rPr>
          <w:rFonts w:ascii="Arial" w:hAnsi="Arial" w:cs="Arial"/>
          <w:b/>
          <w:sz w:val="24"/>
          <w:szCs w:val="24"/>
          <w:lang w:eastAsia="ja-JP"/>
        </w:rPr>
      </w:pPr>
      <w:bookmarkStart w:id="0" w:name="OLE_LINK4"/>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02A83">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62618" w:rsidRPr="00662618">
        <w:rPr>
          <w:rFonts w:ascii="Arial" w:hAnsi="Arial" w:cs="Arial"/>
          <w:b/>
          <w:sz w:val="24"/>
          <w:szCs w:val="24"/>
        </w:rPr>
        <w:t>RP-250266</w:t>
      </w:r>
    </w:p>
    <w:p w14:paraId="74D3B354" w14:textId="26CB5F03" w:rsidR="00F86A73" w:rsidRPr="004B566C" w:rsidRDefault="00A02A83" w:rsidP="004B566C">
      <w:pPr>
        <w:tabs>
          <w:tab w:val="left" w:pos="567"/>
        </w:tabs>
        <w:rPr>
          <w:rFonts w:ascii="Arial" w:hAnsi="Arial" w:cs="Arial"/>
          <w:b/>
          <w:sz w:val="24"/>
        </w:rPr>
      </w:pPr>
      <w:r>
        <w:rPr>
          <w:rFonts w:ascii="Arial" w:hAnsi="Arial" w:cs="Arial"/>
          <w:b/>
          <w:sz w:val="24"/>
        </w:rPr>
        <w:t>Incheon, Korea</w:t>
      </w:r>
      <w:r w:rsidR="00231ED4" w:rsidRPr="00231ED4">
        <w:rPr>
          <w:rFonts w:ascii="Arial" w:hAnsi="Arial" w:cs="Arial"/>
          <w:b/>
          <w:sz w:val="24"/>
        </w:rPr>
        <w:t xml:space="preserve">, </w:t>
      </w:r>
      <w:r>
        <w:rPr>
          <w:rFonts w:ascii="Arial" w:hAnsi="Arial" w:cs="Arial"/>
          <w:b/>
          <w:sz w:val="24"/>
        </w:rPr>
        <w:t>March</w:t>
      </w:r>
      <w:r w:rsidR="00231ED4" w:rsidRPr="00231ED4">
        <w:rPr>
          <w:rFonts w:ascii="Arial" w:hAnsi="Arial" w:cs="Arial"/>
          <w:b/>
          <w:sz w:val="24"/>
        </w:rPr>
        <w:t xml:space="preserve"> </w:t>
      </w:r>
      <w:r>
        <w:rPr>
          <w:rFonts w:ascii="Arial" w:hAnsi="Arial" w:cs="Arial"/>
          <w:b/>
          <w:sz w:val="24"/>
        </w:rPr>
        <w:t>12</w:t>
      </w:r>
      <w:r w:rsidR="00231ED4" w:rsidRPr="00231ED4">
        <w:rPr>
          <w:rFonts w:ascii="Arial" w:hAnsi="Arial" w:cs="Arial"/>
          <w:b/>
          <w:sz w:val="24"/>
        </w:rPr>
        <w:t>-1</w:t>
      </w:r>
      <w:r>
        <w:rPr>
          <w:rFonts w:ascii="Arial" w:hAnsi="Arial" w:cs="Arial"/>
          <w:b/>
          <w:sz w:val="24"/>
        </w:rPr>
        <w:t>4</w:t>
      </w:r>
      <w:r w:rsidR="00231ED4" w:rsidRPr="00231ED4">
        <w:rPr>
          <w:rFonts w:ascii="Arial" w:hAnsi="Arial" w:cs="Arial"/>
          <w:b/>
          <w:sz w:val="24"/>
        </w:rPr>
        <w:t>, 202</w:t>
      </w:r>
      <w:r>
        <w:rPr>
          <w:rFonts w:ascii="Arial" w:hAnsi="Arial" w:cs="Arial"/>
          <w:b/>
          <w:sz w:val="24"/>
        </w:rPr>
        <w:t>5</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CB165DE" w:rsidR="00D45B2F" w:rsidRPr="00076257" w:rsidRDefault="00D45B2F" w:rsidP="00D45B2F">
      <w:pPr>
        <w:tabs>
          <w:tab w:val="left" w:pos="567"/>
        </w:tabs>
        <w:rPr>
          <w:rFonts w:ascii="Arial" w:eastAsiaTheme="minorEastAsia" w:hAnsi="Arial" w:cs="Arial"/>
          <w:color w:val="000000" w:themeColor="text1"/>
          <w:lang w:eastAsia="zh-CN"/>
        </w:rPr>
      </w:pPr>
      <w:r w:rsidRPr="00EF4800">
        <w:rPr>
          <w:rFonts w:ascii="Arial" w:hAnsi="Arial" w:cs="Arial"/>
          <w:b/>
        </w:rPr>
        <w:t>Agenda item:</w:t>
      </w:r>
      <w:r w:rsidR="00F22DDA" w:rsidRPr="00076257">
        <w:rPr>
          <w:rFonts w:ascii="Arial" w:eastAsiaTheme="minorEastAsia" w:hAnsi="Arial" w:cs="Arial" w:hint="eastAsia"/>
          <w:color w:val="000000" w:themeColor="text1"/>
          <w:lang w:eastAsia="zh-CN"/>
        </w:rPr>
        <w:t xml:space="preserve"> </w:t>
      </w:r>
      <w:r w:rsidR="00A06F74" w:rsidRPr="00076257">
        <w:rPr>
          <w:rFonts w:ascii="Arial" w:eastAsiaTheme="minorEastAsia" w:hAnsi="Arial" w:cs="Arial" w:hint="eastAsia"/>
          <w:color w:val="000000" w:themeColor="text1"/>
          <w:lang w:eastAsia="zh-CN"/>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6257" w:rsidRPr="00076257" w14:paraId="5B66F53A" w14:textId="77777777" w:rsidTr="00871653">
        <w:tc>
          <w:tcPr>
            <w:tcW w:w="2436" w:type="dxa"/>
            <w:shd w:val="clear" w:color="auto" w:fill="auto"/>
          </w:tcPr>
          <w:p w14:paraId="0E6C965F" w14:textId="77777777" w:rsidR="00593315" w:rsidRPr="00076257" w:rsidRDefault="00C21339"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WI / SI </w:t>
            </w:r>
            <w:r w:rsidR="00593315" w:rsidRPr="00076257">
              <w:rPr>
                <w:rFonts w:ascii="Arial" w:hAnsi="Arial" w:cs="Arial"/>
                <w:b/>
                <w:color w:val="000000" w:themeColor="text1"/>
              </w:rPr>
              <w:t>Name</w:t>
            </w:r>
          </w:p>
        </w:tc>
        <w:tc>
          <w:tcPr>
            <w:tcW w:w="7650" w:type="dxa"/>
            <w:gridSpan w:val="5"/>
          </w:tcPr>
          <w:p w14:paraId="76D16D9C" w14:textId="0386470F" w:rsidR="00593315" w:rsidRPr="00076257" w:rsidRDefault="00A06F74" w:rsidP="001A248F">
            <w:pPr>
              <w:tabs>
                <w:tab w:val="left" w:pos="567"/>
              </w:tabs>
              <w:spacing w:after="0"/>
              <w:rPr>
                <w:rFonts w:ascii="Arial" w:hAnsi="Arial" w:cs="Arial"/>
                <w:color w:val="000000" w:themeColor="text1"/>
              </w:rPr>
            </w:pPr>
            <w:r w:rsidRPr="00076257">
              <w:rPr>
                <w:rFonts w:ascii="Arial" w:hAnsi="Arial" w:cs="Arial"/>
                <w:color w:val="000000" w:themeColor="text1"/>
              </w:rPr>
              <w:t>Study on 6G Scenarios and requirements</w:t>
            </w:r>
          </w:p>
        </w:tc>
      </w:tr>
      <w:tr w:rsidR="00076257" w:rsidRPr="00076257" w14:paraId="3B7BA5CF" w14:textId="77777777" w:rsidTr="00871653">
        <w:tc>
          <w:tcPr>
            <w:tcW w:w="2436" w:type="dxa"/>
            <w:shd w:val="clear" w:color="auto" w:fill="auto"/>
          </w:tcPr>
          <w:p w14:paraId="17DAA025" w14:textId="77777777" w:rsidR="00871653" w:rsidRPr="00076257" w:rsidRDefault="00871653" w:rsidP="001A248F">
            <w:pPr>
              <w:tabs>
                <w:tab w:val="left" w:pos="567"/>
              </w:tabs>
              <w:spacing w:after="0"/>
              <w:rPr>
                <w:rFonts w:ascii="Arial" w:hAnsi="Arial" w:cs="Arial"/>
                <w:bCs/>
                <w:color w:val="000000" w:themeColor="text1"/>
              </w:rPr>
            </w:pPr>
            <w:r w:rsidRPr="00076257">
              <w:rPr>
                <w:rFonts w:ascii="Arial" w:hAnsi="Arial" w:cs="Arial"/>
                <w:bCs/>
                <w:color w:val="000000" w:themeColor="text1"/>
              </w:rPr>
              <w:t>included in this status report</w:t>
            </w:r>
          </w:p>
        </w:tc>
        <w:tc>
          <w:tcPr>
            <w:tcW w:w="1846" w:type="dxa"/>
          </w:tcPr>
          <w:p w14:paraId="393E586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Study Item:</w:t>
            </w:r>
            <w:r w:rsidRPr="00076257">
              <w:rPr>
                <w:rFonts w:ascii="Arial" w:hAnsi="Arial" w:cs="Arial" w:hint="eastAsia"/>
                <w:color w:val="000000" w:themeColor="text1"/>
                <w:lang w:eastAsia="ja-JP"/>
              </w:rPr>
              <w:t xml:space="preserve"> </w:t>
            </w:r>
          </w:p>
          <w:p w14:paraId="27D21A4C" w14:textId="17488E2F" w:rsidR="00871653" w:rsidRPr="00076257" w:rsidRDefault="00871653" w:rsidP="001A248F">
            <w:pPr>
              <w:tabs>
                <w:tab w:val="left" w:pos="567"/>
              </w:tabs>
              <w:spacing w:after="0"/>
              <w:rPr>
                <w:rFonts w:ascii="Arial" w:eastAsiaTheme="minorEastAsia" w:hAnsi="Arial" w:cs="Arial"/>
                <w:color w:val="000000" w:themeColor="text1"/>
                <w:lang w:eastAsia="zh-CN"/>
              </w:rPr>
            </w:pPr>
            <w:r w:rsidRPr="00076257">
              <w:rPr>
                <w:rFonts w:ascii="Arial" w:hAnsi="Arial" w:cs="Arial" w:hint="eastAsia"/>
                <w:color w:val="000000" w:themeColor="text1"/>
                <w:lang w:eastAsia="ja-JP"/>
              </w:rPr>
              <w:t>Yes</w:t>
            </w:r>
          </w:p>
        </w:tc>
        <w:tc>
          <w:tcPr>
            <w:tcW w:w="1842" w:type="dxa"/>
          </w:tcPr>
          <w:p w14:paraId="424795E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Core part:</w:t>
            </w:r>
            <w:r w:rsidRPr="00076257">
              <w:rPr>
                <w:rFonts w:ascii="Arial" w:hAnsi="Arial" w:cs="Arial"/>
                <w:color w:val="000000" w:themeColor="text1"/>
                <w:lang w:eastAsia="ja-JP"/>
              </w:rPr>
              <w:t xml:space="preserve"> </w:t>
            </w:r>
          </w:p>
          <w:p w14:paraId="4F4E6C8C" w14:textId="3BF8C55F" w:rsidR="00871653" w:rsidRPr="00076257" w:rsidRDefault="00A06F74" w:rsidP="001A248F">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No</w:t>
            </w:r>
          </w:p>
        </w:tc>
        <w:tc>
          <w:tcPr>
            <w:tcW w:w="2309" w:type="dxa"/>
            <w:gridSpan w:val="2"/>
          </w:tcPr>
          <w:p w14:paraId="0EA72874"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Performance part:</w:t>
            </w:r>
          </w:p>
          <w:p w14:paraId="3DC7ABB4" w14:textId="7D9C7A7E"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No</w:t>
            </w:r>
          </w:p>
        </w:tc>
        <w:tc>
          <w:tcPr>
            <w:tcW w:w="1653" w:type="dxa"/>
          </w:tcPr>
          <w:p w14:paraId="3012EFC2"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Testing part:</w:t>
            </w:r>
          </w:p>
          <w:p w14:paraId="6184B75F" w14:textId="3EAC5E1C"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hint="eastAsia"/>
                <w:color w:val="000000" w:themeColor="text1"/>
                <w:lang w:eastAsia="ja-JP"/>
              </w:rPr>
              <w:t>No</w:t>
            </w:r>
          </w:p>
        </w:tc>
      </w:tr>
      <w:tr w:rsidR="00076257" w:rsidRPr="00076257" w14:paraId="12B4E9B7" w14:textId="77777777" w:rsidTr="00871653">
        <w:tc>
          <w:tcPr>
            <w:tcW w:w="2436" w:type="dxa"/>
          </w:tcPr>
          <w:p w14:paraId="1194B810"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Acronym</w:t>
            </w:r>
          </w:p>
        </w:tc>
        <w:tc>
          <w:tcPr>
            <w:tcW w:w="7650" w:type="dxa"/>
            <w:gridSpan w:val="5"/>
          </w:tcPr>
          <w:p w14:paraId="11660AB1" w14:textId="0062C57B" w:rsidR="0036248C" w:rsidRPr="00076257" w:rsidRDefault="00A06F74" w:rsidP="008836AC">
            <w:pPr>
              <w:tabs>
                <w:tab w:val="left" w:pos="567"/>
              </w:tabs>
              <w:spacing w:after="0"/>
              <w:rPr>
                <w:rFonts w:ascii="Arial" w:hAnsi="Arial" w:cs="Arial"/>
                <w:color w:val="000000" w:themeColor="text1"/>
              </w:rPr>
            </w:pPr>
            <w:r w:rsidRPr="00076257">
              <w:rPr>
                <w:rFonts w:ascii="Arial" w:hAnsi="Arial" w:cs="Arial"/>
                <w:color w:val="000000" w:themeColor="text1"/>
              </w:rPr>
              <w:t>FS_6G_RAN_Scen_Req</w:t>
            </w:r>
          </w:p>
        </w:tc>
      </w:tr>
      <w:tr w:rsidR="00076257" w:rsidRPr="00076257" w14:paraId="5DE04433" w14:textId="77777777" w:rsidTr="00871653">
        <w:tc>
          <w:tcPr>
            <w:tcW w:w="2436" w:type="dxa"/>
          </w:tcPr>
          <w:p w14:paraId="4176DAE9"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Unique ID</w:t>
            </w:r>
          </w:p>
        </w:tc>
        <w:tc>
          <w:tcPr>
            <w:tcW w:w="7650" w:type="dxa"/>
            <w:gridSpan w:val="5"/>
          </w:tcPr>
          <w:p w14:paraId="07B8F6C9" w14:textId="5D3CC209" w:rsidR="0036248C" w:rsidRPr="00076257" w:rsidRDefault="00A06F74"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1060079</w:t>
            </w:r>
          </w:p>
        </w:tc>
      </w:tr>
      <w:tr w:rsidR="00076257" w:rsidRPr="00076257" w14:paraId="2184CB69" w14:textId="77777777" w:rsidTr="00871653">
        <w:tc>
          <w:tcPr>
            <w:tcW w:w="2436" w:type="dxa"/>
          </w:tcPr>
          <w:p w14:paraId="7FA547CB" w14:textId="77777777" w:rsidR="00B6300F" w:rsidRPr="00076257" w:rsidRDefault="00B6300F"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TSG </w:t>
            </w:r>
            <w:proofErr w:type="spellStart"/>
            <w:r w:rsidRPr="00076257">
              <w:rPr>
                <w:rFonts w:ascii="Arial" w:hAnsi="Arial" w:cs="Arial"/>
                <w:b/>
                <w:color w:val="000000" w:themeColor="text1"/>
              </w:rPr>
              <w:t>Tdoc</w:t>
            </w:r>
            <w:proofErr w:type="spellEnd"/>
            <w:r w:rsidRPr="00076257">
              <w:rPr>
                <w:rFonts w:ascii="Arial" w:hAnsi="Arial" w:cs="Arial"/>
                <w:b/>
                <w:color w:val="000000" w:themeColor="text1"/>
              </w:rPr>
              <w:t xml:space="preserve"> of latest approved WI/SI description </w:t>
            </w:r>
            <w:r w:rsidR="00EE4CC9" w:rsidRPr="00076257">
              <w:rPr>
                <w:rFonts w:ascii="Arial" w:hAnsi="Arial" w:cs="Arial"/>
                <w:b/>
                <w:color w:val="000000" w:themeColor="text1"/>
              </w:rPr>
              <w:t>(if any)</w:t>
            </w:r>
          </w:p>
        </w:tc>
        <w:tc>
          <w:tcPr>
            <w:tcW w:w="7650" w:type="dxa"/>
            <w:gridSpan w:val="5"/>
          </w:tcPr>
          <w:p w14:paraId="02C02CD6" w14:textId="2666FB7F" w:rsidR="00B6300F" w:rsidRPr="00076257" w:rsidRDefault="00A06F74"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RP-243327</w:t>
            </w:r>
          </w:p>
        </w:tc>
      </w:tr>
      <w:tr w:rsidR="00076257" w:rsidRPr="00076257" w14:paraId="0BE4E3F0" w14:textId="77777777" w:rsidTr="00871653">
        <w:tc>
          <w:tcPr>
            <w:tcW w:w="2436" w:type="dxa"/>
          </w:tcPr>
          <w:p w14:paraId="7E7C416D" w14:textId="77777777" w:rsidR="00887422"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Target Completion Date</w:t>
            </w:r>
          </w:p>
          <w:p w14:paraId="7FE6F1F9" w14:textId="77777777" w:rsidR="00871653" w:rsidRPr="00076257" w:rsidRDefault="00887422" w:rsidP="001A248F">
            <w:pPr>
              <w:tabs>
                <w:tab w:val="left" w:pos="567"/>
              </w:tabs>
              <w:spacing w:after="0"/>
              <w:rPr>
                <w:rFonts w:ascii="Arial" w:hAnsi="Arial" w:cs="Arial"/>
                <w:b/>
                <w:color w:val="000000" w:themeColor="text1"/>
              </w:rPr>
            </w:pPr>
            <w:r w:rsidRPr="00076257">
              <w:rPr>
                <w:rFonts w:ascii="Arial" w:hAnsi="Arial" w:cs="Arial"/>
                <w:b/>
                <w:color w:val="000000" w:themeColor="text1"/>
              </w:rPr>
              <w:t>(indicate if changed)</w:t>
            </w:r>
          </w:p>
        </w:tc>
        <w:tc>
          <w:tcPr>
            <w:tcW w:w="1846" w:type="dxa"/>
          </w:tcPr>
          <w:p w14:paraId="59DDD591"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2E56FC1C" w14:textId="647221E7" w:rsidR="00871653" w:rsidRPr="00076257" w:rsidRDefault="00A06F74" w:rsidP="008836AC">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0</w:t>
            </w:r>
            <w:r w:rsidR="00E36B4E" w:rsidRPr="00076257">
              <w:rPr>
                <w:rFonts w:ascii="Arial" w:eastAsiaTheme="minorEastAsia" w:hAnsi="Arial" w:cs="Arial" w:hint="eastAsia"/>
                <w:color w:val="000000" w:themeColor="text1"/>
                <w:lang w:eastAsia="zh-CN"/>
              </w:rPr>
              <w:t>6</w:t>
            </w:r>
            <w:r w:rsidR="00871653" w:rsidRPr="00076257">
              <w:rPr>
                <w:rFonts w:ascii="Arial" w:hAnsi="Arial" w:cs="Arial"/>
                <w:color w:val="000000" w:themeColor="text1"/>
                <w:lang w:eastAsia="ja-JP"/>
              </w:rPr>
              <w:t>/</w:t>
            </w:r>
            <w:r w:rsidRPr="00076257">
              <w:rPr>
                <w:rFonts w:ascii="Arial" w:eastAsiaTheme="minorEastAsia" w:hAnsi="Arial" w:cs="Arial" w:hint="eastAsia"/>
                <w:color w:val="000000" w:themeColor="text1"/>
                <w:lang w:eastAsia="zh-CN"/>
              </w:rPr>
              <w:t>2026</w:t>
            </w:r>
          </w:p>
        </w:tc>
        <w:tc>
          <w:tcPr>
            <w:tcW w:w="1842" w:type="dxa"/>
          </w:tcPr>
          <w:p w14:paraId="5A128F3E" w14:textId="219E871C"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150E2BE5" w14:textId="4962B37D" w:rsidR="00871653" w:rsidRPr="00076257" w:rsidRDefault="00871653" w:rsidP="00207DC4">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5BB6B905" w14:textId="6ECF0735"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r w:rsidR="00076257" w:rsidRPr="00076257" w14:paraId="2EC56AAA" w14:textId="77777777" w:rsidTr="00871653">
        <w:tc>
          <w:tcPr>
            <w:tcW w:w="2436" w:type="dxa"/>
          </w:tcPr>
          <w:p w14:paraId="67092FF9" w14:textId="77777777" w:rsidR="00871653"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Overall Completion level</w:t>
            </w:r>
          </w:p>
        </w:tc>
        <w:tc>
          <w:tcPr>
            <w:tcW w:w="1846" w:type="dxa"/>
          </w:tcPr>
          <w:p w14:paraId="66824FBA"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30397E78" w14:textId="56F79D4D" w:rsidR="00871653" w:rsidRPr="00076257" w:rsidRDefault="00F22DDA" w:rsidP="008836AC">
            <w:pPr>
              <w:tabs>
                <w:tab w:val="left" w:pos="567"/>
              </w:tabs>
              <w:spacing w:after="0"/>
              <w:rPr>
                <w:rFonts w:ascii="Arial" w:hAnsi="Arial" w:cs="Arial"/>
                <w:color w:val="000000" w:themeColor="text1"/>
                <w:lang w:eastAsia="ja-JP"/>
              </w:rPr>
            </w:pPr>
            <w:r>
              <w:rPr>
                <w:rFonts w:ascii="Arial" w:eastAsiaTheme="minorEastAsia" w:hAnsi="Arial" w:cs="Arial" w:hint="eastAsia"/>
                <w:color w:val="000000" w:themeColor="text1"/>
                <w:lang w:eastAsia="zh-CN"/>
              </w:rPr>
              <w:t>5</w:t>
            </w:r>
            <w:r w:rsidR="00871653" w:rsidRPr="00076257">
              <w:rPr>
                <w:rFonts w:ascii="Arial" w:hAnsi="Arial" w:cs="Arial" w:hint="eastAsia"/>
                <w:color w:val="000000" w:themeColor="text1"/>
                <w:lang w:eastAsia="ja-JP"/>
              </w:rPr>
              <w:t xml:space="preserve"> %</w:t>
            </w:r>
          </w:p>
        </w:tc>
        <w:tc>
          <w:tcPr>
            <w:tcW w:w="1842" w:type="dxa"/>
          </w:tcPr>
          <w:p w14:paraId="5794DFF7" w14:textId="69EF343E"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0560E286" w14:textId="6FCC6AD5"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70DECF59" w14:textId="6A81A64A"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06F7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585D0B5" w:rsidR="00EF4800" w:rsidRPr="00A06F74" w:rsidRDefault="00A06F74" w:rsidP="001A248F">
            <w:pPr>
              <w:tabs>
                <w:tab w:val="left" w:pos="567"/>
              </w:tabs>
              <w:spacing w:after="0"/>
              <w:rPr>
                <w:rFonts w:ascii="Arial" w:eastAsiaTheme="minorEastAsia" w:hAnsi="Arial" w:cs="Arial"/>
                <w:color w:val="FF0000"/>
                <w:lang w:eastAsia="zh-CN"/>
              </w:rPr>
            </w:pPr>
            <w:r w:rsidRPr="00D45CA6">
              <w:rPr>
                <w:rFonts w:ascii="Arial" w:eastAsiaTheme="minorEastAsia" w:hAnsi="Arial" w:cs="Arial" w:hint="eastAsia"/>
                <w:color w:val="000000" w:themeColor="text1"/>
                <w:lang w:eastAsia="zh-CN"/>
              </w:rPr>
              <w:t>RAN</w:t>
            </w:r>
          </w:p>
        </w:tc>
      </w:tr>
      <w:tr w:rsidR="000B7F80" w:rsidRPr="008836AC" w14:paraId="5EF9AD31" w14:textId="77777777" w:rsidTr="00A06F74">
        <w:tc>
          <w:tcPr>
            <w:tcW w:w="1415" w:type="dxa"/>
            <w:vMerge w:val="restart"/>
            <w:vAlign w:val="center"/>
          </w:tcPr>
          <w:p w14:paraId="589FA298" w14:textId="77777777" w:rsidR="000B7F80" w:rsidRPr="008836AC" w:rsidRDefault="000B7F80" w:rsidP="00A06F7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B7F80" w:rsidRPr="008836AC" w:rsidRDefault="000B7F80" w:rsidP="00A06F74">
            <w:pPr>
              <w:tabs>
                <w:tab w:val="left" w:pos="567"/>
              </w:tabs>
              <w:spacing w:after="0"/>
              <w:rPr>
                <w:rFonts w:ascii="Arial" w:hAnsi="Arial" w:cs="Arial"/>
                <w:b/>
              </w:rPr>
            </w:pPr>
            <w:r w:rsidRPr="008836AC">
              <w:rPr>
                <w:rFonts w:ascii="Arial" w:hAnsi="Arial" w:cs="Arial"/>
                <w:b/>
              </w:rPr>
              <w:t>Name</w:t>
            </w:r>
          </w:p>
        </w:tc>
        <w:tc>
          <w:tcPr>
            <w:tcW w:w="7336" w:type="dxa"/>
          </w:tcPr>
          <w:p w14:paraId="127CF618" w14:textId="1A78F8C1"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Xiaoran ZHANG</w:t>
            </w:r>
          </w:p>
        </w:tc>
      </w:tr>
      <w:tr w:rsidR="000B7F80" w:rsidRPr="008836AC" w14:paraId="36040647" w14:textId="77777777" w:rsidTr="00A06F74">
        <w:tc>
          <w:tcPr>
            <w:tcW w:w="1415" w:type="dxa"/>
            <w:vMerge/>
          </w:tcPr>
          <w:p w14:paraId="2B760CAA" w14:textId="77777777" w:rsidR="000B7F80" w:rsidRPr="008836AC" w:rsidRDefault="000B7F80" w:rsidP="00A06F74">
            <w:pPr>
              <w:tabs>
                <w:tab w:val="left" w:pos="567"/>
              </w:tabs>
              <w:rPr>
                <w:rFonts w:ascii="Arial" w:hAnsi="Arial" w:cs="Arial"/>
                <w:b/>
              </w:rPr>
            </w:pPr>
          </w:p>
        </w:tc>
        <w:tc>
          <w:tcPr>
            <w:tcW w:w="1335" w:type="dxa"/>
          </w:tcPr>
          <w:p w14:paraId="6AD0A3C2" w14:textId="77777777" w:rsidR="000B7F80" w:rsidRPr="008836AC" w:rsidRDefault="000B7F80" w:rsidP="00A06F7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DEBBDA9"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CMCC</w:t>
            </w:r>
          </w:p>
        </w:tc>
      </w:tr>
      <w:tr w:rsidR="000B7F80" w:rsidRPr="008836AC" w14:paraId="588EE5C8" w14:textId="77777777" w:rsidTr="00A06F74">
        <w:tc>
          <w:tcPr>
            <w:tcW w:w="1415" w:type="dxa"/>
            <w:vMerge/>
          </w:tcPr>
          <w:p w14:paraId="5371B18D" w14:textId="77777777" w:rsidR="000B7F80" w:rsidRPr="008836AC" w:rsidRDefault="000B7F80" w:rsidP="00A06F74">
            <w:pPr>
              <w:tabs>
                <w:tab w:val="left" w:pos="567"/>
              </w:tabs>
              <w:rPr>
                <w:rFonts w:ascii="Arial" w:hAnsi="Arial" w:cs="Arial"/>
                <w:b/>
              </w:rPr>
            </w:pPr>
          </w:p>
        </w:tc>
        <w:tc>
          <w:tcPr>
            <w:tcW w:w="1335" w:type="dxa"/>
          </w:tcPr>
          <w:p w14:paraId="4BB54D4E" w14:textId="77777777" w:rsidR="000B7F80" w:rsidRPr="008836AC" w:rsidRDefault="000B7F80" w:rsidP="00A06F74">
            <w:pPr>
              <w:tabs>
                <w:tab w:val="left" w:pos="567"/>
              </w:tabs>
              <w:spacing w:after="0"/>
              <w:rPr>
                <w:rFonts w:ascii="Arial" w:hAnsi="Arial" w:cs="Arial"/>
                <w:b/>
              </w:rPr>
            </w:pPr>
            <w:r w:rsidRPr="008836AC">
              <w:rPr>
                <w:rFonts w:ascii="Arial" w:hAnsi="Arial" w:cs="Arial"/>
                <w:b/>
              </w:rPr>
              <w:t>Email</w:t>
            </w:r>
          </w:p>
        </w:tc>
        <w:tc>
          <w:tcPr>
            <w:tcW w:w="7336" w:type="dxa"/>
          </w:tcPr>
          <w:p w14:paraId="0563966F" w14:textId="47D7C30D" w:rsidR="000B7F80" w:rsidRPr="008836AC" w:rsidRDefault="000B7F80" w:rsidP="00A06F74">
            <w:pPr>
              <w:tabs>
                <w:tab w:val="left" w:pos="567"/>
              </w:tabs>
              <w:spacing w:after="0"/>
              <w:rPr>
                <w:rFonts w:ascii="Arial" w:hAnsi="Arial" w:cs="Arial"/>
              </w:rPr>
            </w:pPr>
            <w:r w:rsidRPr="0020794A">
              <w:rPr>
                <w:rFonts w:ascii="Arial" w:eastAsiaTheme="minorEastAsia" w:hAnsi="Arial" w:cs="Arial"/>
                <w:lang w:eastAsia="zh-CN"/>
              </w:rPr>
              <w:t>zhangxiaoran@chinamobile.com</w:t>
            </w:r>
          </w:p>
        </w:tc>
      </w:tr>
      <w:tr w:rsidR="000B7F80" w:rsidRPr="008836AC" w14:paraId="597DE557" w14:textId="77777777" w:rsidTr="00A06F74">
        <w:tc>
          <w:tcPr>
            <w:tcW w:w="1415" w:type="dxa"/>
            <w:vMerge/>
          </w:tcPr>
          <w:p w14:paraId="1F3A6F9E" w14:textId="77777777" w:rsidR="000B7F80" w:rsidRPr="008836AC" w:rsidRDefault="000B7F80" w:rsidP="000B7F80">
            <w:pPr>
              <w:tabs>
                <w:tab w:val="left" w:pos="567"/>
              </w:tabs>
              <w:rPr>
                <w:rFonts w:ascii="Arial" w:hAnsi="Arial" w:cs="Arial"/>
                <w:b/>
              </w:rPr>
            </w:pPr>
          </w:p>
        </w:tc>
        <w:tc>
          <w:tcPr>
            <w:tcW w:w="1335" w:type="dxa"/>
          </w:tcPr>
          <w:p w14:paraId="1FD8CCD4" w14:textId="7126A77D" w:rsidR="000B7F80" w:rsidRPr="008836AC" w:rsidRDefault="000B7F80" w:rsidP="000B7F80">
            <w:pPr>
              <w:tabs>
                <w:tab w:val="left" w:pos="567"/>
              </w:tabs>
              <w:spacing w:after="0"/>
              <w:rPr>
                <w:rFonts w:ascii="Arial" w:hAnsi="Arial" w:cs="Arial"/>
                <w:b/>
              </w:rPr>
            </w:pPr>
            <w:r w:rsidRPr="008836AC">
              <w:rPr>
                <w:rFonts w:ascii="Arial" w:hAnsi="Arial" w:cs="Arial"/>
                <w:b/>
              </w:rPr>
              <w:t>Name</w:t>
            </w:r>
          </w:p>
        </w:tc>
        <w:tc>
          <w:tcPr>
            <w:tcW w:w="7336" w:type="dxa"/>
          </w:tcPr>
          <w:p w14:paraId="5B369EFB" w14:textId="56C97E29" w:rsidR="000B7F80" w:rsidRPr="0020794A"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 Song</w:t>
            </w:r>
          </w:p>
        </w:tc>
      </w:tr>
      <w:tr w:rsidR="000B7F80" w:rsidRPr="008836AC" w14:paraId="42664C85" w14:textId="77777777" w:rsidTr="00A06F74">
        <w:tc>
          <w:tcPr>
            <w:tcW w:w="1415" w:type="dxa"/>
            <w:vMerge/>
          </w:tcPr>
          <w:p w14:paraId="78DF7D29" w14:textId="77777777" w:rsidR="000B7F80" w:rsidRPr="008836AC" w:rsidRDefault="000B7F80" w:rsidP="000B7F80">
            <w:pPr>
              <w:tabs>
                <w:tab w:val="left" w:pos="567"/>
              </w:tabs>
              <w:rPr>
                <w:rFonts w:ascii="Arial" w:hAnsi="Arial" w:cs="Arial"/>
                <w:b/>
              </w:rPr>
            </w:pPr>
          </w:p>
        </w:tc>
        <w:tc>
          <w:tcPr>
            <w:tcW w:w="1335" w:type="dxa"/>
          </w:tcPr>
          <w:p w14:paraId="30D18EC6" w14:textId="72F4517B" w:rsidR="000B7F80" w:rsidRPr="008836AC" w:rsidRDefault="000B7F80" w:rsidP="000B7F80">
            <w:pPr>
              <w:tabs>
                <w:tab w:val="left" w:pos="567"/>
              </w:tabs>
              <w:spacing w:after="0"/>
              <w:rPr>
                <w:rFonts w:ascii="Arial" w:hAnsi="Arial" w:cs="Arial"/>
                <w:b/>
              </w:rPr>
            </w:pPr>
            <w:r w:rsidRPr="008836AC">
              <w:rPr>
                <w:rFonts w:ascii="Arial" w:hAnsi="Arial" w:cs="Arial"/>
                <w:b/>
              </w:rPr>
              <w:t>Company</w:t>
            </w:r>
          </w:p>
        </w:tc>
        <w:tc>
          <w:tcPr>
            <w:tcW w:w="7336" w:type="dxa"/>
          </w:tcPr>
          <w:p w14:paraId="725F0596" w14:textId="763F5176"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Verizon</w:t>
            </w:r>
          </w:p>
        </w:tc>
      </w:tr>
      <w:tr w:rsidR="000B7F80" w:rsidRPr="008836AC" w14:paraId="013DC8FF" w14:textId="77777777" w:rsidTr="00A06F74">
        <w:tc>
          <w:tcPr>
            <w:tcW w:w="1415" w:type="dxa"/>
            <w:vMerge/>
          </w:tcPr>
          <w:p w14:paraId="44494F81" w14:textId="77777777" w:rsidR="000B7F80" w:rsidRPr="008836AC" w:rsidRDefault="000B7F80" w:rsidP="000B7F80">
            <w:pPr>
              <w:tabs>
                <w:tab w:val="left" w:pos="567"/>
              </w:tabs>
              <w:rPr>
                <w:rFonts w:ascii="Arial" w:hAnsi="Arial" w:cs="Arial"/>
                <w:b/>
              </w:rPr>
            </w:pPr>
          </w:p>
        </w:tc>
        <w:tc>
          <w:tcPr>
            <w:tcW w:w="1335" w:type="dxa"/>
          </w:tcPr>
          <w:p w14:paraId="4B7BD424" w14:textId="21E6CB41" w:rsidR="000B7F80" w:rsidRPr="008836AC" w:rsidRDefault="000B7F80" w:rsidP="000B7F80">
            <w:pPr>
              <w:tabs>
                <w:tab w:val="left" w:pos="567"/>
              </w:tabs>
              <w:spacing w:after="0"/>
              <w:rPr>
                <w:rFonts w:ascii="Arial" w:hAnsi="Arial" w:cs="Arial"/>
                <w:b/>
              </w:rPr>
            </w:pPr>
            <w:r w:rsidRPr="008836AC">
              <w:rPr>
                <w:rFonts w:ascii="Arial" w:hAnsi="Arial" w:cs="Arial"/>
                <w:b/>
              </w:rPr>
              <w:t>Email</w:t>
            </w:r>
          </w:p>
        </w:tc>
        <w:tc>
          <w:tcPr>
            <w:tcW w:w="7336" w:type="dxa"/>
          </w:tcPr>
          <w:p w14:paraId="68863F78" w14:textId="0E4C6A12"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lei.song@verizon.com</w:t>
            </w:r>
          </w:p>
        </w:tc>
      </w:tr>
      <w:tr w:rsidR="000B7F80" w:rsidRPr="008836AC" w14:paraId="6CA752BF" w14:textId="77777777" w:rsidTr="00A06F74">
        <w:tc>
          <w:tcPr>
            <w:tcW w:w="1415" w:type="dxa"/>
            <w:vMerge/>
          </w:tcPr>
          <w:p w14:paraId="5C3F15AA" w14:textId="77777777" w:rsidR="000B7F80" w:rsidRPr="008836AC" w:rsidRDefault="000B7F80" w:rsidP="000B7F80">
            <w:pPr>
              <w:tabs>
                <w:tab w:val="left" w:pos="567"/>
              </w:tabs>
              <w:rPr>
                <w:rFonts w:ascii="Arial" w:hAnsi="Arial" w:cs="Arial"/>
                <w:b/>
              </w:rPr>
            </w:pPr>
          </w:p>
        </w:tc>
        <w:tc>
          <w:tcPr>
            <w:tcW w:w="1335" w:type="dxa"/>
          </w:tcPr>
          <w:p w14:paraId="7B2EF006" w14:textId="598493F3"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52BB0B24" w14:textId="6DBE7273" w:rsidR="000B7F80" w:rsidRPr="000B7F80" w:rsidRDefault="000B7F80" w:rsidP="000B7F80">
            <w:pPr>
              <w:tabs>
                <w:tab w:val="left" w:pos="567"/>
              </w:tabs>
              <w:spacing w:after="0"/>
              <w:rPr>
                <w:rFonts w:ascii="Arial" w:eastAsiaTheme="minorEastAsia" w:hAnsi="Arial" w:cs="Arial"/>
                <w:lang w:eastAsia="zh-CN"/>
              </w:rPr>
            </w:pPr>
            <w:proofErr w:type="spellStart"/>
            <w:r w:rsidRPr="000B7F80">
              <w:rPr>
                <w:rFonts w:ascii="Arial" w:eastAsiaTheme="minorEastAsia" w:hAnsi="Arial" w:cs="Arial"/>
                <w:lang w:eastAsia="zh-CN"/>
              </w:rPr>
              <w:t>Tianyang</w:t>
            </w:r>
            <w:proofErr w:type="spellEnd"/>
            <w:r w:rsidRPr="000B7F80">
              <w:rPr>
                <w:rFonts w:ascii="Arial" w:eastAsiaTheme="minorEastAsia" w:hAnsi="Arial" w:cs="Arial"/>
                <w:lang w:eastAsia="zh-CN"/>
              </w:rPr>
              <w:t xml:space="preserve"> Min</w:t>
            </w:r>
          </w:p>
        </w:tc>
      </w:tr>
      <w:tr w:rsidR="000B7F80" w:rsidRPr="008836AC" w14:paraId="7B498F4D" w14:textId="77777777" w:rsidTr="00A06F74">
        <w:tc>
          <w:tcPr>
            <w:tcW w:w="1415" w:type="dxa"/>
            <w:vMerge/>
          </w:tcPr>
          <w:p w14:paraId="0C514923" w14:textId="77777777" w:rsidR="000B7F80" w:rsidRPr="008836AC" w:rsidRDefault="000B7F80" w:rsidP="000B7F80">
            <w:pPr>
              <w:tabs>
                <w:tab w:val="left" w:pos="567"/>
              </w:tabs>
              <w:rPr>
                <w:rFonts w:ascii="Arial" w:hAnsi="Arial" w:cs="Arial"/>
                <w:b/>
              </w:rPr>
            </w:pPr>
          </w:p>
        </w:tc>
        <w:tc>
          <w:tcPr>
            <w:tcW w:w="1335" w:type="dxa"/>
          </w:tcPr>
          <w:p w14:paraId="256F838E" w14:textId="4E2CB036"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4216AF22" w14:textId="19E919DB"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NTT DOCOMO, INC.</w:t>
            </w:r>
          </w:p>
        </w:tc>
      </w:tr>
      <w:tr w:rsidR="000B7F80" w:rsidRPr="008836AC" w14:paraId="648316D7" w14:textId="77777777" w:rsidTr="00A06F74">
        <w:tc>
          <w:tcPr>
            <w:tcW w:w="1415" w:type="dxa"/>
            <w:vMerge/>
          </w:tcPr>
          <w:p w14:paraId="1FA8BF69" w14:textId="77777777" w:rsidR="000B7F80" w:rsidRPr="008836AC" w:rsidRDefault="000B7F80" w:rsidP="000B7F80">
            <w:pPr>
              <w:tabs>
                <w:tab w:val="left" w:pos="567"/>
              </w:tabs>
              <w:rPr>
                <w:rFonts w:ascii="Arial" w:hAnsi="Arial" w:cs="Arial"/>
                <w:b/>
              </w:rPr>
            </w:pPr>
          </w:p>
        </w:tc>
        <w:tc>
          <w:tcPr>
            <w:tcW w:w="1335" w:type="dxa"/>
          </w:tcPr>
          <w:p w14:paraId="27C3D804" w14:textId="2370E6C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1F42E620" w14:textId="2A818790"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tianyang.min.ex@nttdocomo.com</w:t>
            </w:r>
          </w:p>
        </w:tc>
      </w:tr>
      <w:tr w:rsidR="000B7F80" w:rsidRPr="008836AC" w14:paraId="4F4FE9E6" w14:textId="77777777" w:rsidTr="00A06F74">
        <w:tc>
          <w:tcPr>
            <w:tcW w:w="1415" w:type="dxa"/>
            <w:vMerge/>
          </w:tcPr>
          <w:p w14:paraId="39DDAD21" w14:textId="77777777" w:rsidR="000B7F80" w:rsidRPr="008836AC" w:rsidRDefault="000B7F80" w:rsidP="000B7F80">
            <w:pPr>
              <w:tabs>
                <w:tab w:val="left" w:pos="567"/>
              </w:tabs>
              <w:rPr>
                <w:rFonts w:ascii="Arial" w:hAnsi="Arial" w:cs="Arial"/>
                <w:b/>
              </w:rPr>
            </w:pPr>
          </w:p>
        </w:tc>
        <w:tc>
          <w:tcPr>
            <w:tcW w:w="1335" w:type="dxa"/>
          </w:tcPr>
          <w:p w14:paraId="08479C37" w14:textId="4225C1A7"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3E40998F" w14:textId="2E276198"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 Klatt</w:t>
            </w:r>
          </w:p>
        </w:tc>
      </w:tr>
      <w:tr w:rsidR="000B7F80" w:rsidRPr="008836AC" w14:paraId="6BE6892B" w14:textId="77777777" w:rsidTr="00A06F74">
        <w:tc>
          <w:tcPr>
            <w:tcW w:w="1415" w:type="dxa"/>
            <w:vMerge/>
          </w:tcPr>
          <w:p w14:paraId="78900F2F" w14:textId="77777777" w:rsidR="000B7F80" w:rsidRPr="008836AC" w:rsidRDefault="000B7F80" w:rsidP="000B7F80">
            <w:pPr>
              <w:tabs>
                <w:tab w:val="left" w:pos="567"/>
              </w:tabs>
              <w:rPr>
                <w:rFonts w:ascii="Arial" w:hAnsi="Arial" w:cs="Arial"/>
                <w:b/>
              </w:rPr>
            </w:pPr>
          </w:p>
        </w:tc>
        <w:tc>
          <w:tcPr>
            <w:tcW w:w="1335" w:type="dxa"/>
          </w:tcPr>
          <w:p w14:paraId="49A370CA" w14:textId="3D82FC4F"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1E2AD2D2" w14:textId="76EEC87F"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Deutsche Telekom</w:t>
            </w:r>
          </w:p>
        </w:tc>
      </w:tr>
      <w:tr w:rsidR="000B7F80" w:rsidRPr="008836AC" w14:paraId="51718879" w14:textId="77777777" w:rsidTr="00A06F74">
        <w:tc>
          <w:tcPr>
            <w:tcW w:w="1415" w:type="dxa"/>
            <w:vMerge/>
          </w:tcPr>
          <w:p w14:paraId="0E5C9E2D" w14:textId="77777777" w:rsidR="000B7F80" w:rsidRPr="008836AC" w:rsidRDefault="000B7F80" w:rsidP="000B7F80">
            <w:pPr>
              <w:tabs>
                <w:tab w:val="left" w:pos="567"/>
              </w:tabs>
              <w:rPr>
                <w:rFonts w:ascii="Arial" w:hAnsi="Arial" w:cs="Arial"/>
                <w:b/>
              </w:rPr>
            </w:pPr>
          </w:p>
        </w:tc>
        <w:tc>
          <w:tcPr>
            <w:tcW w:w="1335" w:type="dxa"/>
          </w:tcPr>
          <w:p w14:paraId="122CEC6F" w14:textId="651637F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607707C2" w14:textId="073AAB99"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Axel.Klatt@telekom.de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64FB39" w:rsidR="00D22398" w:rsidRPr="008836AC" w:rsidRDefault="00C21339" w:rsidP="00C4666A">
            <w:pPr>
              <w:pStyle w:val="TAL"/>
              <w:jc w:val="center"/>
              <w:rPr>
                <w:color w:val="FF0000"/>
                <w:lang w:eastAsia="ja-JP"/>
              </w:rPr>
            </w:pPr>
            <w:r w:rsidRPr="00076257">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F442E5F" w14:textId="5DE49E32" w:rsidR="00A06F74" w:rsidRPr="00A06F74" w:rsidRDefault="00A06F74" w:rsidP="00A06F74">
      <w:pPr>
        <w:pStyle w:val="2"/>
        <w:rPr>
          <w:rFonts w:eastAsiaTheme="minorEastAsia"/>
          <w:lang w:eastAsia="zh-CN"/>
        </w:rPr>
      </w:pPr>
      <w:r>
        <w:rPr>
          <w:lang w:eastAsia="ja-JP"/>
        </w:rPr>
        <w:t>2.</w:t>
      </w:r>
      <w:r>
        <w:rPr>
          <w:rFonts w:eastAsiaTheme="minorEastAsia" w:hint="eastAsia"/>
          <w:lang w:eastAsia="zh-CN"/>
        </w:rPr>
        <w:t>0</w:t>
      </w:r>
      <w:r>
        <w:rPr>
          <w:lang w:eastAsia="ja-JP"/>
        </w:rPr>
        <w:tab/>
      </w:r>
      <w:r w:rsidRPr="0003665A">
        <w:rPr>
          <w:rFonts w:hint="eastAsia"/>
          <w:lang w:eastAsia="ja-JP"/>
        </w:rPr>
        <w:t>RAN</w:t>
      </w:r>
    </w:p>
    <w:p w14:paraId="1DD89A3B" w14:textId="77777777" w:rsidR="00A06F74" w:rsidRPr="00FF0738" w:rsidRDefault="00A06F74" w:rsidP="00A06F74">
      <w:pPr>
        <w:pStyle w:val="4"/>
        <w:rPr>
          <w:lang w:eastAsia="ja-JP"/>
        </w:rPr>
      </w:pPr>
      <w:r w:rsidRPr="00FF0738">
        <w:rPr>
          <w:lang w:eastAsia="ja-JP"/>
        </w:rPr>
        <w:t>2.0.1</w:t>
      </w:r>
      <w:r w:rsidRPr="00FF0738">
        <w:rPr>
          <w:lang w:eastAsia="ja-JP"/>
        </w:rPr>
        <w:tab/>
        <w:t>Agreements</w:t>
      </w:r>
    </w:p>
    <w:p w14:paraId="31960FEF" w14:textId="72B41CF1" w:rsidR="001932AD" w:rsidRDefault="001932AD" w:rsidP="00A06F74">
      <w:pPr>
        <w:rPr>
          <w:rFonts w:eastAsiaTheme="minorEastAsia"/>
          <w:lang w:eastAsia="zh-CN"/>
        </w:rPr>
      </w:pPr>
      <w:r>
        <w:rPr>
          <w:rFonts w:eastAsiaTheme="minorEastAsia" w:hint="eastAsia"/>
          <w:lang w:eastAsia="zh-CN"/>
        </w:rPr>
        <w:t>Reply LS on minimum requirements related to technical performance for IMT-2030 radio interface(s) was agreed and send to ITUR WP5D with initial considerations of TPRs.</w:t>
      </w:r>
    </w:p>
    <w:p w14:paraId="0E9F5B70" w14:textId="77777777" w:rsidR="00A06F74" w:rsidRDefault="00A06F74" w:rsidP="00A06F74">
      <w:pPr>
        <w:pStyle w:val="4"/>
        <w:rPr>
          <w:lang w:eastAsia="ja-JP"/>
        </w:rPr>
      </w:pPr>
      <w:r>
        <w:rPr>
          <w:lang w:eastAsia="ja-JP"/>
        </w:rPr>
        <w:t>2.0.2</w:t>
      </w:r>
      <w:r>
        <w:rPr>
          <w:lang w:eastAsia="ja-JP"/>
        </w:rPr>
        <w:tab/>
        <w:t>Remaining Open issues</w:t>
      </w:r>
    </w:p>
    <w:p w14:paraId="315504A4" w14:textId="77777777" w:rsidR="001932AD" w:rsidRDefault="001932AD" w:rsidP="001932AD">
      <w:pPr>
        <w:rPr>
          <w:rFonts w:eastAsiaTheme="minorEastAsia"/>
          <w:lang w:val="en-US" w:eastAsia="zh-CN"/>
        </w:rPr>
      </w:pPr>
      <w:r>
        <w:rPr>
          <w:rFonts w:eastAsiaTheme="minorEastAsia" w:hint="eastAsia"/>
          <w:lang w:val="en-US" w:eastAsia="zh-CN"/>
        </w:rPr>
        <w:t>I</w:t>
      </w:r>
      <w:r w:rsidRPr="001932AD">
        <w:rPr>
          <w:rFonts w:eastAsiaTheme="minorEastAsia"/>
          <w:lang w:val="en-US" w:eastAsia="zh-CN"/>
        </w:rPr>
        <w:t>nvestigate a candidate set of items for minimum TPRs based on the Recommendation ITU-R M.2160, and, where applicable, the associated target values and key assumptions for the identified minimum TPRs.</w:t>
      </w:r>
    </w:p>
    <w:p w14:paraId="31F24977" w14:textId="7FDBE109" w:rsidR="00701410" w:rsidRDefault="001932AD" w:rsidP="001932AD">
      <w:pPr>
        <w:pStyle w:val="aff7"/>
        <w:numPr>
          <w:ilvl w:val="0"/>
          <w:numId w:val="20"/>
        </w:numPr>
        <w:ind w:leftChars="0"/>
        <w:rPr>
          <w:rFonts w:ascii="Times New Roman" w:eastAsiaTheme="minorEastAsia" w:hAnsi="Times New Roman"/>
          <w:sz w:val="20"/>
          <w:szCs w:val="21"/>
          <w:lang w:eastAsia="zh-CN"/>
        </w:rPr>
      </w:pPr>
      <w:r w:rsidRPr="001932AD">
        <w:rPr>
          <w:rFonts w:ascii="Times New Roman" w:eastAsiaTheme="minorEastAsia" w:hAnsi="Times New Roman"/>
          <w:sz w:val="20"/>
          <w:szCs w:val="21"/>
          <w:lang w:eastAsia="zh-CN"/>
        </w:rPr>
        <w:t>The outcome is expected to be shared by LS with ITU-R WP5D, as suitable, and used as a baseline for the subsequent study 6G in RAN</w:t>
      </w:r>
    </w:p>
    <w:p w14:paraId="1E852B1A" w14:textId="77777777" w:rsidR="001932AD" w:rsidRPr="001932AD" w:rsidRDefault="001932AD" w:rsidP="001932AD">
      <w:pPr>
        <w:rPr>
          <w:rFonts w:eastAsiaTheme="minorEastAsia"/>
          <w:szCs w:val="21"/>
          <w:lang w:eastAsia="zh-CN"/>
        </w:rPr>
      </w:pPr>
    </w:p>
    <w:p w14:paraId="36F91ECA" w14:textId="77777777" w:rsidR="00610E37" w:rsidRDefault="00701410" w:rsidP="00701410">
      <w:pPr>
        <w:pStyle w:val="2"/>
        <w:rPr>
          <w:lang w:eastAsia="ja-JP"/>
        </w:rPr>
      </w:pPr>
      <w:bookmarkStart w:id="1" w:name="OLE_LINK6"/>
      <w:r>
        <w:rPr>
          <w:lang w:eastAsia="ja-JP"/>
        </w:rPr>
        <w:t>2.1</w:t>
      </w:r>
      <w:r>
        <w:rPr>
          <w:lang w:eastAsia="ja-JP"/>
        </w:rPr>
        <w:tab/>
      </w:r>
      <w:r w:rsidR="00610E37" w:rsidRPr="0003665A">
        <w:rPr>
          <w:rFonts w:hint="eastAsia"/>
          <w:lang w:eastAsia="ja-JP"/>
        </w:rPr>
        <w:t>RAN1</w:t>
      </w:r>
    </w:p>
    <w:bookmarkEnd w:id="1"/>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7EC88D9" w14:textId="6B8C160C" w:rsidR="004544D3"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RP‑243325</w:t>
      </w:r>
      <w:r w:rsidRPr="00E36B4E">
        <w:rPr>
          <w:rFonts w:ascii="Times New Roman" w:hAnsi="Times New Roman"/>
          <w:sz w:val="20"/>
          <w:szCs w:val="21"/>
        </w:rPr>
        <w:tab/>
        <w:t>Draft Reply to ITUR_WP5D_TEMP_167 = RP-243202 on Minimum requirements related to technical performance for IMT-2030 radio interface(s) (to: SA; cc: -; contact: CMCC)</w:t>
      </w:r>
      <w:r w:rsidRPr="00E36B4E">
        <w:rPr>
          <w:rFonts w:ascii="Times New Roman" w:hAnsi="Times New Roman"/>
          <w:sz w:val="20"/>
          <w:szCs w:val="21"/>
        </w:rPr>
        <w:tab/>
        <w:t>RAN</w:t>
      </w:r>
    </w:p>
    <w:p w14:paraId="5D8F6BF2" w14:textId="7E705B2A" w:rsidR="004544D3" w:rsidRPr="00E36B4E" w:rsidRDefault="00E36B4E" w:rsidP="004544D3">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RP‑243279</w:t>
      </w:r>
      <w:r w:rsidRPr="00E36B4E">
        <w:rPr>
          <w:rFonts w:ascii="Times New Roman" w:hAnsi="Times New Roman"/>
          <w:sz w:val="20"/>
          <w:szCs w:val="21"/>
        </w:rPr>
        <w:tab/>
        <w:t>Moderator's summary for discussion on IMT-2030 TPRs</w:t>
      </w:r>
      <w:r w:rsidRPr="00E36B4E">
        <w:rPr>
          <w:rFonts w:ascii="Times New Roman" w:hAnsi="Times New Roman"/>
          <w:sz w:val="20"/>
          <w:szCs w:val="21"/>
        </w:rPr>
        <w:tab/>
        <w:t>RAN VC (CMCC)</w:t>
      </w:r>
    </w:p>
    <w:p w14:paraId="22A236B6"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RP-242473</w:t>
      </w:r>
      <w:r w:rsidRPr="00E36B4E">
        <w:rPr>
          <w:rFonts w:ascii="Times New Roman" w:hAnsi="Times New Roman"/>
          <w:sz w:val="20"/>
          <w:szCs w:val="21"/>
        </w:rPr>
        <w:tab/>
        <w:t>LGE’s views on 6G TPR (Technical Performance Requirements)</w:t>
      </w:r>
      <w:r w:rsidRPr="00E36B4E">
        <w:rPr>
          <w:rFonts w:ascii="Times New Roman" w:hAnsi="Times New Roman"/>
          <w:sz w:val="20"/>
          <w:szCs w:val="21"/>
        </w:rPr>
        <w:tab/>
        <w:t>LG Electronics Polska</w:t>
      </w:r>
    </w:p>
    <w:p w14:paraId="4419ADD9"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RP-242528</w:t>
      </w:r>
      <w:r w:rsidRPr="00E36B4E">
        <w:rPr>
          <w:rFonts w:ascii="Times New Roman" w:hAnsi="Times New Roman"/>
          <w:sz w:val="20"/>
          <w:szCs w:val="21"/>
        </w:rPr>
        <w:tab/>
        <w:t>Views on IMT-2030 Technical Performance Requirements (TPRs)</w:t>
      </w:r>
      <w:r w:rsidRPr="00E36B4E">
        <w:rPr>
          <w:rFonts w:ascii="Times New Roman" w:hAnsi="Times New Roman"/>
          <w:sz w:val="20"/>
          <w:szCs w:val="21"/>
        </w:rPr>
        <w:tab/>
        <w:t>Samsung</w:t>
      </w:r>
    </w:p>
    <w:p w14:paraId="282F2D7C"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RP-242530</w:t>
      </w:r>
      <w:r w:rsidRPr="00E36B4E">
        <w:rPr>
          <w:rFonts w:ascii="Times New Roman" w:hAnsi="Times New Roman"/>
          <w:sz w:val="20"/>
          <w:szCs w:val="21"/>
        </w:rPr>
        <w:tab/>
        <w:t>Nokia views on IMT-2030 Technical Performance Requirements</w:t>
      </w:r>
      <w:r w:rsidRPr="00E36B4E">
        <w:rPr>
          <w:rFonts w:ascii="Times New Roman" w:hAnsi="Times New Roman"/>
          <w:sz w:val="20"/>
          <w:szCs w:val="21"/>
        </w:rPr>
        <w:tab/>
        <w:t>Nokia</w:t>
      </w:r>
    </w:p>
    <w:p w14:paraId="34F0A4BF"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RP-242558</w:t>
      </w:r>
      <w:r w:rsidRPr="00E36B4E">
        <w:rPr>
          <w:rFonts w:ascii="Times New Roman" w:hAnsi="Times New Roman"/>
          <w:sz w:val="20"/>
          <w:szCs w:val="21"/>
        </w:rPr>
        <w:tab/>
        <w:t>View on IMT-2030 Technical Performance Requirements</w:t>
      </w:r>
      <w:r w:rsidRPr="00E36B4E">
        <w:rPr>
          <w:rFonts w:ascii="Times New Roman" w:hAnsi="Times New Roman"/>
          <w:sz w:val="20"/>
          <w:szCs w:val="21"/>
        </w:rPr>
        <w:tab/>
        <w:t>Qualcomm Incorporated</w:t>
      </w:r>
    </w:p>
    <w:p w14:paraId="0EECFDCB"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RP-242634</w:t>
      </w:r>
      <w:r w:rsidRPr="00E36B4E">
        <w:rPr>
          <w:rFonts w:ascii="Times New Roman" w:hAnsi="Times New Roman"/>
          <w:sz w:val="20"/>
          <w:szCs w:val="21"/>
        </w:rPr>
        <w:tab/>
        <w:t>Discussion on IMT-2030 technical performance requirements (TPR)</w:t>
      </w:r>
      <w:r w:rsidRPr="00E36B4E">
        <w:rPr>
          <w:rFonts w:ascii="Times New Roman" w:hAnsi="Times New Roman"/>
          <w:sz w:val="20"/>
          <w:szCs w:val="21"/>
        </w:rPr>
        <w:tab/>
        <w:t>vivo</w:t>
      </w:r>
    </w:p>
    <w:p w14:paraId="34D11662"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RP-242639</w:t>
      </w:r>
      <w:r w:rsidRPr="00E36B4E">
        <w:rPr>
          <w:rFonts w:ascii="Times New Roman" w:hAnsi="Times New Roman"/>
          <w:sz w:val="20"/>
          <w:szCs w:val="21"/>
        </w:rPr>
        <w:tab/>
        <w:t>Proposed Technical Performance Requirements (TPR) for IMT-2030</w:t>
      </w:r>
      <w:r w:rsidRPr="00E36B4E">
        <w:rPr>
          <w:rFonts w:ascii="Times New Roman" w:hAnsi="Times New Roman"/>
          <w:sz w:val="20"/>
          <w:szCs w:val="21"/>
        </w:rPr>
        <w:tab/>
        <w:t>Ericsson</w:t>
      </w:r>
    </w:p>
    <w:p w14:paraId="54548BEF"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RP-242761</w:t>
      </w:r>
      <w:r w:rsidRPr="00E36B4E">
        <w:rPr>
          <w:rFonts w:ascii="Times New Roman" w:hAnsi="Times New Roman"/>
          <w:sz w:val="20"/>
          <w:szCs w:val="21"/>
        </w:rPr>
        <w:tab/>
        <w:t>Views on RAN study on IMT-2030</w:t>
      </w:r>
      <w:r w:rsidRPr="00E36B4E">
        <w:rPr>
          <w:rFonts w:ascii="Times New Roman" w:hAnsi="Times New Roman"/>
          <w:sz w:val="20"/>
          <w:szCs w:val="21"/>
        </w:rPr>
        <w:tab/>
        <w:t>NVIDIA</w:t>
      </w:r>
    </w:p>
    <w:p w14:paraId="4A8943F6"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RP-242764</w:t>
      </w:r>
      <w:r w:rsidRPr="00E36B4E">
        <w:rPr>
          <w:rFonts w:ascii="Times New Roman" w:hAnsi="Times New Roman"/>
          <w:sz w:val="20"/>
          <w:szCs w:val="21"/>
        </w:rPr>
        <w:tab/>
        <w:t>On ITU IMT-2030 requirements SI</w:t>
      </w:r>
      <w:r w:rsidRPr="00E36B4E">
        <w:rPr>
          <w:rFonts w:ascii="Times New Roman" w:hAnsi="Times New Roman"/>
          <w:sz w:val="20"/>
          <w:szCs w:val="21"/>
        </w:rPr>
        <w:tab/>
        <w:t>Apple</w:t>
      </w:r>
    </w:p>
    <w:p w14:paraId="0F01230A"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RP-242778</w:t>
      </w:r>
      <w:r w:rsidRPr="00E36B4E">
        <w:rPr>
          <w:rFonts w:ascii="Times New Roman" w:hAnsi="Times New Roman"/>
          <w:sz w:val="20"/>
          <w:szCs w:val="21"/>
        </w:rPr>
        <w:tab/>
        <w:t>Considerations for IMT-2030 KPIs</w:t>
      </w:r>
      <w:r w:rsidRPr="00E36B4E">
        <w:rPr>
          <w:rFonts w:ascii="Times New Roman" w:hAnsi="Times New Roman"/>
          <w:sz w:val="20"/>
          <w:szCs w:val="21"/>
        </w:rPr>
        <w:tab/>
        <w:t>KT Corp.</w:t>
      </w:r>
    </w:p>
    <w:p w14:paraId="39A9F4F9"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RP-242796</w:t>
      </w:r>
      <w:r w:rsidRPr="00E36B4E">
        <w:rPr>
          <w:rFonts w:ascii="Times New Roman" w:hAnsi="Times New Roman"/>
          <w:sz w:val="20"/>
          <w:szCs w:val="21"/>
        </w:rPr>
        <w:tab/>
        <w:t>Discussion on RAN requirement for 6G</w:t>
      </w:r>
      <w:r w:rsidRPr="00E36B4E">
        <w:rPr>
          <w:rFonts w:ascii="Times New Roman" w:hAnsi="Times New Roman"/>
          <w:sz w:val="20"/>
          <w:szCs w:val="21"/>
        </w:rPr>
        <w:tab/>
        <w:t>OPPO</w:t>
      </w:r>
    </w:p>
    <w:p w14:paraId="4827D317"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RP-242825</w:t>
      </w:r>
      <w:r w:rsidRPr="00E36B4E">
        <w:rPr>
          <w:rFonts w:ascii="Times New Roman" w:hAnsi="Times New Roman"/>
          <w:sz w:val="20"/>
          <w:szCs w:val="21"/>
        </w:rPr>
        <w:tab/>
        <w:t>Discussions on minimum technical performance requirements for IMT-2030 radio interface(s)</w:t>
      </w:r>
      <w:r w:rsidRPr="00E36B4E">
        <w:rPr>
          <w:rFonts w:ascii="Times New Roman" w:hAnsi="Times New Roman"/>
          <w:sz w:val="20"/>
          <w:szCs w:val="21"/>
        </w:rPr>
        <w:tab/>
        <w:t>NTT DOCOMO, INC.</w:t>
      </w:r>
    </w:p>
    <w:p w14:paraId="3ADA0301"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RP-242873</w:t>
      </w:r>
      <w:r w:rsidRPr="00E36B4E">
        <w:rPr>
          <w:rFonts w:ascii="Times New Roman" w:hAnsi="Times New Roman"/>
          <w:sz w:val="20"/>
          <w:szCs w:val="21"/>
        </w:rPr>
        <w:tab/>
        <w:t>Scope of RAN-level SID focusing on ITU IMT-2030 and initial considerations on IMT-2030 TPRs</w:t>
      </w:r>
      <w:r w:rsidRPr="00E36B4E">
        <w:rPr>
          <w:rFonts w:ascii="Times New Roman" w:hAnsi="Times New Roman"/>
          <w:sz w:val="20"/>
          <w:szCs w:val="21"/>
        </w:rPr>
        <w:tab/>
        <w:t xml:space="preserve">Huawei, </w:t>
      </w:r>
      <w:proofErr w:type="spellStart"/>
      <w:r w:rsidRPr="00E36B4E">
        <w:rPr>
          <w:rFonts w:ascii="Times New Roman" w:hAnsi="Times New Roman"/>
          <w:sz w:val="20"/>
          <w:szCs w:val="21"/>
        </w:rPr>
        <w:t>HiSilicon</w:t>
      </w:r>
      <w:proofErr w:type="spellEnd"/>
    </w:p>
    <w:p w14:paraId="58B21B8C"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RP-242920</w:t>
      </w:r>
      <w:r w:rsidRPr="00E36B4E">
        <w:rPr>
          <w:rFonts w:ascii="Times New Roman" w:hAnsi="Times New Roman"/>
          <w:sz w:val="20"/>
          <w:szCs w:val="21"/>
        </w:rPr>
        <w:tab/>
        <w:t>Views on RAN requirements for 6G</w:t>
      </w:r>
      <w:r w:rsidRPr="00E36B4E">
        <w:rPr>
          <w:rFonts w:ascii="Times New Roman" w:hAnsi="Times New Roman"/>
          <w:sz w:val="20"/>
          <w:szCs w:val="21"/>
        </w:rPr>
        <w:tab/>
        <w:t>CBN</w:t>
      </w:r>
    </w:p>
    <w:p w14:paraId="43D7B010"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RP-242921</w:t>
      </w:r>
      <w:r w:rsidRPr="00E36B4E">
        <w:rPr>
          <w:rFonts w:ascii="Times New Roman" w:hAnsi="Times New Roman"/>
          <w:sz w:val="20"/>
          <w:szCs w:val="21"/>
        </w:rPr>
        <w:tab/>
        <w:t>Views on RAN Study for IMT-2030</w:t>
      </w:r>
      <w:r w:rsidRPr="00E36B4E">
        <w:rPr>
          <w:rFonts w:ascii="Times New Roman" w:hAnsi="Times New Roman"/>
          <w:sz w:val="20"/>
          <w:szCs w:val="21"/>
        </w:rPr>
        <w:tab/>
        <w:t>SK Telecom</w:t>
      </w:r>
    </w:p>
    <w:p w14:paraId="448A265C"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RP-242976</w:t>
      </w:r>
      <w:r w:rsidRPr="00E36B4E">
        <w:rPr>
          <w:rFonts w:ascii="Times New Roman" w:hAnsi="Times New Roman"/>
          <w:sz w:val="20"/>
          <w:szCs w:val="21"/>
        </w:rPr>
        <w:tab/>
        <w:t>Views on 3GPP RAN 6G requirements study</w:t>
      </w:r>
      <w:r w:rsidRPr="00E36B4E">
        <w:rPr>
          <w:rFonts w:ascii="Times New Roman" w:hAnsi="Times New Roman"/>
          <w:sz w:val="20"/>
          <w:szCs w:val="21"/>
        </w:rPr>
        <w:tab/>
        <w:t>CMCC</w:t>
      </w:r>
    </w:p>
    <w:p w14:paraId="02EE7B61"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RP-242988</w:t>
      </w:r>
      <w:r w:rsidRPr="00E36B4E">
        <w:rPr>
          <w:rFonts w:ascii="Times New Roman" w:hAnsi="Times New Roman"/>
          <w:sz w:val="20"/>
          <w:szCs w:val="21"/>
        </w:rPr>
        <w:tab/>
        <w:t>Discussions on 6G SI on IMT-2030</w:t>
      </w:r>
      <w:r w:rsidRPr="00E36B4E">
        <w:rPr>
          <w:rFonts w:ascii="Times New Roman" w:hAnsi="Times New Roman"/>
          <w:sz w:val="20"/>
          <w:szCs w:val="21"/>
        </w:rPr>
        <w:tab/>
        <w:t>Xiaomi</w:t>
      </w:r>
    </w:p>
    <w:p w14:paraId="11FFF78E"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RP-243005</w:t>
      </w:r>
      <w:r w:rsidRPr="00E36B4E">
        <w:rPr>
          <w:rFonts w:ascii="Times New Roman" w:hAnsi="Times New Roman"/>
          <w:sz w:val="20"/>
          <w:szCs w:val="21"/>
        </w:rPr>
        <w:tab/>
        <w:t xml:space="preserve">MediaTek Views on </w:t>
      </w:r>
      <w:proofErr w:type="spellStart"/>
      <w:r w:rsidRPr="00E36B4E">
        <w:rPr>
          <w:rFonts w:ascii="Times New Roman" w:hAnsi="Times New Roman"/>
          <w:sz w:val="20"/>
          <w:szCs w:val="21"/>
        </w:rPr>
        <w:t>RANp</w:t>
      </w:r>
      <w:proofErr w:type="spellEnd"/>
      <w:r w:rsidRPr="00E36B4E">
        <w:rPr>
          <w:rFonts w:ascii="Times New Roman" w:hAnsi="Times New Roman"/>
          <w:sz w:val="20"/>
          <w:szCs w:val="21"/>
        </w:rPr>
        <w:t xml:space="preserve"> SI on ITU IMT-2030</w:t>
      </w:r>
      <w:r w:rsidRPr="00E36B4E">
        <w:rPr>
          <w:rFonts w:ascii="Times New Roman" w:hAnsi="Times New Roman"/>
          <w:sz w:val="20"/>
          <w:szCs w:val="21"/>
        </w:rPr>
        <w:tab/>
        <w:t>MediaTek Inc.</w:t>
      </w:r>
    </w:p>
    <w:p w14:paraId="23C8C8B9"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RP-243081</w:t>
      </w:r>
      <w:r w:rsidRPr="00E36B4E">
        <w:rPr>
          <w:rFonts w:ascii="Times New Roman" w:hAnsi="Times New Roman"/>
          <w:sz w:val="20"/>
          <w:szCs w:val="21"/>
        </w:rPr>
        <w:tab/>
        <w:t>Views on RAN Study Item for IMT-2030</w:t>
      </w:r>
      <w:r w:rsidRPr="00E36B4E">
        <w:rPr>
          <w:rFonts w:ascii="Times New Roman" w:hAnsi="Times New Roman"/>
          <w:sz w:val="20"/>
          <w:szCs w:val="21"/>
        </w:rPr>
        <w:tab/>
        <w:t>ROBERT BOSCH GmbH</w:t>
      </w:r>
    </w:p>
    <w:p w14:paraId="68C92C48"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RP-243082</w:t>
      </w:r>
      <w:r w:rsidRPr="00E36B4E">
        <w:rPr>
          <w:rFonts w:ascii="Times New Roman" w:hAnsi="Times New Roman"/>
          <w:sz w:val="20"/>
          <w:szCs w:val="21"/>
        </w:rPr>
        <w:tab/>
        <w:t>Views on the Study of IMT-2030 Requirements</w:t>
      </w:r>
      <w:r w:rsidRPr="00E36B4E">
        <w:rPr>
          <w:rFonts w:ascii="Times New Roman" w:hAnsi="Times New Roman"/>
          <w:sz w:val="20"/>
          <w:szCs w:val="21"/>
        </w:rPr>
        <w:tab/>
        <w:t xml:space="preserve">Indian Institute of Tech (M), </w:t>
      </w:r>
      <w:proofErr w:type="spellStart"/>
      <w:r w:rsidRPr="00E36B4E">
        <w:rPr>
          <w:rFonts w:ascii="Times New Roman" w:hAnsi="Times New Roman"/>
          <w:sz w:val="20"/>
          <w:szCs w:val="21"/>
        </w:rPr>
        <w:t>CEWiT</w:t>
      </w:r>
      <w:proofErr w:type="spellEnd"/>
      <w:r w:rsidRPr="00E36B4E">
        <w:rPr>
          <w:rFonts w:ascii="Times New Roman" w:hAnsi="Times New Roman"/>
          <w:sz w:val="20"/>
          <w:szCs w:val="21"/>
        </w:rPr>
        <w:t>, Tejas Networks</w:t>
      </w:r>
    </w:p>
    <w:p w14:paraId="08B4C683"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RP-243131</w:t>
      </w:r>
      <w:r w:rsidRPr="00E36B4E">
        <w:rPr>
          <w:rFonts w:ascii="Times New Roman" w:hAnsi="Times New Roman"/>
          <w:sz w:val="20"/>
          <w:szCs w:val="21"/>
        </w:rPr>
        <w:tab/>
        <w:t>Consideration and proposals on KPIs for IMT-2030</w:t>
      </w:r>
      <w:r w:rsidRPr="00E36B4E">
        <w:rPr>
          <w:rFonts w:ascii="Times New Roman" w:hAnsi="Times New Roman"/>
          <w:sz w:val="20"/>
          <w:szCs w:val="21"/>
        </w:rPr>
        <w:tab/>
        <w:t>CATT</w:t>
      </w:r>
    </w:p>
    <w:p w14:paraId="1A3048D6"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RP-243142</w:t>
      </w:r>
      <w:r w:rsidRPr="00E36B4E">
        <w:rPr>
          <w:rFonts w:ascii="Times New Roman" w:hAnsi="Times New Roman"/>
          <w:sz w:val="20"/>
          <w:szCs w:val="21"/>
        </w:rPr>
        <w:tab/>
        <w:t>Operator’s view on Radio Performance Assessment for IMT-2030 / “6G”</w:t>
      </w:r>
      <w:r w:rsidRPr="00E36B4E">
        <w:rPr>
          <w:rFonts w:ascii="Times New Roman" w:hAnsi="Times New Roman"/>
          <w:sz w:val="20"/>
          <w:szCs w:val="21"/>
        </w:rPr>
        <w:tab/>
        <w:t xml:space="preserve">Deutsche Telekom, Vodafone, BT, Orange, Spark NZ, </w:t>
      </w:r>
      <w:proofErr w:type="spellStart"/>
      <w:r w:rsidRPr="00E36B4E">
        <w:rPr>
          <w:rFonts w:ascii="Times New Roman" w:hAnsi="Times New Roman"/>
          <w:sz w:val="20"/>
          <w:szCs w:val="21"/>
        </w:rPr>
        <w:t>Odido</w:t>
      </w:r>
      <w:proofErr w:type="spellEnd"/>
      <w:r w:rsidRPr="00E36B4E">
        <w:rPr>
          <w:rFonts w:ascii="Times New Roman" w:hAnsi="Times New Roman"/>
          <w:sz w:val="20"/>
          <w:szCs w:val="21"/>
        </w:rPr>
        <w:t>, KPN, Rakuten, Boost Mobile Network, Telefonica, Telia Company et al</w:t>
      </w:r>
    </w:p>
    <w:p w14:paraId="49670AE4"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RP-243143</w:t>
      </w:r>
      <w:r w:rsidRPr="00E36B4E">
        <w:rPr>
          <w:rFonts w:ascii="Times New Roman" w:hAnsi="Times New Roman"/>
          <w:sz w:val="20"/>
          <w:szCs w:val="21"/>
        </w:rPr>
        <w:tab/>
        <w:t>Scope of IMT-2030 RAN P Study</w:t>
      </w:r>
      <w:r w:rsidRPr="00E36B4E">
        <w:rPr>
          <w:rFonts w:ascii="Times New Roman" w:hAnsi="Times New Roman"/>
          <w:sz w:val="20"/>
          <w:szCs w:val="21"/>
        </w:rPr>
        <w:tab/>
        <w:t>Deutsche Telekom</w:t>
      </w:r>
    </w:p>
    <w:p w14:paraId="11199BCE"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RP-243171</w:t>
      </w:r>
      <w:r w:rsidRPr="00E36B4E">
        <w:rPr>
          <w:rFonts w:ascii="Times New Roman" w:hAnsi="Times New Roman"/>
          <w:sz w:val="20"/>
          <w:szCs w:val="21"/>
        </w:rPr>
        <w:tab/>
        <w:t>Views on RAN study for IMT-2030</w:t>
      </w:r>
      <w:r w:rsidRPr="00E36B4E">
        <w:rPr>
          <w:rFonts w:ascii="Times New Roman" w:hAnsi="Times New Roman"/>
          <w:sz w:val="20"/>
          <w:szCs w:val="21"/>
        </w:rPr>
        <w:tab/>
        <w:t xml:space="preserve">ZTE Corporation, </w:t>
      </w:r>
      <w:proofErr w:type="spellStart"/>
      <w:r w:rsidRPr="00E36B4E">
        <w:rPr>
          <w:rFonts w:ascii="Times New Roman" w:hAnsi="Times New Roman"/>
          <w:sz w:val="20"/>
          <w:szCs w:val="21"/>
        </w:rPr>
        <w:t>Sanechips</w:t>
      </w:r>
      <w:proofErr w:type="spellEnd"/>
    </w:p>
    <w:p w14:paraId="6DB7ADFD"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RP-243213</w:t>
      </w:r>
      <w:r w:rsidRPr="00E36B4E">
        <w:rPr>
          <w:rFonts w:ascii="Times New Roman" w:hAnsi="Times New Roman"/>
          <w:sz w:val="20"/>
          <w:szCs w:val="21"/>
        </w:rPr>
        <w:tab/>
        <w:t>Initial Views on RAN Study for IMT-2030</w:t>
      </w:r>
      <w:r w:rsidRPr="00E36B4E">
        <w:rPr>
          <w:rFonts w:ascii="Times New Roman" w:hAnsi="Times New Roman"/>
          <w:sz w:val="20"/>
          <w:szCs w:val="21"/>
        </w:rPr>
        <w:tab/>
        <w:t>MITRE Corporation</w:t>
      </w:r>
    </w:p>
    <w:p w14:paraId="3A9AA78A" w14:textId="77777777" w:rsidR="00E36B4E" w:rsidRPr="00E36B4E" w:rsidRDefault="00E36B4E" w:rsidP="00E36B4E">
      <w:pPr>
        <w:pStyle w:val="aff7"/>
        <w:numPr>
          <w:ilvl w:val="0"/>
          <w:numId w:val="21"/>
        </w:numPr>
        <w:ind w:leftChars="0"/>
        <w:rPr>
          <w:rFonts w:ascii="Times New Roman" w:hAnsi="Times New Roman"/>
          <w:sz w:val="20"/>
          <w:szCs w:val="21"/>
        </w:rPr>
      </w:pPr>
      <w:r w:rsidRPr="00E36B4E">
        <w:rPr>
          <w:rFonts w:ascii="Times New Roman" w:hAnsi="Times New Roman"/>
          <w:sz w:val="20"/>
          <w:szCs w:val="21"/>
        </w:rPr>
        <w:t>RP-243249</w:t>
      </w:r>
      <w:r w:rsidRPr="00E36B4E">
        <w:rPr>
          <w:rFonts w:ascii="Times New Roman" w:hAnsi="Times New Roman"/>
          <w:sz w:val="20"/>
          <w:szCs w:val="21"/>
        </w:rPr>
        <w:tab/>
        <w:t xml:space="preserve">MediaTek Views on </w:t>
      </w:r>
      <w:proofErr w:type="spellStart"/>
      <w:r w:rsidRPr="00E36B4E">
        <w:rPr>
          <w:rFonts w:ascii="Times New Roman" w:hAnsi="Times New Roman"/>
          <w:sz w:val="20"/>
          <w:szCs w:val="21"/>
        </w:rPr>
        <w:t>RANp</w:t>
      </w:r>
      <w:proofErr w:type="spellEnd"/>
      <w:r w:rsidRPr="00E36B4E">
        <w:rPr>
          <w:rFonts w:ascii="Times New Roman" w:hAnsi="Times New Roman"/>
          <w:sz w:val="20"/>
          <w:szCs w:val="21"/>
        </w:rPr>
        <w:t xml:space="preserve"> SI on ITU IMT-2030</w:t>
      </w:r>
      <w:r w:rsidRPr="00E36B4E">
        <w:rPr>
          <w:rFonts w:ascii="Times New Roman" w:hAnsi="Times New Roman"/>
          <w:sz w:val="20"/>
          <w:szCs w:val="21"/>
        </w:rPr>
        <w:tab/>
        <w:t>MediaTek Inc.</w:t>
      </w:r>
    </w:p>
    <w:p w14:paraId="584AD19C" w14:textId="77777777" w:rsidR="004544D3" w:rsidRPr="004544D3" w:rsidRDefault="004544D3" w:rsidP="004544D3">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lastRenderedPageBreak/>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11FA7" w14:textId="77777777" w:rsidR="00AA381A" w:rsidRDefault="00AA381A">
      <w:r>
        <w:separator/>
      </w:r>
    </w:p>
  </w:endnote>
  <w:endnote w:type="continuationSeparator" w:id="0">
    <w:p w14:paraId="52916984" w14:textId="77777777" w:rsidR="00AA381A" w:rsidRDefault="00AA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237E4" w14:textId="77777777" w:rsidR="00AA381A" w:rsidRDefault="00AA381A">
      <w:r>
        <w:separator/>
      </w:r>
    </w:p>
  </w:footnote>
  <w:footnote w:type="continuationSeparator" w:id="0">
    <w:p w14:paraId="189234DE" w14:textId="77777777" w:rsidR="00AA381A" w:rsidRDefault="00AA3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A3910"/>
    <w:multiLevelType w:val="hybridMultilevel"/>
    <w:tmpl w:val="9C4A6BD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6A7B54"/>
    <w:multiLevelType w:val="hybridMultilevel"/>
    <w:tmpl w:val="3DD2110A"/>
    <w:lvl w:ilvl="0" w:tplc="346C88DC">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23168D"/>
    <w:multiLevelType w:val="hybridMultilevel"/>
    <w:tmpl w:val="36B082F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1"/>
  </w:num>
  <w:num w:numId="3" w16cid:durableId="23946690">
    <w:abstractNumId w:val="18"/>
  </w:num>
  <w:num w:numId="4" w16cid:durableId="1656913690">
    <w:abstractNumId w:val="16"/>
  </w:num>
  <w:num w:numId="5" w16cid:durableId="2001150915">
    <w:abstractNumId w:val="8"/>
  </w:num>
  <w:num w:numId="6" w16cid:durableId="1197737513">
    <w:abstractNumId w:val="19"/>
  </w:num>
  <w:num w:numId="7" w16cid:durableId="1890265285">
    <w:abstractNumId w:val="2"/>
  </w:num>
  <w:num w:numId="8" w16cid:durableId="2057729482">
    <w:abstractNumId w:val="7"/>
  </w:num>
  <w:num w:numId="9" w16cid:durableId="382338813">
    <w:abstractNumId w:val="14"/>
  </w:num>
  <w:num w:numId="10" w16cid:durableId="690104006">
    <w:abstractNumId w:val="20"/>
  </w:num>
  <w:num w:numId="11" w16cid:durableId="2028945436">
    <w:abstractNumId w:val="15"/>
  </w:num>
  <w:num w:numId="12" w16cid:durableId="1055741490">
    <w:abstractNumId w:val="13"/>
  </w:num>
  <w:num w:numId="13" w16cid:durableId="1484546794">
    <w:abstractNumId w:val="17"/>
  </w:num>
  <w:num w:numId="14" w16cid:durableId="732309806">
    <w:abstractNumId w:val="5"/>
  </w:num>
  <w:num w:numId="15" w16cid:durableId="1892882811">
    <w:abstractNumId w:val="12"/>
  </w:num>
  <w:num w:numId="16" w16cid:durableId="2106415181">
    <w:abstractNumId w:val="4"/>
  </w:num>
  <w:num w:numId="17" w16cid:durableId="1282305551">
    <w:abstractNumId w:val="11"/>
  </w:num>
  <w:num w:numId="18" w16cid:durableId="1211961585">
    <w:abstractNumId w:val="6"/>
  </w:num>
  <w:num w:numId="19" w16cid:durableId="1734159637">
    <w:abstractNumId w:val="10"/>
  </w:num>
  <w:num w:numId="20" w16cid:durableId="610630103">
    <w:abstractNumId w:val="0"/>
  </w:num>
  <w:num w:numId="21" w16cid:durableId="2100179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257"/>
    <w:rsid w:val="000910BB"/>
    <w:rsid w:val="000926AF"/>
    <w:rsid w:val="00096623"/>
    <w:rsid w:val="000A3ED2"/>
    <w:rsid w:val="000B7F80"/>
    <w:rsid w:val="000C00FA"/>
    <w:rsid w:val="000C51AA"/>
    <w:rsid w:val="000D17BC"/>
    <w:rsid w:val="000D2186"/>
    <w:rsid w:val="000E4F35"/>
    <w:rsid w:val="000F6C1C"/>
    <w:rsid w:val="00110BAE"/>
    <w:rsid w:val="00116F4B"/>
    <w:rsid w:val="001229F4"/>
    <w:rsid w:val="00137471"/>
    <w:rsid w:val="00150FD3"/>
    <w:rsid w:val="00184428"/>
    <w:rsid w:val="001932AD"/>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2380"/>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42F5"/>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2618"/>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350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840CD"/>
    <w:rsid w:val="00995338"/>
    <w:rsid w:val="00996777"/>
    <w:rsid w:val="009C0BC7"/>
    <w:rsid w:val="009C6592"/>
    <w:rsid w:val="009E209B"/>
    <w:rsid w:val="009F0747"/>
    <w:rsid w:val="00A02A83"/>
    <w:rsid w:val="00A03514"/>
    <w:rsid w:val="00A06F74"/>
    <w:rsid w:val="00A17079"/>
    <w:rsid w:val="00A448C3"/>
    <w:rsid w:val="00A458D4"/>
    <w:rsid w:val="00A46FB7"/>
    <w:rsid w:val="00A53118"/>
    <w:rsid w:val="00A86AB5"/>
    <w:rsid w:val="00A97226"/>
    <w:rsid w:val="00AA0E64"/>
    <w:rsid w:val="00AA142F"/>
    <w:rsid w:val="00AA381A"/>
    <w:rsid w:val="00AA53DB"/>
    <w:rsid w:val="00AB239A"/>
    <w:rsid w:val="00AB4347"/>
    <w:rsid w:val="00AC39FB"/>
    <w:rsid w:val="00AD51D1"/>
    <w:rsid w:val="00AD53C7"/>
    <w:rsid w:val="00AD7ADC"/>
    <w:rsid w:val="00AE08EB"/>
    <w:rsid w:val="00AE210E"/>
    <w:rsid w:val="00AF3414"/>
    <w:rsid w:val="00B00BBE"/>
    <w:rsid w:val="00B05C93"/>
    <w:rsid w:val="00B10710"/>
    <w:rsid w:val="00B208FA"/>
    <w:rsid w:val="00B23CF9"/>
    <w:rsid w:val="00B25C12"/>
    <w:rsid w:val="00B2766F"/>
    <w:rsid w:val="00B31ABC"/>
    <w:rsid w:val="00B445ED"/>
    <w:rsid w:val="00B52309"/>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5CA6"/>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B4E"/>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2DDA"/>
    <w:rsid w:val="00F24DDD"/>
    <w:rsid w:val="00F2770B"/>
    <w:rsid w:val="00F549A3"/>
    <w:rsid w:val="00F55CBF"/>
    <w:rsid w:val="00F72B10"/>
    <w:rsid w:val="00F77359"/>
    <w:rsid w:val="00F83D18"/>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02A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A02A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02A83"/>
    <w:pPr>
      <w:ind w:left="1418" w:hanging="1418"/>
      <w:outlineLvl w:val="3"/>
    </w:pPr>
    <w:rPr>
      <w:sz w:val="24"/>
    </w:rPr>
  </w:style>
  <w:style w:type="paragraph" w:styleId="5">
    <w:name w:val="heading 5"/>
    <w:aliases w:val="H5"/>
    <w:basedOn w:val="4"/>
    <w:next w:val="a0"/>
    <w:qFormat/>
    <w:rsid w:val="00A02A83"/>
    <w:pPr>
      <w:ind w:left="1701" w:hanging="1701"/>
      <w:outlineLvl w:val="4"/>
    </w:pPr>
    <w:rPr>
      <w:sz w:val="22"/>
    </w:rPr>
  </w:style>
  <w:style w:type="paragraph" w:styleId="6">
    <w:name w:val="heading 6"/>
    <w:basedOn w:val="H6"/>
    <w:next w:val="a0"/>
    <w:link w:val="60"/>
    <w:qFormat/>
    <w:rsid w:val="00A02A83"/>
    <w:pPr>
      <w:outlineLvl w:val="5"/>
    </w:pPr>
  </w:style>
  <w:style w:type="paragraph" w:styleId="7">
    <w:name w:val="heading 7"/>
    <w:basedOn w:val="H6"/>
    <w:next w:val="a0"/>
    <w:link w:val="70"/>
    <w:qFormat/>
    <w:rsid w:val="00A02A83"/>
    <w:pPr>
      <w:outlineLvl w:val="6"/>
    </w:pPr>
  </w:style>
  <w:style w:type="paragraph" w:styleId="8">
    <w:name w:val="heading 8"/>
    <w:aliases w:val="Table Heading"/>
    <w:basedOn w:val="1"/>
    <w:next w:val="a0"/>
    <w:qFormat/>
    <w:rsid w:val="00A02A83"/>
    <w:pPr>
      <w:ind w:left="0" w:firstLine="0"/>
      <w:outlineLvl w:val="7"/>
    </w:pPr>
  </w:style>
  <w:style w:type="paragraph" w:styleId="9">
    <w:name w:val="heading 9"/>
    <w:aliases w:val="Figure Heading,FH"/>
    <w:basedOn w:val="8"/>
    <w:next w:val="a0"/>
    <w:qFormat/>
    <w:rsid w:val="00A02A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02A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20">
    <w:name w:val="index 2"/>
    <w:basedOn w:val="10"/>
    <w:rsid w:val="00A02A83"/>
    <w:pPr>
      <w:ind w:left="284"/>
    </w:pPr>
  </w:style>
  <w:style w:type="paragraph" w:styleId="10">
    <w:name w:val="index 1"/>
    <w:basedOn w:val="a0"/>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02A83"/>
    <w:pPr>
      <w:outlineLvl w:val="9"/>
    </w:pPr>
  </w:style>
  <w:style w:type="paragraph" w:styleId="21">
    <w:name w:val="List Number 2"/>
    <w:basedOn w:val="a5"/>
    <w:rsid w:val="00A02A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02A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02A83"/>
    <w:pPr>
      <w:keepLines/>
      <w:spacing w:after="0"/>
      <w:ind w:left="454" w:hanging="454"/>
    </w:pPr>
    <w:rPr>
      <w:sz w:val="16"/>
    </w:rPr>
  </w:style>
  <w:style w:type="paragraph" w:customStyle="1" w:styleId="TAH">
    <w:name w:val="TAH"/>
    <w:basedOn w:val="TAC"/>
    <w:link w:val="TAHCar"/>
    <w:rsid w:val="00A02A83"/>
    <w:rPr>
      <w:b/>
    </w:rPr>
  </w:style>
  <w:style w:type="paragraph" w:customStyle="1" w:styleId="TAC">
    <w:name w:val="TAC"/>
    <w:basedOn w:val="TAL"/>
    <w:link w:val="TACChar"/>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a0"/>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a0"/>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a0"/>
    <w:rsid w:val="00A02A83"/>
    <w:pPr>
      <w:ind w:left="1985" w:hanging="1985"/>
    </w:pPr>
  </w:style>
  <w:style w:type="paragraph" w:styleId="TOC7">
    <w:name w:val="toc 7"/>
    <w:basedOn w:val="TOC6"/>
    <w:next w:val="a0"/>
    <w:rsid w:val="00A02A83"/>
    <w:pPr>
      <w:ind w:left="2268" w:hanging="2268"/>
    </w:pPr>
  </w:style>
  <w:style w:type="paragraph" w:styleId="22">
    <w:name w:val="List Bullet 2"/>
    <w:aliases w:val="lb2"/>
    <w:basedOn w:val="aa"/>
    <w:rsid w:val="00A02A83"/>
    <w:pPr>
      <w:ind w:left="851"/>
    </w:pPr>
  </w:style>
  <w:style w:type="paragraph" w:styleId="30">
    <w:name w:val="List Bullet 3"/>
    <w:basedOn w:val="22"/>
    <w:rsid w:val="00A02A83"/>
    <w:pPr>
      <w:ind w:left="1135"/>
    </w:pPr>
  </w:style>
  <w:style w:type="paragraph" w:styleId="a5">
    <w:name w:val="List Number"/>
    <w:basedOn w:val="ab"/>
    <w:rsid w:val="00A02A83"/>
  </w:style>
  <w:style w:type="paragraph" w:customStyle="1" w:styleId="EQ">
    <w:name w:val="EQ"/>
    <w:basedOn w:val="a0"/>
    <w:next w:val="a0"/>
    <w:rsid w:val="00A02A83"/>
    <w:pPr>
      <w:keepLines/>
      <w:tabs>
        <w:tab w:val="center" w:pos="4536"/>
        <w:tab w:val="right" w:pos="9072"/>
      </w:tabs>
    </w:pPr>
    <w:rPr>
      <w:noProof/>
    </w:rPr>
  </w:style>
  <w:style w:type="paragraph" w:customStyle="1" w:styleId="TH">
    <w:name w:val="TH"/>
    <w:basedOn w:val="a0"/>
    <w:link w:val="THChar"/>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5"/>
    <w:next w:val="a0"/>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a0"/>
    <w:link w:val="TALCar"/>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23">
    <w:name w:val="List 2"/>
    <w:basedOn w:val="ab"/>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A02A83"/>
    <w:pPr>
      <w:ind w:left="1135"/>
    </w:pPr>
  </w:style>
  <w:style w:type="paragraph" w:styleId="41">
    <w:name w:val="List 4"/>
    <w:basedOn w:val="31"/>
    <w:rsid w:val="00A02A83"/>
    <w:pPr>
      <w:ind w:left="1418"/>
    </w:pPr>
  </w:style>
  <w:style w:type="paragraph" w:styleId="50">
    <w:name w:val="List 5"/>
    <w:basedOn w:val="41"/>
    <w:rsid w:val="00A02A83"/>
    <w:pPr>
      <w:ind w:left="1702"/>
    </w:pPr>
  </w:style>
  <w:style w:type="paragraph" w:customStyle="1" w:styleId="EditorsNote">
    <w:name w:val="Editor's Note"/>
    <w:basedOn w:val="NO"/>
    <w:rsid w:val="00A02A83"/>
    <w:rPr>
      <w:color w:val="FF0000"/>
    </w:rPr>
  </w:style>
  <w:style w:type="paragraph" w:styleId="ab">
    <w:name w:val="List"/>
    <w:basedOn w:val="a0"/>
    <w:rsid w:val="00A02A83"/>
    <w:pPr>
      <w:ind w:left="568" w:hanging="284"/>
    </w:pPr>
  </w:style>
  <w:style w:type="paragraph" w:styleId="aa">
    <w:name w:val="List Bullet"/>
    <w:basedOn w:val="ab"/>
    <w:rsid w:val="00A02A83"/>
  </w:style>
  <w:style w:type="paragraph" w:styleId="42">
    <w:name w:val="List Bullet 4"/>
    <w:basedOn w:val="30"/>
    <w:rsid w:val="00A02A83"/>
    <w:pPr>
      <w:ind w:left="1418"/>
    </w:pPr>
  </w:style>
  <w:style w:type="paragraph" w:styleId="51">
    <w:name w:val="List Bullet 5"/>
    <w:basedOn w:val="42"/>
    <w:rsid w:val="00A02A83"/>
    <w:pPr>
      <w:ind w:left="1702"/>
    </w:pPr>
  </w:style>
  <w:style w:type="paragraph" w:customStyle="1" w:styleId="B1">
    <w:name w:val="B1"/>
    <w:basedOn w:val="ab"/>
    <w:link w:val="B1Char1"/>
    <w:rsid w:val="00A02A83"/>
  </w:style>
  <w:style w:type="paragraph" w:customStyle="1" w:styleId="B2">
    <w:name w:val="B2"/>
    <w:basedOn w:val="23"/>
    <w:rsid w:val="00A02A83"/>
  </w:style>
  <w:style w:type="paragraph" w:customStyle="1" w:styleId="B3">
    <w:name w:val="B3"/>
    <w:basedOn w:val="31"/>
    <w:rsid w:val="00A02A83"/>
  </w:style>
  <w:style w:type="paragraph" w:customStyle="1" w:styleId="B4">
    <w:name w:val="B4"/>
    <w:basedOn w:val="41"/>
    <w:rsid w:val="00A02A83"/>
  </w:style>
  <w:style w:type="paragraph" w:customStyle="1" w:styleId="B5">
    <w:name w:val="B5"/>
    <w:basedOn w:val="50"/>
    <w:rsid w:val="00A02A83"/>
  </w:style>
  <w:style w:type="paragraph" w:styleId="ac">
    <w:name w:val="footer"/>
    <w:basedOn w:val="a6"/>
    <w:link w:val="ad"/>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06F74"/>
    <w:rPr>
      <w:rFonts w:ascii="Arial" w:eastAsia="Times New Roman" w:hAnsi="Arial"/>
      <w:sz w:val="24"/>
      <w:lang w:val="en-GB" w:eastAsia="en-GB"/>
    </w:rPr>
  </w:style>
  <w:style w:type="character" w:styleId="affa">
    <w:name w:val="Unresolved Mention"/>
    <w:basedOn w:val="a1"/>
    <w:uiPriority w:val="99"/>
    <w:semiHidden/>
    <w:unhideWhenUsed/>
    <w:rsid w:val="00193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9620">
      <w:bodyDiv w:val="1"/>
      <w:marLeft w:val="0"/>
      <w:marRight w:val="0"/>
      <w:marTop w:val="0"/>
      <w:marBottom w:val="0"/>
      <w:divBdr>
        <w:top w:val="none" w:sz="0" w:space="0" w:color="auto"/>
        <w:left w:val="none" w:sz="0" w:space="0" w:color="auto"/>
        <w:bottom w:val="none" w:sz="0" w:space="0" w:color="auto"/>
        <w:right w:val="none" w:sz="0" w:space="0" w:color="auto"/>
      </w:divBdr>
      <w:divsChild>
        <w:div w:id="1784837077">
          <w:marLeft w:val="0"/>
          <w:marRight w:val="0"/>
          <w:marTop w:val="0"/>
          <w:marBottom w:val="0"/>
          <w:divBdr>
            <w:top w:val="none" w:sz="0" w:space="0" w:color="auto"/>
            <w:left w:val="none" w:sz="0" w:space="0" w:color="auto"/>
            <w:bottom w:val="dotted" w:sz="6" w:space="0" w:color="000000"/>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6663974">
      <w:bodyDiv w:val="1"/>
      <w:marLeft w:val="0"/>
      <w:marRight w:val="0"/>
      <w:marTop w:val="0"/>
      <w:marBottom w:val="0"/>
      <w:divBdr>
        <w:top w:val="none" w:sz="0" w:space="0" w:color="auto"/>
        <w:left w:val="none" w:sz="0" w:space="0" w:color="auto"/>
        <w:bottom w:val="none" w:sz="0" w:space="0" w:color="auto"/>
        <w:right w:val="none" w:sz="0" w:space="0" w:color="auto"/>
      </w:divBdr>
      <w:divsChild>
        <w:div w:id="1396473285">
          <w:marLeft w:val="0"/>
          <w:marRight w:val="0"/>
          <w:marTop w:val="0"/>
          <w:marBottom w:val="0"/>
          <w:divBdr>
            <w:top w:val="none" w:sz="0" w:space="0" w:color="auto"/>
            <w:left w:val="none" w:sz="0" w:space="0" w:color="auto"/>
            <w:bottom w:val="dotted" w:sz="6" w:space="0" w:color="000000"/>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0626423">
      <w:bodyDiv w:val="1"/>
      <w:marLeft w:val="0"/>
      <w:marRight w:val="0"/>
      <w:marTop w:val="0"/>
      <w:marBottom w:val="0"/>
      <w:divBdr>
        <w:top w:val="none" w:sz="0" w:space="0" w:color="auto"/>
        <w:left w:val="none" w:sz="0" w:space="0" w:color="auto"/>
        <w:bottom w:val="none" w:sz="0" w:space="0" w:color="auto"/>
        <w:right w:val="none" w:sz="0" w:space="0" w:color="auto"/>
      </w:divBdr>
    </w:div>
    <w:div w:id="99137445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88243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20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72485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3753038">
      <w:bodyDiv w:val="1"/>
      <w:marLeft w:val="0"/>
      <w:marRight w:val="0"/>
      <w:marTop w:val="0"/>
      <w:marBottom w:val="0"/>
      <w:divBdr>
        <w:top w:val="none" w:sz="0" w:space="0" w:color="auto"/>
        <w:left w:val="none" w:sz="0" w:space="0" w:color="auto"/>
        <w:bottom w:val="none" w:sz="0" w:space="0" w:color="auto"/>
        <w:right w:val="none" w:sz="0" w:space="0" w:color="auto"/>
      </w:divBdr>
      <w:divsChild>
        <w:div w:id="538930959">
          <w:marLeft w:val="0"/>
          <w:marRight w:val="0"/>
          <w:marTop w:val="0"/>
          <w:marBottom w:val="0"/>
          <w:divBdr>
            <w:top w:val="none" w:sz="0" w:space="0" w:color="auto"/>
            <w:left w:val="none" w:sz="0" w:space="0" w:color="auto"/>
            <w:bottom w:val="dotted" w:sz="6" w:space="0" w:color="000000"/>
            <w:right w:val="none" w:sz="0" w:space="0" w:color="auto"/>
          </w:divBdr>
        </w:div>
      </w:divsChild>
    </w:div>
    <w:div w:id="20158376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7969">
      <w:bodyDiv w:val="1"/>
      <w:marLeft w:val="0"/>
      <w:marRight w:val="0"/>
      <w:marTop w:val="0"/>
      <w:marBottom w:val="0"/>
      <w:divBdr>
        <w:top w:val="none" w:sz="0" w:space="0" w:color="auto"/>
        <w:left w:val="none" w:sz="0" w:space="0" w:color="auto"/>
        <w:bottom w:val="none" w:sz="0" w:space="0" w:color="auto"/>
        <w:right w:val="none" w:sz="0" w:space="0" w:color="auto"/>
      </w:divBdr>
      <w:divsChild>
        <w:div w:id="1287271585">
          <w:marLeft w:val="0"/>
          <w:marRight w:val="0"/>
          <w:marTop w:val="0"/>
          <w:marBottom w:val="0"/>
          <w:divBdr>
            <w:top w:val="none" w:sz="0" w:space="0" w:color="auto"/>
            <w:left w:val="none" w:sz="0" w:space="0" w:color="auto"/>
            <w:bottom w:val="dotted" w:sz="6" w:space="0"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cp:revision>
  <dcterms:created xsi:type="dcterms:W3CDTF">2025-03-03T04:03:00Z</dcterms:created>
  <dcterms:modified xsi:type="dcterms:W3CDTF">2025-03-03T04:03:00Z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