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22D6A" w14:textId="223C7F08" w:rsidR="00A9602C" w:rsidRDefault="00617CE1">
      <w:pPr>
        <w:pStyle w:val="CRCoverPage"/>
        <w:tabs>
          <w:tab w:val="right" w:pos="9639"/>
        </w:tabs>
        <w:spacing w:after="0"/>
        <w:rPr>
          <w:b/>
          <w:sz w:val="24"/>
        </w:rPr>
      </w:pPr>
      <w:r>
        <w:rPr>
          <w:b/>
          <w:sz w:val="24"/>
        </w:rPr>
        <w:t>3GPP TSG RAN Meeting #103</w:t>
      </w:r>
      <w:r>
        <w:rPr>
          <w:b/>
          <w:sz w:val="24"/>
        </w:rPr>
        <w:tab/>
        <w:t>RP-240</w:t>
      </w:r>
      <w:r w:rsidR="00AD4EA3">
        <w:rPr>
          <w:b/>
          <w:sz w:val="24"/>
        </w:rPr>
        <w:t>836</w:t>
      </w:r>
    </w:p>
    <w:p w14:paraId="23550E3B" w14:textId="57D35142" w:rsidR="00A9602C" w:rsidRDefault="00617CE1">
      <w:pPr>
        <w:pStyle w:val="CRCoverPage"/>
        <w:tabs>
          <w:tab w:val="right" w:pos="9639"/>
        </w:tabs>
        <w:spacing w:after="0"/>
        <w:rPr>
          <w:b/>
          <w:sz w:val="24"/>
        </w:rPr>
      </w:pPr>
      <w:r>
        <w:rPr>
          <w:b/>
          <w:sz w:val="24"/>
        </w:rPr>
        <w:t>Maastricht, Netherlands, March 18-21, 2024</w:t>
      </w:r>
      <w:r>
        <w:rPr>
          <w:b/>
          <w:sz w:val="24"/>
        </w:rPr>
        <w:tab/>
      </w:r>
      <w:r>
        <w:rPr>
          <w:rFonts w:eastAsia="Batang" w:cs="Arial"/>
          <w:sz w:val="18"/>
          <w:szCs w:val="18"/>
          <w:lang w:eastAsia="zh-CN"/>
        </w:rPr>
        <w:t>(revision of RP-</w:t>
      </w:r>
      <w:r w:rsidR="00AD4EA3">
        <w:rPr>
          <w:rFonts w:eastAsia="Batang" w:cs="Arial"/>
          <w:sz w:val="18"/>
          <w:szCs w:val="18"/>
          <w:lang w:eastAsia="zh-CN"/>
        </w:rPr>
        <w:t>240723</w:t>
      </w:r>
      <w:r>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Moderator (RAN4 VC, Qualcomm Incorporated)</w:t>
      </w:r>
    </w:p>
    <w:p w14:paraId="4C594049" w14:textId="41F59F28"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w:t>
      </w:r>
      <w:bookmarkStart w:id="0" w:name="_Hlk161158083"/>
      <w:r>
        <w:rPr>
          <w:rFonts w:ascii="Arial" w:eastAsia="Batang" w:hAnsi="Arial" w:cs="Arial"/>
          <w:b/>
          <w:sz w:val="24"/>
          <w:szCs w:val="24"/>
          <w:lang w:eastAsia="zh-CN"/>
        </w:rPr>
        <w:t xml:space="preserve">WI </w:t>
      </w:r>
      <w:r w:rsidR="00AD4EA3">
        <w:rPr>
          <w:rFonts w:ascii="Arial" w:eastAsia="Batang" w:hAnsi="Arial" w:cs="Arial"/>
          <w:b/>
          <w:sz w:val="24"/>
          <w:szCs w:val="24"/>
          <w:lang w:eastAsia="zh-CN"/>
        </w:rPr>
        <w:t xml:space="preserve">on TRP/TRS and MIMO </w:t>
      </w:r>
      <w:r>
        <w:rPr>
          <w:rFonts w:ascii="Arial" w:eastAsia="Batang" w:hAnsi="Arial" w:cs="Arial"/>
          <w:b/>
          <w:sz w:val="24"/>
          <w:szCs w:val="24"/>
          <w:lang w:eastAsia="zh-CN"/>
        </w:rPr>
        <w:t>OTA testing enhancement</w:t>
      </w:r>
      <w:r w:rsidR="00A35BAC">
        <w:rPr>
          <w:rFonts w:ascii="Arial" w:eastAsia="Batang" w:hAnsi="Arial" w:cs="Arial"/>
          <w:b/>
          <w:sz w:val="24"/>
          <w:szCs w:val="24"/>
          <w:lang w:eastAsia="zh-CN"/>
        </w:rPr>
        <w:t xml:space="preserve">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77777777" w:rsidR="00A9602C"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t>9.1.4.3</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3A1649FB" w14:textId="77777777" w:rsidR="00A9602C" w:rsidRDefault="00617CE1">
      <w:pPr>
        <w:pStyle w:val="Heading8"/>
        <w:ind w:left="2835" w:hanging="2835"/>
        <w:rPr>
          <w:sz w:val="32"/>
          <w:szCs w:val="32"/>
        </w:rPr>
      </w:pPr>
      <w:r>
        <w:rPr>
          <w:sz w:val="32"/>
          <w:szCs w:val="32"/>
        </w:rPr>
        <w:t>Title:</w:t>
      </w:r>
      <w:r>
        <w:t xml:space="preserve"> </w:t>
      </w:r>
      <w:r>
        <w:rPr>
          <w:sz w:val="32"/>
          <w:szCs w:val="32"/>
        </w:rPr>
        <w:t>WI resulting from discussion on OTA testing enhancement</w:t>
      </w:r>
      <w:r>
        <w:rPr>
          <w:sz w:val="32"/>
          <w:szCs w:val="32"/>
        </w:rPr>
        <w:tab/>
      </w:r>
    </w:p>
    <w:p w14:paraId="0420F67B" w14:textId="77777777" w:rsidR="00A9602C" w:rsidRDefault="00617CE1">
      <w:pPr>
        <w:pStyle w:val="Heading8"/>
        <w:ind w:left="2835" w:hanging="2835"/>
        <w:rPr>
          <w:sz w:val="32"/>
          <w:szCs w:val="32"/>
        </w:rPr>
      </w:pPr>
      <w:r>
        <w:rPr>
          <w:sz w:val="32"/>
          <w:szCs w:val="32"/>
        </w:rPr>
        <w:t>Acronym: TRP_TRS_MIMO_OTA_Ph3</w:t>
      </w:r>
      <w:r>
        <w:rPr>
          <w:sz w:val="32"/>
          <w:szCs w:val="32"/>
        </w:rPr>
        <w:tab/>
      </w:r>
    </w:p>
    <w:p w14:paraId="7F9C8D6B" w14:textId="77777777" w:rsidR="00A9602C" w:rsidRDefault="00617CE1">
      <w:pPr>
        <w:pStyle w:val="Heading8"/>
        <w:ind w:left="2835" w:hanging="2835"/>
        <w:rPr>
          <w:sz w:val="32"/>
          <w:szCs w:val="32"/>
        </w:rPr>
      </w:pPr>
      <w:r>
        <w:rPr>
          <w:sz w:val="32"/>
          <w:szCs w:val="32"/>
        </w:rPr>
        <w:t>Unique identifier:</w:t>
      </w:r>
      <w:r>
        <w:rPr>
          <w:sz w:val="32"/>
          <w:szCs w:val="32"/>
        </w:rPr>
        <w:tab/>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Heading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Heading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Heading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Heading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Heading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Heading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Heading1"/>
        <w:rPr>
          <w:sz w:val="32"/>
          <w:szCs w:val="32"/>
        </w:rPr>
      </w:pPr>
      <w:r>
        <w:rPr>
          <w:sz w:val="32"/>
          <w:szCs w:val="32"/>
        </w:rPr>
        <w:t>4</w:t>
      </w:r>
      <w:r>
        <w:rPr>
          <w:sz w:val="32"/>
          <w:szCs w:val="32"/>
        </w:rPr>
        <w:tab/>
        <w:t>Objective</w:t>
      </w:r>
    </w:p>
    <w:p w14:paraId="6CDD4391" w14:textId="77777777" w:rsidR="00A9602C" w:rsidRDefault="00617CE1">
      <w:pPr>
        <w:pStyle w:val="Heading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ListParagraph"/>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B843618" w:rsidR="00436161" w:rsidRPr="00436161" w:rsidRDefault="00816062" w:rsidP="00436161">
      <w:pPr>
        <w:pStyle w:val="ListParagraph"/>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ListParagraph"/>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ListParagraph"/>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ListParagraph"/>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7F3D0D92" w14:textId="34993827"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Heading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0827C97F" w:rsidR="001C6006" w:rsidRPr="00747B05" w:rsidRDefault="001C6006" w:rsidP="001C6006">
      <w:pPr>
        <w:pStyle w:val="ListParagraph"/>
        <w:widowControl w:val="0"/>
        <w:numPr>
          <w:ilvl w:val="1"/>
          <w:numId w:val="1"/>
        </w:numPr>
        <w:overflowPunct/>
        <w:autoSpaceDE/>
        <w:autoSpaceDN/>
        <w:adjustRightInd/>
        <w:spacing w:after="120"/>
        <w:textAlignment w:val="auto"/>
        <w:rPr>
          <w:szCs w:val="18"/>
        </w:rPr>
      </w:pPr>
      <w:r w:rsidRPr="00747B05">
        <w:rPr>
          <w:szCs w:val="18"/>
        </w:rPr>
        <w:t xml:space="preserve">Specify TRP and TRS requirements for new bands for </w:t>
      </w:r>
      <w:r w:rsidRPr="00747B05">
        <w:rPr>
          <w:rFonts w:hint="eastAsia"/>
          <w:szCs w:val="18"/>
        </w:rPr>
        <w:t xml:space="preserve">UE </w:t>
      </w:r>
      <w:r w:rsidRPr="00747B05">
        <w:rPr>
          <w:szCs w:val="18"/>
        </w:rPr>
        <w:t xml:space="preserve">based on operators demand </w:t>
      </w:r>
    </w:p>
    <w:p w14:paraId="61760D19" w14:textId="68378268" w:rsidR="002500D2" w:rsidRDefault="001C6006" w:rsidP="001C6006">
      <w:pPr>
        <w:pStyle w:val="ListParagraph"/>
        <w:widowControl w:val="0"/>
        <w:numPr>
          <w:ilvl w:val="2"/>
          <w:numId w:val="1"/>
        </w:numPr>
        <w:overflowPunct/>
        <w:autoSpaceDE/>
        <w:autoSpaceDN/>
        <w:adjustRightInd/>
        <w:spacing w:after="120"/>
        <w:textAlignment w:val="auto"/>
        <w:rPr>
          <w:szCs w:val="18"/>
        </w:rPr>
      </w:pPr>
      <w:r>
        <w:rPr>
          <w:rFonts w:hint="eastAsia"/>
          <w:szCs w:val="18"/>
          <w:lang w:eastAsia="zh-CN"/>
        </w:rPr>
        <w:t>Handheld UEs with 1Tx at 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n77, n79  </w:t>
      </w:r>
      <w:r w:rsidR="002500D2">
        <w:rPr>
          <w:szCs w:val="18"/>
          <w:lang w:eastAsia="zh-CN"/>
        </w:rPr>
        <w:t>are first priority</w:t>
      </w:r>
    </w:p>
    <w:p w14:paraId="2ACE022A" w14:textId="63710B16" w:rsidR="001C6006" w:rsidRDefault="00DC07FA" w:rsidP="001C6006">
      <w:pPr>
        <w:pStyle w:val="ListParagraph"/>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ListParagraph"/>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Pr="00747B05" w:rsidRDefault="003B0C0D" w:rsidP="001C6006">
      <w:pPr>
        <w:pStyle w:val="ListParagraph"/>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07E5C36D" w14:textId="77777777"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1EA270DB" w:rsidR="001C6006" w:rsidRPr="00747B05" w:rsidRDefault="001C6006" w:rsidP="001C6006">
      <w:pPr>
        <w:pStyle w:val="ListParagraph"/>
        <w:widowControl w:val="0"/>
        <w:numPr>
          <w:ilvl w:val="2"/>
          <w:numId w:val="1"/>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p w14:paraId="21B5FB41" w14:textId="77777777" w:rsidR="00A9602C" w:rsidRDefault="00617CE1">
      <w:pPr>
        <w:pStyle w:val="ListParagraph"/>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5D74B657" w14:textId="09DC4582" w:rsidR="00A9602C" w:rsidRPr="004D1608" w:rsidRDefault="00617CE1">
      <w:pPr>
        <w:pStyle w:val="ListParagraph"/>
        <w:widowControl w:val="0"/>
        <w:numPr>
          <w:ilvl w:val="1"/>
          <w:numId w:val="1"/>
        </w:numPr>
        <w:overflowPunct/>
        <w:autoSpaceDE/>
        <w:autoSpaceDN/>
        <w:adjustRightInd/>
        <w:spacing w:after="120"/>
        <w:textAlignment w:val="auto"/>
        <w:rPr>
          <w:szCs w:val="18"/>
        </w:rPr>
      </w:pPr>
      <w:r w:rsidRPr="004D1608">
        <w:rPr>
          <w:szCs w:val="18"/>
        </w:rPr>
        <w:t xml:space="preserve">Specify </w:t>
      </w:r>
      <w:r w:rsidRPr="004D1608">
        <w:rPr>
          <w:rFonts w:hint="eastAsia"/>
          <w:szCs w:val="18"/>
        </w:rPr>
        <w:t>FR</w:t>
      </w:r>
      <w:r w:rsidRPr="004D1608">
        <w:rPr>
          <w:szCs w:val="18"/>
        </w:rPr>
        <w:t>2</w:t>
      </w:r>
      <w:r w:rsidRPr="004D1608">
        <w:rPr>
          <w:rFonts w:hint="eastAsia"/>
          <w:szCs w:val="18"/>
        </w:rPr>
        <w:t xml:space="preserve"> MIMO OTA</w:t>
      </w:r>
      <w:r w:rsidRPr="004D1608">
        <w:rPr>
          <w:szCs w:val="18"/>
        </w:rPr>
        <w:t xml:space="preserve"> requirements for new bands for </w:t>
      </w:r>
      <w:r w:rsidRPr="004D1608">
        <w:rPr>
          <w:rFonts w:hint="eastAsia"/>
          <w:szCs w:val="18"/>
        </w:rPr>
        <w:t>handheld</w:t>
      </w:r>
      <w:r w:rsidRPr="004D1608">
        <w:rPr>
          <w:szCs w:val="18"/>
        </w:rPr>
        <w:t xml:space="preserve"> </w:t>
      </w:r>
      <w:r w:rsidRPr="004D1608">
        <w:rPr>
          <w:rFonts w:hint="eastAsia"/>
          <w:szCs w:val="18"/>
        </w:rPr>
        <w:t xml:space="preserve">UE </w:t>
      </w:r>
      <w:r w:rsidRPr="004D1608">
        <w:rPr>
          <w:szCs w:val="18"/>
        </w:rPr>
        <w:t xml:space="preserve">depending on </w:t>
      </w:r>
      <w:r w:rsidR="00B817E9" w:rsidRPr="004D1608">
        <w:rPr>
          <w:szCs w:val="18"/>
        </w:rPr>
        <w:t xml:space="preserve">operator demand and </w:t>
      </w:r>
      <w:r w:rsidRPr="004D1608">
        <w:rPr>
          <w:szCs w:val="18"/>
        </w:rPr>
        <w:t>measurement data availability</w:t>
      </w:r>
    </w:p>
    <w:p w14:paraId="1A96CC6F" w14:textId="5B5CDF3A" w:rsidR="005B07EF" w:rsidRPr="004D1608" w:rsidRDefault="005B07EF" w:rsidP="005B07EF">
      <w:pPr>
        <w:pStyle w:val="ListParagraph"/>
        <w:widowControl w:val="0"/>
        <w:numPr>
          <w:ilvl w:val="2"/>
          <w:numId w:val="1"/>
        </w:numPr>
        <w:overflowPunct/>
        <w:autoSpaceDE/>
        <w:autoSpaceDN/>
        <w:adjustRightInd/>
        <w:spacing w:after="120"/>
        <w:textAlignment w:val="auto"/>
        <w:rPr>
          <w:szCs w:val="18"/>
        </w:rPr>
      </w:pPr>
      <w:r w:rsidRPr="004D1608">
        <w:rPr>
          <w:szCs w:val="18"/>
        </w:rPr>
        <w:t xml:space="preserve">RAN checkpoint </w:t>
      </w:r>
      <w:r w:rsidR="00977ED5" w:rsidRPr="004D1608">
        <w:rPr>
          <w:szCs w:val="18"/>
        </w:rPr>
        <w:t xml:space="preserve">during RAN#104 </w:t>
      </w:r>
      <w:r w:rsidRPr="004D1608">
        <w:rPr>
          <w:szCs w:val="18"/>
        </w:rPr>
        <w:t xml:space="preserve">to check on operator demand </w:t>
      </w:r>
    </w:p>
    <w:p w14:paraId="24711376" w14:textId="77777777" w:rsidR="00A9602C" w:rsidRDefault="00A9602C">
      <w:pPr>
        <w:rPr>
          <w:i/>
        </w:rPr>
      </w:pPr>
    </w:p>
    <w:p w14:paraId="21046046" w14:textId="77777777" w:rsidR="00A9602C" w:rsidRDefault="00617CE1">
      <w:pPr>
        <w:pStyle w:val="Heading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Heading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8CB6135" w:rsidR="00A9602C" w:rsidRPr="002D07B1" w:rsidRDefault="00324B0E">
            <w:pPr>
              <w:spacing w:after="0"/>
              <w:rPr>
                <w:iCs/>
              </w:rPr>
            </w:pPr>
            <w:r w:rsidRPr="002D07B1">
              <w:rPr>
                <w:iCs/>
              </w:rPr>
              <w:t>TR 38.xyz</w:t>
            </w:r>
          </w:p>
        </w:tc>
        <w:tc>
          <w:tcPr>
            <w:tcW w:w="2409" w:type="dxa"/>
          </w:tcPr>
          <w:p w14:paraId="2D1D2155" w14:textId="75F04022" w:rsidR="00A9602C" w:rsidRPr="002D07B1" w:rsidRDefault="00324B0E">
            <w:pPr>
              <w:spacing w:after="0"/>
              <w:rPr>
                <w:iCs/>
              </w:rPr>
            </w:pPr>
            <w:r w:rsidRPr="002D07B1">
              <w:rPr>
                <w:iCs/>
              </w:rPr>
              <w:t>Dynamic Multiple Input Multiple Output (MIMO) Over-the-Air (OTA) test methodology for FR1 UEs</w:t>
            </w:r>
          </w:p>
        </w:tc>
        <w:tc>
          <w:tcPr>
            <w:tcW w:w="993" w:type="dxa"/>
          </w:tcPr>
          <w:p w14:paraId="4B1C3537" w14:textId="4443A6A7" w:rsidR="00A9602C" w:rsidRPr="002D07B1" w:rsidRDefault="00C6770C">
            <w:pPr>
              <w:spacing w:after="0"/>
              <w:rPr>
                <w:iCs/>
              </w:rPr>
            </w:pPr>
            <w:r w:rsidRPr="002D07B1">
              <w:rPr>
                <w:iCs/>
              </w:rPr>
              <w:t>TSG#107</w:t>
            </w:r>
          </w:p>
        </w:tc>
        <w:tc>
          <w:tcPr>
            <w:tcW w:w="1074" w:type="dxa"/>
          </w:tcPr>
          <w:p w14:paraId="6AC85EFC" w14:textId="1B5A6563" w:rsidR="00A9602C" w:rsidRPr="002D07B1" w:rsidRDefault="00C6770C">
            <w:pPr>
              <w:spacing w:after="0"/>
              <w:rPr>
                <w:iCs/>
              </w:rPr>
            </w:pPr>
            <w:r w:rsidRPr="002D07B1">
              <w:rPr>
                <w:iCs/>
              </w:rPr>
              <w:t>TSG#108</w:t>
            </w:r>
          </w:p>
        </w:tc>
        <w:tc>
          <w:tcPr>
            <w:tcW w:w="2186" w:type="dxa"/>
          </w:tcPr>
          <w:p w14:paraId="23F0D73E" w14:textId="77777777" w:rsidR="00A9602C" w:rsidRDefault="00617CE1">
            <w:pPr>
              <w:spacing w:after="0"/>
              <w:rPr>
                <w:i/>
              </w:rPr>
            </w:pPr>
            <w:r>
              <w:rPr>
                <w:i/>
              </w:rPr>
              <w:t>{e.g. rapporteur: &lt;FamilyName&gt;, &lt;GivenName&gt;, &lt;Company&gt;, &lt;email address&gt;}</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Heading1"/>
        <w:rPr>
          <w:sz w:val="32"/>
          <w:szCs w:val="32"/>
        </w:rPr>
      </w:pPr>
      <w:r>
        <w:rPr>
          <w:sz w:val="32"/>
          <w:szCs w:val="32"/>
        </w:rPr>
        <w:t>6</w:t>
      </w:r>
      <w:r>
        <w:rPr>
          <w:sz w:val="32"/>
          <w:szCs w:val="32"/>
        </w:rPr>
        <w:tab/>
        <w:t>Work item Rapporteur(s)</w:t>
      </w:r>
    </w:p>
    <w:p w14:paraId="6377520B" w14:textId="77777777" w:rsidR="00A9602C" w:rsidRDefault="00617CE1">
      <w:pPr>
        <w:ind w:right="-99"/>
        <w:rPr>
          <w:i/>
        </w:rPr>
      </w:pPr>
      <w:r>
        <w:rPr>
          <w:i/>
        </w:rPr>
        <w:t>{Mandatory: &lt;FamilyName&gt;, &lt;GivenName&gt;, &lt;Company&gt;, &lt;email address&gt;}</w:t>
      </w:r>
    </w:p>
    <w:p w14:paraId="739369D4" w14:textId="77777777" w:rsidR="00A9602C" w:rsidRDefault="00617CE1">
      <w:pPr>
        <w:ind w:right="-99"/>
        <w:rPr>
          <w:i/>
        </w:rPr>
      </w:pPr>
      <w:r>
        <w:rPr>
          <w:i/>
        </w:rPr>
        <w:t>{Optional: &lt;FamilyName&gt;, &lt;GivenName&gt;, &lt;Company&gt;, &lt;email address&gt;: Secondary task(s).}</w:t>
      </w:r>
    </w:p>
    <w:p w14:paraId="794FD130" w14:textId="77777777" w:rsidR="00A9602C" w:rsidRDefault="00617CE1">
      <w:pPr>
        <w:ind w:right="-99"/>
      </w:pPr>
      <w:r>
        <w:rPr>
          <w:i/>
        </w:rPr>
        <w:t xml:space="preserve">{The first listed Rapporteur is the work item primary Rapporteur. The role of a Rapporteur is further described in </w:t>
      </w:r>
      <w:hyperlink r:id="rId14" w:history="1">
        <w:r>
          <w:rPr>
            <w:rStyle w:val="Hyperlink"/>
            <w:i/>
          </w:rPr>
          <w:t>www.3gpp.org/specifications-groups/delegates-corner/writing-a-new-spec</w:t>
        </w:r>
      </w:hyperlink>
      <w:r>
        <w:rPr>
          <w:i/>
        </w:rPr>
        <w:t>.</w:t>
      </w:r>
      <w:r>
        <w:rPr>
          <w:i/>
        </w:rPr>
        <w:br/>
        <w:t>Secondary co-Rapporteur(s) are possible for specific secondary task(s)}</w:t>
      </w:r>
      <w:r>
        <w:t>.</w:t>
      </w:r>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Heading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Heading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Heading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A9602C" w14:paraId="490D3C06" w14:textId="77777777">
        <w:trPr>
          <w:jc w:val="center"/>
        </w:trPr>
        <w:tc>
          <w:tcPr>
            <w:tcW w:w="0" w:type="auto"/>
            <w:shd w:val="clear" w:color="auto" w:fill="E0E0E0"/>
          </w:tcPr>
          <w:p w14:paraId="4312F351" w14:textId="77777777" w:rsidR="00A9602C" w:rsidRDefault="00617CE1">
            <w:pPr>
              <w:pStyle w:val="TAH"/>
            </w:pPr>
            <w:r>
              <w:t>Supporting IM name</w:t>
            </w:r>
          </w:p>
        </w:tc>
      </w:tr>
      <w:tr w:rsidR="00A9602C" w14:paraId="5D1FDA4A" w14:textId="77777777">
        <w:trPr>
          <w:jc w:val="center"/>
        </w:trPr>
        <w:tc>
          <w:tcPr>
            <w:tcW w:w="0" w:type="auto"/>
            <w:shd w:val="clear" w:color="auto" w:fill="auto"/>
          </w:tcPr>
          <w:p w14:paraId="1BC4849A" w14:textId="77777777" w:rsidR="00A9602C" w:rsidRDefault="00A9602C">
            <w:pPr>
              <w:pStyle w:val="TAL"/>
            </w:pPr>
          </w:p>
        </w:tc>
      </w:tr>
      <w:tr w:rsidR="00A9602C" w14:paraId="4C03DBA0" w14:textId="77777777">
        <w:trPr>
          <w:jc w:val="center"/>
        </w:trPr>
        <w:tc>
          <w:tcPr>
            <w:tcW w:w="0" w:type="auto"/>
            <w:shd w:val="clear" w:color="auto" w:fill="auto"/>
          </w:tcPr>
          <w:p w14:paraId="2A063AA0" w14:textId="77777777" w:rsidR="00A9602C" w:rsidRDefault="00A9602C">
            <w:pPr>
              <w:pStyle w:val="TAL"/>
            </w:pPr>
          </w:p>
        </w:tc>
      </w:tr>
      <w:tr w:rsidR="00A9602C" w14:paraId="59FF61E5" w14:textId="77777777">
        <w:trPr>
          <w:jc w:val="center"/>
        </w:trPr>
        <w:tc>
          <w:tcPr>
            <w:tcW w:w="0" w:type="auto"/>
            <w:shd w:val="clear" w:color="auto" w:fill="auto"/>
          </w:tcPr>
          <w:p w14:paraId="4B0D5840" w14:textId="77777777" w:rsidR="00A9602C" w:rsidRDefault="00A9602C">
            <w:pPr>
              <w:pStyle w:val="TAL"/>
            </w:pPr>
          </w:p>
        </w:tc>
      </w:tr>
      <w:tr w:rsidR="00A9602C" w14:paraId="10B5556F" w14:textId="77777777">
        <w:trPr>
          <w:jc w:val="center"/>
        </w:trPr>
        <w:tc>
          <w:tcPr>
            <w:tcW w:w="0" w:type="auto"/>
            <w:shd w:val="clear" w:color="auto" w:fill="auto"/>
          </w:tcPr>
          <w:p w14:paraId="355B7572" w14:textId="77777777" w:rsidR="00A9602C" w:rsidRDefault="00A9602C">
            <w:pPr>
              <w:pStyle w:val="TAL"/>
            </w:pPr>
          </w:p>
        </w:tc>
      </w:tr>
      <w:tr w:rsidR="00A9602C" w14:paraId="3730980D" w14:textId="77777777">
        <w:trPr>
          <w:jc w:val="center"/>
        </w:trPr>
        <w:tc>
          <w:tcPr>
            <w:tcW w:w="0" w:type="auto"/>
            <w:shd w:val="clear" w:color="auto" w:fill="auto"/>
          </w:tcPr>
          <w:p w14:paraId="179B2D96" w14:textId="77777777" w:rsidR="00A9602C" w:rsidRDefault="00A9602C">
            <w:pPr>
              <w:pStyle w:val="TAL"/>
            </w:pPr>
          </w:p>
        </w:tc>
      </w:tr>
      <w:tr w:rsidR="00A9602C" w14:paraId="4051ECAA" w14:textId="77777777">
        <w:trPr>
          <w:jc w:val="center"/>
        </w:trPr>
        <w:tc>
          <w:tcPr>
            <w:tcW w:w="0" w:type="auto"/>
            <w:shd w:val="clear" w:color="auto" w:fill="auto"/>
          </w:tcPr>
          <w:p w14:paraId="5E460C47" w14:textId="77777777" w:rsidR="00A9602C" w:rsidRDefault="00A9602C">
            <w:pPr>
              <w:pStyle w:val="TAL"/>
            </w:pPr>
          </w:p>
        </w:tc>
      </w:tr>
    </w:tbl>
    <w:p w14:paraId="21F10CAD" w14:textId="77777777" w:rsidR="00A9602C" w:rsidRDefault="00A9602C"/>
    <w:sectPr w:rsidR="00A9602C">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7A1E" w14:textId="77777777" w:rsidR="00571FA5" w:rsidRDefault="00571FA5">
      <w:pPr>
        <w:spacing w:after="0"/>
      </w:pPr>
      <w:r>
        <w:separator/>
      </w:r>
    </w:p>
  </w:endnote>
  <w:endnote w:type="continuationSeparator" w:id="0">
    <w:p w14:paraId="4B618A37" w14:textId="77777777" w:rsidR="00571FA5" w:rsidRDefault="00571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581F9" w14:textId="77777777" w:rsidR="00A9602C" w:rsidRDefault="00617CE1">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9B96D" w14:textId="77777777" w:rsidR="00571FA5" w:rsidRDefault="00571FA5">
      <w:pPr>
        <w:spacing w:after="0"/>
      </w:pPr>
      <w:r>
        <w:separator/>
      </w:r>
    </w:p>
  </w:footnote>
  <w:footnote w:type="continuationSeparator" w:id="0">
    <w:p w14:paraId="3B186794" w14:textId="77777777" w:rsidR="00571FA5" w:rsidRDefault="00571F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52BF8"/>
    <w:rsid w:val="00057116"/>
    <w:rsid w:val="00064CB2"/>
    <w:rsid w:val="00066954"/>
    <w:rsid w:val="00067741"/>
    <w:rsid w:val="00072A56"/>
    <w:rsid w:val="00075FF4"/>
    <w:rsid w:val="00082CCB"/>
    <w:rsid w:val="000A3125"/>
    <w:rsid w:val="000A7DBC"/>
    <w:rsid w:val="000B0519"/>
    <w:rsid w:val="000B1ABD"/>
    <w:rsid w:val="000B61FD"/>
    <w:rsid w:val="000C0BF7"/>
    <w:rsid w:val="000C5FE3"/>
    <w:rsid w:val="000C6B68"/>
    <w:rsid w:val="000D122A"/>
    <w:rsid w:val="000D575F"/>
    <w:rsid w:val="000D5D45"/>
    <w:rsid w:val="000D7BC7"/>
    <w:rsid w:val="000E55AD"/>
    <w:rsid w:val="000E630D"/>
    <w:rsid w:val="001001BD"/>
    <w:rsid w:val="00101936"/>
    <w:rsid w:val="00101BBB"/>
    <w:rsid w:val="00102222"/>
    <w:rsid w:val="00102E07"/>
    <w:rsid w:val="001043EC"/>
    <w:rsid w:val="00120541"/>
    <w:rsid w:val="001211F3"/>
    <w:rsid w:val="00121697"/>
    <w:rsid w:val="00127B5D"/>
    <w:rsid w:val="00135D09"/>
    <w:rsid w:val="00141D56"/>
    <w:rsid w:val="00163676"/>
    <w:rsid w:val="00166818"/>
    <w:rsid w:val="00171925"/>
    <w:rsid w:val="00173998"/>
    <w:rsid w:val="00174617"/>
    <w:rsid w:val="001759A7"/>
    <w:rsid w:val="001808F9"/>
    <w:rsid w:val="001811B4"/>
    <w:rsid w:val="0019284A"/>
    <w:rsid w:val="001A4192"/>
    <w:rsid w:val="001B163F"/>
    <w:rsid w:val="001B4136"/>
    <w:rsid w:val="001C5C86"/>
    <w:rsid w:val="001C6006"/>
    <w:rsid w:val="001C6B14"/>
    <w:rsid w:val="001C718D"/>
    <w:rsid w:val="001D3308"/>
    <w:rsid w:val="001D5D85"/>
    <w:rsid w:val="001E14C4"/>
    <w:rsid w:val="001E3CB9"/>
    <w:rsid w:val="001E65F1"/>
    <w:rsid w:val="001F2CD1"/>
    <w:rsid w:val="001F7EB4"/>
    <w:rsid w:val="002000C2"/>
    <w:rsid w:val="00205F25"/>
    <w:rsid w:val="00221B1E"/>
    <w:rsid w:val="00240DCD"/>
    <w:rsid w:val="0024786B"/>
    <w:rsid w:val="002500D2"/>
    <w:rsid w:val="00251D80"/>
    <w:rsid w:val="00252600"/>
    <w:rsid w:val="00253FFF"/>
    <w:rsid w:val="00254FB5"/>
    <w:rsid w:val="002640E5"/>
    <w:rsid w:val="0026436F"/>
    <w:rsid w:val="0026606E"/>
    <w:rsid w:val="00270BDC"/>
    <w:rsid w:val="0027433E"/>
    <w:rsid w:val="00276403"/>
    <w:rsid w:val="0028291A"/>
    <w:rsid w:val="002847C3"/>
    <w:rsid w:val="002B0923"/>
    <w:rsid w:val="002B3254"/>
    <w:rsid w:val="002C1C50"/>
    <w:rsid w:val="002D07B1"/>
    <w:rsid w:val="002D1D1C"/>
    <w:rsid w:val="002D5886"/>
    <w:rsid w:val="002D718B"/>
    <w:rsid w:val="002E6A7D"/>
    <w:rsid w:val="002E7A9E"/>
    <w:rsid w:val="002E7D05"/>
    <w:rsid w:val="002F3C41"/>
    <w:rsid w:val="002F6C5C"/>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A02A3"/>
    <w:rsid w:val="003A08AA"/>
    <w:rsid w:val="003A1EB0"/>
    <w:rsid w:val="003A6A5C"/>
    <w:rsid w:val="003B0C0D"/>
    <w:rsid w:val="003B1B38"/>
    <w:rsid w:val="003B37CA"/>
    <w:rsid w:val="003B3A93"/>
    <w:rsid w:val="003C0F14"/>
    <w:rsid w:val="003C2DA6"/>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BC9"/>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E2CE2"/>
    <w:rsid w:val="004E5172"/>
    <w:rsid w:val="004E6F8A"/>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6951"/>
    <w:rsid w:val="00590087"/>
    <w:rsid w:val="005A032D"/>
    <w:rsid w:val="005A131C"/>
    <w:rsid w:val="005B07EF"/>
    <w:rsid w:val="005C29F7"/>
    <w:rsid w:val="005C4F58"/>
    <w:rsid w:val="005C5E8D"/>
    <w:rsid w:val="005C78F2"/>
    <w:rsid w:val="005D057C"/>
    <w:rsid w:val="005D3FEC"/>
    <w:rsid w:val="005D44BE"/>
    <w:rsid w:val="005E088B"/>
    <w:rsid w:val="00604FF7"/>
    <w:rsid w:val="00611EC4"/>
    <w:rsid w:val="00612542"/>
    <w:rsid w:val="006146D2"/>
    <w:rsid w:val="00617CE1"/>
    <w:rsid w:val="00620B3F"/>
    <w:rsid w:val="006239E7"/>
    <w:rsid w:val="006254C4"/>
    <w:rsid w:val="00631167"/>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1D43"/>
    <w:rsid w:val="0078034D"/>
    <w:rsid w:val="00790BCC"/>
    <w:rsid w:val="00791D78"/>
    <w:rsid w:val="00795CEE"/>
    <w:rsid w:val="00796F94"/>
    <w:rsid w:val="007974F5"/>
    <w:rsid w:val="007A5AA5"/>
    <w:rsid w:val="007A6136"/>
    <w:rsid w:val="007B0F49"/>
    <w:rsid w:val="007C0007"/>
    <w:rsid w:val="007C29F2"/>
    <w:rsid w:val="007C7E14"/>
    <w:rsid w:val="007D03D2"/>
    <w:rsid w:val="007D1AB2"/>
    <w:rsid w:val="007D36CF"/>
    <w:rsid w:val="007E24F4"/>
    <w:rsid w:val="007F522E"/>
    <w:rsid w:val="007F7421"/>
    <w:rsid w:val="00801F7F"/>
    <w:rsid w:val="00813C1F"/>
    <w:rsid w:val="00816062"/>
    <w:rsid w:val="008234C6"/>
    <w:rsid w:val="00834A60"/>
    <w:rsid w:val="00835AB0"/>
    <w:rsid w:val="008405C8"/>
    <w:rsid w:val="00863E89"/>
    <w:rsid w:val="00866E4B"/>
    <w:rsid w:val="00870405"/>
    <w:rsid w:val="00872B3B"/>
    <w:rsid w:val="00876635"/>
    <w:rsid w:val="0088222A"/>
    <w:rsid w:val="008835FC"/>
    <w:rsid w:val="0088770C"/>
    <w:rsid w:val="008901F6"/>
    <w:rsid w:val="00895938"/>
    <w:rsid w:val="00896C03"/>
    <w:rsid w:val="008A05BF"/>
    <w:rsid w:val="008A495D"/>
    <w:rsid w:val="008A76FD"/>
    <w:rsid w:val="008B114B"/>
    <w:rsid w:val="008B2D09"/>
    <w:rsid w:val="008B519F"/>
    <w:rsid w:val="008C0E78"/>
    <w:rsid w:val="008C2A19"/>
    <w:rsid w:val="008C537F"/>
    <w:rsid w:val="008C6A30"/>
    <w:rsid w:val="008D474D"/>
    <w:rsid w:val="008D52CF"/>
    <w:rsid w:val="008D658B"/>
    <w:rsid w:val="00915DDF"/>
    <w:rsid w:val="00916FD9"/>
    <w:rsid w:val="00917FA2"/>
    <w:rsid w:val="00922FCB"/>
    <w:rsid w:val="0092565A"/>
    <w:rsid w:val="00930734"/>
    <w:rsid w:val="0093077E"/>
    <w:rsid w:val="009316DE"/>
    <w:rsid w:val="00935CB0"/>
    <w:rsid w:val="009428A9"/>
    <w:rsid w:val="009437A2"/>
    <w:rsid w:val="00944B28"/>
    <w:rsid w:val="00950560"/>
    <w:rsid w:val="00953E83"/>
    <w:rsid w:val="00960728"/>
    <w:rsid w:val="00967838"/>
    <w:rsid w:val="00977ED5"/>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02A3F"/>
    <w:rsid w:val="00A10539"/>
    <w:rsid w:val="00A15763"/>
    <w:rsid w:val="00A226C6"/>
    <w:rsid w:val="00A27912"/>
    <w:rsid w:val="00A338A3"/>
    <w:rsid w:val="00A339CF"/>
    <w:rsid w:val="00A35110"/>
    <w:rsid w:val="00A35BAC"/>
    <w:rsid w:val="00A36378"/>
    <w:rsid w:val="00A40015"/>
    <w:rsid w:val="00A42B8C"/>
    <w:rsid w:val="00A46CCE"/>
    <w:rsid w:val="00A47445"/>
    <w:rsid w:val="00A6656B"/>
    <w:rsid w:val="00A70E1E"/>
    <w:rsid w:val="00A73257"/>
    <w:rsid w:val="00A9081F"/>
    <w:rsid w:val="00A9188C"/>
    <w:rsid w:val="00A9489E"/>
    <w:rsid w:val="00A9602C"/>
    <w:rsid w:val="00A96F32"/>
    <w:rsid w:val="00A97002"/>
    <w:rsid w:val="00A97A52"/>
    <w:rsid w:val="00AA0D6A"/>
    <w:rsid w:val="00AB58BF"/>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7D1"/>
    <w:rsid w:val="00B6194C"/>
    <w:rsid w:val="00B73B4C"/>
    <w:rsid w:val="00B73F75"/>
    <w:rsid w:val="00B817E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3674"/>
    <w:rsid w:val="00CC5A41"/>
    <w:rsid w:val="00CC72A4"/>
    <w:rsid w:val="00CD3153"/>
    <w:rsid w:val="00CD55FD"/>
    <w:rsid w:val="00CF6810"/>
    <w:rsid w:val="00D04158"/>
    <w:rsid w:val="00D06117"/>
    <w:rsid w:val="00D24760"/>
    <w:rsid w:val="00D31CC8"/>
    <w:rsid w:val="00D32678"/>
    <w:rsid w:val="00D518AD"/>
    <w:rsid w:val="00D521C1"/>
    <w:rsid w:val="00D71A22"/>
    <w:rsid w:val="00D71EC0"/>
    <w:rsid w:val="00D71F40"/>
    <w:rsid w:val="00D72861"/>
    <w:rsid w:val="00D77416"/>
    <w:rsid w:val="00D80FC6"/>
    <w:rsid w:val="00D85B31"/>
    <w:rsid w:val="00D8707A"/>
    <w:rsid w:val="00D903CF"/>
    <w:rsid w:val="00D94917"/>
    <w:rsid w:val="00D974A4"/>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41D61"/>
    <w:rsid w:val="00E440BD"/>
    <w:rsid w:val="00E52C57"/>
    <w:rsid w:val="00E5444A"/>
    <w:rsid w:val="00E54821"/>
    <w:rsid w:val="00E57E7D"/>
    <w:rsid w:val="00E70355"/>
    <w:rsid w:val="00E74591"/>
    <w:rsid w:val="00E76BE6"/>
    <w:rsid w:val="00E84CD8"/>
    <w:rsid w:val="00E90B85"/>
    <w:rsid w:val="00E91339"/>
    <w:rsid w:val="00E91679"/>
    <w:rsid w:val="00E92452"/>
    <w:rsid w:val="00E94CC1"/>
    <w:rsid w:val="00E96431"/>
    <w:rsid w:val="00EB07D7"/>
    <w:rsid w:val="00EC3039"/>
    <w:rsid w:val="00EC5235"/>
    <w:rsid w:val="00ED0B40"/>
    <w:rsid w:val="00ED15DD"/>
    <w:rsid w:val="00ED17F2"/>
    <w:rsid w:val="00ED27C7"/>
    <w:rsid w:val="00ED33B1"/>
    <w:rsid w:val="00ED4209"/>
    <w:rsid w:val="00ED6B03"/>
    <w:rsid w:val="00ED7A5B"/>
    <w:rsid w:val="00EF6C75"/>
    <w:rsid w:val="00EF7AD3"/>
    <w:rsid w:val="00F07C92"/>
    <w:rsid w:val="00F134C6"/>
    <w:rsid w:val="00F138AB"/>
    <w:rsid w:val="00F14B43"/>
    <w:rsid w:val="00F203C7"/>
    <w:rsid w:val="00F215E2"/>
    <w:rsid w:val="00F21E3F"/>
    <w:rsid w:val="00F25B6B"/>
    <w:rsid w:val="00F37B4F"/>
    <w:rsid w:val="00F41A27"/>
    <w:rsid w:val="00F4338D"/>
    <w:rsid w:val="00F440D3"/>
    <w:rsid w:val="00F446AC"/>
    <w:rsid w:val="00F46EAF"/>
    <w:rsid w:val="00F5429B"/>
    <w:rsid w:val="00F5774F"/>
    <w:rsid w:val="00F62688"/>
    <w:rsid w:val="00F65FE2"/>
    <w:rsid w:val="00F76BE5"/>
    <w:rsid w:val="00F83D11"/>
    <w:rsid w:val="00F921F1"/>
    <w:rsid w:val="00F94FEA"/>
    <w:rsid w:val="00FB127E"/>
    <w:rsid w:val="00FB30D7"/>
    <w:rsid w:val="00FC0804"/>
    <w:rsid w:val="00FC1C4C"/>
    <w:rsid w:val="00FC3B6D"/>
    <w:rsid w:val="00FD069C"/>
    <w:rsid w:val="00FD09BA"/>
    <w:rsid w:val="00FD3A4E"/>
    <w:rsid w:val="00FD54F1"/>
    <w:rsid w:val="00FD57CB"/>
    <w:rsid w:val="00FE23B3"/>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lang w:val="en-GB" w:eastAsia="en-GB"/>
    </w:rPr>
  </w:style>
  <w:style w:type="paragraph" w:styleId="Revision">
    <w:name w:val="Revision"/>
    <w:hidden/>
    <w:uiPriority w:val="99"/>
    <w:unhideWhenUsed/>
    <w:rsid w:val="007568E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2812-EEDA-4D7F-9BDB-1829D98488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TotalTime>
  <Pages>5</Pages>
  <Words>2130</Words>
  <Characters>11678</Characters>
  <Application>Microsoft Office Word</Application>
  <DocSecurity>0</DocSecurity>
  <Lines>97</Lines>
  <Paragraphs>27</Paragraphs>
  <ScaleCrop>false</ScaleCrop>
  <Company>ETSI</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Gene Fong</cp:lastModifiedBy>
  <cp:revision>49</cp:revision>
  <cp:lastPrinted>2000-02-29T19:31:00Z</cp:lastPrinted>
  <dcterms:created xsi:type="dcterms:W3CDTF">2024-03-20T10:13:00Z</dcterms:created>
  <dcterms:modified xsi:type="dcterms:W3CDTF">2024-03-20T16:29:00Z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