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593" w:rsidRPr="00F346A8" w:rsidRDefault="002D6593" w:rsidP="00F346A8">
      <w:pPr>
        <w:tabs>
          <w:tab w:val="right" w:pos="9639"/>
        </w:tabs>
        <w:spacing w:after="0" w:line="240" w:lineRule="auto"/>
        <w:ind w:left="360"/>
        <w:rPr>
          <w:rFonts w:ascii="Verdana" w:eastAsia="Times New Roman" w:hAnsi="Verdana" w:cs="Times New Roman"/>
          <w:b/>
          <w:bCs/>
          <w:sz w:val="20"/>
          <w:szCs w:val="20"/>
        </w:rPr>
      </w:pPr>
      <w:r w:rsidRPr="00F346A8">
        <w:rPr>
          <w:rFonts w:ascii="Verdana" w:eastAsia="Times New Roman" w:hAnsi="Verdana" w:cs="Times New Roman"/>
          <w:b/>
          <w:bCs/>
          <w:sz w:val="20"/>
          <w:szCs w:val="20"/>
        </w:rPr>
        <w:t>3GPP GERAN</w:t>
      </w:r>
      <w:r w:rsidR="000F096E">
        <w:rPr>
          <w:rFonts w:ascii="Verdana" w:eastAsia="Times New Roman" w:hAnsi="Verdana" w:cs="Times New Roman"/>
          <w:b/>
          <w:bCs/>
          <w:sz w:val="20"/>
          <w:szCs w:val="20"/>
        </w:rPr>
        <w:t>#46 WG2</w:t>
      </w:r>
      <w:r w:rsidRPr="00F346A8">
        <w:rPr>
          <w:rFonts w:ascii="Verdana" w:eastAsia="Times New Roman" w:hAnsi="Verdana" w:cs="Times New Roman"/>
          <w:b/>
          <w:bCs/>
          <w:sz w:val="20"/>
          <w:szCs w:val="20"/>
        </w:rPr>
        <w:t xml:space="preserve"> </w:t>
      </w:r>
      <w:r w:rsidR="00336798">
        <w:rPr>
          <w:rFonts w:ascii="Verdana" w:eastAsia="Times New Roman" w:hAnsi="Verdana" w:cs="Times New Roman"/>
          <w:b/>
          <w:bCs/>
          <w:sz w:val="20"/>
          <w:szCs w:val="20"/>
        </w:rPr>
        <w:t xml:space="preserve">      </w:t>
      </w:r>
    </w:p>
    <w:p w:rsidR="002D6593" w:rsidRPr="00F346A8" w:rsidRDefault="00823102" w:rsidP="00F346A8">
      <w:pPr>
        <w:tabs>
          <w:tab w:val="right" w:pos="9639"/>
        </w:tabs>
        <w:spacing w:after="0" w:line="240" w:lineRule="auto"/>
        <w:ind w:left="360"/>
        <w:rPr>
          <w:rFonts w:ascii="Verdana" w:eastAsia="Times New Roman" w:hAnsi="Verdana" w:cs="Times New Roman"/>
          <w:b/>
          <w:bCs/>
          <w:sz w:val="20"/>
          <w:szCs w:val="20"/>
        </w:rPr>
      </w:pPr>
      <w:r>
        <w:rPr>
          <w:rFonts w:ascii="Verdana" w:eastAsia="Times New Roman" w:hAnsi="Verdana" w:cs="Times New Roman"/>
          <w:b/>
          <w:bCs/>
          <w:sz w:val="20"/>
          <w:szCs w:val="20"/>
        </w:rPr>
        <w:t>18</w:t>
      </w:r>
      <w:r w:rsidRPr="00823102">
        <w:rPr>
          <w:rFonts w:ascii="Verdana" w:eastAsia="Times New Roman" w:hAnsi="Verdana" w:cs="Times New Roman"/>
          <w:b/>
          <w:bCs/>
          <w:sz w:val="20"/>
          <w:szCs w:val="20"/>
          <w:vertAlign w:val="superscript"/>
        </w:rPr>
        <w:t>th</w:t>
      </w:r>
      <w:r>
        <w:rPr>
          <w:rFonts w:ascii="Verdana" w:eastAsia="Times New Roman" w:hAnsi="Verdana" w:cs="Times New Roman"/>
          <w:b/>
          <w:bCs/>
          <w:sz w:val="20"/>
          <w:szCs w:val="20"/>
        </w:rPr>
        <w:t xml:space="preserve"> – 20</w:t>
      </w:r>
      <w:r w:rsidRPr="00823102">
        <w:rPr>
          <w:rFonts w:ascii="Verdana" w:eastAsia="Times New Roman" w:hAnsi="Verdana" w:cs="Times New Roman"/>
          <w:b/>
          <w:bCs/>
          <w:sz w:val="20"/>
          <w:szCs w:val="20"/>
          <w:vertAlign w:val="superscript"/>
        </w:rPr>
        <w:t>th</w:t>
      </w:r>
      <w:r>
        <w:rPr>
          <w:rFonts w:ascii="Verdana" w:eastAsia="Times New Roman" w:hAnsi="Verdana" w:cs="Times New Roman"/>
          <w:b/>
          <w:bCs/>
          <w:sz w:val="20"/>
          <w:szCs w:val="20"/>
        </w:rPr>
        <w:t xml:space="preserve"> May 2010</w:t>
      </w:r>
      <w:r w:rsidR="002D6593" w:rsidRPr="00F346A8">
        <w:rPr>
          <w:rFonts w:ascii="Verdana" w:eastAsia="Times New Roman" w:hAnsi="Verdana" w:cs="Times New Roman"/>
          <w:b/>
          <w:bCs/>
          <w:sz w:val="20"/>
          <w:szCs w:val="20"/>
        </w:rPr>
        <w:t xml:space="preserve">                                                            </w:t>
      </w:r>
      <w:r w:rsidR="00336798">
        <w:rPr>
          <w:rFonts w:ascii="Verdana" w:eastAsia="Times New Roman" w:hAnsi="Verdana" w:cs="Times New Roman"/>
          <w:b/>
          <w:bCs/>
          <w:sz w:val="20"/>
          <w:szCs w:val="20"/>
        </w:rPr>
        <w:t xml:space="preserve">      </w:t>
      </w:r>
      <w:r w:rsidR="002D6593" w:rsidRPr="00F346A8">
        <w:rPr>
          <w:rFonts w:ascii="Verdana" w:eastAsia="Times New Roman" w:hAnsi="Verdana" w:cs="Times New Roman"/>
          <w:b/>
          <w:bCs/>
          <w:sz w:val="20"/>
          <w:szCs w:val="20"/>
        </w:rPr>
        <w:t xml:space="preserve"> GP-100</w:t>
      </w:r>
      <w:r w:rsidR="00781357">
        <w:rPr>
          <w:rFonts w:ascii="Verdana" w:eastAsia="Times New Roman" w:hAnsi="Verdana" w:cs="Times New Roman"/>
          <w:b/>
          <w:bCs/>
          <w:sz w:val="20"/>
          <w:szCs w:val="20"/>
        </w:rPr>
        <w:t>835</w:t>
      </w:r>
    </w:p>
    <w:p w:rsidR="002D6593" w:rsidRPr="00F346A8" w:rsidRDefault="00DC3F52" w:rsidP="00F346A8">
      <w:pPr>
        <w:tabs>
          <w:tab w:val="right" w:pos="9639"/>
        </w:tabs>
        <w:spacing w:after="0" w:line="240" w:lineRule="auto"/>
        <w:ind w:left="360"/>
        <w:rPr>
          <w:rFonts w:ascii="Verdana" w:eastAsia="Times New Roman" w:hAnsi="Verdana" w:cs="Times New Roman"/>
          <w:b/>
          <w:bCs/>
          <w:sz w:val="20"/>
          <w:szCs w:val="20"/>
        </w:rPr>
      </w:pPr>
      <w:proofErr w:type="spellStart"/>
      <w:r>
        <w:rPr>
          <w:rFonts w:ascii="Verdana" w:eastAsia="Times New Roman" w:hAnsi="Verdana" w:cs="Times New Roman"/>
          <w:b/>
          <w:bCs/>
          <w:sz w:val="20"/>
          <w:szCs w:val="20"/>
        </w:rPr>
        <w:t>Jeju</w:t>
      </w:r>
      <w:proofErr w:type="spellEnd"/>
      <w:r>
        <w:rPr>
          <w:rFonts w:ascii="Verdana" w:eastAsia="Times New Roman" w:hAnsi="Verdana" w:cs="Times New Roman"/>
          <w:b/>
          <w:bCs/>
          <w:sz w:val="20"/>
          <w:szCs w:val="20"/>
        </w:rPr>
        <w:t xml:space="preserve"> Island, South Korea</w:t>
      </w:r>
      <w:r w:rsidR="00F346A8">
        <w:rPr>
          <w:rFonts w:ascii="Verdana" w:eastAsia="Times New Roman" w:hAnsi="Verdana" w:cs="Times New Roman"/>
          <w:b/>
          <w:bCs/>
          <w:sz w:val="20"/>
          <w:szCs w:val="20"/>
        </w:rPr>
        <w:t xml:space="preserve">                                           </w:t>
      </w:r>
      <w:r w:rsidR="002D6593" w:rsidRPr="00F346A8">
        <w:rPr>
          <w:rFonts w:ascii="Verdana" w:eastAsia="Times New Roman" w:hAnsi="Verdana" w:cs="Times New Roman"/>
          <w:b/>
          <w:bCs/>
          <w:sz w:val="20"/>
          <w:szCs w:val="20"/>
        </w:rPr>
        <w:t xml:space="preserve">Agenda Item </w:t>
      </w:r>
      <w:r w:rsidR="00AB2D61">
        <w:rPr>
          <w:rFonts w:ascii="Verdana" w:eastAsia="Times New Roman" w:hAnsi="Verdana" w:cs="Times New Roman"/>
          <w:b/>
          <w:bCs/>
          <w:sz w:val="20"/>
          <w:szCs w:val="20"/>
        </w:rPr>
        <w:t>7.2.</w:t>
      </w:r>
      <w:r w:rsidR="001B4278">
        <w:rPr>
          <w:rFonts w:ascii="Verdana" w:eastAsia="Times New Roman" w:hAnsi="Verdana" w:cs="Times New Roman"/>
          <w:b/>
          <w:bCs/>
          <w:sz w:val="20"/>
          <w:szCs w:val="20"/>
        </w:rPr>
        <w:t>5.3</w:t>
      </w:r>
      <w:r w:rsidR="002D6593" w:rsidRPr="00F346A8">
        <w:rPr>
          <w:rFonts w:ascii="Verdana" w:eastAsia="Times New Roman" w:hAnsi="Verdana" w:cs="Times New Roman"/>
          <w:b/>
          <w:bCs/>
          <w:sz w:val="20"/>
          <w:szCs w:val="20"/>
        </w:rPr>
        <w:t>.</w:t>
      </w:r>
      <w:r w:rsidR="001B4278">
        <w:rPr>
          <w:rFonts w:ascii="Verdana" w:eastAsia="Times New Roman" w:hAnsi="Verdana" w:cs="Times New Roman"/>
          <w:b/>
          <w:bCs/>
          <w:sz w:val="20"/>
          <w:szCs w:val="20"/>
        </w:rPr>
        <w:t>3</w:t>
      </w:r>
    </w:p>
    <w:p w:rsidR="002D6593" w:rsidRPr="00F346A8" w:rsidRDefault="002D6593" w:rsidP="00F346A8">
      <w:pPr>
        <w:tabs>
          <w:tab w:val="right" w:pos="9639"/>
        </w:tabs>
        <w:spacing w:after="0" w:line="240" w:lineRule="auto"/>
        <w:ind w:left="360"/>
        <w:rPr>
          <w:rFonts w:ascii="Verdana" w:eastAsia="Times New Roman" w:hAnsi="Verdana" w:cs="Times New Roman"/>
          <w:b/>
          <w:bCs/>
          <w:sz w:val="20"/>
          <w:szCs w:val="20"/>
        </w:rPr>
      </w:pPr>
      <w:r w:rsidRPr="00F346A8">
        <w:rPr>
          <w:rFonts w:ascii="Verdana" w:eastAsia="Times New Roman" w:hAnsi="Verdana" w:cs="Times New Roman"/>
          <w:b/>
          <w:bCs/>
          <w:sz w:val="20"/>
          <w:szCs w:val="20"/>
        </w:rPr>
        <w:t>Source: Samsung</w:t>
      </w:r>
    </w:p>
    <w:p w:rsidR="002D6593" w:rsidRPr="00AB2D61" w:rsidRDefault="00443C17" w:rsidP="00AB2D61">
      <w:pPr>
        <w:pStyle w:val="11BodyText"/>
        <w:ind w:left="1658"/>
        <w:jc w:val="center"/>
        <w:rPr>
          <w:rFonts w:cs="Arial"/>
          <w:b/>
          <w:szCs w:val="22"/>
        </w:rPr>
      </w:pPr>
      <w:r>
        <w:rPr>
          <w:rFonts w:cs="Arial"/>
          <w:b/>
          <w:noProof/>
          <w:szCs w:val="22"/>
        </w:rPr>
        <w:pict>
          <v:shapetype id="_x0000_t32" coordsize="21600,21600" o:spt="32" o:oned="t" path="m,l21600,21600e" filled="f">
            <v:path arrowok="t" fillok="f" o:connecttype="none"/>
            <o:lock v:ext="edit" shapetype="t"/>
          </v:shapetype>
          <v:shape id="_x0000_s1026" type="#_x0000_t32" style="position:absolute;left:0;text-align:left;margin-left:1.5pt;margin-top:7.65pt;width:476.25pt;height:0;z-index:251658240" o:connectortype="straight"/>
        </w:pict>
      </w:r>
    </w:p>
    <w:p w:rsidR="001B4278" w:rsidRPr="001B4278" w:rsidRDefault="001B4278" w:rsidP="001B4278">
      <w:pPr>
        <w:spacing w:before="120" w:after="120"/>
        <w:ind w:left="57" w:right="57"/>
        <w:jc w:val="center"/>
        <w:rPr>
          <w:rFonts w:ascii="Arial" w:eastAsia="Times New Roman" w:hAnsi="Arial" w:cs="Arial"/>
          <w:b/>
          <w:sz w:val="24"/>
          <w:szCs w:val="24"/>
        </w:rPr>
      </w:pPr>
      <w:r w:rsidRPr="001B4278">
        <w:rPr>
          <w:rFonts w:ascii="Arial" w:eastAsia="Times New Roman" w:hAnsi="Arial" w:cs="Arial"/>
          <w:b/>
          <w:sz w:val="24"/>
          <w:szCs w:val="24"/>
        </w:rPr>
        <w:t>Supporting selective PS offloading in GAN</w:t>
      </w:r>
      <w:r w:rsidR="00E509FF">
        <w:rPr>
          <w:rFonts w:ascii="Arial" w:eastAsia="Times New Roman" w:hAnsi="Arial" w:cs="Arial"/>
          <w:b/>
          <w:sz w:val="24"/>
          <w:szCs w:val="24"/>
        </w:rPr>
        <w:t xml:space="preserve"> – Achieving data capacity augmentation in GERAN networks</w:t>
      </w:r>
    </w:p>
    <w:p w:rsidR="00AB2D61" w:rsidRDefault="00AB2D61" w:rsidP="00164BEA">
      <w:pPr>
        <w:spacing w:before="120" w:after="120" w:line="240" w:lineRule="auto"/>
        <w:ind w:left="57" w:right="57"/>
        <w:rPr>
          <w:rFonts w:ascii="Arial" w:eastAsia="Times New Roman" w:hAnsi="Arial" w:cs="Arial"/>
          <w:b/>
          <w:sz w:val="24"/>
          <w:szCs w:val="24"/>
        </w:rPr>
      </w:pPr>
    </w:p>
    <w:p w:rsidR="002D6593" w:rsidRDefault="00742637" w:rsidP="00742637">
      <w:pPr>
        <w:pStyle w:val="11BodyText"/>
        <w:ind w:left="0"/>
        <w:rPr>
          <w:rFonts w:cs="Arial"/>
          <w:b/>
          <w:szCs w:val="22"/>
        </w:rPr>
      </w:pPr>
      <w:r>
        <w:rPr>
          <w:rFonts w:cs="Arial"/>
          <w:b/>
          <w:szCs w:val="22"/>
        </w:rPr>
        <w:t>Introduction:</w:t>
      </w:r>
    </w:p>
    <w:p w:rsidR="00582AE2" w:rsidRDefault="00582AE2" w:rsidP="00513513">
      <w:pPr>
        <w:pStyle w:val="a"/>
        <w:spacing w:line="320" w:lineRule="exact"/>
        <w:ind w:left="360"/>
        <w:jc w:val="both"/>
        <w:rPr>
          <w:rFonts w:ascii="Arial" w:eastAsia="Times New Roman" w:hAnsi="Arial" w:cs="Arial"/>
          <w:bCs/>
          <w:color w:val="auto"/>
          <w:sz w:val="20"/>
          <w:szCs w:val="20"/>
        </w:rPr>
      </w:pPr>
      <w:r w:rsidRPr="00A13427">
        <w:rPr>
          <w:rFonts w:ascii="Arial" w:eastAsia="Times New Roman" w:hAnsi="Arial" w:cs="Arial"/>
          <w:bCs/>
          <w:color w:val="auto"/>
          <w:sz w:val="20"/>
          <w:szCs w:val="20"/>
        </w:rPr>
        <w:t xml:space="preserve">Today GAN networks do not support simultaneous access across different RATs like GERAN and GAN, it is either one or the other RAT that serves a user equipment at any given point in time. This means that the UE will be at any point in time be attached to only one access point, either GERAN cell or a GAN cell. So when a GAN cell is detected and the UE attaches to the GAN network, all sessions of a GAN enabled UE is transferred to the GAN network. There is no provision to selectively offload the PS calls and at the same time retaining the CS calls in the existing GERAN / UTRAN </w:t>
      </w:r>
      <w:r w:rsidR="00F76B28" w:rsidRPr="00A13427">
        <w:rPr>
          <w:rFonts w:ascii="Arial" w:eastAsia="Times New Roman" w:hAnsi="Arial" w:cs="Arial"/>
          <w:bCs/>
          <w:color w:val="auto"/>
          <w:sz w:val="20"/>
          <w:szCs w:val="20"/>
        </w:rPr>
        <w:t xml:space="preserve">network </w:t>
      </w:r>
      <w:r w:rsidRPr="00A13427">
        <w:rPr>
          <w:rFonts w:ascii="Arial" w:eastAsia="Times New Roman" w:hAnsi="Arial" w:cs="Arial"/>
          <w:bCs/>
          <w:color w:val="auto"/>
          <w:sz w:val="20"/>
          <w:szCs w:val="20"/>
        </w:rPr>
        <w:t xml:space="preserve">(for clarity of voice purposes) . </w:t>
      </w:r>
      <w:r w:rsidR="009B7608" w:rsidRPr="00A13427">
        <w:rPr>
          <w:rFonts w:ascii="Arial" w:eastAsia="Times New Roman" w:hAnsi="Arial" w:cs="Arial"/>
          <w:bCs/>
          <w:color w:val="auto"/>
          <w:sz w:val="20"/>
          <w:szCs w:val="20"/>
        </w:rPr>
        <w:t>W</w:t>
      </w:r>
      <w:r w:rsidRPr="00A13427">
        <w:rPr>
          <w:rFonts w:ascii="Arial" w:eastAsia="Times New Roman" w:hAnsi="Arial" w:cs="Arial"/>
          <w:bCs/>
          <w:color w:val="auto"/>
          <w:sz w:val="20"/>
          <w:szCs w:val="20"/>
        </w:rPr>
        <w:t>ith the operator</w:t>
      </w:r>
      <w:r w:rsidR="005462C4" w:rsidRPr="00A13427">
        <w:rPr>
          <w:rFonts w:ascii="Arial" w:eastAsia="Times New Roman" w:hAnsi="Arial" w:cs="Arial"/>
          <w:bCs/>
          <w:color w:val="auto"/>
          <w:sz w:val="20"/>
          <w:szCs w:val="20"/>
        </w:rPr>
        <w:t>s</w:t>
      </w:r>
      <w:r w:rsidRPr="00A13427">
        <w:rPr>
          <w:rFonts w:ascii="Arial" w:eastAsia="Times New Roman" w:hAnsi="Arial" w:cs="Arial"/>
          <w:bCs/>
          <w:color w:val="auto"/>
          <w:sz w:val="20"/>
          <w:szCs w:val="20"/>
        </w:rPr>
        <w:t xml:space="preserve"> hosting multiple services </w:t>
      </w:r>
      <w:r w:rsidR="009B7608" w:rsidRPr="00A13427">
        <w:rPr>
          <w:rFonts w:ascii="Arial" w:eastAsia="Times New Roman" w:hAnsi="Arial" w:cs="Arial"/>
          <w:bCs/>
          <w:color w:val="auto"/>
          <w:sz w:val="20"/>
          <w:szCs w:val="20"/>
        </w:rPr>
        <w:t xml:space="preserve">(Ex: Gaming, Pop3 email download etc) </w:t>
      </w:r>
      <w:r w:rsidRPr="00A13427">
        <w:rPr>
          <w:rFonts w:ascii="Arial" w:eastAsia="Times New Roman" w:hAnsi="Arial" w:cs="Arial"/>
          <w:bCs/>
          <w:color w:val="auto"/>
          <w:sz w:val="20"/>
          <w:szCs w:val="20"/>
        </w:rPr>
        <w:t>and other services being hosted by 3</w:t>
      </w:r>
      <w:r w:rsidRPr="00A13427">
        <w:rPr>
          <w:rFonts w:ascii="Arial" w:eastAsia="Times New Roman" w:hAnsi="Arial" w:cs="Arial"/>
          <w:bCs/>
          <w:color w:val="auto"/>
          <w:sz w:val="20"/>
          <w:szCs w:val="20"/>
          <w:vertAlign w:val="superscript"/>
        </w:rPr>
        <w:t>rd</w:t>
      </w:r>
      <w:r w:rsidRPr="00A13427">
        <w:rPr>
          <w:rFonts w:ascii="Arial" w:eastAsia="Times New Roman" w:hAnsi="Arial" w:cs="Arial"/>
          <w:bCs/>
          <w:color w:val="auto"/>
          <w:sz w:val="20"/>
          <w:szCs w:val="20"/>
        </w:rPr>
        <w:t xml:space="preserve"> parties in the internet, operators </w:t>
      </w:r>
      <w:r w:rsidR="00BF5739" w:rsidRPr="00A13427">
        <w:rPr>
          <w:rFonts w:ascii="Arial" w:eastAsia="Times New Roman" w:hAnsi="Arial" w:cs="Arial"/>
          <w:bCs/>
          <w:color w:val="auto"/>
          <w:sz w:val="20"/>
          <w:szCs w:val="20"/>
        </w:rPr>
        <w:t>should have</w:t>
      </w:r>
      <w:r w:rsidR="00B314C6" w:rsidRPr="00A13427">
        <w:rPr>
          <w:rFonts w:ascii="Arial" w:eastAsia="Times New Roman" w:hAnsi="Arial" w:cs="Arial"/>
          <w:bCs/>
          <w:color w:val="auto"/>
          <w:sz w:val="20"/>
          <w:szCs w:val="20"/>
        </w:rPr>
        <w:t xml:space="preserve"> </w:t>
      </w:r>
      <w:r w:rsidR="00BF5739" w:rsidRPr="00A13427">
        <w:rPr>
          <w:rFonts w:ascii="Arial" w:eastAsia="Times New Roman" w:hAnsi="Arial" w:cs="Arial"/>
          <w:bCs/>
          <w:color w:val="auto"/>
          <w:sz w:val="20"/>
          <w:szCs w:val="20"/>
        </w:rPr>
        <w:t xml:space="preserve">a provision to </w:t>
      </w:r>
      <w:r w:rsidRPr="00A13427">
        <w:rPr>
          <w:rFonts w:ascii="Arial" w:eastAsia="Times New Roman" w:hAnsi="Arial" w:cs="Arial"/>
          <w:bCs/>
          <w:color w:val="auto"/>
          <w:sz w:val="20"/>
          <w:szCs w:val="20"/>
        </w:rPr>
        <w:t xml:space="preserve">selectively handover certain PS </w:t>
      </w:r>
      <w:r w:rsidR="00E32269" w:rsidRPr="00A13427">
        <w:rPr>
          <w:rFonts w:ascii="Arial" w:eastAsia="Times New Roman" w:hAnsi="Arial" w:cs="Arial"/>
          <w:bCs/>
          <w:color w:val="auto"/>
          <w:sz w:val="20"/>
          <w:szCs w:val="20"/>
        </w:rPr>
        <w:t xml:space="preserve">sessions </w:t>
      </w:r>
      <w:r w:rsidRPr="00A13427">
        <w:rPr>
          <w:rFonts w:ascii="Arial" w:eastAsia="Times New Roman" w:hAnsi="Arial" w:cs="Arial"/>
          <w:bCs/>
          <w:color w:val="auto"/>
          <w:sz w:val="20"/>
          <w:szCs w:val="20"/>
        </w:rPr>
        <w:t>to GAN cells when available. Selective PS offloading in GAN networks can be enabled to mitigate bandwidth cons</w:t>
      </w:r>
      <w:r w:rsidR="00B314C6" w:rsidRPr="00A13427">
        <w:rPr>
          <w:rFonts w:ascii="Arial" w:eastAsia="Times New Roman" w:hAnsi="Arial" w:cs="Arial"/>
          <w:bCs/>
          <w:color w:val="auto"/>
          <w:sz w:val="20"/>
          <w:szCs w:val="20"/>
        </w:rPr>
        <w:t xml:space="preserve">traints </w:t>
      </w:r>
      <w:r w:rsidR="00422908">
        <w:rPr>
          <w:rFonts w:ascii="Arial" w:eastAsia="Times New Roman" w:hAnsi="Arial" w:cs="Arial"/>
          <w:bCs/>
          <w:color w:val="auto"/>
          <w:sz w:val="20"/>
          <w:szCs w:val="20"/>
        </w:rPr>
        <w:t>in a GERAN network</w:t>
      </w:r>
      <w:r w:rsidRPr="00A13427">
        <w:rPr>
          <w:rFonts w:ascii="Arial" w:eastAsia="Times New Roman" w:hAnsi="Arial" w:cs="Arial"/>
          <w:bCs/>
          <w:color w:val="auto"/>
          <w:sz w:val="20"/>
          <w:szCs w:val="20"/>
        </w:rPr>
        <w:t>.</w:t>
      </w:r>
    </w:p>
    <w:p w:rsidR="00582AE2" w:rsidRPr="00A13427" w:rsidRDefault="00582AE2" w:rsidP="00582AE2">
      <w:pPr>
        <w:pStyle w:val="a"/>
        <w:spacing w:line="320" w:lineRule="exact"/>
        <w:ind w:left="360"/>
        <w:rPr>
          <w:rFonts w:ascii="Arial" w:eastAsia="Times New Roman" w:hAnsi="Arial" w:cs="Arial"/>
          <w:bCs/>
          <w:color w:val="auto"/>
          <w:sz w:val="20"/>
          <w:szCs w:val="20"/>
        </w:rPr>
      </w:pPr>
    </w:p>
    <w:p w:rsidR="00C565FF" w:rsidRDefault="00922146" w:rsidP="00C565FF">
      <w:pPr>
        <w:pStyle w:val="11BodyText"/>
        <w:ind w:left="0"/>
        <w:rPr>
          <w:rFonts w:cs="Arial"/>
          <w:b/>
          <w:szCs w:val="22"/>
        </w:rPr>
      </w:pPr>
      <w:r>
        <w:rPr>
          <w:rFonts w:cs="Arial"/>
          <w:b/>
          <w:szCs w:val="22"/>
        </w:rPr>
        <w:t>Selective PS offloading in GAN networks</w:t>
      </w:r>
      <w:r w:rsidR="00C565FF">
        <w:rPr>
          <w:rFonts w:cs="Arial"/>
          <w:b/>
          <w:szCs w:val="22"/>
        </w:rPr>
        <w:t>:</w:t>
      </w:r>
    </w:p>
    <w:p w:rsidR="00BD1A0C" w:rsidRDefault="00BD1A0C" w:rsidP="00A13427">
      <w:pPr>
        <w:pStyle w:val="a"/>
        <w:spacing w:line="320" w:lineRule="exact"/>
        <w:ind w:left="360"/>
        <w:jc w:val="both"/>
        <w:rPr>
          <w:rFonts w:ascii="Arial" w:eastAsia="Times New Roman" w:hAnsi="Arial" w:cs="Arial"/>
          <w:bCs/>
          <w:color w:val="auto"/>
          <w:sz w:val="20"/>
          <w:szCs w:val="20"/>
        </w:rPr>
      </w:pPr>
      <w:r w:rsidRPr="00A13427">
        <w:rPr>
          <w:rFonts w:ascii="Arial" w:eastAsia="Times New Roman" w:hAnsi="Arial" w:cs="Arial"/>
          <w:bCs/>
          <w:color w:val="auto"/>
          <w:sz w:val="20"/>
          <w:szCs w:val="20"/>
        </w:rPr>
        <w:t xml:space="preserve">What is proposed in this </w:t>
      </w:r>
      <w:r w:rsidR="0072568D" w:rsidRPr="00A13427">
        <w:rPr>
          <w:rFonts w:ascii="Arial" w:eastAsia="Times New Roman" w:hAnsi="Arial" w:cs="Arial"/>
          <w:bCs/>
          <w:color w:val="auto"/>
          <w:sz w:val="20"/>
          <w:szCs w:val="20"/>
        </w:rPr>
        <w:t xml:space="preserve">paper </w:t>
      </w:r>
      <w:r w:rsidR="00513513" w:rsidRPr="00A13427">
        <w:rPr>
          <w:rFonts w:ascii="Arial" w:eastAsia="Times New Roman" w:hAnsi="Arial" w:cs="Arial"/>
          <w:bCs/>
          <w:color w:val="auto"/>
          <w:sz w:val="20"/>
          <w:szCs w:val="20"/>
        </w:rPr>
        <w:t xml:space="preserve">is to </w:t>
      </w:r>
      <w:r w:rsidRPr="00A13427">
        <w:rPr>
          <w:rFonts w:ascii="Arial" w:eastAsia="Times New Roman" w:hAnsi="Arial" w:cs="Arial"/>
          <w:bCs/>
          <w:color w:val="auto"/>
          <w:sz w:val="20"/>
          <w:szCs w:val="20"/>
        </w:rPr>
        <w:t xml:space="preserve">augment the PS capacity in the existing GERAN / UTRAN networks by provisioning selectively offloading </w:t>
      </w:r>
      <w:r w:rsidR="00513513" w:rsidRPr="00A13427">
        <w:rPr>
          <w:rFonts w:ascii="Arial" w:eastAsia="Times New Roman" w:hAnsi="Arial" w:cs="Arial"/>
          <w:bCs/>
          <w:color w:val="auto"/>
          <w:sz w:val="20"/>
          <w:szCs w:val="20"/>
        </w:rPr>
        <w:t>o</w:t>
      </w:r>
      <w:r w:rsidRPr="00A13427">
        <w:rPr>
          <w:rFonts w:ascii="Arial" w:eastAsia="Times New Roman" w:hAnsi="Arial" w:cs="Arial"/>
          <w:bCs/>
          <w:color w:val="auto"/>
          <w:sz w:val="20"/>
          <w:szCs w:val="20"/>
        </w:rPr>
        <w:t>f PS sessions to a GAN cell from a GERAN or UTRAN network but maintaining the remaining of the PS sessions and CS calls</w:t>
      </w:r>
      <w:r w:rsidR="00964727" w:rsidRPr="00A13427">
        <w:rPr>
          <w:rFonts w:ascii="Arial" w:eastAsia="Times New Roman" w:hAnsi="Arial" w:cs="Arial"/>
          <w:bCs/>
          <w:color w:val="auto"/>
          <w:sz w:val="20"/>
          <w:szCs w:val="20"/>
        </w:rPr>
        <w:t xml:space="preserve">. This would </w:t>
      </w:r>
      <w:r w:rsidR="001B632F" w:rsidRPr="00A13427">
        <w:rPr>
          <w:rFonts w:ascii="Arial" w:eastAsia="Times New Roman" w:hAnsi="Arial" w:cs="Arial"/>
          <w:bCs/>
          <w:color w:val="auto"/>
          <w:sz w:val="20"/>
          <w:szCs w:val="20"/>
        </w:rPr>
        <w:t>greatly</w:t>
      </w:r>
      <w:r w:rsidR="00964727" w:rsidRPr="00A13427">
        <w:rPr>
          <w:rFonts w:ascii="Arial" w:eastAsia="Times New Roman" w:hAnsi="Arial" w:cs="Arial"/>
          <w:bCs/>
          <w:color w:val="auto"/>
          <w:sz w:val="20"/>
          <w:szCs w:val="20"/>
        </w:rPr>
        <w:t xml:space="preserve"> </w:t>
      </w:r>
      <w:r w:rsidRPr="00A13427">
        <w:rPr>
          <w:rFonts w:ascii="Arial" w:eastAsia="Times New Roman" w:hAnsi="Arial" w:cs="Arial"/>
          <w:bCs/>
          <w:color w:val="auto"/>
          <w:sz w:val="20"/>
          <w:szCs w:val="20"/>
        </w:rPr>
        <w:t xml:space="preserve">mitigate data </w:t>
      </w:r>
      <w:r w:rsidR="001B632F" w:rsidRPr="00A13427">
        <w:rPr>
          <w:rFonts w:ascii="Arial" w:eastAsia="Times New Roman" w:hAnsi="Arial" w:cs="Arial"/>
          <w:bCs/>
          <w:color w:val="auto"/>
          <w:sz w:val="20"/>
          <w:szCs w:val="20"/>
        </w:rPr>
        <w:t xml:space="preserve">capacity issues at least in GERAN </w:t>
      </w:r>
      <w:r w:rsidRPr="00A13427">
        <w:rPr>
          <w:rFonts w:ascii="Arial" w:eastAsia="Times New Roman" w:hAnsi="Arial" w:cs="Arial"/>
          <w:bCs/>
          <w:color w:val="auto"/>
          <w:sz w:val="20"/>
          <w:szCs w:val="20"/>
        </w:rPr>
        <w:t>networks.</w:t>
      </w:r>
    </w:p>
    <w:p w:rsidR="008762D0" w:rsidRDefault="00004334" w:rsidP="00A13427">
      <w:pPr>
        <w:pStyle w:val="a"/>
        <w:spacing w:line="320" w:lineRule="exact"/>
        <w:ind w:left="360"/>
        <w:jc w:val="both"/>
        <w:rPr>
          <w:rFonts w:ascii="Arial" w:eastAsia="Times New Roman" w:hAnsi="Arial" w:cs="Arial"/>
          <w:bCs/>
          <w:color w:val="auto"/>
          <w:sz w:val="20"/>
          <w:szCs w:val="20"/>
        </w:rPr>
      </w:pPr>
      <w:r>
        <w:rPr>
          <w:rFonts w:ascii="Arial" w:eastAsia="Times New Roman" w:hAnsi="Arial" w:cs="Arial"/>
          <w:bCs/>
          <w:noProof/>
          <w:color w:val="auto"/>
          <w:sz w:val="20"/>
          <w:szCs w:val="20"/>
          <w:lang w:eastAsia="en-US"/>
        </w:rPr>
        <w:drawing>
          <wp:anchor distT="0" distB="0" distL="114300" distR="114300" simplePos="0" relativeHeight="251660288" behindDoc="1" locked="0" layoutInCell="1" allowOverlap="1">
            <wp:simplePos x="0" y="0"/>
            <wp:positionH relativeFrom="column">
              <wp:posOffset>1914525</wp:posOffset>
            </wp:positionH>
            <wp:positionV relativeFrom="paragraph">
              <wp:posOffset>119380</wp:posOffset>
            </wp:positionV>
            <wp:extent cx="2000250" cy="2952750"/>
            <wp:effectExtent l="19050" t="0" r="0" b="0"/>
            <wp:wrapTight wrapText="bothSides">
              <wp:wrapPolygon edited="0">
                <wp:start x="-206" y="0"/>
                <wp:lineTo x="-206" y="21461"/>
                <wp:lineTo x="21600" y="21461"/>
                <wp:lineTo x="21600" y="0"/>
                <wp:lineTo x="-206" y="0"/>
              </wp:wrapPolygon>
            </wp:wrapTigh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2000250" cy="2952750"/>
                    </a:xfrm>
                    <a:prstGeom prst="rect">
                      <a:avLst/>
                    </a:prstGeom>
                    <a:noFill/>
                    <a:ln w="9525">
                      <a:noFill/>
                      <a:miter lim="800000"/>
                      <a:headEnd/>
                      <a:tailEnd/>
                    </a:ln>
                  </pic:spPr>
                </pic:pic>
              </a:graphicData>
            </a:graphic>
          </wp:anchor>
        </w:drawing>
      </w:r>
    </w:p>
    <w:p w:rsidR="008762D0" w:rsidRDefault="008762D0" w:rsidP="00A13427">
      <w:pPr>
        <w:pStyle w:val="a"/>
        <w:spacing w:line="320" w:lineRule="exact"/>
        <w:ind w:left="360"/>
        <w:jc w:val="both"/>
        <w:rPr>
          <w:rFonts w:ascii="Arial" w:eastAsia="Times New Roman" w:hAnsi="Arial" w:cs="Arial"/>
          <w:bCs/>
          <w:color w:val="auto"/>
          <w:sz w:val="20"/>
          <w:szCs w:val="20"/>
        </w:rPr>
      </w:pPr>
    </w:p>
    <w:p w:rsidR="008762D0" w:rsidRDefault="008762D0" w:rsidP="00A13427">
      <w:pPr>
        <w:pStyle w:val="a"/>
        <w:spacing w:line="320" w:lineRule="exact"/>
        <w:ind w:left="360"/>
        <w:jc w:val="both"/>
        <w:rPr>
          <w:rFonts w:ascii="Arial" w:eastAsia="Times New Roman" w:hAnsi="Arial" w:cs="Arial"/>
          <w:bCs/>
          <w:color w:val="auto"/>
          <w:sz w:val="20"/>
          <w:szCs w:val="20"/>
        </w:rPr>
      </w:pPr>
    </w:p>
    <w:p w:rsidR="008762D0" w:rsidRPr="00A13427" w:rsidRDefault="008762D0" w:rsidP="00A13427">
      <w:pPr>
        <w:pStyle w:val="a"/>
        <w:spacing w:line="320" w:lineRule="exact"/>
        <w:ind w:left="360"/>
        <w:jc w:val="both"/>
        <w:rPr>
          <w:rFonts w:ascii="Arial" w:eastAsia="Times New Roman" w:hAnsi="Arial" w:cs="Arial"/>
          <w:bCs/>
          <w:color w:val="auto"/>
          <w:sz w:val="20"/>
          <w:szCs w:val="20"/>
        </w:rPr>
      </w:pPr>
    </w:p>
    <w:p w:rsidR="008762D0" w:rsidRDefault="008762D0"/>
    <w:p w:rsidR="006955A9" w:rsidRDefault="006955A9"/>
    <w:p w:rsidR="006955A9" w:rsidRDefault="006955A9"/>
    <w:p w:rsidR="006955A9" w:rsidRDefault="006955A9"/>
    <w:p w:rsidR="008D27C4" w:rsidRDefault="008D27C4"/>
    <w:p w:rsidR="0074473A" w:rsidRDefault="0074473A" w:rsidP="00520B2B">
      <w:pPr>
        <w:jc w:val="center"/>
      </w:pPr>
      <w:r>
        <w:rPr>
          <w:noProof/>
        </w:rPr>
        <w:lastRenderedPageBreak/>
        <w:drawing>
          <wp:inline distT="0" distB="0" distL="0" distR="0">
            <wp:extent cx="5048250" cy="4651197"/>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5048250" cy="4651197"/>
                    </a:xfrm>
                    <a:prstGeom prst="rect">
                      <a:avLst/>
                    </a:prstGeom>
                    <a:noFill/>
                    <a:ln w="9525">
                      <a:noFill/>
                      <a:miter lim="800000"/>
                      <a:headEnd/>
                      <a:tailEnd/>
                    </a:ln>
                  </pic:spPr>
                </pic:pic>
              </a:graphicData>
            </a:graphic>
          </wp:inline>
        </w:drawing>
      </w:r>
    </w:p>
    <w:p w:rsidR="0074473A" w:rsidRPr="009452D3" w:rsidRDefault="0074473A" w:rsidP="00520B2B">
      <w:pPr>
        <w:jc w:val="center"/>
        <w:rPr>
          <w:b/>
        </w:rPr>
      </w:pPr>
      <w:r w:rsidRPr="009452D3">
        <w:rPr>
          <w:b/>
        </w:rPr>
        <w:t>Figure 2:</w:t>
      </w:r>
      <w:r w:rsidR="00520B2B" w:rsidRPr="009452D3">
        <w:rPr>
          <w:b/>
        </w:rPr>
        <w:t xml:space="preserve"> </w:t>
      </w:r>
      <w:r w:rsidR="00605093" w:rsidRPr="009452D3">
        <w:rPr>
          <w:b/>
        </w:rPr>
        <w:t>Selective PS offloading</w:t>
      </w:r>
      <w:r w:rsidR="0083556A" w:rsidRPr="009452D3">
        <w:rPr>
          <w:b/>
        </w:rPr>
        <w:t xml:space="preserve"> - flow</w:t>
      </w:r>
    </w:p>
    <w:p w:rsidR="00313142" w:rsidRPr="00A13427" w:rsidRDefault="006955A9" w:rsidP="009452D3">
      <w:pPr>
        <w:pStyle w:val="a"/>
        <w:numPr>
          <w:ilvl w:val="0"/>
          <w:numId w:val="8"/>
        </w:numPr>
        <w:spacing w:line="320" w:lineRule="exact"/>
        <w:jc w:val="both"/>
        <w:rPr>
          <w:rFonts w:ascii="Arial" w:eastAsia="Times New Roman" w:hAnsi="Arial" w:cs="Arial"/>
          <w:bCs/>
          <w:color w:val="auto"/>
          <w:sz w:val="20"/>
          <w:szCs w:val="20"/>
        </w:rPr>
      </w:pPr>
      <w:r w:rsidRPr="00A13427">
        <w:rPr>
          <w:rFonts w:ascii="Arial" w:eastAsia="Times New Roman" w:hAnsi="Arial" w:cs="Arial"/>
          <w:bCs/>
          <w:color w:val="auto"/>
          <w:sz w:val="20"/>
          <w:szCs w:val="20"/>
        </w:rPr>
        <w:t xml:space="preserve">MS </w:t>
      </w:r>
      <w:r w:rsidR="00AF3EDD" w:rsidRPr="00A13427">
        <w:rPr>
          <w:rFonts w:ascii="Arial" w:eastAsia="Times New Roman" w:hAnsi="Arial" w:cs="Arial"/>
          <w:bCs/>
          <w:color w:val="auto"/>
          <w:sz w:val="20"/>
          <w:szCs w:val="20"/>
        </w:rPr>
        <w:t>is registered on a GERAN/UTRAN network</w:t>
      </w:r>
    </w:p>
    <w:p w:rsidR="00313142" w:rsidRPr="00004334" w:rsidRDefault="006955A9" w:rsidP="009452D3">
      <w:pPr>
        <w:pStyle w:val="a"/>
        <w:numPr>
          <w:ilvl w:val="0"/>
          <w:numId w:val="8"/>
        </w:numPr>
        <w:spacing w:line="320" w:lineRule="exact"/>
        <w:jc w:val="both"/>
        <w:rPr>
          <w:rFonts w:ascii="Arial" w:eastAsia="Times New Roman" w:hAnsi="Arial" w:cs="Arial"/>
          <w:bCs/>
          <w:color w:val="auto"/>
          <w:sz w:val="20"/>
          <w:szCs w:val="20"/>
        </w:rPr>
      </w:pPr>
      <w:r w:rsidRPr="00004334">
        <w:rPr>
          <w:rFonts w:ascii="Arial" w:eastAsia="Times New Roman" w:hAnsi="Arial" w:cs="Arial"/>
          <w:bCs/>
          <w:color w:val="auto"/>
          <w:sz w:val="20"/>
          <w:szCs w:val="20"/>
        </w:rPr>
        <w:t>F</w:t>
      </w:r>
      <w:r w:rsidR="006451D6" w:rsidRPr="00004334">
        <w:rPr>
          <w:rFonts w:ascii="Arial" w:eastAsia="Times New Roman" w:hAnsi="Arial" w:cs="Arial"/>
          <w:bCs/>
          <w:color w:val="auto"/>
          <w:sz w:val="20"/>
          <w:szCs w:val="20"/>
        </w:rPr>
        <w:t>inds a GAN cell</w:t>
      </w:r>
      <w:r w:rsidR="00004334" w:rsidRPr="00004334">
        <w:rPr>
          <w:rFonts w:ascii="Arial" w:eastAsia="Times New Roman" w:hAnsi="Arial" w:cs="Arial"/>
          <w:bCs/>
          <w:color w:val="auto"/>
          <w:sz w:val="20"/>
          <w:szCs w:val="20"/>
        </w:rPr>
        <w:t xml:space="preserve">, </w:t>
      </w:r>
      <w:r w:rsidR="006451D6" w:rsidRPr="00004334">
        <w:rPr>
          <w:rFonts w:ascii="Arial" w:eastAsia="Times New Roman" w:hAnsi="Arial" w:cs="Arial"/>
          <w:bCs/>
          <w:color w:val="auto"/>
          <w:sz w:val="20"/>
          <w:szCs w:val="20"/>
        </w:rPr>
        <w:t>Registers with the GANC – indicating a Selective PS registration</w:t>
      </w:r>
      <w:r w:rsidRPr="00004334">
        <w:rPr>
          <w:rFonts w:ascii="Arial" w:eastAsia="Times New Roman" w:hAnsi="Arial" w:cs="Arial"/>
          <w:bCs/>
          <w:color w:val="auto"/>
          <w:sz w:val="20"/>
          <w:szCs w:val="20"/>
        </w:rPr>
        <w:t>.</w:t>
      </w:r>
    </w:p>
    <w:p w:rsidR="00C60846" w:rsidRPr="00A13427" w:rsidRDefault="00C60846" w:rsidP="009452D3">
      <w:pPr>
        <w:pStyle w:val="a"/>
        <w:numPr>
          <w:ilvl w:val="0"/>
          <w:numId w:val="8"/>
        </w:numPr>
        <w:spacing w:line="320" w:lineRule="exact"/>
        <w:jc w:val="both"/>
        <w:rPr>
          <w:rFonts w:ascii="Arial" w:eastAsia="Times New Roman" w:hAnsi="Arial" w:cs="Arial"/>
          <w:bCs/>
          <w:color w:val="auto"/>
          <w:sz w:val="20"/>
          <w:szCs w:val="20"/>
        </w:rPr>
      </w:pPr>
      <w:r w:rsidRPr="00A13427">
        <w:rPr>
          <w:rFonts w:ascii="Arial" w:eastAsia="Times New Roman" w:hAnsi="Arial" w:cs="Arial"/>
          <w:bCs/>
          <w:color w:val="auto"/>
          <w:sz w:val="20"/>
          <w:szCs w:val="20"/>
        </w:rPr>
        <w:t xml:space="preserve">Indicates availability of GAN cell for selective PS offloading to the </w:t>
      </w:r>
      <w:r w:rsidR="00DC6DED" w:rsidRPr="00A13427">
        <w:rPr>
          <w:rFonts w:ascii="Arial" w:eastAsia="Times New Roman" w:hAnsi="Arial" w:cs="Arial"/>
          <w:bCs/>
          <w:color w:val="auto"/>
          <w:sz w:val="20"/>
          <w:szCs w:val="20"/>
        </w:rPr>
        <w:t>GERAN/UTRA</w:t>
      </w:r>
      <w:r w:rsidR="008F27C7" w:rsidRPr="00A13427">
        <w:rPr>
          <w:rFonts w:ascii="Arial" w:eastAsia="Times New Roman" w:hAnsi="Arial" w:cs="Arial"/>
          <w:bCs/>
          <w:color w:val="auto"/>
          <w:sz w:val="20"/>
          <w:szCs w:val="20"/>
        </w:rPr>
        <w:t>N</w:t>
      </w:r>
      <w:r w:rsidR="00DC6DED" w:rsidRPr="00A13427">
        <w:rPr>
          <w:rFonts w:ascii="Arial" w:eastAsia="Times New Roman" w:hAnsi="Arial" w:cs="Arial"/>
          <w:bCs/>
          <w:color w:val="auto"/>
          <w:sz w:val="20"/>
          <w:szCs w:val="20"/>
        </w:rPr>
        <w:t xml:space="preserve"> network</w:t>
      </w:r>
      <w:r w:rsidR="00565B06" w:rsidRPr="00A13427">
        <w:rPr>
          <w:rFonts w:ascii="Arial" w:eastAsia="Times New Roman" w:hAnsi="Arial" w:cs="Arial"/>
          <w:bCs/>
          <w:color w:val="auto"/>
          <w:sz w:val="20"/>
          <w:szCs w:val="20"/>
        </w:rPr>
        <w:t xml:space="preserve"> (either from the GERAN/UTRAN RAT side or  through a network side mechanism)</w:t>
      </w:r>
    </w:p>
    <w:p w:rsidR="00313142" w:rsidRPr="00A13427" w:rsidRDefault="006451D6" w:rsidP="009452D3">
      <w:pPr>
        <w:pStyle w:val="a"/>
        <w:numPr>
          <w:ilvl w:val="0"/>
          <w:numId w:val="8"/>
        </w:numPr>
        <w:spacing w:line="320" w:lineRule="exact"/>
        <w:jc w:val="both"/>
        <w:rPr>
          <w:rFonts w:ascii="Arial" w:eastAsia="Times New Roman" w:hAnsi="Arial" w:cs="Arial"/>
          <w:bCs/>
          <w:color w:val="auto"/>
          <w:sz w:val="20"/>
          <w:szCs w:val="20"/>
        </w:rPr>
      </w:pPr>
      <w:r w:rsidRPr="00A13427">
        <w:rPr>
          <w:rFonts w:ascii="Arial" w:eastAsia="Times New Roman" w:hAnsi="Arial" w:cs="Arial"/>
          <w:bCs/>
          <w:color w:val="auto"/>
          <w:sz w:val="20"/>
          <w:szCs w:val="20"/>
        </w:rPr>
        <w:t xml:space="preserve">Indicates to the </w:t>
      </w:r>
      <w:r w:rsidR="006955A9" w:rsidRPr="00A13427">
        <w:rPr>
          <w:rFonts w:ascii="Arial" w:eastAsia="Times New Roman" w:hAnsi="Arial" w:cs="Arial"/>
          <w:bCs/>
          <w:color w:val="auto"/>
          <w:sz w:val="20"/>
          <w:szCs w:val="20"/>
        </w:rPr>
        <w:t xml:space="preserve">UE - NAS </w:t>
      </w:r>
      <w:r w:rsidRPr="00A13427">
        <w:rPr>
          <w:rFonts w:ascii="Arial" w:eastAsia="Times New Roman" w:hAnsi="Arial" w:cs="Arial"/>
          <w:bCs/>
          <w:color w:val="auto"/>
          <w:sz w:val="20"/>
          <w:szCs w:val="20"/>
        </w:rPr>
        <w:t>of the new active cell –</w:t>
      </w:r>
      <w:r w:rsidR="00C8308D">
        <w:rPr>
          <w:rFonts w:ascii="Arial" w:eastAsia="Times New Roman" w:hAnsi="Arial" w:cs="Arial"/>
          <w:bCs/>
          <w:color w:val="auto"/>
          <w:sz w:val="20"/>
          <w:szCs w:val="20"/>
        </w:rPr>
        <w:t xml:space="preserve"> </w:t>
      </w:r>
      <w:r w:rsidRPr="00A13427">
        <w:rPr>
          <w:rFonts w:ascii="Arial" w:eastAsia="Times New Roman" w:hAnsi="Arial" w:cs="Arial"/>
          <w:bCs/>
          <w:color w:val="auto"/>
          <w:sz w:val="20"/>
          <w:szCs w:val="20"/>
        </w:rPr>
        <w:t>NAS now maintains two active cell contexts</w:t>
      </w:r>
      <w:r w:rsidR="00313142" w:rsidRPr="00A13427">
        <w:rPr>
          <w:rFonts w:ascii="Arial" w:eastAsia="Times New Roman" w:hAnsi="Arial" w:cs="Arial"/>
          <w:bCs/>
          <w:color w:val="auto"/>
          <w:sz w:val="20"/>
          <w:szCs w:val="20"/>
        </w:rPr>
        <w:t>.</w:t>
      </w:r>
    </w:p>
    <w:p w:rsidR="00FC3E2A" w:rsidRPr="00A13427" w:rsidRDefault="008E380B" w:rsidP="009452D3">
      <w:pPr>
        <w:pStyle w:val="a"/>
        <w:numPr>
          <w:ilvl w:val="0"/>
          <w:numId w:val="8"/>
        </w:numPr>
        <w:spacing w:line="320" w:lineRule="exact"/>
        <w:jc w:val="both"/>
        <w:rPr>
          <w:rFonts w:ascii="Arial" w:eastAsia="Times New Roman" w:hAnsi="Arial" w:cs="Arial"/>
          <w:bCs/>
          <w:color w:val="auto"/>
          <w:sz w:val="20"/>
          <w:szCs w:val="20"/>
        </w:rPr>
      </w:pPr>
      <w:r w:rsidRPr="00A13427">
        <w:rPr>
          <w:rFonts w:ascii="Arial" w:eastAsia="Times New Roman" w:hAnsi="Arial" w:cs="Arial"/>
          <w:bCs/>
          <w:color w:val="auto"/>
          <w:sz w:val="20"/>
          <w:szCs w:val="20"/>
        </w:rPr>
        <w:t xml:space="preserve">When in a “Selective PS offloading mode” in GAN, </w:t>
      </w:r>
      <w:r w:rsidR="00635ABB" w:rsidRPr="00A13427">
        <w:rPr>
          <w:rFonts w:ascii="Arial" w:eastAsia="Times New Roman" w:hAnsi="Arial" w:cs="Arial"/>
          <w:bCs/>
          <w:color w:val="auto"/>
          <w:sz w:val="20"/>
          <w:szCs w:val="20"/>
        </w:rPr>
        <w:t>The UE or the network can initiate selective PS offloading (if multiple PS sessions exist and some sessions can be offloaded)</w:t>
      </w:r>
    </w:p>
    <w:p w:rsidR="006E0292" w:rsidRPr="00A13427" w:rsidRDefault="00FC3E2A" w:rsidP="009452D3">
      <w:pPr>
        <w:pStyle w:val="a"/>
        <w:numPr>
          <w:ilvl w:val="0"/>
          <w:numId w:val="8"/>
        </w:numPr>
        <w:spacing w:line="320" w:lineRule="exact"/>
        <w:jc w:val="both"/>
        <w:rPr>
          <w:rFonts w:ascii="Arial" w:eastAsia="Times New Roman" w:hAnsi="Arial" w:cs="Arial"/>
          <w:bCs/>
          <w:color w:val="auto"/>
          <w:sz w:val="20"/>
          <w:szCs w:val="20"/>
        </w:rPr>
      </w:pPr>
      <w:r w:rsidRPr="00A13427">
        <w:rPr>
          <w:rFonts w:ascii="Arial" w:eastAsia="Times New Roman" w:hAnsi="Arial" w:cs="Arial"/>
          <w:bCs/>
          <w:color w:val="auto"/>
          <w:sz w:val="20"/>
          <w:szCs w:val="20"/>
        </w:rPr>
        <w:t xml:space="preserve">When in a “Selective PS offloading mode” in GAN, </w:t>
      </w:r>
      <w:r w:rsidR="006E0292" w:rsidRPr="00A13427">
        <w:rPr>
          <w:rFonts w:ascii="Arial" w:eastAsia="Times New Roman" w:hAnsi="Arial" w:cs="Arial"/>
          <w:bCs/>
          <w:color w:val="auto"/>
          <w:sz w:val="20"/>
          <w:szCs w:val="20"/>
        </w:rPr>
        <w:t xml:space="preserve">if </w:t>
      </w:r>
      <w:r w:rsidR="008E380B" w:rsidRPr="00A13427">
        <w:rPr>
          <w:rFonts w:ascii="Arial" w:eastAsia="Times New Roman" w:hAnsi="Arial" w:cs="Arial"/>
          <w:bCs/>
          <w:color w:val="auto"/>
          <w:sz w:val="20"/>
          <w:szCs w:val="20"/>
        </w:rPr>
        <w:t xml:space="preserve">a new paging message arrives at the network, the network may choose to page the UE in either of the RATs, but shall specify the RAT in which the UE shall respond in. </w:t>
      </w:r>
    </w:p>
    <w:p w:rsidR="00EE0807" w:rsidRPr="00A13427" w:rsidRDefault="006B60B8" w:rsidP="009452D3">
      <w:pPr>
        <w:pStyle w:val="a"/>
        <w:numPr>
          <w:ilvl w:val="0"/>
          <w:numId w:val="8"/>
        </w:numPr>
        <w:spacing w:line="320" w:lineRule="exact"/>
        <w:jc w:val="both"/>
        <w:rPr>
          <w:rFonts w:ascii="Arial" w:eastAsia="Times New Roman" w:hAnsi="Arial" w:cs="Arial"/>
          <w:bCs/>
          <w:color w:val="auto"/>
          <w:sz w:val="20"/>
          <w:szCs w:val="20"/>
        </w:rPr>
      </w:pPr>
      <w:r w:rsidRPr="00A13427">
        <w:rPr>
          <w:rFonts w:ascii="Arial" w:eastAsia="Times New Roman" w:hAnsi="Arial" w:cs="Arial"/>
          <w:bCs/>
          <w:color w:val="auto"/>
          <w:sz w:val="20"/>
          <w:szCs w:val="20"/>
        </w:rPr>
        <w:t>Whether to support a polic</w:t>
      </w:r>
      <w:r w:rsidR="00EE0807" w:rsidRPr="00A13427">
        <w:rPr>
          <w:rFonts w:ascii="Arial" w:eastAsia="Times New Roman" w:hAnsi="Arial" w:cs="Arial"/>
          <w:bCs/>
          <w:color w:val="auto"/>
          <w:sz w:val="20"/>
          <w:szCs w:val="20"/>
        </w:rPr>
        <w:t>y based offloading or network controlled offloading is FFS.</w:t>
      </w:r>
    </w:p>
    <w:p w:rsidR="005638BD" w:rsidRPr="00A13427" w:rsidRDefault="005638BD" w:rsidP="00A13427">
      <w:pPr>
        <w:pStyle w:val="a"/>
        <w:spacing w:line="320" w:lineRule="exact"/>
        <w:ind w:left="360"/>
        <w:jc w:val="both"/>
        <w:rPr>
          <w:rFonts w:ascii="Arial" w:eastAsia="Times New Roman" w:hAnsi="Arial" w:cs="Arial"/>
          <w:bCs/>
          <w:color w:val="auto"/>
          <w:sz w:val="20"/>
          <w:szCs w:val="20"/>
        </w:rPr>
      </w:pPr>
    </w:p>
    <w:p w:rsidR="004E039A" w:rsidRDefault="004E039A" w:rsidP="004E039A">
      <w:pPr>
        <w:pStyle w:val="11BodyText"/>
        <w:ind w:left="0"/>
        <w:rPr>
          <w:rFonts w:cs="Arial"/>
          <w:b/>
          <w:szCs w:val="22"/>
        </w:rPr>
      </w:pPr>
      <w:r>
        <w:rPr>
          <w:rFonts w:cs="Arial"/>
          <w:b/>
          <w:szCs w:val="22"/>
        </w:rPr>
        <w:t>Conclusions:</w:t>
      </w:r>
    </w:p>
    <w:p w:rsidR="003460A2" w:rsidRDefault="00B55F5E" w:rsidP="003460A2">
      <w:pPr>
        <w:pStyle w:val="a"/>
        <w:spacing w:line="320" w:lineRule="exact"/>
        <w:ind w:left="360"/>
        <w:jc w:val="both"/>
        <w:rPr>
          <w:rFonts w:ascii="Arial" w:eastAsia="Times New Roman" w:hAnsi="Arial" w:cs="Arial"/>
          <w:bCs/>
          <w:color w:val="auto"/>
          <w:sz w:val="20"/>
          <w:szCs w:val="20"/>
        </w:rPr>
      </w:pPr>
      <w:r>
        <w:rPr>
          <w:rFonts w:ascii="Arial" w:eastAsia="Times New Roman" w:hAnsi="Arial" w:cs="Arial"/>
          <w:bCs/>
          <w:color w:val="auto"/>
          <w:sz w:val="20"/>
          <w:szCs w:val="20"/>
        </w:rPr>
        <w:t xml:space="preserve">Today with </w:t>
      </w:r>
      <w:r w:rsidR="003460A2" w:rsidRPr="00A13427">
        <w:rPr>
          <w:rFonts w:ascii="Arial" w:eastAsia="Times New Roman" w:hAnsi="Arial" w:cs="Arial"/>
          <w:bCs/>
          <w:color w:val="auto"/>
          <w:sz w:val="20"/>
          <w:szCs w:val="20"/>
        </w:rPr>
        <w:t xml:space="preserve">operators hosting services (Ex: Gaming, Pop3 email download etc) and </w:t>
      </w:r>
      <w:r w:rsidR="004E44B5">
        <w:rPr>
          <w:rFonts w:ascii="Arial" w:eastAsia="Times New Roman" w:hAnsi="Arial" w:cs="Arial"/>
          <w:bCs/>
          <w:color w:val="auto"/>
          <w:sz w:val="20"/>
          <w:szCs w:val="20"/>
        </w:rPr>
        <w:t xml:space="preserve">multiple </w:t>
      </w:r>
      <w:r w:rsidR="003460A2" w:rsidRPr="00A13427">
        <w:rPr>
          <w:rFonts w:ascii="Arial" w:eastAsia="Times New Roman" w:hAnsi="Arial" w:cs="Arial"/>
          <w:bCs/>
          <w:color w:val="auto"/>
          <w:sz w:val="20"/>
          <w:szCs w:val="20"/>
        </w:rPr>
        <w:t xml:space="preserve">services </w:t>
      </w:r>
      <w:r w:rsidR="004E44B5">
        <w:rPr>
          <w:rFonts w:ascii="Arial" w:eastAsia="Times New Roman" w:hAnsi="Arial" w:cs="Arial"/>
          <w:bCs/>
          <w:color w:val="auto"/>
          <w:sz w:val="20"/>
          <w:szCs w:val="20"/>
        </w:rPr>
        <w:lastRenderedPageBreak/>
        <w:t xml:space="preserve">available from </w:t>
      </w:r>
      <w:r w:rsidR="003460A2" w:rsidRPr="00A13427">
        <w:rPr>
          <w:rFonts w:ascii="Arial" w:eastAsia="Times New Roman" w:hAnsi="Arial" w:cs="Arial"/>
          <w:bCs/>
          <w:color w:val="auto"/>
          <w:sz w:val="20"/>
          <w:szCs w:val="20"/>
        </w:rPr>
        <w:t>3</w:t>
      </w:r>
      <w:r w:rsidR="003460A2" w:rsidRPr="00A13427">
        <w:rPr>
          <w:rFonts w:ascii="Arial" w:eastAsia="Times New Roman" w:hAnsi="Arial" w:cs="Arial"/>
          <w:bCs/>
          <w:color w:val="auto"/>
          <w:sz w:val="20"/>
          <w:szCs w:val="20"/>
          <w:vertAlign w:val="superscript"/>
        </w:rPr>
        <w:t>rd</w:t>
      </w:r>
      <w:r w:rsidR="003460A2" w:rsidRPr="00A13427">
        <w:rPr>
          <w:rFonts w:ascii="Arial" w:eastAsia="Times New Roman" w:hAnsi="Arial" w:cs="Arial"/>
          <w:bCs/>
          <w:color w:val="auto"/>
          <w:sz w:val="20"/>
          <w:szCs w:val="20"/>
        </w:rPr>
        <w:t xml:space="preserve"> parties in the internet, operators should have a provision to selectively handover certain PS sessions to GAN cells when available. Selective PS offloading in GAN networks can be enabled to mitigate bandwidth constraints in a GERAN network. </w:t>
      </w:r>
      <w:r w:rsidR="004E44B5">
        <w:rPr>
          <w:rFonts w:ascii="Arial" w:eastAsia="Times New Roman" w:hAnsi="Arial" w:cs="Arial"/>
          <w:bCs/>
          <w:color w:val="auto"/>
          <w:sz w:val="20"/>
          <w:szCs w:val="20"/>
        </w:rPr>
        <w:t xml:space="preserve">Such a provision can enhance the life of GERAN as it will augment the data capacity available in a GERAN networks. </w:t>
      </w:r>
      <w:r w:rsidR="003460A2" w:rsidRPr="00A13427">
        <w:rPr>
          <w:rFonts w:ascii="Arial" w:eastAsia="Times New Roman" w:hAnsi="Arial" w:cs="Arial"/>
          <w:bCs/>
          <w:color w:val="auto"/>
          <w:sz w:val="20"/>
          <w:szCs w:val="20"/>
        </w:rPr>
        <w:t>Today there is no provision to selectively offload PS data streams in a GAN/GERAN/UTRAN network</w:t>
      </w:r>
      <w:r w:rsidR="00762633">
        <w:rPr>
          <w:rFonts w:ascii="Arial" w:eastAsia="Times New Roman" w:hAnsi="Arial" w:cs="Arial"/>
          <w:bCs/>
          <w:color w:val="auto"/>
          <w:sz w:val="20"/>
          <w:szCs w:val="20"/>
        </w:rPr>
        <w:t xml:space="preserve"> and this proposal suggests that such a mechanism be provisioned. </w:t>
      </w:r>
    </w:p>
    <w:p w:rsidR="00762633" w:rsidRDefault="00762633" w:rsidP="003460A2">
      <w:pPr>
        <w:pStyle w:val="a"/>
        <w:spacing w:line="320" w:lineRule="exact"/>
        <w:ind w:left="360"/>
        <w:jc w:val="both"/>
        <w:rPr>
          <w:rFonts w:ascii="Arial" w:eastAsia="Times New Roman" w:hAnsi="Arial" w:cs="Arial"/>
          <w:bCs/>
          <w:color w:val="auto"/>
          <w:sz w:val="20"/>
          <w:szCs w:val="20"/>
        </w:rPr>
      </w:pPr>
    </w:p>
    <w:p w:rsidR="00CC7509" w:rsidRDefault="009809D8" w:rsidP="003460A2">
      <w:pPr>
        <w:pStyle w:val="a"/>
        <w:spacing w:line="320" w:lineRule="exact"/>
        <w:ind w:left="360"/>
        <w:jc w:val="both"/>
        <w:rPr>
          <w:rFonts w:ascii="Arial" w:eastAsia="Times New Roman" w:hAnsi="Arial" w:cs="Arial"/>
          <w:bCs/>
          <w:color w:val="auto"/>
          <w:sz w:val="20"/>
          <w:szCs w:val="20"/>
        </w:rPr>
      </w:pPr>
      <w:r>
        <w:rPr>
          <w:rFonts w:ascii="Arial" w:eastAsia="Times New Roman" w:hAnsi="Arial" w:cs="Arial"/>
          <w:bCs/>
          <w:color w:val="auto"/>
          <w:sz w:val="20"/>
          <w:szCs w:val="20"/>
        </w:rPr>
        <w:t xml:space="preserve">Selective PS offloading can be achieved even with </w:t>
      </w:r>
      <w:r w:rsidR="000A1C1A">
        <w:rPr>
          <w:rFonts w:ascii="Arial" w:eastAsia="Times New Roman" w:hAnsi="Arial" w:cs="Arial"/>
          <w:bCs/>
          <w:color w:val="auto"/>
          <w:sz w:val="20"/>
          <w:szCs w:val="20"/>
        </w:rPr>
        <w:t xml:space="preserve">non GAN </w:t>
      </w:r>
      <w:proofErr w:type="spellStart"/>
      <w:r w:rsidR="000A1C1A">
        <w:rPr>
          <w:rFonts w:ascii="Arial" w:eastAsia="Times New Roman" w:hAnsi="Arial" w:cs="Arial"/>
          <w:bCs/>
          <w:color w:val="auto"/>
          <w:sz w:val="20"/>
          <w:szCs w:val="20"/>
        </w:rPr>
        <w:t>WiFi</w:t>
      </w:r>
      <w:proofErr w:type="spellEnd"/>
      <w:r w:rsidR="000A1C1A">
        <w:rPr>
          <w:rFonts w:ascii="Arial" w:eastAsia="Times New Roman" w:hAnsi="Arial" w:cs="Arial"/>
          <w:bCs/>
          <w:color w:val="auto"/>
          <w:sz w:val="20"/>
          <w:szCs w:val="20"/>
        </w:rPr>
        <w:t xml:space="preserve"> cells</w:t>
      </w:r>
      <w:r w:rsidR="00FC35E5">
        <w:rPr>
          <w:rFonts w:ascii="Arial" w:eastAsia="Times New Roman" w:hAnsi="Arial" w:cs="Arial"/>
          <w:bCs/>
          <w:color w:val="auto"/>
          <w:sz w:val="20"/>
          <w:szCs w:val="20"/>
        </w:rPr>
        <w:t xml:space="preserve"> (non seamless handover)</w:t>
      </w:r>
      <w:r w:rsidR="000A1C1A">
        <w:rPr>
          <w:rFonts w:ascii="Arial" w:eastAsia="Times New Roman" w:hAnsi="Arial" w:cs="Arial"/>
          <w:bCs/>
          <w:color w:val="auto"/>
          <w:sz w:val="20"/>
          <w:szCs w:val="20"/>
        </w:rPr>
        <w:t>, in this case the UE will have to indicate to the GERAN/UTRAN network about t</w:t>
      </w:r>
      <w:r w:rsidR="0001437B">
        <w:rPr>
          <w:rFonts w:ascii="Arial" w:eastAsia="Times New Roman" w:hAnsi="Arial" w:cs="Arial"/>
          <w:bCs/>
          <w:color w:val="auto"/>
          <w:sz w:val="20"/>
          <w:szCs w:val="20"/>
        </w:rPr>
        <w:t>he availability of such a cell to “handover” the session over the new RAT.</w:t>
      </w:r>
      <w:r w:rsidR="003F6A44">
        <w:rPr>
          <w:rFonts w:ascii="Arial" w:eastAsia="Times New Roman" w:hAnsi="Arial" w:cs="Arial"/>
          <w:bCs/>
          <w:color w:val="auto"/>
          <w:sz w:val="20"/>
          <w:szCs w:val="20"/>
        </w:rPr>
        <w:t xml:space="preserve"> The issue of h</w:t>
      </w:r>
      <w:r w:rsidR="00CC7509">
        <w:rPr>
          <w:rFonts w:ascii="Arial" w:eastAsia="Times New Roman" w:hAnsi="Arial" w:cs="Arial"/>
          <w:bCs/>
          <w:color w:val="auto"/>
          <w:sz w:val="20"/>
          <w:szCs w:val="20"/>
        </w:rPr>
        <w:t>ow to provision the policy of what services needs to be offloaded when a GAN cell is available</w:t>
      </w:r>
      <w:r w:rsidR="00352B81">
        <w:rPr>
          <w:rFonts w:ascii="Arial" w:eastAsia="Times New Roman" w:hAnsi="Arial" w:cs="Arial"/>
          <w:bCs/>
          <w:color w:val="auto"/>
          <w:sz w:val="20"/>
          <w:szCs w:val="20"/>
        </w:rPr>
        <w:t xml:space="preserve"> or </w:t>
      </w:r>
      <w:r w:rsidR="00B963FF">
        <w:rPr>
          <w:rFonts w:ascii="Arial" w:eastAsia="Times New Roman" w:hAnsi="Arial" w:cs="Arial"/>
          <w:bCs/>
          <w:color w:val="auto"/>
          <w:sz w:val="20"/>
          <w:szCs w:val="20"/>
        </w:rPr>
        <w:t xml:space="preserve">if </w:t>
      </w:r>
      <w:r w:rsidR="00352B81">
        <w:rPr>
          <w:rFonts w:ascii="Arial" w:eastAsia="Times New Roman" w:hAnsi="Arial" w:cs="Arial"/>
          <w:bCs/>
          <w:color w:val="auto"/>
          <w:sz w:val="20"/>
          <w:szCs w:val="20"/>
        </w:rPr>
        <w:t>this be achieved through some sort of signaling</w:t>
      </w:r>
      <w:r w:rsidR="00E54EBD">
        <w:rPr>
          <w:rFonts w:ascii="Arial" w:eastAsia="Times New Roman" w:hAnsi="Arial" w:cs="Arial"/>
          <w:bCs/>
          <w:color w:val="auto"/>
          <w:sz w:val="20"/>
          <w:szCs w:val="20"/>
        </w:rPr>
        <w:t xml:space="preserve"> is also open.</w:t>
      </w:r>
    </w:p>
    <w:p w:rsidR="006E09CF" w:rsidRDefault="006E09CF" w:rsidP="003460A2">
      <w:pPr>
        <w:pStyle w:val="a"/>
        <w:spacing w:line="320" w:lineRule="exact"/>
        <w:ind w:left="360"/>
        <w:jc w:val="both"/>
        <w:rPr>
          <w:rFonts w:ascii="Arial" w:eastAsia="Times New Roman" w:hAnsi="Arial" w:cs="Arial"/>
          <w:bCs/>
          <w:color w:val="auto"/>
          <w:sz w:val="20"/>
          <w:szCs w:val="20"/>
        </w:rPr>
      </w:pPr>
    </w:p>
    <w:p w:rsidR="00762633" w:rsidRDefault="00762633" w:rsidP="003460A2">
      <w:pPr>
        <w:pStyle w:val="a"/>
        <w:spacing w:line="320" w:lineRule="exact"/>
        <w:ind w:left="360"/>
        <w:jc w:val="both"/>
        <w:rPr>
          <w:rFonts w:ascii="Arial" w:eastAsia="Times New Roman" w:hAnsi="Arial" w:cs="Arial"/>
          <w:bCs/>
          <w:color w:val="auto"/>
          <w:sz w:val="20"/>
          <w:szCs w:val="20"/>
        </w:rPr>
      </w:pPr>
      <w:r>
        <w:rPr>
          <w:rFonts w:ascii="Arial" w:eastAsia="Times New Roman" w:hAnsi="Arial" w:cs="Arial"/>
          <w:bCs/>
          <w:color w:val="auto"/>
          <w:sz w:val="20"/>
          <w:szCs w:val="20"/>
        </w:rPr>
        <w:t xml:space="preserve">If </w:t>
      </w:r>
      <w:r w:rsidR="00B665CC">
        <w:rPr>
          <w:rFonts w:ascii="Arial" w:eastAsia="Times New Roman" w:hAnsi="Arial" w:cs="Arial"/>
          <w:bCs/>
          <w:color w:val="auto"/>
          <w:sz w:val="20"/>
          <w:szCs w:val="20"/>
        </w:rPr>
        <w:t xml:space="preserve">it is </w:t>
      </w:r>
      <w:r>
        <w:rPr>
          <w:rFonts w:ascii="Arial" w:eastAsia="Times New Roman" w:hAnsi="Arial" w:cs="Arial"/>
          <w:bCs/>
          <w:color w:val="auto"/>
          <w:sz w:val="20"/>
          <w:szCs w:val="20"/>
        </w:rPr>
        <w:t>agreeable</w:t>
      </w:r>
      <w:r w:rsidR="00B665CC">
        <w:rPr>
          <w:rFonts w:ascii="Arial" w:eastAsia="Times New Roman" w:hAnsi="Arial" w:cs="Arial"/>
          <w:bCs/>
          <w:color w:val="auto"/>
          <w:sz w:val="20"/>
          <w:szCs w:val="20"/>
        </w:rPr>
        <w:t xml:space="preserve"> </w:t>
      </w:r>
      <w:r w:rsidR="000C396B">
        <w:rPr>
          <w:rFonts w:ascii="Arial" w:eastAsia="Times New Roman" w:hAnsi="Arial" w:cs="Arial"/>
          <w:bCs/>
          <w:color w:val="auto"/>
          <w:sz w:val="20"/>
          <w:szCs w:val="20"/>
        </w:rPr>
        <w:t xml:space="preserve">to support selective PS offloading in </w:t>
      </w:r>
      <w:r w:rsidR="005C28FC">
        <w:rPr>
          <w:rFonts w:ascii="Arial" w:eastAsia="Times New Roman" w:hAnsi="Arial" w:cs="Arial"/>
          <w:bCs/>
          <w:color w:val="auto"/>
          <w:sz w:val="20"/>
          <w:szCs w:val="20"/>
        </w:rPr>
        <w:t>GE</w:t>
      </w:r>
      <w:r w:rsidR="00F814EF">
        <w:rPr>
          <w:rFonts w:ascii="Arial" w:eastAsia="Times New Roman" w:hAnsi="Arial" w:cs="Arial"/>
          <w:bCs/>
          <w:color w:val="auto"/>
          <w:sz w:val="20"/>
          <w:szCs w:val="20"/>
        </w:rPr>
        <w:t>R</w:t>
      </w:r>
      <w:r w:rsidR="005C28FC">
        <w:rPr>
          <w:rFonts w:ascii="Arial" w:eastAsia="Times New Roman" w:hAnsi="Arial" w:cs="Arial"/>
          <w:bCs/>
          <w:color w:val="auto"/>
          <w:sz w:val="20"/>
          <w:szCs w:val="20"/>
        </w:rPr>
        <w:t>A</w:t>
      </w:r>
      <w:r w:rsidR="00F814EF">
        <w:rPr>
          <w:rFonts w:ascii="Arial" w:eastAsia="Times New Roman" w:hAnsi="Arial" w:cs="Arial"/>
          <w:bCs/>
          <w:color w:val="auto"/>
          <w:sz w:val="20"/>
          <w:szCs w:val="20"/>
        </w:rPr>
        <w:t xml:space="preserve">N, </w:t>
      </w:r>
      <w:r w:rsidR="00285E2B">
        <w:rPr>
          <w:rFonts w:ascii="Arial" w:eastAsia="Times New Roman" w:hAnsi="Arial" w:cs="Arial"/>
          <w:bCs/>
          <w:color w:val="auto"/>
          <w:sz w:val="20"/>
          <w:szCs w:val="20"/>
        </w:rPr>
        <w:t xml:space="preserve">the relevant </w:t>
      </w:r>
      <w:r>
        <w:rPr>
          <w:rFonts w:ascii="Arial" w:eastAsia="Times New Roman" w:hAnsi="Arial" w:cs="Arial"/>
          <w:bCs/>
          <w:color w:val="auto"/>
          <w:sz w:val="20"/>
          <w:szCs w:val="20"/>
        </w:rPr>
        <w:t xml:space="preserve">CRs </w:t>
      </w:r>
      <w:r w:rsidR="00285E2B">
        <w:rPr>
          <w:rFonts w:ascii="Arial" w:eastAsia="Times New Roman" w:hAnsi="Arial" w:cs="Arial"/>
          <w:bCs/>
          <w:color w:val="auto"/>
          <w:sz w:val="20"/>
          <w:szCs w:val="20"/>
        </w:rPr>
        <w:t>can be discussed further in subsequent meetings.</w:t>
      </w:r>
    </w:p>
    <w:p w:rsidR="009713CB" w:rsidRPr="00A13427" w:rsidRDefault="009713CB" w:rsidP="003460A2">
      <w:pPr>
        <w:pStyle w:val="a"/>
        <w:spacing w:line="320" w:lineRule="exact"/>
        <w:ind w:left="360"/>
        <w:jc w:val="both"/>
        <w:rPr>
          <w:rFonts w:ascii="Arial" w:eastAsia="Times New Roman" w:hAnsi="Arial" w:cs="Arial"/>
          <w:bCs/>
          <w:color w:val="auto"/>
          <w:sz w:val="20"/>
          <w:szCs w:val="20"/>
        </w:rPr>
      </w:pPr>
    </w:p>
    <w:p w:rsidR="004E039A" w:rsidRDefault="004E039A" w:rsidP="004E039A">
      <w:pPr>
        <w:pStyle w:val="11BodyText"/>
        <w:ind w:left="0"/>
        <w:rPr>
          <w:rFonts w:cs="Arial"/>
          <w:b/>
          <w:szCs w:val="22"/>
        </w:rPr>
      </w:pPr>
      <w:r>
        <w:rPr>
          <w:rFonts w:cs="Arial"/>
          <w:b/>
          <w:szCs w:val="22"/>
        </w:rPr>
        <w:t>References:</w:t>
      </w:r>
    </w:p>
    <w:p w:rsidR="008158E4" w:rsidRPr="00BF38F5" w:rsidRDefault="00CB513A" w:rsidP="008158E4">
      <w:pPr>
        <w:pStyle w:val="tdocheading"/>
        <w:numPr>
          <w:ilvl w:val="0"/>
          <w:numId w:val="4"/>
        </w:numPr>
        <w:spacing w:before="0" w:beforeAutospacing="0" w:after="120" w:afterAutospacing="0"/>
        <w:ind w:left="360" w:hanging="360"/>
        <w:rPr>
          <w:rFonts w:ascii="Verdana" w:eastAsia="Times New Roman" w:hAnsi="Verdana"/>
          <w:color w:val="000000"/>
          <w:sz w:val="20"/>
          <w:szCs w:val="20"/>
          <w:lang w:eastAsia="en-US"/>
        </w:rPr>
      </w:pPr>
      <w:bookmarkStart w:id="0" w:name="_Ref251660454"/>
      <w:bookmarkStart w:id="1" w:name="_Ref197870853"/>
      <w:bookmarkStart w:id="2" w:name="_Ref197871037"/>
      <w:bookmarkStart w:id="3" w:name="_Ref197871742"/>
      <w:bookmarkStart w:id="4" w:name="_Ref206561997"/>
      <w:bookmarkStart w:id="5" w:name="_Ref211321859"/>
      <w:r>
        <w:rPr>
          <w:rFonts w:ascii="Verdana" w:eastAsia="Times New Roman" w:hAnsi="Verdana"/>
          <w:color w:val="000000"/>
          <w:sz w:val="20"/>
          <w:szCs w:val="20"/>
          <w:lang w:eastAsia="en-US"/>
        </w:rPr>
        <w:t>3GPP T</w:t>
      </w:r>
      <w:r w:rsidR="00F364E7">
        <w:rPr>
          <w:rFonts w:ascii="Verdana" w:eastAsia="Times New Roman" w:hAnsi="Verdana"/>
          <w:color w:val="000000"/>
          <w:sz w:val="20"/>
          <w:szCs w:val="20"/>
          <w:lang w:eastAsia="en-US"/>
        </w:rPr>
        <w:t>R</w:t>
      </w:r>
      <w:r>
        <w:rPr>
          <w:rFonts w:ascii="Verdana" w:eastAsia="Times New Roman" w:hAnsi="Verdana"/>
          <w:color w:val="000000"/>
          <w:sz w:val="20"/>
          <w:szCs w:val="20"/>
          <w:lang w:eastAsia="en-US"/>
        </w:rPr>
        <w:t xml:space="preserve"> 23.861, </w:t>
      </w:r>
      <w:r>
        <w:rPr>
          <w:rFonts w:ascii="Arial" w:hAnsi="Arial" w:cs="Arial"/>
          <w:sz w:val="20"/>
          <w:szCs w:val="20"/>
        </w:rPr>
        <w:t>"</w:t>
      </w:r>
      <w:r w:rsidR="00811BEC" w:rsidRPr="00811BEC">
        <w:t xml:space="preserve"> </w:t>
      </w:r>
      <w:r w:rsidR="00811BEC" w:rsidRPr="00811BEC">
        <w:rPr>
          <w:rFonts w:ascii="Arial" w:hAnsi="Arial" w:cs="Arial"/>
          <w:sz w:val="20"/>
          <w:szCs w:val="20"/>
        </w:rPr>
        <w:t>Multi access PDN connectivity and IP flow mobility</w:t>
      </w:r>
      <w:r>
        <w:rPr>
          <w:rFonts w:ascii="Arial" w:hAnsi="Arial" w:cs="Arial"/>
          <w:sz w:val="20"/>
          <w:szCs w:val="20"/>
        </w:rPr>
        <w:t>"</w:t>
      </w:r>
      <w:bookmarkEnd w:id="0"/>
    </w:p>
    <w:bookmarkEnd w:id="1"/>
    <w:bookmarkEnd w:id="2"/>
    <w:bookmarkEnd w:id="3"/>
    <w:bookmarkEnd w:id="4"/>
    <w:bookmarkEnd w:id="5"/>
    <w:p w:rsidR="004E039A" w:rsidRPr="004715AB" w:rsidRDefault="00A84CAC" w:rsidP="00DC294B">
      <w:pPr>
        <w:pStyle w:val="tdocheading"/>
        <w:numPr>
          <w:ilvl w:val="0"/>
          <w:numId w:val="4"/>
        </w:numPr>
        <w:spacing w:before="0" w:beforeAutospacing="0" w:after="120" w:afterAutospacing="0"/>
        <w:ind w:left="360" w:hanging="360"/>
        <w:rPr>
          <w:rFonts w:ascii="Verdana" w:eastAsia="Times New Roman" w:hAnsi="Verdana"/>
          <w:color w:val="000000"/>
          <w:sz w:val="20"/>
          <w:szCs w:val="20"/>
          <w:lang w:eastAsia="en-US"/>
        </w:rPr>
      </w:pPr>
      <w:r w:rsidRPr="00DC294B">
        <w:rPr>
          <w:rFonts w:ascii="Verdana" w:eastAsia="Times New Roman" w:hAnsi="Verdana"/>
          <w:color w:val="000000"/>
          <w:sz w:val="20"/>
          <w:szCs w:val="20"/>
          <w:lang w:eastAsia="en-US"/>
        </w:rPr>
        <w:t xml:space="preserve">3GPP TS 23.261, </w:t>
      </w:r>
      <w:r w:rsidR="003556B9" w:rsidRPr="00DC294B">
        <w:rPr>
          <w:rFonts w:ascii="Verdana" w:eastAsia="Times New Roman" w:hAnsi="Verdana"/>
          <w:color w:val="000000"/>
          <w:sz w:val="20"/>
          <w:szCs w:val="20"/>
          <w:lang w:eastAsia="en-US"/>
        </w:rPr>
        <w:t>IP Flow Mobility and seamless WLAN offload;</w:t>
      </w:r>
      <w:r w:rsidR="008D5686" w:rsidRPr="00DC294B">
        <w:rPr>
          <w:rFonts w:ascii="Verdana" w:eastAsia="Times New Roman" w:hAnsi="Verdana"/>
          <w:color w:val="000000"/>
          <w:sz w:val="20"/>
          <w:szCs w:val="20"/>
          <w:lang w:eastAsia="en-US"/>
        </w:rPr>
        <w:t xml:space="preserve"> </w:t>
      </w:r>
      <w:r w:rsidR="003556B9" w:rsidRPr="00DC294B">
        <w:rPr>
          <w:rFonts w:ascii="Verdana" w:eastAsia="Times New Roman" w:hAnsi="Verdana"/>
          <w:color w:val="000000"/>
          <w:sz w:val="20"/>
          <w:szCs w:val="20"/>
          <w:lang w:eastAsia="en-US"/>
        </w:rPr>
        <w:t>Stage 2</w:t>
      </w:r>
    </w:p>
    <w:p w:rsidR="004E039A" w:rsidRDefault="004E039A"/>
    <w:sectPr w:rsidR="004E039A" w:rsidSect="007A62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altName w:val="Helvetica"/>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820D2"/>
    <w:multiLevelType w:val="hybridMultilevel"/>
    <w:tmpl w:val="118EB2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28573D"/>
    <w:multiLevelType w:val="hybridMultilevel"/>
    <w:tmpl w:val="315C26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0D7952"/>
    <w:multiLevelType w:val="hybridMultilevel"/>
    <w:tmpl w:val="273801FE"/>
    <w:lvl w:ilvl="0" w:tplc="FFFFFFFF">
      <w:start w:val="1"/>
      <w:numFmt w:val="decimal"/>
      <w:lvlText w:val="[%1]"/>
      <w:lvlJc w:val="left"/>
      <w:pPr>
        <w:tabs>
          <w:tab w:val="num" w:pos="360"/>
        </w:tabs>
        <w:ind w:left="0" w:firstLine="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31B64E09"/>
    <w:multiLevelType w:val="hybridMultilevel"/>
    <w:tmpl w:val="9C60B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7E032B"/>
    <w:multiLevelType w:val="hybridMultilevel"/>
    <w:tmpl w:val="118EB2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88378F"/>
    <w:multiLevelType w:val="hybridMultilevel"/>
    <w:tmpl w:val="4F083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5B07A21"/>
    <w:multiLevelType w:val="hybridMultilevel"/>
    <w:tmpl w:val="0BEC991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76305BE0"/>
    <w:multiLevelType w:val="hybridMultilevel"/>
    <w:tmpl w:val="118EB2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4"/>
  </w:num>
  <w:num w:numId="4">
    <w:abstractNumId w:val="2"/>
  </w:num>
  <w:num w:numId="5">
    <w:abstractNumId w:val="6"/>
  </w:num>
  <w:num w:numId="6">
    <w:abstractNumId w:val="5"/>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F0051"/>
    <w:rsid w:val="00004334"/>
    <w:rsid w:val="0001437B"/>
    <w:rsid w:val="00022B58"/>
    <w:rsid w:val="00037D19"/>
    <w:rsid w:val="00054299"/>
    <w:rsid w:val="000603B5"/>
    <w:rsid w:val="000A1C1A"/>
    <w:rsid w:val="000A4E1F"/>
    <w:rsid w:val="000A5488"/>
    <w:rsid w:val="000C396B"/>
    <w:rsid w:val="000E27AB"/>
    <w:rsid w:val="000E3C69"/>
    <w:rsid w:val="000E4A72"/>
    <w:rsid w:val="000F096E"/>
    <w:rsid w:val="00145116"/>
    <w:rsid w:val="00164BEA"/>
    <w:rsid w:val="001671D7"/>
    <w:rsid w:val="001B4278"/>
    <w:rsid w:val="001B632F"/>
    <w:rsid w:val="001B7E69"/>
    <w:rsid w:val="001D61B3"/>
    <w:rsid w:val="0020651D"/>
    <w:rsid w:val="00215CF9"/>
    <w:rsid w:val="002179FD"/>
    <w:rsid w:val="00246381"/>
    <w:rsid w:val="00265700"/>
    <w:rsid w:val="00282B63"/>
    <w:rsid w:val="00285E2B"/>
    <w:rsid w:val="00286F2D"/>
    <w:rsid w:val="002D34D5"/>
    <w:rsid w:val="002D6593"/>
    <w:rsid w:val="002E077C"/>
    <w:rsid w:val="002F316A"/>
    <w:rsid w:val="00301DB3"/>
    <w:rsid w:val="00304248"/>
    <w:rsid w:val="00313142"/>
    <w:rsid w:val="0033356B"/>
    <w:rsid w:val="00336798"/>
    <w:rsid w:val="003460A2"/>
    <w:rsid w:val="00352B81"/>
    <w:rsid w:val="00353905"/>
    <w:rsid w:val="003556B9"/>
    <w:rsid w:val="00370AAA"/>
    <w:rsid w:val="003B6D5A"/>
    <w:rsid w:val="003F6A44"/>
    <w:rsid w:val="003F798D"/>
    <w:rsid w:val="004037F7"/>
    <w:rsid w:val="004140BE"/>
    <w:rsid w:val="00420FF4"/>
    <w:rsid w:val="00422908"/>
    <w:rsid w:val="004236B6"/>
    <w:rsid w:val="00443C17"/>
    <w:rsid w:val="00452AA5"/>
    <w:rsid w:val="0045311F"/>
    <w:rsid w:val="004715AB"/>
    <w:rsid w:val="00493086"/>
    <w:rsid w:val="004B6E0E"/>
    <w:rsid w:val="004C687E"/>
    <w:rsid w:val="004E039A"/>
    <w:rsid w:val="004E1EC8"/>
    <w:rsid w:val="004E3C68"/>
    <w:rsid w:val="004E44B5"/>
    <w:rsid w:val="004E7A3C"/>
    <w:rsid w:val="004F54E3"/>
    <w:rsid w:val="00513513"/>
    <w:rsid w:val="00516AE2"/>
    <w:rsid w:val="00520B2B"/>
    <w:rsid w:val="00543A77"/>
    <w:rsid w:val="005462C4"/>
    <w:rsid w:val="00546C24"/>
    <w:rsid w:val="005638BD"/>
    <w:rsid w:val="00565B06"/>
    <w:rsid w:val="00582AE2"/>
    <w:rsid w:val="005A28F8"/>
    <w:rsid w:val="005C28FC"/>
    <w:rsid w:val="005E1C5A"/>
    <w:rsid w:val="005E5723"/>
    <w:rsid w:val="00604F3C"/>
    <w:rsid w:val="00605093"/>
    <w:rsid w:val="00635ABB"/>
    <w:rsid w:val="006451D6"/>
    <w:rsid w:val="0067228C"/>
    <w:rsid w:val="006845E2"/>
    <w:rsid w:val="00690EEE"/>
    <w:rsid w:val="006955A9"/>
    <w:rsid w:val="006B60B8"/>
    <w:rsid w:val="006C3617"/>
    <w:rsid w:val="006E0292"/>
    <w:rsid w:val="006E09CF"/>
    <w:rsid w:val="00702288"/>
    <w:rsid w:val="00705E8B"/>
    <w:rsid w:val="00715BB0"/>
    <w:rsid w:val="0072568D"/>
    <w:rsid w:val="00726331"/>
    <w:rsid w:val="00742637"/>
    <w:rsid w:val="00742A61"/>
    <w:rsid w:val="0074473A"/>
    <w:rsid w:val="00762633"/>
    <w:rsid w:val="00765A7C"/>
    <w:rsid w:val="0077310E"/>
    <w:rsid w:val="0077674A"/>
    <w:rsid w:val="00781357"/>
    <w:rsid w:val="007A62AA"/>
    <w:rsid w:val="007C52FB"/>
    <w:rsid w:val="007D13AF"/>
    <w:rsid w:val="007D36A7"/>
    <w:rsid w:val="00811BEC"/>
    <w:rsid w:val="008158E4"/>
    <w:rsid w:val="00823102"/>
    <w:rsid w:val="0083556A"/>
    <w:rsid w:val="00870F9E"/>
    <w:rsid w:val="00874853"/>
    <w:rsid w:val="008762D0"/>
    <w:rsid w:val="008C362F"/>
    <w:rsid w:val="008C4A89"/>
    <w:rsid w:val="008C69E9"/>
    <w:rsid w:val="008D27C4"/>
    <w:rsid w:val="008D5686"/>
    <w:rsid w:val="008E380B"/>
    <w:rsid w:val="008F27C7"/>
    <w:rsid w:val="00922146"/>
    <w:rsid w:val="00932815"/>
    <w:rsid w:val="009452D3"/>
    <w:rsid w:val="00964727"/>
    <w:rsid w:val="009713CB"/>
    <w:rsid w:val="00972B80"/>
    <w:rsid w:val="009809D8"/>
    <w:rsid w:val="009863DE"/>
    <w:rsid w:val="00994D85"/>
    <w:rsid w:val="009B7608"/>
    <w:rsid w:val="009C4236"/>
    <w:rsid w:val="009D1CEF"/>
    <w:rsid w:val="009D2F1B"/>
    <w:rsid w:val="009D3304"/>
    <w:rsid w:val="009D5FBE"/>
    <w:rsid w:val="009E3D6C"/>
    <w:rsid w:val="009F759F"/>
    <w:rsid w:val="00A01E1C"/>
    <w:rsid w:val="00A13427"/>
    <w:rsid w:val="00A56FA6"/>
    <w:rsid w:val="00A8065A"/>
    <w:rsid w:val="00A8155E"/>
    <w:rsid w:val="00A84CAC"/>
    <w:rsid w:val="00AA5879"/>
    <w:rsid w:val="00AB2D61"/>
    <w:rsid w:val="00AF3EDD"/>
    <w:rsid w:val="00B00DCB"/>
    <w:rsid w:val="00B12B0B"/>
    <w:rsid w:val="00B1502F"/>
    <w:rsid w:val="00B314C6"/>
    <w:rsid w:val="00B55F5E"/>
    <w:rsid w:val="00B57552"/>
    <w:rsid w:val="00B60045"/>
    <w:rsid w:val="00B665CC"/>
    <w:rsid w:val="00B963FF"/>
    <w:rsid w:val="00BD1A0C"/>
    <w:rsid w:val="00BF1362"/>
    <w:rsid w:val="00BF5739"/>
    <w:rsid w:val="00C565FF"/>
    <w:rsid w:val="00C60846"/>
    <w:rsid w:val="00C669E1"/>
    <w:rsid w:val="00C73F89"/>
    <w:rsid w:val="00C75143"/>
    <w:rsid w:val="00C8308D"/>
    <w:rsid w:val="00CB0D7F"/>
    <w:rsid w:val="00CB513A"/>
    <w:rsid w:val="00CC7509"/>
    <w:rsid w:val="00CF0051"/>
    <w:rsid w:val="00CF7166"/>
    <w:rsid w:val="00D165CB"/>
    <w:rsid w:val="00D6017E"/>
    <w:rsid w:val="00D6117D"/>
    <w:rsid w:val="00D64E96"/>
    <w:rsid w:val="00D87A2D"/>
    <w:rsid w:val="00DA4F62"/>
    <w:rsid w:val="00DB508E"/>
    <w:rsid w:val="00DC294B"/>
    <w:rsid w:val="00DC3F52"/>
    <w:rsid w:val="00DC6DED"/>
    <w:rsid w:val="00E32269"/>
    <w:rsid w:val="00E3388E"/>
    <w:rsid w:val="00E509FF"/>
    <w:rsid w:val="00E54EBD"/>
    <w:rsid w:val="00E72237"/>
    <w:rsid w:val="00E90369"/>
    <w:rsid w:val="00EA1561"/>
    <w:rsid w:val="00EC09A7"/>
    <w:rsid w:val="00EC62E8"/>
    <w:rsid w:val="00EE0807"/>
    <w:rsid w:val="00EE275D"/>
    <w:rsid w:val="00F00CC6"/>
    <w:rsid w:val="00F346A8"/>
    <w:rsid w:val="00F3494E"/>
    <w:rsid w:val="00F364E7"/>
    <w:rsid w:val="00F76B28"/>
    <w:rsid w:val="00F814EF"/>
    <w:rsid w:val="00F94767"/>
    <w:rsid w:val="00FB1FAB"/>
    <w:rsid w:val="00FB4D86"/>
    <w:rsid w:val="00FC35E5"/>
    <w:rsid w:val="00FC3E2A"/>
    <w:rsid w:val="00FD5E37"/>
    <w:rsid w:val="00FD68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2AA"/>
  </w:style>
  <w:style w:type="paragraph" w:styleId="Heading1">
    <w:name w:val="heading 1"/>
    <w:basedOn w:val="Normal"/>
    <w:next w:val="Normal"/>
    <w:link w:val="Heading1Char"/>
    <w:uiPriority w:val="9"/>
    <w:qFormat/>
    <w:rsid w:val="006955A9"/>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CF0051"/>
    <w:pPr>
      <w:spacing w:after="220" w:line="240" w:lineRule="auto"/>
      <w:ind w:left="1298"/>
    </w:pPr>
    <w:rPr>
      <w:rFonts w:ascii="Arial" w:eastAsia="Times New Roman" w:hAnsi="Arial" w:cs="Times New Roman"/>
      <w:szCs w:val="20"/>
    </w:rPr>
  </w:style>
  <w:style w:type="paragraph" w:customStyle="1" w:styleId="Normal0">
    <w:name w:val="Normal_"/>
    <w:basedOn w:val="Normal"/>
    <w:semiHidden/>
    <w:rsid w:val="0077674A"/>
    <w:pPr>
      <w:spacing w:after="160" w:line="240" w:lineRule="exact"/>
    </w:pPr>
    <w:rPr>
      <w:rFonts w:ascii="Arial" w:eastAsia="SimSun" w:hAnsi="Arial" w:cs="Arial"/>
      <w:sz w:val="20"/>
      <w:szCs w:val="20"/>
    </w:rPr>
  </w:style>
  <w:style w:type="paragraph" w:customStyle="1" w:styleId="a">
    <w:name w:val="본문"/>
    <w:rsid w:val="00582AE2"/>
    <w:pPr>
      <w:widowControl w:val="0"/>
      <w:autoSpaceDE w:val="0"/>
      <w:autoSpaceDN w:val="0"/>
      <w:adjustRightInd w:val="0"/>
      <w:spacing w:after="0" w:line="307" w:lineRule="atLeast"/>
    </w:pPr>
    <w:rPr>
      <w:rFonts w:ascii="Batang" w:eastAsia="Batang" w:hAnsi="Batang" w:cs="Batang"/>
      <w:color w:val="000000"/>
      <w:sz w:val="19"/>
      <w:szCs w:val="19"/>
      <w:lang w:eastAsia="ko-KR"/>
    </w:rPr>
  </w:style>
  <w:style w:type="character" w:customStyle="1" w:styleId="Heading1Char">
    <w:name w:val="Heading 1 Char"/>
    <w:basedOn w:val="DefaultParagraphFont"/>
    <w:link w:val="Heading1"/>
    <w:uiPriority w:val="9"/>
    <w:rsid w:val="006955A9"/>
    <w:rPr>
      <w:rFonts w:ascii="Cambria" w:eastAsia="Times New Roman" w:hAnsi="Cambria" w:cs="Times New Roman"/>
      <w:b/>
      <w:bCs/>
      <w:color w:val="365F91"/>
      <w:sz w:val="28"/>
      <w:szCs w:val="28"/>
    </w:rPr>
  </w:style>
  <w:style w:type="paragraph" w:styleId="ListParagraph">
    <w:name w:val="List Paragraph"/>
    <w:basedOn w:val="Normal"/>
    <w:uiPriority w:val="34"/>
    <w:qFormat/>
    <w:rsid w:val="006955A9"/>
    <w:pPr>
      <w:ind w:left="720"/>
      <w:contextualSpacing/>
    </w:pPr>
    <w:rPr>
      <w:rFonts w:ascii="Calibri" w:eastAsia="Calibri" w:hAnsi="Calibri" w:cs="Times New Roman"/>
    </w:rPr>
  </w:style>
  <w:style w:type="paragraph" w:customStyle="1" w:styleId="tdocheading">
    <w:name w:val="tdocheading"/>
    <w:basedOn w:val="Normal"/>
    <w:rsid w:val="008158E4"/>
    <w:pPr>
      <w:spacing w:before="100" w:beforeAutospacing="1" w:after="100" w:afterAutospacing="1" w:line="240" w:lineRule="auto"/>
    </w:pPr>
    <w:rPr>
      <w:rFonts w:ascii="Times New Roman" w:eastAsia="SimSun" w:hAnsi="Times New Roman" w:cs="Times New Roman"/>
      <w:sz w:val="24"/>
      <w:szCs w:val="24"/>
      <w:lang w:val="en-GB" w:eastAsia="zh-CN"/>
    </w:rPr>
  </w:style>
  <w:style w:type="paragraph" w:styleId="BalloonText">
    <w:name w:val="Balloon Text"/>
    <w:basedOn w:val="Normal"/>
    <w:link w:val="BalloonTextChar"/>
    <w:uiPriority w:val="99"/>
    <w:semiHidden/>
    <w:unhideWhenUsed/>
    <w:rsid w:val="006845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45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3</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SISO</Company>
  <LinksUpToDate>false</LinksUpToDate>
  <CharactersWithSpaces>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Satish Jamadagni</dc:creator>
  <cp:keywords/>
  <dc:description/>
  <cp:lastModifiedBy>Satish Jamadagni</cp:lastModifiedBy>
  <cp:revision>222</cp:revision>
  <dcterms:created xsi:type="dcterms:W3CDTF">2010-04-30T14:19:00Z</dcterms:created>
  <dcterms:modified xsi:type="dcterms:W3CDTF">2010-05-13T18:24:00Z</dcterms:modified>
</cp:coreProperties>
</file>