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D36" w:rsidRPr="00564E89" w:rsidRDefault="00497D36" w:rsidP="00497D36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  <w:lang w:val="sv-SE"/>
        </w:rPr>
      </w:pPr>
      <w:r>
        <w:rPr>
          <w:b/>
          <w:color w:val="000000"/>
          <w:lang w:val="sv-SE"/>
        </w:rPr>
        <w:t>3GPP TSG GERAN Ad Hoc#3 on FC_IoT_LC</w:t>
      </w:r>
      <w:r w:rsidRPr="00564E89">
        <w:rPr>
          <w:b/>
          <w:color w:val="000000"/>
          <w:lang w:val="sv-SE"/>
        </w:rPr>
        <w:tab/>
      </w:r>
      <w:bookmarkStart w:id="0" w:name="TdocNumber"/>
      <w:r>
        <w:rPr>
          <w:b/>
          <w:color w:val="000000"/>
          <w:lang w:val="sv-SE"/>
        </w:rPr>
        <w:t xml:space="preserve">Tdoc </w:t>
      </w:r>
      <w:bookmarkEnd w:id="0"/>
      <w:r>
        <w:rPr>
          <w:b/>
          <w:color w:val="000000"/>
          <w:lang w:val="sv-SE"/>
        </w:rPr>
        <w:t>GPC150509</w:t>
      </w:r>
    </w:p>
    <w:p w:rsidR="00497D36" w:rsidRPr="00564E89" w:rsidRDefault="00497D36" w:rsidP="00497D36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  <w:lang w:val="sv-SE"/>
        </w:rPr>
      </w:pPr>
      <w:r>
        <w:rPr>
          <w:b/>
          <w:color w:val="000000"/>
          <w:lang w:val="sv-SE"/>
        </w:rPr>
        <w:t>Kista, Sweden</w:t>
      </w:r>
      <w:r>
        <w:rPr>
          <w:b/>
          <w:color w:val="000000"/>
          <w:lang w:val="sv-SE"/>
        </w:rPr>
        <w:tab/>
      </w:r>
      <w:r>
        <w:rPr>
          <w:b/>
          <w:color w:val="000000"/>
        </w:rPr>
        <w:t>Agenda item</w:t>
      </w:r>
      <w:r w:rsidR="00315E03">
        <w:rPr>
          <w:b/>
          <w:color w:val="000000"/>
        </w:rPr>
        <w:t>s</w:t>
      </w:r>
      <w:r>
        <w:rPr>
          <w:b/>
          <w:color w:val="000000"/>
        </w:rPr>
        <w:t xml:space="preserve"> 1.4.2.2, 2.4.1.2</w:t>
      </w:r>
      <w:r>
        <w:rPr>
          <w:b/>
          <w:color w:val="000000"/>
          <w:lang w:val="sv-SE"/>
        </w:rPr>
        <w:t xml:space="preserve"> </w:t>
      </w:r>
    </w:p>
    <w:p w:rsidR="00497D36" w:rsidRPr="006F36A0" w:rsidRDefault="00497D36" w:rsidP="00497D36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</w:rPr>
      </w:pPr>
      <w:r>
        <w:rPr>
          <w:b/>
          <w:color w:val="000000"/>
        </w:rPr>
        <w:t>29</w:t>
      </w:r>
      <w:r w:rsidRPr="009133ED">
        <w:rPr>
          <w:b/>
          <w:color w:val="000000"/>
          <w:vertAlign w:val="superscript"/>
        </w:rPr>
        <w:t>t</w:t>
      </w:r>
      <w:r>
        <w:rPr>
          <w:b/>
          <w:color w:val="000000"/>
          <w:vertAlign w:val="superscript"/>
        </w:rPr>
        <w:t xml:space="preserve">h </w:t>
      </w:r>
      <w:r>
        <w:rPr>
          <w:b/>
          <w:color w:val="000000"/>
        </w:rPr>
        <w:t>June - 2</w:t>
      </w:r>
      <w:r>
        <w:rPr>
          <w:b/>
          <w:color w:val="000000"/>
          <w:vertAlign w:val="superscript"/>
        </w:rPr>
        <w:t>nd</w:t>
      </w:r>
      <w:r>
        <w:rPr>
          <w:b/>
          <w:color w:val="000000"/>
        </w:rPr>
        <w:t xml:space="preserve"> July,</w:t>
      </w:r>
      <w:r w:rsidRPr="006F36A0">
        <w:rPr>
          <w:b/>
          <w:color w:val="000000"/>
        </w:rPr>
        <w:t xml:space="preserve"> 201</w:t>
      </w:r>
      <w:r>
        <w:rPr>
          <w:b/>
          <w:color w:val="000000"/>
        </w:rPr>
        <w:t>5</w:t>
      </w:r>
      <w:r w:rsidRPr="006F36A0">
        <w:rPr>
          <w:b/>
          <w:color w:val="000000"/>
        </w:rPr>
        <w:tab/>
      </w:r>
    </w:p>
    <w:p w:rsidR="006D0A55" w:rsidRPr="002025BC" w:rsidRDefault="00497D36" w:rsidP="006D0A55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  <w:lang w:val="sv-SE"/>
        </w:rPr>
      </w:pPr>
      <w:r w:rsidRPr="006F36A0">
        <w:rPr>
          <w:b/>
          <w:color w:val="000000"/>
        </w:rPr>
        <w:t>Source: N</w:t>
      </w:r>
      <w:r>
        <w:rPr>
          <w:b/>
          <w:color w:val="000000"/>
        </w:rPr>
        <w:t>okia Networks</w:t>
      </w:r>
      <w:r w:rsidR="002025BC" w:rsidRPr="00564E89">
        <w:rPr>
          <w:b/>
          <w:color w:val="000000"/>
          <w:lang w:val="sv-SE"/>
        </w:rPr>
        <w:t xml:space="preserve"> </w:t>
      </w:r>
    </w:p>
    <w:p w:rsidR="00913658" w:rsidRPr="002025BC" w:rsidRDefault="00913658" w:rsidP="005569C9">
      <w:pPr>
        <w:pStyle w:val="DocumentTitle"/>
        <w:spacing w:before="0"/>
        <w:jc w:val="center"/>
        <w:rPr>
          <w:color w:val="000000"/>
          <w:lang w:val="sv-SE"/>
        </w:rPr>
      </w:pPr>
      <w:bookmarkStart w:id="1" w:name="OLE_LINK1"/>
      <w:bookmarkStart w:id="2" w:name="OLE_LINK2"/>
    </w:p>
    <w:p w:rsidR="00D14F57" w:rsidRPr="00660C59" w:rsidRDefault="00E949F9" w:rsidP="00564E89">
      <w:pPr>
        <w:pStyle w:val="DocumentTitle"/>
        <w:spacing w:before="120" w:after="120"/>
        <w:jc w:val="center"/>
        <w:rPr>
          <w:rFonts w:cs="Arial"/>
          <w:color w:val="000000"/>
          <w:szCs w:val="36"/>
        </w:rPr>
      </w:pPr>
      <w:bookmarkStart w:id="3" w:name="OLE_LINK3"/>
      <w:bookmarkStart w:id="4" w:name="OLE_LINK4"/>
      <w:r>
        <w:rPr>
          <w:color w:val="000000"/>
          <w:szCs w:val="36"/>
        </w:rPr>
        <w:t>N-GSM</w:t>
      </w:r>
      <w:r w:rsidR="00607EB4">
        <w:rPr>
          <w:color w:val="000000"/>
          <w:szCs w:val="36"/>
        </w:rPr>
        <w:t xml:space="preserve">: </w:t>
      </w:r>
      <w:r>
        <w:rPr>
          <w:color w:val="000000"/>
          <w:szCs w:val="36"/>
        </w:rPr>
        <w:t>D</w:t>
      </w:r>
      <w:r w:rsidR="002025BC">
        <w:rPr>
          <w:color w:val="000000"/>
          <w:szCs w:val="36"/>
        </w:rPr>
        <w:t>esign and P</w:t>
      </w:r>
      <w:r w:rsidR="00E56D06" w:rsidRPr="00E56D06">
        <w:rPr>
          <w:color w:val="000000"/>
          <w:szCs w:val="36"/>
        </w:rPr>
        <w:t>erformance</w:t>
      </w:r>
      <w:r w:rsidR="00564E89" w:rsidRPr="00564E89">
        <w:rPr>
          <w:color w:val="000000"/>
          <w:szCs w:val="36"/>
        </w:rPr>
        <w:t xml:space="preserve"> </w:t>
      </w:r>
      <w:r w:rsidR="00607EB4">
        <w:rPr>
          <w:color w:val="000000"/>
          <w:szCs w:val="36"/>
        </w:rPr>
        <w:t>for</w:t>
      </w:r>
      <w:r>
        <w:rPr>
          <w:color w:val="000000"/>
          <w:szCs w:val="36"/>
        </w:rPr>
        <w:t xml:space="preserve"> N-</w:t>
      </w:r>
      <w:r w:rsidR="004847E5">
        <w:rPr>
          <w:color w:val="000000"/>
          <w:szCs w:val="36"/>
        </w:rPr>
        <w:t>PC</w:t>
      </w:r>
      <w:r>
        <w:rPr>
          <w:color w:val="000000"/>
          <w:szCs w:val="36"/>
        </w:rPr>
        <w:t>H</w:t>
      </w:r>
    </w:p>
    <w:bookmarkEnd w:id="3"/>
    <w:bookmarkEnd w:id="4"/>
    <w:p w:rsidR="005C6D3D" w:rsidRPr="0028479A" w:rsidRDefault="005C6D3D" w:rsidP="00884673">
      <w:pPr>
        <w:pStyle w:val="DocumentTitle"/>
        <w:spacing w:before="0"/>
        <w:jc w:val="center"/>
        <w:rPr>
          <w:color w:val="000000"/>
          <w:sz w:val="20"/>
        </w:rPr>
      </w:pPr>
    </w:p>
    <w:bookmarkEnd w:id="1"/>
    <w:bookmarkEnd w:id="2"/>
    <w:p w:rsidR="00F70E66" w:rsidRPr="009518AF" w:rsidRDefault="00F70E66" w:rsidP="00F70E66">
      <w:pPr>
        <w:pStyle w:val="Heading1"/>
        <w:rPr>
          <w:color w:val="000000"/>
        </w:rPr>
      </w:pPr>
      <w:r w:rsidRPr="009518AF">
        <w:rPr>
          <w:color w:val="000000"/>
        </w:rPr>
        <w:t>Introduction</w:t>
      </w:r>
    </w:p>
    <w:p w:rsidR="00607EB4" w:rsidRDefault="00315E03" w:rsidP="00607EB4">
      <w:pPr>
        <w:pStyle w:val="11BodyText"/>
        <w:rPr>
          <w:color w:val="000000"/>
        </w:rPr>
      </w:pPr>
      <w:r w:rsidRPr="004B19A4">
        <w:rPr>
          <w:color w:val="000000"/>
        </w:rPr>
        <w:t>Thi</w:t>
      </w:r>
      <w:r>
        <w:rPr>
          <w:color w:val="000000"/>
        </w:rPr>
        <w:t>s contribution depicts the N-</w:t>
      </w:r>
      <w:r w:rsidR="009907F7">
        <w:rPr>
          <w:color w:val="000000"/>
        </w:rPr>
        <w:t>P</w:t>
      </w:r>
      <w:r w:rsidRPr="004B19A4">
        <w:rPr>
          <w:color w:val="000000"/>
        </w:rPr>
        <w:t xml:space="preserve">CH design </w:t>
      </w:r>
      <w:r>
        <w:rPr>
          <w:color w:val="000000"/>
        </w:rPr>
        <w:t xml:space="preserve">and its performance </w:t>
      </w:r>
      <w:r w:rsidRPr="004B19A4">
        <w:rPr>
          <w:color w:val="000000"/>
        </w:rPr>
        <w:t>for the N</w:t>
      </w:r>
      <w:r>
        <w:rPr>
          <w:color w:val="000000"/>
        </w:rPr>
        <w:t>-GSM concept proposal included into TR 45.820 [1].</w:t>
      </w:r>
      <w:r w:rsidR="00607EB4" w:rsidRPr="004B19A4">
        <w:rPr>
          <w:color w:val="000000"/>
        </w:rPr>
        <w:t xml:space="preserve"> </w:t>
      </w:r>
    </w:p>
    <w:p w:rsidR="004847E5" w:rsidRDefault="002025BC" w:rsidP="00607EB4">
      <w:pPr>
        <w:pStyle w:val="11BodyText"/>
        <w:rPr>
          <w:color w:val="000000"/>
        </w:rPr>
      </w:pPr>
      <w:r>
        <w:rPr>
          <w:color w:val="000000"/>
        </w:rPr>
        <w:t>Section 2 describes the content</w:t>
      </w:r>
      <w:r w:rsidR="004847E5">
        <w:rPr>
          <w:color w:val="000000"/>
        </w:rPr>
        <w:t xml:space="preserve"> of </w:t>
      </w:r>
      <w:r>
        <w:rPr>
          <w:color w:val="000000"/>
        </w:rPr>
        <w:t xml:space="preserve">the new </w:t>
      </w:r>
      <w:r w:rsidR="004847E5">
        <w:rPr>
          <w:color w:val="000000"/>
        </w:rPr>
        <w:t>N-P</w:t>
      </w:r>
      <w:r w:rsidR="00B35AFA">
        <w:rPr>
          <w:color w:val="000000"/>
        </w:rPr>
        <w:t xml:space="preserve">aging </w:t>
      </w:r>
      <w:r>
        <w:rPr>
          <w:color w:val="000000"/>
        </w:rPr>
        <w:t xml:space="preserve">Request message which is used for paging </w:t>
      </w:r>
      <w:r w:rsidR="00D07241">
        <w:rPr>
          <w:color w:val="000000"/>
        </w:rPr>
        <w:t>the device</w:t>
      </w:r>
      <w:r>
        <w:rPr>
          <w:color w:val="000000"/>
        </w:rPr>
        <w:t xml:space="preserve"> through</w:t>
      </w:r>
      <w:r w:rsidR="004847E5">
        <w:rPr>
          <w:color w:val="000000"/>
        </w:rPr>
        <w:t xml:space="preserve"> N-PCH cha</w:t>
      </w:r>
      <w:r>
        <w:rPr>
          <w:color w:val="000000"/>
        </w:rPr>
        <w:t>nnel. Based on the message size</w:t>
      </w:r>
      <w:r w:rsidR="004847E5">
        <w:rPr>
          <w:color w:val="000000"/>
        </w:rPr>
        <w:t>,</w:t>
      </w:r>
      <w:r>
        <w:rPr>
          <w:color w:val="000000"/>
        </w:rPr>
        <w:t xml:space="preserve"> </w:t>
      </w:r>
      <w:r w:rsidR="004847E5">
        <w:rPr>
          <w:color w:val="000000"/>
        </w:rPr>
        <w:t>the channel structure is defined for the N-PCH blocks.</w:t>
      </w:r>
    </w:p>
    <w:p w:rsidR="004847E5" w:rsidRDefault="002025BC" w:rsidP="00607EB4">
      <w:pPr>
        <w:pStyle w:val="11BodyText"/>
        <w:rPr>
          <w:color w:val="000000"/>
        </w:rPr>
      </w:pPr>
      <w:r>
        <w:rPr>
          <w:color w:val="000000"/>
        </w:rPr>
        <w:t>Section 3 depict</w:t>
      </w:r>
      <w:r w:rsidR="004847E5">
        <w:rPr>
          <w:color w:val="000000"/>
        </w:rPr>
        <w:t xml:space="preserve">s the paging group calculation for </w:t>
      </w:r>
      <w:r>
        <w:rPr>
          <w:color w:val="000000"/>
        </w:rPr>
        <w:t xml:space="preserve">the </w:t>
      </w:r>
      <w:r w:rsidR="004847E5">
        <w:rPr>
          <w:color w:val="000000"/>
        </w:rPr>
        <w:t>N-GSM system where the N-PCH block size is extended compared to the legacy pag</w:t>
      </w:r>
      <w:r>
        <w:rPr>
          <w:color w:val="000000"/>
        </w:rPr>
        <w:t>ing block size. The same method used for the legacy GSM system is appli</w:t>
      </w:r>
      <w:r w:rsidR="004847E5">
        <w:rPr>
          <w:color w:val="000000"/>
        </w:rPr>
        <w:t>ed for paging group calculation with the change that the</w:t>
      </w:r>
      <w:r w:rsidR="005D7331">
        <w:rPr>
          <w:color w:val="000000"/>
        </w:rPr>
        <w:t xml:space="preserve"> number of paging blocks per 51-</w:t>
      </w:r>
      <w:r w:rsidR="004847E5">
        <w:rPr>
          <w:color w:val="000000"/>
        </w:rPr>
        <w:t>multiframe used in the calculations is reduced for N-GSM.</w:t>
      </w:r>
    </w:p>
    <w:p w:rsidR="004847E5" w:rsidRDefault="002025BC" w:rsidP="00607EB4">
      <w:pPr>
        <w:pStyle w:val="11BodyText"/>
        <w:rPr>
          <w:color w:val="000000"/>
        </w:rPr>
      </w:pPr>
      <w:r>
        <w:rPr>
          <w:color w:val="000000"/>
        </w:rPr>
        <w:t>Section 4 present</w:t>
      </w:r>
      <w:r w:rsidR="004847E5">
        <w:rPr>
          <w:color w:val="000000"/>
        </w:rPr>
        <w:t>s the adaptive repetition concept introduced for repetition of N-Paging</w:t>
      </w:r>
      <w:r>
        <w:rPr>
          <w:color w:val="000000"/>
        </w:rPr>
        <w:t>-Request messages. In particular the network</w:t>
      </w:r>
      <w:r w:rsidR="004847E5">
        <w:rPr>
          <w:color w:val="000000"/>
        </w:rPr>
        <w:t xml:space="preserve"> decides on </w:t>
      </w:r>
      <w:r>
        <w:rPr>
          <w:color w:val="000000"/>
        </w:rPr>
        <w:t xml:space="preserve">the </w:t>
      </w:r>
      <w:r w:rsidR="004847E5">
        <w:rPr>
          <w:color w:val="000000"/>
        </w:rPr>
        <w:t xml:space="preserve">repetition of </w:t>
      </w:r>
      <w:r>
        <w:rPr>
          <w:color w:val="000000"/>
        </w:rPr>
        <w:t xml:space="preserve">the </w:t>
      </w:r>
      <w:r w:rsidR="004847E5">
        <w:rPr>
          <w:color w:val="000000"/>
        </w:rPr>
        <w:t xml:space="preserve">paging </w:t>
      </w:r>
      <w:r w:rsidR="00DA7A6F">
        <w:rPr>
          <w:color w:val="000000"/>
        </w:rPr>
        <w:t xml:space="preserve">block based on </w:t>
      </w:r>
      <w:r>
        <w:rPr>
          <w:color w:val="000000"/>
        </w:rPr>
        <w:t xml:space="preserve">the </w:t>
      </w:r>
      <w:r w:rsidR="00DA7A6F">
        <w:rPr>
          <w:color w:val="000000"/>
        </w:rPr>
        <w:t xml:space="preserve">detection of </w:t>
      </w:r>
      <w:r>
        <w:rPr>
          <w:color w:val="000000"/>
        </w:rPr>
        <w:t>a dedicated TSC used in the</w:t>
      </w:r>
      <w:r w:rsidR="00DA7A6F">
        <w:rPr>
          <w:color w:val="000000"/>
        </w:rPr>
        <w:t xml:space="preserve"> RACH </w:t>
      </w:r>
      <w:r>
        <w:rPr>
          <w:color w:val="000000"/>
        </w:rPr>
        <w:t>channel access a</w:t>
      </w:r>
      <w:r w:rsidR="00DA7A6F">
        <w:rPr>
          <w:color w:val="000000"/>
        </w:rPr>
        <w:t>ttempt.</w:t>
      </w:r>
    </w:p>
    <w:p w:rsidR="00315E03" w:rsidRPr="00586E93" w:rsidRDefault="00315E03" w:rsidP="00315E03">
      <w:pPr>
        <w:pStyle w:val="11BodyText"/>
        <w:rPr>
          <w:color w:val="000000"/>
        </w:rPr>
      </w:pPr>
      <w:r>
        <w:rPr>
          <w:color w:val="000000"/>
        </w:rPr>
        <w:t xml:space="preserve">This document contains a revision of [2] with updates </w:t>
      </w:r>
      <w:r w:rsidRPr="009A2D5C">
        <w:rPr>
          <w:color w:val="000000" w:themeColor="text1"/>
        </w:rPr>
        <w:t>highlighted in</w:t>
      </w:r>
      <w:r w:rsidRPr="001F5DF9">
        <w:rPr>
          <w:color w:val="0070C0"/>
        </w:rPr>
        <w:t xml:space="preserve"> </w:t>
      </w:r>
      <w:r w:rsidRPr="006976C2">
        <w:rPr>
          <w:color w:val="0000FF"/>
        </w:rPr>
        <w:t>b</w:t>
      </w:r>
      <w:r w:rsidRPr="004D7408">
        <w:rPr>
          <w:color w:val="0000FF"/>
        </w:rPr>
        <w:t>lu</w:t>
      </w:r>
      <w:r w:rsidRPr="006976C2">
        <w:rPr>
          <w:color w:val="0000FF"/>
        </w:rPr>
        <w:t xml:space="preserve">e </w:t>
      </w:r>
      <w:r w:rsidRPr="009A2D5C">
        <w:rPr>
          <w:color w:val="000000" w:themeColor="text1"/>
        </w:rPr>
        <w:t>color.</w:t>
      </w:r>
    </w:p>
    <w:p w:rsidR="00EC604D" w:rsidRPr="000A60ED" w:rsidRDefault="00EC604D" w:rsidP="0062566A">
      <w:pPr>
        <w:pStyle w:val="11BodyText"/>
        <w:spacing w:after="0"/>
        <w:rPr>
          <w:color w:val="000000"/>
        </w:rPr>
      </w:pPr>
    </w:p>
    <w:p w:rsidR="00117123" w:rsidRDefault="005A13DF" w:rsidP="00117123">
      <w:pPr>
        <w:pStyle w:val="Heading1"/>
        <w:spacing w:before="0" w:after="220"/>
        <w:rPr>
          <w:color w:val="000000"/>
        </w:rPr>
      </w:pPr>
      <w:r>
        <w:rPr>
          <w:color w:val="000000"/>
        </w:rPr>
        <w:t xml:space="preserve">DESIGN FOR </w:t>
      </w:r>
      <w:r w:rsidR="00B95F3D">
        <w:rPr>
          <w:color w:val="000000"/>
        </w:rPr>
        <w:t>N</w:t>
      </w:r>
      <w:r>
        <w:rPr>
          <w:color w:val="000000"/>
        </w:rPr>
        <w:t>-</w:t>
      </w:r>
      <w:r w:rsidR="004847E5">
        <w:rPr>
          <w:color w:val="000000"/>
        </w:rPr>
        <w:t>PC</w:t>
      </w:r>
      <w:r w:rsidR="003B4766">
        <w:rPr>
          <w:color w:val="000000"/>
        </w:rPr>
        <w:t>H</w:t>
      </w:r>
    </w:p>
    <w:p w:rsidR="00DA7A6F" w:rsidRDefault="00DA7A6F" w:rsidP="00DA7A6F">
      <w:pPr>
        <w:pStyle w:val="Heading2"/>
      </w:pPr>
      <w:r>
        <w:t>Message content</w:t>
      </w:r>
    </w:p>
    <w:p w:rsidR="00F15EDF" w:rsidRPr="00315E03" w:rsidRDefault="00F15EDF" w:rsidP="002025BC">
      <w:pPr>
        <w:pStyle w:val="11BodyText"/>
        <w:rPr>
          <w:color w:val="0000FF"/>
        </w:rPr>
      </w:pPr>
      <w:r w:rsidRPr="00315E03">
        <w:rPr>
          <w:color w:val="0000FF"/>
        </w:rPr>
        <w:t xml:space="preserve">When precoding is applied on paging </w:t>
      </w:r>
      <w:r w:rsidR="00315E03">
        <w:rPr>
          <w:color w:val="0000FF"/>
        </w:rPr>
        <w:t xml:space="preserve">request </w:t>
      </w:r>
      <w:r w:rsidRPr="00315E03">
        <w:rPr>
          <w:color w:val="0000FF"/>
        </w:rPr>
        <w:t>message contents,</w:t>
      </w:r>
      <w:r w:rsidR="00315E03">
        <w:rPr>
          <w:color w:val="0000FF"/>
        </w:rPr>
        <w:t xml:space="preserve"> </w:t>
      </w:r>
      <w:r w:rsidRPr="00315E03">
        <w:rPr>
          <w:color w:val="0000FF"/>
        </w:rPr>
        <w:t xml:space="preserve">the paging channel </w:t>
      </w:r>
      <w:r w:rsidR="00315E03">
        <w:rPr>
          <w:color w:val="0000FF"/>
        </w:rPr>
        <w:t xml:space="preserve">block </w:t>
      </w:r>
      <w:r w:rsidRPr="00315E03">
        <w:rPr>
          <w:color w:val="0000FF"/>
        </w:rPr>
        <w:t xml:space="preserve">size will increase by 4 times compared to legacy paging channel. This will result in reduction of available paging groups </w:t>
      </w:r>
      <w:r w:rsidR="00315E03">
        <w:rPr>
          <w:color w:val="0000FF"/>
        </w:rPr>
        <w:t xml:space="preserve">per each </w:t>
      </w:r>
      <w:r w:rsidRPr="00315E03">
        <w:rPr>
          <w:color w:val="0000FF"/>
        </w:rPr>
        <w:t xml:space="preserve">cell. In order to reduce this impact optimised paging </w:t>
      </w:r>
      <w:r w:rsidR="00315E03">
        <w:rPr>
          <w:color w:val="0000FF"/>
        </w:rPr>
        <w:t xml:space="preserve">request </w:t>
      </w:r>
      <w:r w:rsidRPr="00315E03">
        <w:rPr>
          <w:color w:val="0000FF"/>
        </w:rPr>
        <w:t>message</w:t>
      </w:r>
      <w:r w:rsidR="00D07241">
        <w:rPr>
          <w:color w:val="0000FF"/>
        </w:rPr>
        <w:t>s</w:t>
      </w:r>
      <w:r w:rsidRPr="00315E03">
        <w:rPr>
          <w:color w:val="0000FF"/>
        </w:rPr>
        <w:t xml:space="preserve"> </w:t>
      </w:r>
      <w:r w:rsidR="00D07241">
        <w:rPr>
          <w:color w:val="0000FF"/>
        </w:rPr>
        <w:t>are</w:t>
      </w:r>
      <w:r w:rsidRPr="00315E03">
        <w:rPr>
          <w:color w:val="0000FF"/>
        </w:rPr>
        <w:t xml:space="preserve"> required for N-GSM.</w:t>
      </w:r>
    </w:p>
    <w:p w:rsidR="00F15EDF" w:rsidRPr="00315E03" w:rsidRDefault="00315E03" w:rsidP="002025BC">
      <w:pPr>
        <w:pStyle w:val="11BodyText"/>
        <w:rPr>
          <w:color w:val="0000FF"/>
        </w:rPr>
      </w:pPr>
      <w:r>
        <w:rPr>
          <w:color w:val="0000FF"/>
        </w:rPr>
        <w:t xml:space="preserve">To this purpose </w:t>
      </w:r>
      <w:r w:rsidR="00F15EDF" w:rsidRPr="00315E03">
        <w:rPr>
          <w:color w:val="0000FF"/>
        </w:rPr>
        <w:t>N-GSM pro</w:t>
      </w:r>
      <w:r>
        <w:rPr>
          <w:color w:val="0000FF"/>
        </w:rPr>
        <w:t>vides</w:t>
      </w:r>
      <w:r w:rsidR="00F15EDF" w:rsidRPr="00315E03">
        <w:rPr>
          <w:color w:val="0000FF"/>
        </w:rPr>
        <w:t xml:space="preserve"> </w:t>
      </w:r>
      <w:r>
        <w:rPr>
          <w:color w:val="0000FF"/>
        </w:rPr>
        <w:t xml:space="preserve">a </w:t>
      </w:r>
      <w:r w:rsidR="00F15EDF" w:rsidRPr="00315E03">
        <w:rPr>
          <w:color w:val="0000FF"/>
        </w:rPr>
        <w:t>simpl</w:t>
      </w:r>
      <w:r>
        <w:rPr>
          <w:color w:val="0000FF"/>
        </w:rPr>
        <w:t>ified</w:t>
      </w:r>
      <w:r w:rsidR="00F15EDF" w:rsidRPr="00315E03">
        <w:rPr>
          <w:color w:val="0000FF"/>
        </w:rPr>
        <w:t xml:space="preserve"> paging </w:t>
      </w:r>
      <w:r>
        <w:rPr>
          <w:color w:val="0000FF"/>
        </w:rPr>
        <w:t xml:space="preserve">request </w:t>
      </w:r>
      <w:r w:rsidR="00F15EDF" w:rsidRPr="00315E03">
        <w:rPr>
          <w:color w:val="0000FF"/>
        </w:rPr>
        <w:t xml:space="preserve">message </w:t>
      </w:r>
      <w:r>
        <w:rPr>
          <w:color w:val="0000FF"/>
        </w:rPr>
        <w:t xml:space="preserve">type </w:t>
      </w:r>
      <w:r w:rsidR="00F15EDF" w:rsidRPr="00315E03">
        <w:rPr>
          <w:color w:val="0000FF"/>
        </w:rPr>
        <w:t>which carr</w:t>
      </w:r>
      <w:r>
        <w:rPr>
          <w:color w:val="0000FF"/>
        </w:rPr>
        <w:t>ies</w:t>
      </w:r>
      <w:r w:rsidR="00F15EDF" w:rsidRPr="00315E03">
        <w:rPr>
          <w:color w:val="0000FF"/>
        </w:rPr>
        <w:t xml:space="preserve"> only P-TMSI and paging-mode. </w:t>
      </w:r>
      <w:r>
        <w:rPr>
          <w:color w:val="0000FF"/>
        </w:rPr>
        <w:t>Hence the n</w:t>
      </w:r>
      <w:r w:rsidR="00F15EDF" w:rsidRPr="00315E03">
        <w:rPr>
          <w:color w:val="0000FF"/>
        </w:rPr>
        <w:t xml:space="preserve">ew </w:t>
      </w:r>
      <w:r w:rsidR="00D07241" w:rsidRPr="00D07241">
        <w:rPr>
          <w:b/>
          <w:i/>
          <w:color w:val="0000FF"/>
        </w:rPr>
        <w:t>P-TMSI based</w:t>
      </w:r>
      <w:r w:rsidR="00F15EDF" w:rsidRPr="00D07241">
        <w:rPr>
          <w:b/>
          <w:i/>
          <w:color w:val="0000FF"/>
        </w:rPr>
        <w:t xml:space="preserve"> N</w:t>
      </w:r>
      <w:r w:rsidR="00F15EDF" w:rsidRPr="00315E03">
        <w:rPr>
          <w:b/>
          <w:i/>
          <w:color w:val="0000FF"/>
        </w:rPr>
        <w:t>-Paging</w:t>
      </w:r>
      <w:r w:rsidR="00EA4336">
        <w:rPr>
          <w:b/>
          <w:i/>
          <w:color w:val="0000FF"/>
        </w:rPr>
        <w:t xml:space="preserve"> </w:t>
      </w:r>
      <w:r w:rsidRPr="00315E03">
        <w:rPr>
          <w:b/>
          <w:i/>
          <w:color w:val="0000FF"/>
        </w:rPr>
        <w:t>Request</w:t>
      </w:r>
      <w:r>
        <w:rPr>
          <w:color w:val="0000FF"/>
        </w:rPr>
        <w:t xml:space="preserve"> </w:t>
      </w:r>
      <w:r w:rsidR="00F15EDF" w:rsidRPr="00315E03">
        <w:rPr>
          <w:color w:val="0000FF"/>
        </w:rPr>
        <w:t xml:space="preserve">message size </w:t>
      </w:r>
      <w:r>
        <w:rPr>
          <w:color w:val="0000FF"/>
        </w:rPr>
        <w:t>is</w:t>
      </w:r>
      <w:r w:rsidR="00F15EDF" w:rsidRPr="00315E03">
        <w:rPr>
          <w:color w:val="0000FF"/>
        </w:rPr>
        <w:t xml:space="preserve"> 34 bits</w:t>
      </w:r>
      <w:r w:rsidR="00D92417">
        <w:rPr>
          <w:color w:val="0000FF"/>
        </w:rPr>
        <w:t xml:space="preserve"> and is mapped to 4 bursts</w:t>
      </w:r>
      <w:r w:rsidR="00F15EDF" w:rsidRPr="00315E03">
        <w:rPr>
          <w:color w:val="0000FF"/>
        </w:rPr>
        <w:t>.</w:t>
      </w:r>
    </w:p>
    <w:p w:rsidR="003261EE" w:rsidRDefault="00265795" w:rsidP="00D07241">
      <w:pPr>
        <w:pStyle w:val="11BodyText"/>
        <w:spacing w:after="0"/>
        <w:rPr>
          <w:color w:val="0000FF"/>
        </w:rPr>
      </w:pPr>
      <w:r w:rsidRPr="00315E03">
        <w:rPr>
          <w:color w:val="0000FF"/>
        </w:rPr>
        <w:t xml:space="preserve">IMSI based paging </w:t>
      </w:r>
      <w:r w:rsidR="00315E03">
        <w:rPr>
          <w:color w:val="0000FF"/>
        </w:rPr>
        <w:t xml:space="preserve">is </w:t>
      </w:r>
      <w:r w:rsidR="003261EE">
        <w:rPr>
          <w:color w:val="0000FF"/>
        </w:rPr>
        <w:t xml:space="preserve">performed </w:t>
      </w:r>
      <w:r w:rsidRPr="00315E03">
        <w:rPr>
          <w:color w:val="0000FF"/>
        </w:rPr>
        <w:t xml:space="preserve">using another </w:t>
      </w:r>
      <w:r w:rsidR="003261EE">
        <w:rPr>
          <w:color w:val="0000FF"/>
        </w:rPr>
        <w:t xml:space="preserve">message </w:t>
      </w:r>
      <w:r w:rsidRPr="00315E03">
        <w:rPr>
          <w:color w:val="0000FF"/>
        </w:rPr>
        <w:t xml:space="preserve">format </w:t>
      </w:r>
      <w:r w:rsidR="00D07241" w:rsidRPr="00D07241">
        <w:rPr>
          <w:b/>
          <w:i/>
          <w:color w:val="0000FF"/>
        </w:rPr>
        <w:t>IMSI</w:t>
      </w:r>
      <w:r w:rsidR="00D07241">
        <w:rPr>
          <w:color w:val="0000FF"/>
        </w:rPr>
        <w:t xml:space="preserve"> </w:t>
      </w:r>
      <w:r w:rsidR="00D07241" w:rsidRPr="00D07241">
        <w:rPr>
          <w:b/>
          <w:i/>
          <w:color w:val="0000FF"/>
        </w:rPr>
        <w:t>based N-Paging</w:t>
      </w:r>
      <w:r w:rsidR="00EA4336">
        <w:rPr>
          <w:b/>
          <w:i/>
          <w:color w:val="0000FF"/>
        </w:rPr>
        <w:t xml:space="preserve"> </w:t>
      </w:r>
      <w:r w:rsidR="00D07241" w:rsidRPr="00D07241">
        <w:rPr>
          <w:b/>
          <w:i/>
          <w:color w:val="0000FF"/>
        </w:rPr>
        <w:t>Request</w:t>
      </w:r>
      <w:r w:rsidR="00D07241">
        <w:rPr>
          <w:color w:val="0000FF"/>
        </w:rPr>
        <w:t xml:space="preserve"> </w:t>
      </w:r>
      <w:r w:rsidRPr="00315E03">
        <w:rPr>
          <w:color w:val="0000FF"/>
        </w:rPr>
        <w:t>which will be mapped to 8 bursts.</w:t>
      </w:r>
      <w:r w:rsidR="00D71623" w:rsidRPr="00315E03">
        <w:rPr>
          <w:color w:val="0000FF"/>
        </w:rPr>
        <w:t xml:space="preserve"> </w:t>
      </w:r>
      <w:r w:rsidR="00315E03">
        <w:rPr>
          <w:color w:val="0000FF"/>
        </w:rPr>
        <w:t>In this case a predefined</w:t>
      </w:r>
      <w:r w:rsidR="00D71623" w:rsidRPr="00315E03">
        <w:rPr>
          <w:color w:val="0000FF"/>
        </w:rPr>
        <w:t xml:space="preserve"> value of </w:t>
      </w:r>
      <w:r w:rsidR="00315E03">
        <w:rPr>
          <w:color w:val="0000FF"/>
        </w:rPr>
        <w:t xml:space="preserve">the </w:t>
      </w:r>
      <w:r w:rsidR="00D71623" w:rsidRPr="00315E03">
        <w:rPr>
          <w:color w:val="0000FF"/>
        </w:rPr>
        <w:t xml:space="preserve">N-PCH </w:t>
      </w:r>
      <w:r w:rsidR="00EA4336">
        <w:rPr>
          <w:color w:val="0000FF"/>
        </w:rPr>
        <w:t>H</w:t>
      </w:r>
      <w:r w:rsidR="00D71623" w:rsidRPr="00315E03">
        <w:rPr>
          <w:color w:val="0000FF"/>
        </w:rPr>
        <w:t xml:space="preserve">eader </w:t>
      </w:r>
      <w:r w:rsidR="00315E03">
        <w:rPr>
          <w:color w:val="0000FF"/>
        </w:rPr>
        <w:t xml:space="preserve">(see section 2.2) </w:t>
      </w:r>
      <w:r w:rsidR="00D71623" w:rsidRPr="00315E03">
        <w:rPr>
          <w:color w:val="0000FF"/>
        </w:rPr>
        <w:t>indicate</w:t>
      </w:r>
      <w:r w:rsidR="00315E03">
        <w:rPr>
          <w:color w:val="0000FF"/>
        </w:rPr>
        <w:t>s</w:t>
      </w:r>
      <w:r w:rsidR="00D71623" w:rsidRPr="00315E03">
        <w:rPr>
          <w:color w:val="0000FF"/>
        </w:rPr>
        <w:t xml:space="preserve"> that the paging message carries IMSI.</w:t>
      </w:r>
      <w:r w:rsidR="00315E03">
        <w:rPr>
          <w:color w:val="0000FF"/>
        </w:rPr>
        <w:t xml:space="preserve"> The p</w:t>
      </w:r>
      <w:r w:rsidR="00D71623" w:rsidRPr="00315E03">
        <w:rPr>
          <w:color w:val="0000FF"/>
        </w:rPr>
        <w:t>aging message with IMSI as identifier will carry IMSI and paging mode, thus will require 66 bits</w:t>
      </w:r>
      <w:r w:rsidR="00315E03">
        <w:rPr>
          <w:color w:val="0000FF"/>
        </w:rPr>
        <w:t>.</w:t>
      </w:r>
      <w:r w:rsidR="00D07241" w:rsidRPr="00D07241" w:rsidDel="00D07241">
        <w:rPr>
          <w:color w:val="0000FF"/>
        </w:rPr>
        <w:t xml:space="preserve"> </w:t>
      </w:r>
    </w:p>
    <w:p w:rsidR="00C44195" w:rsidRPr="00D07241" w:rsidRDefault="00C44195" w:rsidP="00D07241">
      <w:pPr>
        <w:pStyle w:val="11BodyText"/>
        <w:spacing w:after="0"/>
        <w:rPr>
          <w:color w:val="0000FF"/>
        </w:rPr>
      </w:pPr>
      <w:r w:rsidRPr="00D07241">
        <w:rPr>
          <w:color w:val="0000FF"/>
        </w:rPr>
        <w:t xml:space="preserve">IMSI </w:t>
      </w:r>
      <w:r w:rsidR="003261EE">
        <w:rPr>
          <w:color w:val="0000FF"/>
        </w:rPr>
        <w:t xml:space="preserve">based </w:t>
      </w:r>
      <w:r w:rsidRPr="00D07241">
        <w:rPr>
          <w:color w:val="0000FF"/>
        </w:rPr>
        <w:t xml:space="preserve">paging may be an option for reaching the device whose registration is failed or the device is in limited service area for emergency incoming pages. Or in cases where VLR/HLR </w:t>
      </w:r>
      <w:r w:rsidR="00AB0EE6">
        <w:rPr>
          <w:color w:val="0000FF"/>
        </w:rPr>
        <w:t xml:space="preserve">needs to be </w:t>
      </w:r>
      <w:r w:rsidRPr="00D07241">
        <w:rPr>
          <w:color w:val="0000FF"/>
        </w:rPr>
        <w:t xml:space="preserve">reset and the mapping table </w:t>
      </w:r>
      <w:r w:rsidR="00AB0EE6">
        <w:rPr>
          <w:color w:val="0000FF"/>
        </w:rPr>
        <w:t>between</w:t>
      </w:r>
      <w:r w:rsidRPr="00D07241">
        <w:rPr>
          <w:color w:val="0000FF"/>
        </w:rPr>
        <w:t xml:space="preserve"> IMSI </w:t>
      </w:r>
      <w:r w:rsidR="00AB0EE6">
        <w:rPr>
          <w:color w:val="0000FF"/>
        </w:rPr>
        <w:t xml:space="preserve">and </w:t>
      </w:r>
      <w:r w:rsidRPr="00D07241">
        <w:rPr>
          <w:color w:val="0000FF"/>
        </w:rPr>
        <w:t xml:space="preserve">P-TMSI </w:t>
      </w:r>
      <w:r w:rsidR="00AB0EE6">
        <w:rPr>
          <w:color w:val="0000FF"/>
        </w:rPr>
        <w:t xml:space="preserve">is lost. Furthermore IMSI based paging is supported in the </w:t>
      </w:r>
      <w:r w:rsidRPr="00D07241">
        <w:rPr>
          <w:color w:val="0000FF"/>
        </w:rPr>
        <w:t xml:space="preserve">existing system. </w:t>
      </w:r>
      <w:r w:rsidR="00AB0EE6">
        <w:rPr>
          <w:color w:val="0000FF"/>
        </w:rPr>
        <w:t xml:space="preserve">The need for maintaining the IMSI based paging for Cellular IoT device support is unclear to the sourcing company. Feedback from other companies is invited.  </w:t>
      </w:r>
    </w:p>
    <w:p w:rsidR="00D94FD9" w:rsidRDefault="00D94FD9" w:rsidP="00DA7A6F">
      <w:pPr>
        <w:pStyle w:val="Heading2"/>
        <w:numPr>
          <w:ilvl w:val="0"/>
          <w:numId w:val="0"/>
        </w:numPr>
      </w:pPr>
      <w:bookmarkStart w:id="5" w:name="_GoBack"/>
      <w:bookmarkEnd w:id="5"/>
    </w:p>
    <w:p w:rsidR="00DA7A6F" w:rsidRPr="00C31310" w:rsidRDefault="00DA7A6F" w:rsidP="00DA7A6F">
      <w:pPr>
        <w:pStyle w:val="Heading2"/>
      </w:pPr>
      <w:r w:rsidRPr="00C31310">
        <w:t>N-PCH Channel Design</w:t>
      </w:r>
    </w:p>
    <w:p w:rsidR="00DA7A6F" w:rsidRPr="00595FDE" w:rsidRDefault="00DA7A6F" w:rsidP="00DA7A6F">
      <w:pPr>
        <w:pStyle w:val="11BodyText"/>
        <w:rPr>
          <w:color w:val="0000FF"/>
        </w:rPr>
      </w:pPr>
      <w:r w:rsidRPr="003261EE">
        <w:rPr>
          <w:color w:val="000000" w:themeColor="text1"/>
        </w:rPr>
        <w:t>The block structure,</w:t>
      </w:r>
      <w:r w:rsidR="000755C8" w:rsidRPr="003261EE">
        <w:rPr>
          <w:color w:val="000000" w:themeColor="text1"/>
        </w:rPr>
        <w:t xml:space="preserve"> </w:t>
      </w:r>
      <w:r w:rsidRPr="003261EE">
        <w:rPr>
          <w:color w:val="000000" w:themeColor="text1"/>
        </w:rPr>
        <w:t>CRC construction and convolutional coding scheme for the</w:t>
      </w:r>
      <w:r w:rsidR="002025BC" w:rsidRPr="003261EE">
        <w:rPr>
          <w:color w:val="000000" w:themeColor="text1"/>
        </w:rPr>
        <w:t xml:space="preserve"> above </w:t>
      </w:r>
      <w:r w:rsidR="004B7C75" w:rsidRPr="003261EE">
        <w:rPr>
          <w:color w:val="000000" w:themeColor="text1"/>
        </w:rPr>
        <w:t xml:space="preserve">depicted </w:t>
      </w:r>
      <w:r w:rsidR="002025BC" w:rsidRPr="003261EE">
        <w:rPr>
          <w:color w:val="000000" w:themeColor="text1"/>
        </w:rPr>
        <w:t>payload size</w:t>
      </w:r>
      <w:r w:rsidR="004B7C75" w:rsidRPr="003261EE">
        <w:rPr>
          <w:color w:val="000000" w:themeColor="text1"/>
        </w:rPr>
        <w:t>s</w:t>
      </w:r>
      <w:r w:rsidR="002025BC" w:rsidRPr="003261EE">
        <w:rPr>
          <w:color w:val="000000" w:themeColor="text1"/>
        </w:rPr>
        <w:t xml:space="preserve"> are given</w:t>
      </w:r>
      <w:r w:rsidRPr="003261EE">
        <w:rPr>
          <w:color w:val="000000" w:themeColor="text1"/>
        </w:rPr>
        <w:t xml:space="preserve"> in </w:t>
      </w:r>
      <w:r w:rsidR="002025BC" w:rsidRPr="003261EE">
        <w:rPr>
          <w:color w:val="000000" w:themeColor="text1"/>
        </w:rPr>
        <w:t>Table 1</w:t>
      </w:r>
      <w:r w:rsidR="00D71623" w:rsidRPr="003261EE">
        <w:rPr>
          <w:color w:val="000000" w:themeColor="text1"/>
        </w:rPr>
        <w:t xml:space="preserve"> </w:t>
      </w:r>
      <w:r w:rsidR="00D71623" w:rsidRPr="00595FDE">
        <w:rPr>
          <w:color w:val="0000FF"/>
        </w:rPr>
        <w:t>for N-Paging</w:t>
      </w:r>
      <w:r w:rsidR="00EA4336">
        <w:rPr>
          <w:color w:val="0000FF"/>
        </w:rPr>
        <w:t xml:space="preserve"> </w:t>
      </w:r>
      <w:r w:rsidR="004B7C75" w:rsidRPr="00595FDE">
        <w:rPr>
          <w:color w:val="0000FF"/>
        </w:rPr>
        <w:t xml:space="preserve">Request </w:t>
      </w:r>
      <w:r w:rsidR="00D71623" w:rsidRPr="00595FDE">
        <w:rPr>
          <w:color w:val="0000FF"/>
        </w:rPr>
        <w:t>message</w:t>
      </w:r>
      <w:r w:rsidR="003261EE">
        <w:rPr>
          <w:color w:val="0000FF"/>
        </w:rPr>
        <w:t>s</w:t>
      </w:r>
      <w:r w:rsidR="00D71623" w:rsidRPr="00595FDE">
        <w:rPr>
          <w:color w:val="0000FF"/>
        </w:rPr>
        <w:t xml:space="preserve"> </w:t>
      </w:r>
      <w:r w:rsidR="003261EE">
        <w:rPr>
          <w:color w:val="0000FF"/>
        </w:rPr>
        <w:t>carrying</w:t>
      </w:r>
      <w:r w:rsidR="00D71623" w:rsidRPr="00595FDE">
        <w:rPr>
          <w:color w:val="0000FF"/>
        </w:rPr>
        <w:t xml:space="preserve"> P-TMSI</w:t>
      </w:r>
      <w:r w:rsidR="004B7C75" w:rsidRPr="00595FDE">
        <w:rPr>
          <w:color w:val="0000FF"/>
        </w:rPr>
        <w:t xml:space="preserve"> and IMSI, respectively</w:t>
      </w:r>
      <w:r w:rsidRPr="00595FDE">
        <w:rPr>
          <w:color w:val="0000FF"/>
        </w:rPr>
        <w:t>.</w:t>
      </w:r>
    </w:p>
    <w:tbl>
      <w:tblPr>
        <w:tblW w:w="0" w:type="auto"/>
        <w:tblInd w:w="223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1"/>
        <w:gridCol w:w="2167"/>
        <w:gridCol w:w="2091"/>
      </w:tblGrid>
      <w:tr w:rsidR="00D71623" w:rsidRPr="00595FDE" w:rsidTr="00595FDE">
        <w:tc>
          <w:tcPr>
            <w:tcW w:w="3361" w:type="dxa"/>
            <w:shd w:val="clear" w:color="auto" w:fill="BFBFBF"/>
          </w:tcPr>
          <w:p w:rsidR="00D71623" w:rsidRPr="00595FDE" w:rsidRDefault="00D71623" w:rsidP="00595FDE">
            <w:pPr>
              <w:pStyle w:val="11BodyText"/>
              <w:ind w:left="0"/>
              <w:jc w:val="center"/>
              <w:rPr>
                <w:b/>
                <w:color w:val="0000FF"/>
              </w:rPr>
            </w:pPr>
            <w:r w:rsidRPr="00595FDE">
              <w:rPr>
                <w:b/>
                <w:color w:val="0000FF"/>
              </w:rPr>
              <w:t>N-PCH coding parameters</w:t>
            </w:r>
          </w:p>
        </w:tc>
        <w:tc>
          <w:tcPr>
            <w:tcW w:w="2167" w:type="dxa"/>
            <w:shd w:val="clear" w:color="auto" w:fill="BFBFBF"/>
          </w:tcPr>
          <w:p w:rsidR="00D71623" w:rsidRPr="00595FDE" w:rsidRDefault="00D71623" w:rsidP="00595FDE">
            <w:pPr>
              <w:pStyle w:val="11BodyText"/>
              <w:ind w:left="0"/>
              <w:jc w:val="center"/>
              <w:rPr>
                <w:b/>
                <w:color w:val="0000FF"/>
              </w:rPr>
            </w:pPr>
            <w:r w:rsidRPr="00595FDE">
              <w:rPr>
                <w:b/>
                <w:color w:val="0000FF"/>
              </w:rPr>
              <w:t>Size [bits]</w:t>
            </w:r>
          </w:p>
          <w:p w:rsidR="00D71623" w:rsidRPr="00595FDE" w:rsidRDefault="004B7C75" w:rsidP="00595FDE">
            <w:pPr>
              <w:pStyle w:val="11BodyText"/>
              <w:ind w:left="0"/>
              <w:jc w:val="center"/>
              <w:rPr>
                <w:b/>
                <w:color w:val="0000FF"/>
              </w:rPr>
            </w:pPr>
            <w:r w:rsidRPr="00595FDE">
              <w:rPr>
                <w:b/>
                <w:color w:val="0000FF"/>
              </w:rPr>
              <w:t>P-</w:t>
            </w:r>
            <w:r w:rsidR="00D71623" w:rsidRPr="00595FDE">
              <w:rPr>
                <w:b/>
                <w:color w:val="0000FF"/>
              </w:rPr>
              <w:t xml:space="preserve">TMSI </w:t>
            </w:r>
            <w:r w:rsidR="00EA4336">
              <w:rPr>
                <w:b/>
                <w:color w:val="0000FF"/>
              </w:rPr>
              <w:t>based p</w:t>
            </w:r>
            <w:r w:rsidR="00D71623" w:rsidRPr="00595FDE">
              <w:rPr>
                <w:b/>
                <w:color w:val="0000FF"/>
              </w:rPr>
              <w:t>ag</w:t>
            </w:r>
            <w:r w:rsidRPr="00595FDE">
              <w:rPr>
                <w:b/>
                <w:color w:val="0000FF"/>
              </w:rPr>
              <w:t>ing</w:t>
            </w:r>
          </w:p>
        </w:tc>
        <w:tc>
          <w:tcPr>
            <w:tcW w:w="2091" w:type="dxa"/>
            <w:shd w:val="clear" w:color="auto" w:fill="BFBFBF"/>
          </w:tcPr>
          <w:p w:rsidR="00D71623" w:rsidRPr="00595FDE" w:rsidRDefault="00D71623" w:rsidP="00595FDE">
            <w:pPr>
              <w:pStyle w:val="11BodyText"/>
              <w:ind w:left="0"/>
              <w:jc w:val="center"/>
              <w:rPr>
                <w:b/>
                <w:color w:val="0000FF"/>
              </w:rPr>
            </w:pPr>
            <w:r w:rsidRPr="00595FDE">
              <w:rPr>
                <w:b/>
                <w:color w:val="0000FF"/>
              </w:rPr>
              <w:t>Size [bits]</w:t>
            </w:r>
          </w:p>
          <w:p w:rsidR="00D71623" w:rsidRPr="00595FDE" w:rsidRDefault="00D71623" w:rsidP="00595FDE">
            <w:pPr>
              <w:pStyle w:val="11BodyText"/>
              <w:ind w:left="0"/>
              <w:jc w:val="center"/>
              <w:rPr>
                <w:b/>
                <w:color w:val="0000FF"/>
              </w:rPr>
            </w:pPr>
            <w:r w:rsidRPr="00595FDE">
              <w:rPr>
                <w:b/>
                <w:color w:val="0000FF"/>
              </w:rPr>
              <w:t xml:space="preserve">IMSI </w:t>
            </w:r>
            <w:r w:rsidR="00EA4336">
              <w:rPr>
                <w:b/>
                <w:color w:val="0000FF"/>
              </w:rPr>
              <w:t>based p</w:t>
            </w:r>
            <w:r w:rsidRPr="00595FDE">
              <w:rPr>
                <w:b/>
                <w:color w:val="0000FF"/>
              </w:rPr>
              <w:t>ag</w:t>
            </w:r>
            <w:r w:rsidR="004B7C75" w:rsidRPr="00595FDE">
              <w:rPr>
                <w:b/>
                <w:color w:val="0000FF"/>
              </w:rPr>
              <w:t>ing</w:t>
            </w:r>
          </w:p>
        </w:tc>
      </w:tr>
    </w:tbl>
    <w:tbl>
      <w:tblPr>
        <w:tblStyle w:val="TableGrid"/>
        <w:tblW w:w="0" w:type="auto"/>
        <w:tblInd w:w="2235" w:type="dxa"/>
        <w:tblLook w:val="04A0"/>
      </w:tblPr>
      <w:tblGrid>
        <w:gridCol w:w="3375"/>
        <w:gridCol w:w="2150"/>
        <w:gridCol w:w="2094"/>
      </w:tblGrid>
      <w:tr w:rsidR="00D71623" w:rsidRPr="00595FDE" w:rsidTr="00595FDE">
        <w:tc>
          <w:tcPr>
            <w:tcW w:w="3375" w:type="dxa"/>
          </w:tcPr>
          <w:p w:rsidR="00D71623" w:rsidRPr="00595FDE" w:rsidRDefault="00D71623" w:rsidP="003261EE">
            <w:pPr>
              <w:pStyle w:val="11BodyText"/>
              <w:ind w:left="0"/>
              <w:jc w:val="left"/>
              <w:rPr>
                <w:color w:val="0000FF"/>
              </w:rPr>
            </w:pPr>
            <w:r w:rsidRPr="00595FDE">
              <w:rPr>
                <w:color w:val="0000FF"/>
              </w:rPr>
              <w:t>Payload bits</w:t>
            </w:r>
          </w:p>
        </w:tc>
        <w:tc>
          <w:tcPr>
            <w:tcW w:w="2150" w:type="dxa"/>
          </w:tcPr>
          <w:p w:rsidR="00D71623" w:rsidRPr="00595FDE" w:rsidRDefault="00D71623" w:rsidP="00595FDE">
            <w:pPr>
              <w:pStyle w:val="11BodyText"/>
              <w:ind w:left="0"/>
              <w:jc w:val="center"/>
              <w:rPr>
                <w:color w:val="0000FF"/>
              </w:rPr>
            </w:pPr>
            <w:r w:rsidRPr="00595FDE">
              <w:rPr>
                <w:color w:val="0000FF"/>
              </w:rPr>
              <w:t>34</w:t>
            </w:r>
          </w:p>
        </w:tc>
        <w:tc>
          <w:tcPr>
            <w:tcW w:w="2094" w:type="dxa"/>
          </w:tcPr>
          <w:p w:rsidR="00D71623" w:rsidRPr="00595FDE" w:rsidDel="00956BB5" w:rsidRDefault="00D71623" w:rsidP="00595FDE">
            <w:pPr>
              <w:pStyle w:val="11BodyText"/>
              <w:ind w:left="0"/>
              <w:jc w:val="center"/>
              <w:rPr>
                <w:color w:val="0000FF"/>
              </w:rPr>
            </w:pPr>
            <w:r w:rsidRPr="00595FDE">
              <w:rPr>
                <w:color w:val="0000FF"/>
              </w:rPr>
              <w:t>66</w:t>
            </w:r>
          </w:p>
        </w:tc>
      </w:tr>
      <w:tr w:rsidR="00D71623" w:rsidRPr="00595FDE" w:rsidTr="00595FDE">
        <w:tc>
          <w:tcPr>
            <w:tcW w:w="3375" w:type="dxa"/>
          </w:tcPr>
          <w:p w:rsidR="00D71623" w:rsidRPr="00595FDE" w:rsidRDefault="00D71623" w:rsidP="003261EE">
            <w:pPr>
              <w:pStyle w:val="11BodyText"/>
              <w:ind w:left="0"/>
              <w:jc w:val="left"/>
              <w:rPr>
                <w:color w:val="0000FF"/>
              </w:rPr>
            </w:pPr>
            <w:r w:rsidRPr="00595FDE">
              <w:rPr>
                <w:color w:val="0000FF"/>
              </w:rPr>
              <w:t>CRC</w:t>
            </w:r>
          </w:p>
        </w:tc>
        <w:tc>
          <w:tcPr>
            <w:tcW w:w="2150" w:type="dxa"/>
          </w:tcPr>
          <w:p w:rsidR="00D71623" w:rsidRPr="00595FDE" w:rsidRDefault="00D71623" w:rsidP="00595FDE">
            <w:pPr>
              <w:pStyle w:val="11BodyText"/>
              <w:ind w:left="0"/>
              <w:jc w:val="center"/>
              <w:rPr>
                <w:color w:val="0000FF"/>
              </w:rPr>
            </w:pPr>
            <w:r w:rsidRPr="00595FDE">
              <w:rPr>
                <w:color w:val="0000FF"/>
              </w:rPr>
              <w:t>10</w:t>
            </w:r>
          </w:p>
        </w:tc>
        <w:tc>
          <w:tcPr>
            <w:tcW w:w="2094" w:type="dxa"/>
          </w:tcPr>
          <w:p w:rsidR="00D71623" w:rsidRPr="00595FDE" w:rsidRDefault="00D71623" w:rsidP="00595FDE">
            <w:pPr>
              <w:pStyle w:val="11BodyText"/>
              <w:ind w:left="0"/>
              <w:jc w:val="center"/>
              <w:rPr>
                <w:color w:val="0000FF"/>
              </w:rPr>
            </w:pPr>
            <w:r w:rsidRPr="00595FDE">
              <w:rPr>
                <w:color w:val="0000FF"/>
              </w:rPr>
              <w:t>18</w:t>
            </w:r>
          </w:p>
        </w:tc>
      </w:tr>
      <w:tr w:rsidR="00D71623" w:rsidRPr="00595FDE" w:rsidTr="00595FDE">
        <w:tc>
          <w:tcPr>
            <w:tcW w:w="3375" w:type="dxa"/>
          </w:tcPr>
          <w:p w:rsidR="00D71623" w:rsidRPr="00595FDE" w:rsidRDefault="00D71623" w:rsidP="003261EE">
            <w:pPr>
              <w:pStyle w:val="11BodyText"/>
              <w:ind w:left="0"/>
              <w:jc w:val="left"/>
              <w:rPr>
                <w:color w:val="0000FF"/>
              </w:rPr>
            </w:pPr>
            <w:r w:rsidRPr="00595FDE">
              <w:rPr>
                <w:color w:val="0000FF"/>
              </w:rPr>
              <w:t>Tail bits</w:t>
            </w:r>
          </w:p>
        </w:tc>
        <w:tc>
          <w:tcPr>
            <w:tcW w:w="2150" w:type="dxa"/>
          </w:tcPr>
          <w:p w:rsidR="00D71623" w:rsidRPr="00595FDE" w:rsidRDefault="00D71623" w:rsidP="00595FDE">
            <w:pPr>
              <w:pStyle w:val="11BodyText"/>
              <w:ind w:left="0"/>
              <w:jc w:val="center"/>
              <w:rPr>
                <w:color w:val="0000FF"/>
              </w:rPr>
            </w:pPr>
            <w:r w:rsidRPr="00595FDE">
              <w:rPr>
                <w:color w:val="0000FF"/>
              </w:rPr>
              <w:t>4</w:t>
            </w:r>
          </w:p>
        </w:tc>
        <w:tc>
          <w:tcPr>
            <w:tcW w:w="2094" w:type="dxa"/>
          </w:tcPr>
          <w:p w:rsidR="00D71623" w:rsidRPr="00595FDE" w:rsidRDefault="00D71623" w:rsidP="00595FDE">
            <w:pPr>
              <w:pStyle w:val="11BodyText"/>
              <w:ind w:left="0"/>
              <w:jc w:val="center"/>
              <w:rPr>
                <w:color w:val="0000FF"/>
              </w:rPr>
            </w:pPr>
            <w:r w:rsidRPr="00595FDE">
              <w:rPr>
                <w:color w:val="0000FF"/>
              </w:rPr>
              <w:t>4</w:t>
            </w:r>
          </w:p>
        </w:tc>
      </w:tr>
      <w:tr w:rsidR="00D71623" w:rsidRPr="00595FDE" w:rsidTr="00595FDE">
        <w:tc>
          <w:tcPr>
            <w:tcW w:w="3375" w:type="dxa"/>
          </w:tcPr>
          <w:p w:rsidR="00D71623" w:rsidRPr="00595FDE" w:rsidRDefault="00D71623" w:rsidP="003261EE">
            <w:pPr>
              <w:pStyle w:val="11BodyText"/>
              <w:ind w:left="0"/>
              <w:jc w:val="left"/>
              <w:rPr>
                <w:color w:val="0000FF"/>
              </w:rPr>
            </w:pPr>
            <w:r w:rsidRPr="00595FDE">
              <w:rPr>
                <w:color w:val="0000FF"/>
              </w:rPr>
              <w:t>Input bits for channel coding</w:t>
            </w:r>
          </w:p>
        </w:tc>
        <w:tc>
          <w:tcPr>
            <w:tcW w:w="2150" w:type="dxa"/>
          </w:tcPr>
          <w:p w:rsidR="00D71623" w:rsidRPr="00595FDE" w:rsidRDefault="00D71623" w:rsidP="00595FDE">
            <w:pPr>
              <w:pStyle w:val="11BodyText"/>
              <w:ind w:left="0"/>
              <w:jc w:val="center"/>
              <w:rPr>
                <w:color w:val="0000FF"/>
              </w:rPr>
            </w:pPr>
            <w:r w:rsidRPr="00595FDE">
              <w:rPr>
                <w:color w:val="0000FF"/>
              </w:rPr>
              <w:t>48</w:t>
            </w:r>
          </w:p>
        </w:tc>
        <w:tc>
          <w:tcPr>
            <w:tcW w:w="2094" w:type="dxa"/>
          </w:tcPr>
          <w:p w:rsidR="00D71623" w:rsidRPr="00595FDE" w:rsidDel="00F15EDF" w:rsidRDefault="00D71623" w:rsidP="00595FDE">
            <w:pPr>
              <w:pStyle w:val="11BodyText"/>
              <w:ind w:left="0"/>
              <w:jc w:val="center"/>
              <w:rPr>
                <w:color w:val="0000FF"/>
              </w:rPr>
            </w:pPr>
            <w:r w:rsidRPr="00595FDE">
              <w:rPr>
                <w:color w:val="0000FF"/>
              </w:rPr>
              <w:t>88</w:t>
            </w:r>
          </w:p>
        </w:tc>
      </w:tr>
      <w:tr w:rsidR="00D71623" w:rsidRPr="00595FDE" w:rsidTr="00595FDE">
        <w:tc>
          <w:tcPr>
            <w:tcW w:w="3375" w:type="dxa"/>
          </w:tcPr>
          <w:p w:rsidR="00D71623" w:rsidRPr="00595FDE" w:rsidRDefault="00D71623" w:rsidP="003261EE">
            <w:pPr>
              <w:pStyle w:val="11BodyText"/>
              <w:ind w:left="0"/>
              <w:jc w:val="left"/>
              <w:rPr>
                <w:color w:val="0000FF"/>
              </w:rPr>
            </w:pPr>
            <w:r w:rsidRPr="00595FDE">
              <w:rPr>
                <w:color w:val="0000FF"/>
              </w:rPr>
              <w:t>Convolutional coding</w:t>
            </w:r>
          </w:p>
        </w:tc>
        <w:tc>
          <w:tcPr>
            <w:tcW w:w="2150" w:type="dxa"/>
          </w:tcPr>
          <w:p w:rsidR="00D71623" w:rsidRPr="00595FDE" w:rsidRDefault="00D71623" w:rsidP="00595FDE">
            <w:pPr>
              <w:pStyle w:val="11BodyText"/>
              <w:ind w:left="0"/>
              <w:jc w:val="center"/>
              <w:rPr>
                <w:color w:val="0000FF"/>
              </w:rPr>
            </w:pPr>
            <w:r w:rsidRPr="00595FDE">
              <w:rPr>
                <w:color w:val="0000FF"/>
              </w:rPr>
              <w:t>½</w:t>
            </w:r>
          </w:p>
        </w:tc>
        <w:tc>
          <w:tcPr>
            <w:tcW w:w="2094" w:type="dxa"/>
          </w:tcPr>
          <w:p w:rsidR="00D71623" w:rsidRPr="00595FDE" w:rsidRDefault="003261EE" w:rsidP="00595FDE">
            <w:pPr>
              <w:pStyle w:val="11BodyText"/>
              <w:ind w:left="0"/>
              <w:jc w:val="center"/>
              <w:rPr>
                <w:color w:val="0000FF"/>
              </w:rPr>
            </w:pPr>
            <w:r>
              <w:rPr>
                <w:color w:val="0000FF"/>
              </w:rPr>
              <w:t xml:space="preserve">½ </w:t>
            </w:r>
          </w:p>
        </w:tc>
      </w:tr>
      <w:tr w:rsidR="004B7C75" w:rsidRPr="00595FDE" w:rsidTr="00595FDE">
        <w:tc>
          <w:tcPr>
            <w:tcW w:w="3375" w:type="dxa"/>
          </w:tcPr>
          <w:p w:rsidR="004B7C75" w:rsidRPr="00595FDE" w:rsidRDefault="004B7C75" w:rsidP="003261EE">
            <w:pPr>
              <w:pStyle w:val="11BodyText"/>
              <w:ind w:left="0"/>
              <w:jc w:val="left"/>
              <w:rPr>
                <w:color w:val="0000FF"/>
              </w:rPr>
            </w:pPr>
            <w:r w:rsidRPr="00595FDE">
              <w:rPr>
                <w:color w:val="0000FF"/>
              </w:rPr>
              <w:t>Encoded bits</w:t>
            </w:r>
          </w:p>
        </w:tc>
        <w:tc>
          <w:tcPr>
            <w:tcW w:w="2150" w:type="dxa"/>
          </w:tcPr>
          <w:p w:rsidR="004B7C75" w:rsidRPr="00595FDE" w:rsidRDefault="004B7C75" w:rsidP="00595FDE">
            <w:pPr>
              <w:pStyle w:val="11BodyText"/>
              <w:ind w:left="0"/>
              <w:jc w:val="center"/>
              <w:rPr>
                <w:color w:val="0000FF"/>
              </w:rPr>
            </w:pPr>
            <w:r w:rsidRPr="00595FDE">
              <w:rPr>
                <w:color w:val="0000FF"/>
              </w:rPr>
              <w:t>96</w:t>
            </w:r>
          </w:p>
        </w:tc>
        <w:tc>
          <w:tcPr>
            <w:tcW w:w="2094" w:type="dxa"/>
          </w:tcPr>
          <w:p w:rsidR="004B7C75" w:rsidRPr="00595FDE" w:rsidRDefault="004B7C75" w:rsidP="00595FDE">
            <w:pPr>
              <w:pStyle w:val="11BodyText"/>
              <w:ind w:left="0"/>
              <w:jc w:val="center"/>
              <w:rPr>
                <w:color w:val="0000FF"/>
              </w:rPr>
            </w:pPr>
            <w:r w:rsidRPr="00595FDE">
              <w:rPr>
                <w:color w:val="0000FF"/>
              </w:rPr>
              <w:t>176</w:t>
            </w:r>
          </w:p>
        </w:tc>
      </w:tr>
      <w:tr w:rsidR="00D71623" w:rsidRPr="00595FDE" w:rsidTr="00595FDE">
        <w:tc>
          <w:tcPr>
            <w:tcW w:w="3375" w:type="dxa"/>
          </w:tcPr>
          <w:p w:rsidR="00D71623" w:rsidRPr="00595FDE" w:rsidRDefault="00D71623" w:rsidP="003261EE">
            <w:pPr>
              <w:pStyle w:val="11BodyText"/>
              <w:ind w:left="0"/>
              <w:jc w:val="left"/>
              <w:rPr>
                <w:color w:val="0000FF"/>
              </w:rPr>
            </w:pPr>
            <w:r w:rsidRPr="00595FDE">
              <w:rPr>
                <w:color w:val="0000FF"/>
              </w:rPr>
              <w:t>Constraint Length</w:t>
            </w:r>
          </w:p>
        </w:tc>
        <w:tc>
          <w:tcPr>
            <w:tcW w:w="2150" w:type="dxa"/>
          </w:tcPr>
          <w:p w:rsidR="00D71623" w:rsidRPr="00595FDE" w:rsidRDefault="00D71623" w:rsidP="00595FDE">
            <w:pPr>
              <w:pStyle w:val="11BodyText"/>
              <w:ind w:left="0"/>
              <w:jc w:val="center"/>
              <w:rPr>
                <w:color w:val="0000FF"/>
              </w:rPr>
            </w:pPr>
            <w:r w:rsidRPr="00595FDE">
              <w:rPr>
                <w:color w:val="0000FF"/>
              </w:rPr>
              <w:t>5</w:t>
            </w:r>
          </w:p>
        </w:tc>
        <w:tc>
          <w:tcPr>
            <w:tcW w:w="2094" w:type="dxa"/>
          </w:tcPr>
          <w:p w:rsidR="00D71623" w:rsidRPr="00595FDE" w:rsidRDefault="00D71623" w:rsidP="00595FDE">
            <w:pPr>
              <w:pStyle w:val="11BodyText"/>
              <w:ind w:left="0"/>
              <w:jc w:val="center"/>
              <w:rPr>
                <w:color w:val="0000FF"/>
              </w:rPr>
            </w:pPr>
            <w:r w:rsidRPr="00595FDE">
              <w:rPr>
                <w:color w:val="0000FF"/>
              </w:rPr>
              <w:t>5</w:t>
            </w:r>
          </w:p>
        </w:tc>
      </w:tr>
    </w:tbl>
    <w:p w:rsidR="00DA7A6F" w:rsidRPr="004B7C75" w:rsidRDefault="00DA7A6F" w:rsidP="00B35AFA">
      <w:pPr>
        <w:pStyle w:val="TAL"/>
        <w:spacing w:before="240"/>
        <w:ind w:left="2126"/>
        <w:rPr>
          <w:rFonts w:ascii="Verdana" w:hAnsi="Verdana"/>
          <w:b/>
          <w:noProof/>
          <w:color w:val="0000FF"/>
          <w:sz w:val="20"/>
        </w:rPr>
      </w:pPr>
      <w:r w:rsidRPr="004B7C75">
        <w:rPr>
          <w:rFonts w:ascii="Verdana" w:hAnsi="Verdana"/>
          <w:b/>
          <w:noProof/>
          <w:color w:val="0000FF"/>
          <w:sz w:val="20"/>
        </w:rPr>
        <w:t xml:space="preserve">Table </w:t>
      </w:r>
      <w:r w:rsidR="00427BC3" w:rsidRPr="004B7C75">
        <w:rPr>
          <w:rFonts w:ascii="Verdana" w:hAnsi="Verdana"/>
          <w:b/>
          <w:noProof/>
          <w:color w:val="0000FF"/>
          <w:sz w:val="20"/>
        </w:rPr>
        <w:t>1</w:t>
      </w:r>
      <w:r w:rsidRPr="004B7C75">
        <w:rPr>
          <w:rFonts w:ascii="Verdana" w:hAnsi="Verdana"/>
          <w:b/>
          <w:noProof/>
          <w:color w:val="0000FF"/>
          <w:sz w:val="20"/>
        </w:rPr>
        <w:t xml:space="preserve">:  Channel structure and </w:t>
      </w:r>
      <w:r w:rsidR="004B7C75" w:rsidRPr="004B7C75">
        <w:rPr>
          <w:rFonts w:ascii="Verdana" w:hAnsi="Verdana"/>
          <w:b/>
          <w:noProof/>
          <w:color w:val="0000FF"/>
          <w:sz w:val="20"/>
        </w:rPr>
        <w:t>c</w:t>
      </w:r>
      <w:r w:rsidRPr="004B7C75">
        <w:rPr>
          <w:rFonts w:ascii="Verdana" w:hAnsi="Verdana"/>
          <w:b/>
          <w:noProof/>
          <w:color w:val="0000FF"/>
          <w:sz w:val="20"/>
        </w:rPr>
        <w:t xml:space="preserve">oding </w:t>
      </w:r>
      <w:r w:rsidR="004B7C75" w:rsidRPr="004B7C75">
        <w:rPr>
          <w:rFonts w:ascii="Verdana" w:hAnsi="Verdana"/>
          <w:b/>
          <w:noProof/>
          <w:color w:val="0000FF"/>
          <w:sz w:val="20"/>
        </w:rPr>
        <w:t>d</w:t>
      </w:r>
      <w:r w:rsidRPr="004B7C75">
        <w:rPr>
          <w:rFonts w:ascii="Verdana" w:hAnsi="Verdana"/>
          <w:b/>
          <w:noProof/>
          <w:color w:val="0000FF"/>
          <w:sz w:val="20"/>
        </w:rPr>
        <w:t>etails for N-</w:t>
      </w:r>
      <w:r w:rsidR="00203F52" w:rsidRPr="004B7C75">
        <w:rPr>
          <w:rFonts w:ascii="Verdana" w:hAnsi="Verdana"/>
          <w:b/>
          <w:noProof/>
          <w:color w:val="0000FF"/>
          <w:sz w:val="20"/>
        </w:rPr>
        <w:t>PCH</w:t>
      </w:r>
      <w:r w:rsidR="004B7C75" w:rsidRPr="004B7C75">
        <w:rPr>
          <w:rFonts w:ascii="Verdana" w:hAnsi="Verdana"/>
          <w:b/>
          <w:noProof/>
          <w:color w:val="0000FF"/>
          <w:sz w:val="20"/>
        </w:rPr>
        <w:t>.</w:t>
      </w:r>
    </w:p>
    <w:p w:rsidR="00DA7A6F" w:rsidRDefault="00DA7A6F" w:rsidP="000755C8">
      <w:pPr>
        <w:pStyle w:val="11BodyText"/>
      </w:pPr>
    </w:p>
    <w:p w:rsidR="00CF638B" w:rsidRPr="003261EE" w:rsidRDefault="00CF638B" w:rsidP="000755C8">
      <w:pPr>
        <w:pStyle w:val="11BodyText"/>
        <w:rPr>
          <w:color w:val="0000FF"/>
        </w:rPr>
      </w:pPr>
      <w:r w:rsidRPr="003261EE">
        <w:rPr>
          <w:color w:val="0000FF"/>
        </w:rPr>
        <w:t>With above encoding the N-PCH message contents will be mapped to 4 precoded GMSK bursts</w:t>
      </w:r>
      <w:r w:rsidR="004B7C75" w:rsidRPr="003261EE">
        <w:rPr>
          <w:color w:val="0000FF"/>
        </w:rPr>
        <w:t xml:space="preserve"> in case of P-TMSI </w:t>
      </w:r>
      <w:r w:rsidR="003261EE" w:rsidRPr="003261EE">
        <w:rPr>
          <w:color w:val="0000FF"/>
        </w:rPr>
        <w:t xml:space="preserve">based </w:t>
      </w:r>
      <w:r w:rsidR="004B7C75" w:rsidRPr="003261EE">
        <w:rPr>
          <w:color w:val="0000FF"/>
        </w:rPr>
        <w:t xml:space="preserve">paging and to 8 precoded bursts in case of IMSI </w:t>
      </w:r>
      <w:r w:rsidR="003261EE" w:rsidRPr="003261EE">
        <w:rPr>
          <w:color w:val="0000FF"/>
        </w:rPr>
        <w:t xml:space="preserve">based </w:t>
      </w:r>
      <w:r w:rsidR="004B7C75" w:rsidRPr="003261EE">
        <w:rPr>
          <w:color w:val="0000FF"/>
        </w:rPr>
        <w:t>paging</w:t>
      </w:r>
      <w:r w:rsidR="00EA4336">
        <w:rPr>
          <w:color w:val="0000FF"/>
        </w:rPr>
        <w:t>, respectively</w:t>
      </w:r>
      <w:r w:rsidR="004B7C75" w:rsidRPr="003261EE">
        <w:rPr>
          <w:color w:val="0000FF"/>
        </w:rPr>
        <w:t xml:space="preserve">. </w:t>
      </w:r>
    </w:p>
    <w:p w:rsidR="00C94F3D" w:rsidRDefault="00C94F3D" w:rsidP="000755C8">
      <w:pPr>
        <w:pStyle w:val="11BodyText"/>
      </w:pPr>
      <w:r>
        <w:t xml:space="preserve">Encoded bits of </w:t>
      </w:r>
      <w:r w:rsidR="00FE1A9E">
        <w:t>the N-P</w:t>
      </w:r>
      <w:r>
        <w:t>aging</w:t>
      </w:r>
      <w:r w:rsidR="003261EE">
        <w:t>-</w:t>
      </w:r>
      <w:r w:rsidR="00FE1A9E">
        <w:t xml:space="preserve">Request </w:t>
      </w:r>
      <w:r>
        <w:t>message</w:t>
      </w:r>
      <w:r w:rsidR="00FE1A9E">
        <w:t xml:space="preserve"> are mapped to GMSK</w:t>
      </w:r>
      <w:r>
        <w:t xml:space="preserve"> symbol</w:t>
      </w:r>
      <w:r w:rsidR="00FE1A9E">
        <w:t xml:space="preserve"> </w:t>
      </w:r>
      <w:r>
        <w:t>s</w:t>
      </w:r>
      <w:r w:rsidR="00FE1A9E">
        <w:t>equences</w:t>
      </w:r>
      <w:r>
        <w:t xml:space="preserve"> </w:t>
      </w:r>
      <w:r w:rsidR="00FE1A9E">
        <w:t xml:space="preserve">in the </w:t>
      </w:r>
      <w:r>
        <w:t xml:space="preserve">same </w:t>
      </w:r>
      <w:r w:rsidR="00FE1A9E">
        <w:t>manner as for</w:t>
      </w:r>
      <w:r>
        <w:t xml:space="preserve"> N-PDTCH leaving 2 </w:t>
      </w:r>
      <w:r w:rsidR="00FE1A9E">
        <w:t xml:space="preserve">GMSK </w:t>
      </w:r>
      <w:r>
        <w:t>symbol</w:t>
      </w:r>
      <w:r w:rsidR="00FE1A9E">
        <w:t xml:space="preserve"> sequences in each burst</w:t>
      </w:r>
      <w:r>
        <w:t xml:space="preserve"> carry</w:t>
      </w:r>
      <w:r w:rsidR="00FE1A9E">
        <w:t>ing</w:t>
      </w:r>
      <w:r>
        <w:t xml:space="preserve"> the N-</w:t>
      </w:r>
      <w:r w:rsidR="00AB2798">
        <w:t>PCH</w:t>
      </w:r>
      <w:r>
        <w:t xml:space="preserve"> Header.</w:t>
      </w:r>
    </w:p>
    <w:p w:rsidR="00C94F3D" w:rsidRDefault="00B23E2D" w:rsidP="000755C8">
      <w:pPr>
        <w:pStyle w:val="11BodyText"/>
      </w:pPr>
      <w:r>
        <w:t xml:space="preserve">The </w:t>
      </w:r>
      <w:r w:rsidR="00C94F3D">
        <w:t>N-</w:t>
      </w:r>
      <w:r w:rsidR="004556EC">
        <w:t>PCH</w:t>
      </w:r>
      <w:r>
        <w:t xml:space="preserve"> </w:t>
      </w:r>
      <w:r w:rsidR="00EA4336">
        <w:t>H</w:t>
      </w:r>
      <w:r>
        <w:t>eader in the burst carries</w:t>
      </w:r>
      <w:r w:rsidR="00C94F3D">
        <w:t xml:space="preserve"> the paging group inde</w:t>
      </w:r>
      <w:r>
        <w:t xml:space="preserve">x within </w:t>
      </w:r>
      <w:r w:rsidR="00E00B51">
        <w:t xml:space="preserve">the </w:t>
      </w:r>
      <w:r>
        <w:t>repetition window as described</w:t>
      </w:r>
      <w:r w:rsidR="00C94F3D">
        <w:t xml:space="preserve"> in section 3</w:t>
      </w:r>
      <w:r w:rsidR="00E00B51">
        <w:t>.1</w:t>
      </w:r>
      <w:r w:rsidR="00C94F3D">
        <w:t>.</w:t>
      </w:r>
      <w:r w:rsidR="00531882">
        <w:t xml:space="preserve"> The TSC used for N-PDTCH is also used for N-PCH.</w:t>
      </w:r>
    </w:p>
    <w:tbl>
      <w:tblPr>
        <w:tblStyle w:val="TableGrid"/>
        <w:tblW w:w="0" w:type="auto"/>
        <w:tblInd w:w="1384" w:type="dxa"/>
        <w:tblLayout w:type="fixed"/>
        <w:tblLook w:val="04A0"/>
      </w:tblPr>
      <w:tblGrid>
        <w:gridCol w:w="709"/>
        <w:gridCol w:w="1711"/>
        <w:gridCol w:w="742"/>
        <w:gridCol w:w="1091"/>
        <w:gridCol w:w="742"/>
        <w:gridCol w:w="1764"/>
        <w:gridCol w:w="728"/>
        <w:gridCol w:w="766"/>
      </w:tblGrid>
      <w:tr w:rsidR="00E24E26" w:rsidRPr="00B43AA1" w:rsidTr="00CD18FC">
        <w:trPr>
          <w:trHeight w:val="323"/>
        </w:trPr>
        <w:tc>
          <w:tcPr>
            <w:tcW w:w="709" w:type="dxa"/>
            <w:shd w:val="clear" w:color="auto" w:fill="3399FF"/>
            <w:vAlign w:val="center"/>
          </w:tcPr>
          <w:p w:rsidR="00E24E26" w:rsidRPr="0050748D" w:rsidRDefault="00E24E26" w:rsidP="00CD18FC">
            <w:pPr>
              <w:spacing w:line="228" w:lineRule="auto"/>
              <w:ind w:left="-66" w:right="-10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0748D">
              <w:rPr>
                <w:rFonts w:ascii="Arial" w:hAnsi="Arial" w:cs="Arial"/>
                <w:color w:val="000000" w:themeColor="text1"/>
                <w:sz w:val="16"/>
                <w:szCs w:val="16"/>
              </w:rPr>
              <w:t>Tail symbols</w:t>
            </w:r>
          </w:p>
        </w:tc>
        <w:tc>
          <w:tcPr>
            <w:tcW w:w="1711" w:type="dxa"/>
            <w:shd w:val="clear" w:color="auto" w:fill="92D050"/>
            <w:vAlign w:val="center"/>
          </w:tcPr>
          <w:p w:rsidR="00E24E26" w:rsidRDefault="00B35AFA" w:rsidP="00CD18FC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N-P</w:t>
            </w:r>
            <w:r w:rsidR="00E24E26">
              <w:rPr>
                <w:rFonts w:ascii="Arial" w:hAnsi="Arial" w:cs="Arial"/>
                <w:sz w:val="16"/>
                <w:szCs w:val="16"/>
              </w:rPr>
              <w:t xml:space="preserve">aging </w:t>
            </w:r>
            <w:r>
              <w:rPr>
                <w:rFonts w:ascii="Arial" w:hAnsi="Arial" w:cs="Arial"/>
                <w:sz w:val="16"/>
                <w:szCs w:val="16"/>
              </w:rPr>
              <w:t xml:space="preserve">Request </w:t>
            </w:r>
            <w:r w:rsidR="00E24E26">
              <w:rPr>
                <w:rFonts w:ascii="Arial" w:hAnsi="Arial" w:cs="Arial"/>
                <w:sz w:val="16"/>
                <w:szCs w:val="16"/>
              </w:rPr>
              <w:t>message</w:t>
            </w:r>
          </w:p>
          <w:p w:rsidR="00E24E26" w:rsidRPr="00B43AA1" w:rsidRDefault="00E24E26" w:rsidP="00CD18FC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Payload symbols</w:t>
            </w:r>
            <w:r w:rsidRPr="00B43AA1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742" w:type="dxa"/>
            <w:shd w:val="clear" w:color="auto" w:fill="FFC000"/>
            <w:vAlign w:val="center"/>
          </w:tcPr>
          <w:p w:rsidR="00E24E26" w:rsidRPr="00B43AA1" w:rsidRDefault="00E24E26" w:rsidP="00E24E26">
            <w:pPr>
              <w:spacing w:line="228" w:lineRule="auto"/>
              <w:ind w:left="-150" w:right="-9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3AA1">
              <w:rPr>
                <w:rFonts w:ascii="Arial" w:hAnsi="Arial" w:cs="Arial"/>
                <w:sz w:val="16"/>
                <w:szCs w:val="16"/>
              </w:rPr>
              <w:t>N-</w:t>
            </w:r>
            <w:r>
              <w:rPr>
                <w:rFonts w:ascii="Arial" w:hAnsi="Arial" w:cs="Arial"/>
                <w:sz w:val="16"/>
                <w:szCs w:val="16"/>
              </w:rPr>
              <w:t>PCH</w:t>
            </w:r>
            <w:r w:rsidR="00FE1A9E">
              <w:rPr>
                <w:rFonts w:ascii="Arial" w:hAnsi="Arial" w:cs="Arial"/>
                <w:sz w:val="16"/>
                <w:szCs w:val="16"/>
              </w:rPr>
              <w:t xml:space="preserve"> H</w:t>
            </w:r>
            <w:r w:rsidRPr="00B43AA1">
              <w:rPr>
                <w:rFonts w:ascii="Arial" w:hAnsi="Arial" w:cs="Arial"/>
                <w:sz w:val="16"/>
                <w:szCs w:val="16"/>
              </w:rPr>
              <w:t>eader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3AA1">
              <w:rPr>
                <w:rFonts w:ascii="Arial" w:hAnsi="Arial" w:cs="Arial"/>
                <w:sz w:val="16"/>
                <w:szCs w:val="16"/>
              </w:rPr>
              <w:t>symbol</w:t>
            </w:r>
          </w:p>
        </w:tc>
        <w:tc>
          <w:tcPr>
            <w:tcW w:w="1091" w:type="dxa"/>
            <w:shd w:val="clear" w:color="auto" w:fill="CC66FF"/>
            <w:vAlign w:val="center"/>
          </w:tcPr>
          <w:p w:rsidR="00E24E26" w:rsidRPr="00B43AA1" w:rsidRDefault="00E24E26" w:rsidP="00CD18FC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3AA1">
              <w:rPr>
                <w:rFonts w:ascii="Arial" w:hAnsi="Arial" w:cs="Arial"/>
                <w:sz w:val="16"/>
                <w:szCs w:val="16"/>
              </w:rPr>
              <w:t>TSC</w:t>
            </w:r>
          </w:p>
          <w:p w:rsidR="00E24E26" w:rsidRPr="00B43AA1" w:rsidRDefault="00E24E26" w:rsidP="00CD18FC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3AA1">
              <w:rPr>
                <w:rFonts w:ascii="Arial" w:hAnsi="Arial" w:cs="Arial"/>
                <w:sz w:val="16"/>
                <w:szCs w:val="16"/>
              </w:rPr>
              <w:t>symbols</w:t>
            </w:r>
          </w:p>
        </w:tc>
        <w:tc>
          <w:tcPr>
            <w:tcW w:w="742" w:type="dxa"/>
            <w:shd w:val="clear" w:color="auto" w:fill="FFC000"/>
            <w:vAlign w:val="center"/>
          </w:tcPr>
          <w:p w:rsidR="00E24E26" w:rsidRPr="00B43AA1" w:rsidRDefault="00E24E26" w:rsidP="00427BC3">
            <w:pPr>
              <w:spacing w:line="228" w:lineRule="auto"/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3AA1">
              <w:rPr>
                <w:rFonts w:ascii="Arial" w:hAnsi="Arial" w:cs="Arial"/>
                <w:sz w:val="16"/>
                <w:szCs w:val="16"/>
              </w:rPr>
              <w:t>N-</w:t>
            </w:r>
            <w:r w:rsidR="00427BC3">
              <w:rPr>
                <w:rFonts w:ascii="Arial" w:hAnsi="Arial" w:cs="Arial"/>
                <w:sz w:val="16"/>
                <w:szCs w:val="16"/>
              </w:rPr>
              <w:t>PCH</w:t>
            </w:r>
            <w:r w:rsidR="00FE1A9E">
              <w:rPr>
                <w:rFonts w:ascii="Arial" w:hAnsi="Arial" w:cs="Arial"/>
                <w:sz w:val="16"/>
                <w:szCs w:val="16"/>
              </w:rPr>
              <w:t xml:space="preserve"> H</w:t>
            </w:r>
            <w:r w:rsidRPr="00B43AA1">
              <w:rPr>
                <w:rFonts w:ascii="Arial" w:hAnsi="Arial" w:cs="Arial"/>
                <w:sz w:val="16"/>
                <w:szCs w:val="16"/>
              </w:rPr>
              <w:t>eader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3AA1">
              <w:rPr>
                <w:rFonts w:ascii="Arial" w:hAnsi="Arial" w:cs="Arial"/>
                <w:sz w:val="16"/>
                <w:szCs w:val="16"/>
              </w:rPr>
              <w:t>symbol</w:t>
            </w:r>
          </w:p>
        </w:tc>
        <w:tc>
          <w:tcPr>
            <w:tcW w:w="1764" w:type="dxa"/>
            <w:shd w:val="clear" w:color="auto" w:fill="92D050"/>
            <w:vAlign w:val="center"/>
          </w:tcPr>
          <w:p w:rsidR="00E24E26" w:rsidRDefault="00B35AFA" w:rsidP="00E24E26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N-P</w:t>
            </w:r>
            <w:r w:rsidR="00E24E26">
              <w:rPr>
                <w:rFonts w:ascii="Arial" w:hAnsi="Arial" w:cs="Arial"/>
                <w:sz w:val="16"/>
                <w:szCs w:val="16"/>
              </w:rPr>
              <w:t xml:space="preserve">aging </w:t>
            </w:r>
            <w:r>
              <w:rPr>
                <w:rFonts w:ascii="Arial" w:hAnsi="Arial" w:cs="Arial"/>
                <w:sz w:val="16"/>
                <w:szCs w:val="16"/>
              </w:rPr>
              <w:t xml:space="preserve">Request </w:t>
            </w:r>
            <w:r w:rsidR="00E24E26">
              <w:rPr>
                <w:rFonts w:ascii="Arial" w:hAnsi="Arial" w:cs="Arial"/>
                <w:sz w:val="16"/>
                <w:szCs w:val="16"/>
              </w:rPr>
              <w:t>message</w:t>
            </w:r>
          </w:p>
          <w:p w:rsidR="00E24E26" w:rsidRPr="00B43AA1" w:rsidRDefault="00E24E26" w:rsidP="00E24E26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Payload symbols</w:t>
            </w:r>
          </w:p>
        </w:tc>
        <w:tc>
          <w:tcPr>
            <w:tcW w:w="728" w:type="dxa"/>
            <w:shd w:val="clear" w:color="auto" w:fill="3399FF"/>
            <w:vAlign w:val="center"/>
          </w:tcPr>
          <w:p w:rsidR="00E24E26" w:rsidRPr="00B43AA1" w:rsidRDefault="00E24E26" w:rsidP="00CD18FC">
            <w:pPr>
              <w:spacing w:line="228" w:lineRule="auto"/>
              <w:ind w:left="-80" w:right="-3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3AA1">
              <w:rPr>
                <w:rFonts w:ascii="Arial" w:hAnsi="Arial" w:cs="Arial"/>
                <w:sz w:val="16"/>
                <w:szCs w:val="16"/>
              </w:rPr>
              <w:t>Tail symbols</w:t>
            </w:r>
          </w:p>
        </w:tc>
        <w:tc>
          <w:tcPr>
            <w:tcW w:w="766" w:type="dxa"/>
            <w:shd w:val="clear" w:color="auto" w:fill="BFBFBF" w:themeFill="background1" w:themeFillShade="BF"/>
            <w:vAlign w:val="center"/>
          </w:tcPr>
          <w:p w:rsidR="00E24E26" w:rsidRPr="00B43AA1" w:rsidRDefault="00E24E26" w:rsidP="00CD18FC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3AA1">
              <w:rPr>
                <w:rFonts w:ascii="Arial" w:hAnsi="Arial" w:cs="Arial"/>
                <w:sz w:val="16"/>
                <w:szCs w:val="16"/>
              </w:rPr>
              <w:t>Guard Period</w:t>
            </w:r>
          </w:p>
        </w:tc>
      </w:tr>
    </w:tbl>
    <w:p w:rsidR="00E24E26" w:rsidRDefault="00427BC3" w:rsidP="00B23E2D">
      <w:pPr>
        <w:pStyle w:val="11BodyText"/>
        <w:spacing w:before="120"/>
        <w:ind w:left="2268"/>
      </w:pPr>
      <w:r>
        <w:rPr>
          <w:b/>
          <w:noProof/>
        </w:rPr>
        <w:t>Figure</w:t>
      </w:r>
      <w:r w:rsidRPr="00781C47">
        <w:rPr>
          <w:b/>
          <w:noProof/>
        </w:rPr>
        <w:t xml:space="preserve"> </w:t>
      </w:r>
      <w:r>
        <w:rPr>
          <w:b/>
          <w:noProof/>
        </w:rPr>
        <w:t>1</w:t>
      </w:r>
      <w:r w:rsidRPr="00781C47">
        <w:rPr>
          <w:b/>
          <w:noProof/>
        </w:rPr>
        <w:t xml:space="preserve">:  </w:t>
      </w:r>
      <w:r>
        <w:rPr>
          <w:b/>
          <w:noProof/>
        </w:rPr>
        <w:t>Burst structure for N-PCH</w:t>
      </w:r>
    </w:p>
    <w:p w:rsidR="00C60BD0" w:rsidRDefault="00C60BD0" w:rsidP="00C60BD0">
      <w:pPr>
        <w:pStyle w:val="Heading3"/>
      </w:pPr>
      <w:r w:rsidRPr="00C31310">
        <w:t xml:space="preserve">N-PCH </w:t>
      </w:r>
      <w:r w:rsidR="00B23E2D">
        <w:t>Header b</w:t>
      </w:r>
      <w:r w:rsidR="00B35A37">
        <w:t>lock structure</w:t>
      </w:r>
    </w:p>
    <w:p w:rsidR="00B23E2D" w:rsidRPr="00B23E2D" w:rsidRDefault="00B23E2D" w:rsidP="00B23E2D">
      <w:pPr>
        <w:pStyle w:val="11BodyText"/>
      </w:pPr>
      <w:r>
        <w:t>The block structure, CRC construction and convolutional coding scheme for the N-PCH Header are given in Table 2.</w:t>
      </w:r>
    </w:p>
    <w:tbl>
      <w:tblPr>
        <w:tblW w:w="0" w:type="auto"/>
        <w:tblInd w:w="223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0"/>
        <w:gridCol w:w="1701"/>
      </w:tblGrid>
      <w:tr w:rsidR="00B23E2D" w:rsidRPr="0081226A" w:rsidTr="00B23E2D">
        <w:tc>
          <w:tcPr>
            <w:tcW w:w="4110" w:type="dxa"/>
            <w:shd w:val="clear" w:color="auto" w:fill="BFBFBF"/>
          </w:tcPr>
          <w:p w:rsidR="00B23E2D" w:rsidRPr="0081226A" w:rsidRDefault="00B23E2D" w:rsidP="00CD18FC">
            <w:pPr>
              <w:pStyle w:val="11BodyText"/>
              <w:ind w:left="0"/>
              <w:rPr>
                <w:b/>
              </w:rPr>
            </w:pPr>
            <w:r>
              <w:rPr>
                <w:b/>
              </w:rPr>
              <w:t>N-PCH Header c</w:t>
            </w:r>
            <w:r w:rsidRPr="0081226A">
              <w:rPr>
                <w:b/>
              </w:rPr>
              <w:t>oding parameters</w:t>
            </w:r>
          </w:p>
        </w:tc>
        <w:tc>
          <w:tcPr>
            <w:tcW w:w="1701" w:type="dxa"/>
            <w:shd w:val="clear" w:color="auto" w:fill="BFBFBF"/>
          </w:tcPr>
          <w:p w:rsidR="00B23E2D" w:rsidRPr="0081226A" w:rsidRDefault="00B23E2D" w:rsidP="00CD18FC">
            <w:pPr>
              <w:pStyle w:val="11BodyText"/>
              <w:ind w:left="0"/>
              <w:jc w:val="center"/>
              <w:rPr>
                <w:b/>
              </w:rPr>
            </w:pPr>
            <w:r w:rsidRPr="0081226A">
              <w:rPr>
                <w:b/>
              </w:rPr>
              <w:t>Size [bits]</w:t>
            </w:r>
          </w:p>
        </w:tc>
      </w:tr>
    </w:tbl>
    <w:tbl>
      <w:tblPr>
        <w:tblStyle w:val="TableGrid"/>
        <w:tblW w:w="0" w:type="auto"/>
        <w:tblInd w:w="2235" w:type="dxa"/>
        <w:tblLook w:val="04A0"/>
      </w:tblPr>
      <w:tblGrid>
        <w:gridCol w:w="4110"/>
        <w:gridCol w:w="1701"/>
      </w:tblGrid>
      <w:tr w:rsidR="00B23E2D" w:rsidTr="00B23E2D">
        <w:tc>
          <w:tcPr>
            <w:tcW w:w="4110" w:type="dxa"/>
          </w:tcPr>
          <w:p w:rsidR="00B23E2D" w:rsidRDefault="00B23E2D" w:rsidP="00CD18FC">
            <w:pPr>
              <w:pStyle w:val="11BodyText"/>
              <w:ind w:left="0"/>
            </w:pPr>
            <w:r>
              <w:t>Payload bits</w:t>
            </w:r>
          </w:p>
        </w:tc>
        <w:tc>
          <w:tcPr>
            <w:tcW w:w="1701" w:type="dxa"/>
          </w:tcPr>
          <w:p w:rsidR="00B23E2D" w:rsidRPr="00595FDE" w:rsidRDefault="00273687" w:rsidP="00CD18FC">
            <w:pPr>
              <w:pStyle w:val="11BodyText"/>
              <w:ind w:left="0"/>
              <w:jc w:val="center"/>
              <w:rPr>
                <w:color w:val="0000FF"/>
              </w:rPr>
            </w:pPr>
            <w:r>
              <w:rPr>
                <w:color w:val="0000FF"/>
              </w:rPr>
              <w:t>3</w:t>
            </w:r>
          </w:p>
        </w:tc>
      </w:tr>
      <w:tr w:rsidR="00B23E2D" w:rsidTr="00B23E2D">
        <w:tc>
          <w:tcPr>
            <w:tcW w:w="4110" w:type="dxa"/>
          </w:tcPr>
          <w:p w:rsidR="00B23E2D" w:rsidRDefault="00B23E2D" w:rsidP="00CD18FC">
            <w:pPr>
              <w:pStyle w:val="11BodyText"/>
              <w:ind w:left="0"/>
            </w:pPr>
            <w:r>
              <w:t>Checksum</w:t>
            </w:r>
          </w:p>
        </w:tc>
        <w:tc>
          <w:tcPr>
            <w:tcW w:w="1701" w:type="dxa"/>
          </w:tcPr>
          <w:p w:rsidR="00B23E2D" w:rsidRPr="00595FDE" w:rsidRDefault="00C87876" w:rsidP="00CD18FC">
            <w:pPr>
              <w:pStyle w:val="11BodyText"/>
              <w:ind w:left="0"/>
              <w:jc w:val="center"/>
              <w:rPr>
                <w:color w:val="0000FF"/>
              </w:rPr>
            </w:pPr>
            <w:r w:rsidRPr="00595FDE">
              <w:rPr>
                <w:color w:val="0000FF"/>
              </w:rPr>
              <w:t>1</w:t>
            </w:r>
          </w:p>
        </w:tc>
      </w:tr>
      <w:tr w:rsidR="00B23E2D" w:rsidTr="00B23E2D">
        <w:tc>
          <w:tcPr>
            <w:tcW w:w="4110" w:type="dxa"/>
          </w:tcPr>
          <w:p w:rsidR="00B23E2D" w:rsidRDefault="00EA4336" w:rsidP="00CD18FC">
            <w:pPr>
              <w:pStyle w:val="11BodyText"/>
              <w:ind w:left="0"/>
            </w:pPr>
            <w:r>
              <w:t>Tail bits</w:t>
            </w:r>
          </w:p>
        </w:tc>
        <w:tc>
          <w:tcPr>
            <w:tcW w:w="1701" w:type="dxa"/>
          </w:tcPr>
          <w:p w:rsidR="00B23E2D" w:rsidRPr="00EA4336" w:rsidRDefault="00273687" w:rsidP="00CD18FC">
            <w:pPr>
              <w:pStyle w:val="11BodyText"/>
              <w:ind w:left="0"/>
              <w:jc w:val="center"/>
              <w:rPr>
                <w:color w:val="0000FF"/>
              </w:rPr>
            </w:pPr>
            <w:r w:rsidRPr="00EA4336">
              <w:rPr>
                <w:color w:val="0000FF"/>
              </w:rPr>
              <w:t>0</w:t>
            </w:r>
          </w:p>
        </w:tc>
      </w:tr>
      <w:tr w:rsidR="00B23E2D" w:rsidTr="00B23E2D">
        <w:tc>
          <w:tcPr>
            <w:tcW w:w="4110" w:type="dxa"/>
          </w:tcPr>
          <w:p w:rsidR="00B23E2D" w:rsidRDefault="00B23E2D" w:rsidP="00CD18FC">
            <w:pPr>
              <w:pStyle w:val="11BodyText"/>
              <w:ind w:left="0"/>
            </w:pPr>
            <w:r>
              <w:lastRenderedPageBreak/>
              <w:t>Input bits for channel coding</w:t>
            </w:r>
          </w:p>
        </w:tc>
        <w:tc>
          <w:tcPr>
            <w:tcW w:w="1701" w:type="dxa"/>
          </w:tcPr>
          <w:p w:rsidR="00B23E2D" w:rsidRPr="00EA4336" w:rsidRDefault="00273687" w:rsidP="00273687">
            <w:pPr>
              <w:pStyle w:val="11BodyText"/>
              <w:ind w:left="0"/>
              <w:jc w:val="center"/>
              <w:rPr>
                <w:color w:val="0000FF"/>
              </w:rPr>
            </w:pPr>
            <w:r w:rsidRPr="00EA4336">
              <w:rPr>
                <w:color w:val="0000FF"/>
              </w:rPr>
              <w:t>4</w:t>
            </w:r>
          </w:p>
        </w:tc>
      </w:tr>
      <w:tr w:rsidR="00B23E2D" w:rsidTr="00B23E2D">
        <w:tc>
          <w:tcPr>
            <w:tcW w:w="4110" w:type="dxa"/>
          </w:tcPr>
          <w:p w:rsidR="00B23E2D" w:rsidRDefault="00B23E2D" w:rsidP="00CD18FC">
            <w:pPr>
              <w:pStyle w:val="11BodyText"/>
              <w:ind w:left="0"/>
            </w:pPr>
            <w:r>
              <w:t>Convolutional coding</w:t>
            </w:r>
          </w:p>
        </w:tc>
        <w:tc>
          <w:tcPr>
            <w:tcW w:w="1701" w:type="dxa"/>
          </w:tcPr>
          <w:p w:rsidR="00B23E2D" w:rsidRDefault="00B23E2D" w:rsidP="00CD18FC">
            <w:pPr>
              <w:pStyle w:val="11BodyText"/>
              <w:ind w:left="0"/>
              <w:jc w:val="center"/>
            </w:pPr>
            <w:r>
              <w:t>1/5</w:t>
            </w:r>
          </w:p>
        </w:tc>
      </w:tr>
      <w:tr w:rsidR="00B23E2D" w:rsidTr="00B23E2D">
        <w:tc>
          <w:tcPr>
            <w:tcW w:w="4110" w:type="dxa"/>
          </w:tcPr>
          <w:p w:rsidR="00B23E2D" w:rsidRDefault="00B23E2D" w:rsidP="00CD18FC">
            <w:pPr>
              <w:pStyle w:val="11BodyText"/>
              <w:ind w:left="0"/>
            </w:pPr>
            <w:r>
              <w:t>Puncturing</w:t>
            </w:r>
          </w:p>
        </w:tc>
        <w:tc>
          <w:tcPr>
            <w:tcW w:w="1701" w:type="dxa"/>
          </w:tcPr>
          <w:p w:rsidR="00B23E2D" w:rsidRPr="007965D2" w:rsidRDefault="00273687" w:rsidP="00CD18FC">
            <w:pPr>
              <w:pStyle w:val="11BodyText"/>
              <w:ind w:left="0"/>
              <w:jc w:val="center"/>
              <w:rPr>
                <w:color w:val="0000FF"/>
              </w:rPr>
            </w:pPr>
            <w:r w:rsidRPr="007965D2">
              <w:rPr>
                <w:color w:val="0000FF"/>
              </w:rPr>
              <w:t>4</w:t>
            </w:r>
          </w:p>
        </w:tc>
      </w:tr>
    </w:tbl>
    <w:p w:rsidR="00B23E2D" w:rsidRPr="00595FDE" w:rsidRDefault="00B23E2D" w:rsidP="00B23E2D">
      <w:pPr>
        <w:pStyle w:val="TAL"/>
        <w:spacing w:before="240"/>
        <w:ind w:left="2126"/>
        <w:rPr>
          <w:rFonts w:ascii="Verdana" w:hAnsi="Verdana"/>
          <w:b/>
          <w:noProof/>
          <w:color w:val="0000FF"/>
          <w:sz w:val="20"/>
        </w:rPr>
      </w:pPr>
      <w:r w:rsidRPr="00595FDE">
        <w:rPr>
          <w:rFonts w:ascii="Verdana" w:hAnsi="Verdana"/>
          <w:b/>
          <w:noProof/>
          <w:color w:val="0000FF"/>
          <w:sz w:val="20"/>
        </w:rPr>
        <w:t xml:space="preserve">Table 2:  Channel structure and </w:t>
      </w:r>
      <w:r w:rsidR="00595FDE" w:rsidRPr="00595FDE">
        <w:rPr>
          <w:rFonts w:ascii="Verdana" w:hAnsi="Verdana"/>
          <w:b/>
          <w:noProof/>
          <w:color w:val="0000FF"/>
          <w:sz w:val="20"/>
        </w:rPr>
        <w:t>c</w:t>
      </w:r>
      <w:r w:rsidRPr="00595FDE">
        <w:rPr>
          <w:rFonts w:ascii="Verdana" w:hAnsi="Verdana"/>
          <w:b/>
          <w:noProof/>
          <w:color w:val="0000FF"/>
          <w:sz w:val="20"/>
        </w:rPr>
        <w:t xml:space="preserve">oding </w:t>
      </w:r>
      <w:r w:rsidR="007965D2">
        <w:rPr>
          <w:rFonts w:ascii="Verdana" w:hAnsi="Verdana"/>
          <w:b/>
          <w:noProof/>
          <w:color w:val="0000FF"/>
          <w:sz w:val="20"/>
        </w:rPr>
        <w:t>d</w:t>
      </w:r>
      <w:r w:rsidRPr="00595FDE">
        <w:rPr>
          <w:rFonts w:ascii="Verdana" w:hAnsi="Verdana"/>
          <w:b/>
          <w:noProof/>
          <w:color w:val="0000FF"/>
          <w:sz w:val="20"/>
        </w:rPr>
        <w:t>etails for N-PCH</w:t>
      </w:r>
      <w:r w:rsidR="00595FDE" w:rsidRPr="00595FDE">
        <w:rPr>
          <w:rFonts w:ascii="Verdana" w:hAnsi="Verdana"/>
          <w:b/>
          <w:noProof/>
          <w:color w:val="0000FF"/>
          <w:sz w:val="20"/>
        </w:rPr>
        <w:t>.</w:t>
      </w:r>
    </w:p>
    <w:p w:rsidR="00B23E2D" w:rsidRPr="001C42C7" w:rsidRDefault="00B23E2D" w:rsidP="00B23E2D">
      <w:pPr>
        <w:pStyle w:val="11BodyText"/>
        <w:rPr>
          <w:color w:val="0000FF"/>
        </w:rPr>
      </w:pPr>
    </w:p>
    <w:p w:rsidR="00273687" w:rsidRPr="001C42C7" w:rsidRDefault="001C42C7" w:rsidP="001C42C7">
      <w:pPr>
        <w:pStyle w:val="11BodyText"/>
        <w:rPr>
          <w:color w:val="0000FF"/>
        </w:rPr>
      </w:pPr>
      <w:r w:rsidRPr="001C42C7">
        <w:rPr>
          <w:color w:val="0000FF"/>
        </w:rPr>
        <w:t>The above channel coding results in 16 encoded bits</w:t>
      </w:r>
      <w:r>
        <w:rPr>
          <w:color w:val="0000FF"/>
        </w:rPr>
        <w:t>,</w:t>
      </w:r>
      <w:r w:rsidRPr="001C42C7">
        <w:rPr>
          <w:color w:val="0000FF"/>
        </w:rPr>
        <w:t xml:space="preserve"> which are mapped to 8 GMSK symbol sequences. These are sent in 4 precoded GMSK bursts where </w:t>
      </w:r>
      <w:r w:rsidR="00273687" w:rsidRPr="001C42C7">
        <w:rPr>
          <w:color w:val="0000FF"/>
        </w:rPr>
        <w:t xml:space="preserve">each burst </w:t>
      </w:r>
      <w:r w:rsidRPr="001C42C7">
        <w:rPr>
          <w:color w:val="0000FF"/>
        </w:rPr>
        <w:t>carries</w:t>
      </w:r>
      <w:r>
        <w:rPr>
          <w:color w:val="0000FF"/>
        </w:rPr>
        <w:t xml:space="preserve"> </w:t>
      </w:r>
      <w:r w:rsidR="00273687" w:rsidRPr="001C42C7">
        <w:rPr>
          <w:color w:val="0000FF"/>
        </w:rPr>
        <w:t xml:space="preserve">2 </w:t>
      </w:r>
      <w:r w:rsidRPr="001C42C7">
        <w:rPr>
          <w:color w:val="0000FF"/>
        </w:rPr>
        <w:t xml:space="preserve">GMSK symbol </w:t>
      </w:r>
      <w:r w:rsidR="00273687" w:rsidRPr="001C42C7">
        <w:rPr>
          <w:color w:val="0000FF"/>
        </w:rPr>
        <w:t>sequence</w:t>
      </w:r>
      <w:r w:rsidR="007965D2" w:rsidRPr="001C42C7">
        <w:rPr>
          <w:color w:val="0000FF"/>
        </w:rPr>
        <w:t>s</w:t>
      </w:r>
      <w:r w:rsidR="00273687" w:rsidRPr="001C42C7">
        <w:rPr>
          <w:color w:val="0000FF"/>
        </w:rPr>
        <w:t xml:space="preserve"> reserved for N-PCH </w:t>
      </w:r>
      <w:r w:rsidR="007965D2" w:rsidRPr="001C42C7">
        <w:rPr>
          <w:color w:val="0000FF"/>
        </w:rPr>
        <w:t>H</w:t>
      </w:r>
      <w:r w:rsidR="00273687" w:rsidRPr="001C42C7">
        <w:rPr>
          <w:color w:val="0000FF"/>
        </w:rPr>
        <w:t>eader.</w:t>
      </w:r>
    </w:p>
    <w:p w:rsidR="00273687" w:rsidRPr="001C42C7" w:rsidRDefault="00273687" w:rsidP="002C1E0F">
      <w:pPr>
        <w:pStyle w:val="11BodyText"/>
        <w:rPr>
          <w:color w:val="0000FF"/>
        </w:rPr>
      </w:pPr>
      <w:r w:rsidRPr="001C42C7">
        <w:rPr>
          <w:color w:val="0000FF"/>
        </w:rPr>
        <w:t xml:space="preserve">In case of IMSI </w:t>
      </w:r>
      <w:r w:rsidR="001C42C7" w:rsidRPr="001C42C7">
        <w:rPr>
          <w:color w:val="0000FF"/>
        </w:rPr>
        <w:t xml:space="preserve">based </w:t>
      </w:r>
      <w:r w:rsidRPr="001C42C7">
        <w:rPr>
          <w:color w:val="0000FF"/>
        </w:rPr>
        <w:t>paging the abo</w:t>
      </w:r>
      <w:r w:rsidR="001C42C7" w:rsidRPr="001C42C7">
        <w:rPr>
          <w:color w:val="0000FF"/>
        </w:rPr>
        <w:t>v</w:t>
      </w:r>
      <w:r w:rsidRPr="001C42C7">
        <w:rPr>
          <w:color w:val="0000FF"/>
        </w:rPr>
        <w:t>e encoded bits are repeated over 2*4 GMSK bursts.</w:t>
      </w:r>
    </w:p>
    <w:p w:rsidR="00B35A37" w:rsidRDefault="00B35A37" w:rsidP="00B35A37">
      <w:pPr>
        <w:pStyle w:val="Heading3"/>
      </w:pPr>
      <w:r w:rsidRPr="00C31310">
        <w:t xml:space="preserve">N-PCH </w:t>
      </w:r>
      <w:r w:rsidR="00DF1AFD">
        <w:t>Interleaving</w:t>
      </w:r>
    </w:p>
    <w:p w:rsidR="00DF1AFD" w:rsidRPr="00DF1AFD" w:rsidRDefault="00DF1AFD" w:rsidP="00DF1AFD">
      <w:pPr>
        <w:pStyle w:val="11BodyText"/>
      </w:pPr>
      <w:r w:rsidRPr="001C42C7">
        <w:rPr>
          <w:color w:val="0000FF"/>
        </w:rPr>
        <w:t xml:space="preserve">Encoded bits are interleaved over </w:t>
      </w:r>
      <w:r w:rsidR="004D26F6" w:rsidRPr="001C42C7">
        <w:rPr>
          <w:color w:val="0000FF"/>
        </w:rPr>
        <w:t xml:space="preserve">4 </w:t>
      </w:r>
      <w:r w:rsidR="001C42C7" w:rsidRPr="001C42C7">
        <w:rPr>
          <w:color w:val="0000FF"/>
        </w:rPr>
        <w:t xml:space="preserve">bursts (P-TMSI based paging) </w:t>
      </w:r>
      <w:r w:rsidR="004D26F6" w:rsidRPr="001C42C7">
        <w:rPr>
          <w:color w:val="0000FF"/>
        </w:rPr>
        <w:t>or 8</w:t>
      </w:r>
      <w:r w:rsidRPr="001C42C7">
        <w:rPr>
          <w:color w:val="0000FF"/>
        </w:rPr>
        <w:t xml:space="preserve"> bursts</w:t>
      </w:r>
      <w:r w:rsidR="001C42C7" w:rsidRPr="001C42C7">
        <w:rPr>
          <w:color w:val="0000FF"/>
        </w:rPr>
        <w:t xml:space="preserve"> (IMSI based paging)</w:t>
      </w:r>
      <w:r w:rsidRPr="001C42C7">
        <w:rPr>
          <w:color w:val="0000FF"/>
        </w:rPr>
        <w:t>.</w:t>
      </w:r>
      <w:r w:rsidRPr="001C42C7">
        <w:t xml:space="preserve"> </w:t>
      </w:r>
      <w:r w:rsidR="002C1E0F" w:rsidRPr="001C42C7">
        <w:t>The i</w:t>
      </w:r>
      <w:r w:rsidRPr="001C42C7">
        <w:t>nterleaving pattern is FFS.</w:t>
      </w:r>
    </w:p>
    <w:p w:rsidR="003624B3" w:rsidRDefault="004847E5" w:rsidP="004847E5">
      <w:pPr>
        <w:pStyle w:val="Heading1"/>
        <w:rPr>
          <w:noProof/>
        </w:rPr>
      </w:pPr>
      <w:r>
        <w:rPr>
          <w:noProof/>
        </w:rPr>
        <w:t>Paging group calculation</w:t>
      </w:r>
    </w:p>
    <w:p w:rsidR="00CF4B6E" w:rsidRPr="002C1E0F" w:rsidRDefault="007248D6" w:rsidP="002C1E0F">
      <w:pPr>
        <w:pStyle w:val="11BodyText"/>
        <w:rPr>
          <w:color w:val="000000"/>
        </w:rPr>
      </w:pPr>
      <w:r>
        <w:rPr>
          <w:color w:val="000000"/>
        </w:rPr>
        <w:t>I</w:t>
      </w:r>
      <w:r w:rsidR="00CF4B6E" w:rsidRPr="002C1E0F">
        <w:rPr>
          <w:color w:val="000000"/>
        </w:rPr>
        <w:t xml:space="preserve">n </w:t>
      </w:r>
      <w:r>
        <w:rPr>
          <w:color w:val="000000"/>
        </w:rPr>
        <w:t xml:space="preserve">the </w:t>
      </w:r>
      <w:r w:rsidR="00CF4B6E" w:rsidRPr="002C1E0F">
        <w:rPr>
          <w:color w:val="000000"/>
        </w:rPr>
        <w:t>N-CCCH control frame structure,</w:t>
      </w:r>
      <w:r w:rsidR="001C42C7">
        <w:rPr>
          <w:color w:val="000000"/>
        </w:rPr>
        <w:t xml:space="preserve"> </w:t>
      </w:r>
      <w:r w:rsidR="001C42C7" w:rsidRPr="001C42C7">
        <w:rPr>
          <w:color w:val="0000FF"/>
        </w:rPr>
        <w:t>reusing the 51-multiframe,</w:t>
      </w:r>
      <w:r w:rsidR="004556EC" w:rsidRPr="002C1E0F">
        <w:rPr>
          <w:color w:val="000000"/>
        </w:rPr>
        <w:t xml:space="preserve"> </w:t>
      </w:r>
      <w:r w:rsidR="00CF4B6E" w:rsidRPr="002C1E0F">
        <w:rPr>
          <w:color w:val="000000"/>
        </w:rPr>
        <w:t xml:space="preserve">10 </w:t>
      </w:r>
      <w:r>
        <w:rPr>
          <w:color w:val="000000"/>
        </w:rPr>
        <w:t xml:space="preserve">TDMA </w:t>
      </w:r>
      <w:r w:rsidR="00CF4B6E" w:rsidRPr="002C1E0F">
        <w:rPr>
          <w:color w:val="000000"/>
        </w:rPr>
        <w:t xml:space="preserve">frames are used for N-SCH and 8 </w:t>
      </w:r>
      <w:r>
        <w:rPr>
          <w:color w:val="000000"/>
        </w:rPr>
        <w:t xml:space="preserve">TDMA </w:t>
      </w:r>
      <w:r w:rsidR="00CF4B6E" w:rsidRPr="002C1E0F">
        <w:rPr>
          <w:color w:val="000000"/>
        </w:rPr>
        <w:t xml:space="preserve">frames are used for N-BCCH transmission. </w:t>
      </w:r>
      <w:r>
        <w:rPr>
          <w:color w:val="000000"/>
        </w:rPr>
        <w:t>Thus o</w:t>
      </w:r>
      <w:r w:rsidR="00CF4B6E" w:rsidRPr="002C1E0F">
        <w:rPr>
          <w:color w:val="000000"/>
        </w:rPr>
        <w:t xml:space="preserve">nly 32 </w:t>
      </w:r>
      <w:r>
        <w:rPr>
          <w:color w:val="000000"/>
        </w:rPr>
        <w:t>TDMA f</w:t>
      </w:r>
      <w:r w:rsidR="00CF4B6E" w:rsidRPr="002C1E0F">
        <w:rPr>
          <w:color w:val="000000"/>
        </w:rPr>
        <w:t>rames are available for transmission of N-AGCH and N-PCH channe</w:t>
      </w:r>
      <w:r>
        <w:rPr>
          <w:color w:val="000000"/>
        </w:rPr>
        <w:t xml:space="preserve">ls. As single N-PCH block </w:t>
      </w:r>
      <w:r w:rsidR="00F55219" w:rsidRPr="00F55219">
        <w:rPr>
          <w:color w:val="0000FF"/>
        </w:rPr>
        <w:t>conveying IMSI</w:t>
      </w:r>
      <w:r w:rsidR="00F55219">
        <w:rPr>
          <w:color w:val="000000"/>
        </w:rPr>
        <w:t xml:space="preserve"> </w:t>
      </w:r>
      <w:r w:rsidR="00531882">
        <w:rPr>
          <w:color w:val="000000"/>
        </w:rPr>
        <w:t xml:space="preserve">is sent in 8 successive bursts it </w:t>
      </w:r>
      <w:r>
        <w:rPr>
          <w:color w:val="000000"/>
        </w:rPr>
        <w:t>occupies</w:t>
      </w:r>
      <w:r w:rsidR="00CF4B6E" w:rsidRPr="002C1E0F">
        <w:rPr>
          <w:color w:val="000000"/>
        </w:rPr>
        <w:t xml:space="preserve"> 8 </w:t>
      </w:r>
      <w:r>
        <w:rPr>
          <w:color w:val="000000"/>
        </w:rPr>
        <w:t xml:space="preserve">TDMA </w:t>
      </w:r>
      <w:r w:rsidR="00531882">
        <w:rPr>
          <w:color w:val="000000"/>
        </w:rPr>
        <w:t xml:space="preserve">frames. Thus a </w:t>
      </w:r>
      <w:r w:rsidR="00CF4B6E" w:rsidRPr="002C1E0F">
        <w:rPr>
          <w:color w:val="000000"/>
        </w:rPr>
        <w:t xml:space="preserve">maximum of 4 N-PCH blocks </w:t>
      </w:r>
      <w:r w:rsidR="00531882">
        <w:rPr>
          <w:color w:val="000000"/>
        </w:rPr>
        <w:t xml:space="preserve">can be accommodated </w:t>
      </w:r>
      <w:r w:rsidR="00CF4B6E" w:rsidRPr="002C1E0F">
        <w:rPr>
          <w:color w:val="000000"/>
        </w:rPr>
        <w:t xml:space="preserve">in </w:t>
      </w:r>
      <w:r w:rsidR="00531882">
        <w:rPr>
          <w:color w:val="000000"/>
        </w:rPr>
        <w:t xml:space="preserve">the </w:t>
      </w:r>
      <w:r w:rsidR="00CF4B6E" w:rsidRPr="002C1E0F">
        <w:rPr>
          <w:color w:val="000000"/>
        </w:rPr>
        <w:t>N-CCCH control frame</w:t>
      </w:r>
      <w:r w:rsidR="005D7331">
        <w:rPr>
          <w:color w:val="000000"/>
        </w:rPr>
        <w:t xml:space="preserve"> (51-</w:t>
      </w:r>
      <w:r w:rsidR="00531882">
        <w:rPr>
          <w:color w:val="000000"/>
        </w:rPr>
        <w:t>multiframe)</w:t>
      </w:r>
      <w:r w:rsidR="00CF4B6E" w:rsidRPr="002C1E0F">
        <w:rPr>
          <w:color w:val="000000"/>
        </w:rPr>
        <w:t>.</w:t>
      </w:r>
    </w:p>
    <w:p w:rsidR="00CF4B6E" w:rsidRPr="002C1E0F" w:rsidRDefault="00531882" w:rsidP="002C1E0F">
      <w:pPr>
        <w:pStyle w:val="11BodyText"/>
        <w:rPr>
          <w:color w:val="000000"/>
        </w:rPr>
      </w:pPr>
      <w:r>
        <w:rPr>
          <w:color w:val="000000"/>
        </w:rPr>
        <w:t xml:space="preserve">The paging group calculation for N-GSM in order to derive the paging group, the </w:t>
      </w:r>
      <w:r w:rsidR="00CF4B6E" w:rsidRPr="002C1E0F">
        <w:rPr>
          <w:color w:val="000000"/>
        </w:rPr>
        <w:t xml:space="preserve">MS </w:t>
      </w:r>
      <w:r>
        <w:rPr>
          <w:color w:val="000000"/>
        </w:rPr>
        <w:t xml:space="preserve">is assigned to, is </w:t>
      </w:r>
      <w:r w:rsidR="00CF4B6E" w:rsidRPr="002C1E0F">
        <w:rPr>
          <w:color w:val="000000"/>
        </w:rPr>
        <w:t xml:space="preserve">based on its IMSI </w:t>
      </w:r>
      <w:r>
        <w:rPr>
          <w:color w:val="000000"/>
        </w:rPr>
        <w:t>and reuses the method applied for legacy GSM. In the calculation</w:t>
      </w:r>
      <w:r w:rsidR="00CF4B6E" w:rsidRPr="002C1E0F">
        <w:rPr>
          <w:color w:val="000000"/>
        </w:rPr>
        <w:t>,</w:t>
      </w:r>
      <w:r w:rsidR="002C1E0F">
        <w:rPr>
          <w:color w:val="000000"/>
        </w:rPr>
        <w:t xml:space="preserve"> </w:t>
      </w:r>
      <w:r w:rsidR="00CF4B6E" w:rsidRPr="002C1E0F">
        <w:rPr>
          <w:color w:val="000000"/>
        </w:rPr>
        <w:t>the</w:t>
      </w:r>
      <w:r w:rsidR="005D7331">
        <w:rPr>
          <w:color w:val="000000"/>
        </w:rPr>
        <w:t xml:space="preserve"> number of paging groups per 51-</w:t>
      </w:r>
      <w:r w:rsidR="00CF4B6E" w:rsidRPr="002C1E0F">
        <w:rPr>
          <w:color w:val="000000"/>
        </w:rPr>
        <w:t>multiframe is modified as per N-PCH block size.</w:t>
      </w:r>
    </w:p>
    <w:p w:rsidR="00CF4B6E" w:rsidRPr="002C1E0F" w:rsidRDefault="00CF4B6E" w:rsidP="002C1E0F">
      <w:pPr>
        <w:pStyle w:val="11BodyText"/>
        <w:rPr>
          <w:color w:val="000000"/>
        </w:rPr>
      </w:pPr>
      <w:r w:rsidRPr="002C1E0F">
        <w:rPr>
          <w:color w:val="000000"/>
        </w:rPr>
        <w:t>When sendin</w:t>
      </w:r>
      <w:r w:rsidR="002C1E0F">
        <w:rPr>
          <w:color w:val="000000"/>
        </w:rPr>
        <w:t>g the paging request message to the BSS</w:t>
      </w:r>
      <w:r w:rsidRPr="002C1E0F">
        <w:rPr>
          <w:color w:val="000000"/>
        </w:rPr>
        <w:t xml:space="preserve">, </w:t>
      </w:r>
      <w:r w:rsidR="002C1E0F">
        <w:rPr>
          <w:color w:val="000000"/>
        </w:rPr>
        <w:t xml:space="preserve">the </w:t>
      </w:r>
      <w:r w:rsidRPr="002C1E0F">
        <w:rPr>
          <w:color w:val="000000"/>
        </w:rPr>
        <w:t>SGSN includes the following parameters</w:t>
      </w:r>
    </w:p>
    <w:p w:rsidR="00CF4B6E" w:rsidRDefault="00CF4B6E" w:rsidP="002C1E0F">
      <w:pPr>
        <w:pStyle w:val="11BodyText"/>
        <w:numPr>
          <w:ilvl w:val="0"/>
          <w:numId w:val="22"/>
        </w:numPr>
        <w:ind w:left="1843" w:hanging="283"/>
      </w:pPr>
      <w:r>
        <w:t>IMSI</w:t>
      </w:r>
    </w:p>
    <w:p w:rsidR="00CF4B6E" w:rsidRDefault="002C1E0F" w:rsidP="002C1E0F">
      <w:pPr>
        <w:pStyle w:val="11BodyText"/>
        <w:numPr>
          <w:ilvl w:val="0"/>
          <w:numId w:val="22"/>
        </w:numPr>
        <w:ind w:left="1843" w:hanging="283"/>
      </w:pPr>
      <w:r>
        <w:t>DRX cycle (if eDRX is enabled, the</w:t>
      </w:r>
      <w:r w:rsidR="00CF4B6E">
        <w:t xml:space="preserve"> eDRX cycle).</w:t>
      </w:r>
    </w:p>
    <w:p w:rsidR="00CF4B6E" w:rsidRDefault="002C1E0F" w:rsidP="002C1E0F">
      <w:pPr>
        <w:pStyle w:val="11BodyText"/>
      </w:pPr>
      <w:r>
        <w:t>The BSS</w:t>
      </w:r>
      <w:r w:rsidR="00CF4B6E">
        <w:t xml:space="preserve"> determine</w:t>
      </w:r>
      <w:r>
        <w:t>s</w:t>
      </w:r>
      <w:r w:rsidR="00CF4B6E">
        <w:t xml:space="preserve"> the next paging occasion for the device based on the above parameters as </w:t>
      </w:r>
    </w:p>
    <w:p w:rsidR="00CF4B6E" w:rsidRDefault="00CF4B6E" w:rsidP="002C1E0F">
      <w:pPr>
        <w:pStyle w:val="11BodyText"/>
        <w:numPr>
          <w:ilvl w:val="0"/>
          <w:numId w:val="23"/>
        </w:numPr>
        <w:ind w:left="1843" w:hanging="283"/>
      </w:pPr>
      <w:r>
        <w:t xml:space="preserve">Number of paging groups within </w:t>
      </w:r>
      <w:r w:rsidR="002C1E0F">
        <w:t xml:space="preserve">the </w:t>
      </w:r>
      <w:r>
        <w:t>DRX cycle is derived as</w:t>
      </w:r>
    </w:p>
    <w:p w:rsidR="00CF4B6E" w:rsidRDefault="00CF4B6E" w:rsidP="002C1E0F">
      <w:pPr>
        <w:pStyle w:val="11BodyText"/>
        <w:ind w:left="1843" w:hanging="283"/>
        <w:rPr>
          <w:i/>
        </w:rPr>
      </w:pPr>
      <w:r w:rsidRPr="00CF4B6E">
        <w:rPr>
          <w:i/>
        </w:rPr>
        <w:t>N = (N_PCH_BLKS_MFRM x EXTENDED_DRX_MFRMS)</w:t>
      </w:r>
      <w:r w:rsidR="002C1E0F">
        <w:rPr>
          <w:i/>
        </w:rPr>
        <w:t xml:space="preserve"> </w:t>
      </w:r>
      <w:r w:rsidRPr="00CF4B6E">
        <w:rPr>
          <w:i/>
        </w:rPr>
        <w:t>/</w:t>
      </w:r>
      <w:r w:rsidR="002C1E0F">
        <w:rPr>
          <w:i/>
        </w:rPr>
        <w:t xml:space="preserve"> </w:t>
      </w:r>
      <w:r w:rsidRPr="00CF4B6E">
        <w:rPr>
          <w:i/>
        </w:rPr>
        <w:t xml:space="preserve">N_PCH_BLKS. </w:t>
      </w:r>
    </w:p>
    <w:p w:rsidR="002C1E0F" w:rsidRPr="002C1E0F" w:rsidRDefault="00CF4B6E" w:rsidP="002C1E0F">
      <w:pPr>
        <w:pStyle w:val="11BodyText"/>
        <w:numPr>
          <w:ilvl w:val="0"/>
          <w:numId w:val="23"/>
        </w:numPr>
        <w:ind w:left="1843" w:hanging="283"/>
        <w:rPr>
          <w:i/>
        </w:rPr>
      </w:pPr>
      <w:r>
        <w:t xml:space="preserve">The paging occasion for </w:t>
      </w:r>
      <w:r w:rsidR="002C1E0F">
        <w:t xml:space="preserve">the </w:t>
      </w:r>
      <w:r>
        <w:t xml:space="preserve">MS is derived as </w:t>
      </w:r>
    </w:p>
    <w:p w:rsidR="00CF4B6E" w:rsidRPr="002C1E0F" w:rsidRDefault="00CF4B6E" w:rsidP="002C1E0F">
      <w:pPr>
        <w:pStyle w:val="11BodyText"/>
        <w:ind w:left="1560"/>
        <w:rPr>
          <w:i/>
        </w:rPr>
      </w:pPr>
      <w:r w:rsidRPr="002C1E0F">
        <w:rPr>
          <w:i/>
        </w:rPr>
        <w:t>N-PCH CC1 block = mod (IMSI, N)</w:t>
      </w:r>
    </w:p>
    <w:p w:rsidR="00CF4B6E" w:rsidRPr="007248D6" w:rsidRDefault="002C1E0F" w:rsidP="007248D6">
      <w:pPr>
        <w:pStyle w:val="11BodyText"/>
        <w:rPr>
          <w:color w:val="000000"/>
        </w:rPr>
      </w:pPr>
      <w:r w:rsidRPr="002C1E0F">
        <w:rPr>
          <w:color w:val="000000"/>
        </w:rPr>
        <w:t>An e</w:t>
      </w:r>
      <w:r w:rsidR="00CF4B6E" w:rsidRPr="002C1E0F">
        <w:rPr>
          <w:color w:val="000000"/>
        </w:rPr>
        <w:t xml:space="preserve">xample </w:t>
      </w:r>
      <w:r w:rsidRPr="002C1E0F">
        <w:rPr>
          <w:color w:val="000000"/>
        </w:rPr>
        <w:t>is given below</w:t>
      </w:r>
      <w:r w:rsidR="00CF4B6E" w:rsidRPr="002C1E0F">
        <w:rPr>
          <w:color w:val="000000"/>
        </w:rPr>
        <w:t>:</w:t>
      </w:r>
    </w:p>
    <w:p w:rsidR="002C1E0F" w:rsidRPr="007248D6" w:rsidRDefault="00CF4B6E" w:rsidP="002C1E0F">
      <w:pPr>
        <w:pStyle w:val="B1"/>
        <w:numPr>
          <w:ilvl w:val="0"/>
          <w:numId w:val="24"/>
        </w:numPr>
        <w:overflowPunct w:val="0"/>
        <w:autoSpaceDE w:val="0"/>
        <w:autoSpaceDN w:val="0"/>
        <w:adjustRightInd w:val="0"/>
        <w:spacing w:line="276" w:lineRule="auto"/>
        <w:ind w:left="1985" w:hanging="425"/>
        <w:textAlignment w:val="baseline"/>
        <w:rPr>
          <w:rFonts w:ascii="Verdana" w:hAnsi="Verdana"/>
        </w:rPr>
      </w:pPr>
      <w:r w:rsidRPr="007248D6">
        <w:rPr>
          <w:rFonts w:ascii="Verdana" w:hAnsi="Verdana"/>
        </w:rPr>
        <w:t xml:space="preserve">IMSI = 00000000  10001001  00110000  00000001 </w:t>
      </w:r>
      <w:r w:rsidR="002C1E0F" w:rsidRPr="007248D6">
        <w:rPr>
          <w:rFonts w:ascii="Verdana" w:hAnsi="Verdana"/>
        </w:rPr>
        <w:t>(</w:t>
      </w:r>
      <w:r w:rsidRPr="007248D6">
        <w:rPr>
          <w:rFonts w:ascii="Verdana" w:hAnsi="Verdana"/>
        </w:rPr>
        <w:t>= 4796417</w:t>
      </w:r>
      <w:r w:rsidR="002C1E0F" w:rsidRPr="007248D6">
        <w:rPr>
          <w:rFonts w:ascii="Verdana" w:hAnsi="Verdana"/>
        </w:rPr>
        <w:t xml:space="preserve">9) and  </w:t>
      </w:r>
    </w:p>
    <w:p w:rsidR="00CF4B6E" w:rsidRPr="007248D6" w:rsidRDefault="00CF4B6E" w:rsidP="002C1E0F">
      <w:pPr>
        <w:pStyle w:val="B1"/>
        <w:numPr>
          <w:ilvl w:val="0"/>
          <w:numId w:val="24"/>
        </w:numPr>
        <w:overflowPunct w:val="0"/>
        <w:autoSpaceDE w:val="0"/>
        <w:autoSpaceDN w:val="0"/>
        <w:adjustRightInd w:val="0"/>
        <w:spacing w:line="276" w:lineRule="auto"/>
        <w:ind w:left="1985" w:hanging="425"/>
        <w:textAlignment w:val="baseline"/>
        <w:rPr>
          <w:rFonts w:ascii="Verdana" w:hAnsi="Verdana"/>
        </w:rPr>
      </w:pPr>
      <w:r w:rsidRPr="007248D6">
        <w:rPr>
          <w:rFonts w:ascii="Verdana" w:hAnsi="Verdana"/>
        </w:rPr>
        <w:t>EXTENDED_DRX_MFRMS = 4096 (i.e. the eDRX cycle ~ 16 minutes)</w:t>
      </w:r>
    </w:p>
    <w:p w:rsidR="00CF4B6E" w:rsidRPr="007248D6" w:rsidRDefault="00CF4B6E" w:rsidP="002C1E0F">
      <w:pPr>
        <w:pStyle w:val="B1"/>
        <w:numPr>
          <w:ilvl w:val="0"/>
          <w:numId w:val="24"/>
        </w:numPr>
        <w:overflowPunct w:val="0"/>
        <w:autoSpaceDE w:val="0"/>
        <w:autoSpaceDN w:val="0"/>
        <w:adjustRightInd w:val="0"/>
        <w:spacing w:line="276" w:lineRule="auto"/>
        <w:ind w:left="1985" w:hanging="425"/>
        <w:textAlignment w:val="baseline"/>
        <w:rPr>
          <w:rFonts w:ascii="Verdana" w:hAnsi="Verdana"/>
        </w:rPr>
      </w:pPr>
      <w:r w:rsidRPr="007248D6">
        <w:rPr>
          <w:rFonts w:ascii="Verdana" w:hAnsi="Verdana"/>
        </w:rPr>
        <w:t>N = 4 * 4096 = 16384</w:t>
      </w:r>
    </w:p>
    <w:p w:rsidR="007248D6" w:rsidRDefault="00CF4B6E" w:rsidP="00974CCA">
      <w:pPr>
        <w:pStyle w:val="B1"/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76" w:lineRule="auto"/>
        <w:ind w:left="1985" w:hanging="425"/>
        <w:textAlignment w:val="baseline"/>
        <w:rPr>
          <w:rFonts w:ascii="Verdana" w:hAnsi="Verdana"/>
        </w:rPr>
      </w:pPr>
      <w:r w:rsidRPr="007248D6">
        <w:rPr>
          <w:rFonts w:ascii="Verdana" w:hAnsi="Verdana"/>
        </w:rPr>
        <w:lastRenderedPageBreak/>
        <w:t>N-Paging Gro</w:t>
      </w:r>
      <w:r w:rsidR="007248D6">
        <w:rPr>
          <w:rFonts w:ascii="Verdana" w:hAnsi="Verdana"/>
        </w:rPr>
        <w:t xml:space="preserve">up = mod (IMSI, 16384) = 12289 </w:t>
      </w:r>
      <w:r w:rsidRPr="007248D6">
        <w:rPr>
          <w:rFonts w:ascii="Verdana" w:hAnsi="Verdana"/>
        </w:rPr>
        <w:t>which occurs in the 12290</w:t>
      </w:r>
      <w:r w:rsidRPr="007248D6">
        <w:rPr>
          <w:rFonts w:ascii="Verdana" w:hAnsi="Verdana"/>
          <w:vertAlign w:val="superscript"/>
        </w:rPr>
        <w:t>th</w:t>
      </w:r>
      <w:r w:rsidRPr="007248D6">
        <w:rPr>
          <w:rFonts w:ascii="Verdana" w:hAnsi="Verdana"/>
        </w:rPr>
        <w:t xml:space="preserve"> N-PCH block of the eDRX cycle (i.e</w:t>
      </w:r>
      <w:r w:rsidR="007248D6">
        <w:rPr>
          <w:rFonts w:ascii="Verdana" w:hAnsi="Verdana"/>
        </w:rPr>
        <w:t>.</w:t>
      </w:r>
      <w:r w:rsidRPr="007248D6">
        <w:rPr>
          <w:rFonts w:ascii="Verdana" w:hAnsi="Verdana"/>
        </w:rPr>
        <w:t xml:space="preserve"> </w:t>
      </w:r>
      <w:r w:rsidR="007248D6">
        <w:rPr>
          <w:rFonts w:ascii="Verdana" w:hAnsi="Verdana"/>
        </w:rPr>
        <w:t>i</w:t>
      </w:r>
      <w:r w:rsidR="00C94F3D" w:rsidRPr="007248D6">
        <w:rPr>
          <w:rFonts w:ascii="Verdana" w:hAnsi="Verdana"/>
        </w:rPr>
        <w:t xml:space="preserve">n </w:t>
      </w:r>
      <w:r w:rsidR="007248D6">
        <w:rPr>
          <w:rFonts w:ascii="Verdana" w:hAnsi="Verdana"/>
        </w:rPr>
        <w:t xml:space="preserve">the </w:t>
      </w:r>
      <w:r w:rsidR="00C94F3D" w:rsidRPr="007248D6">
        <w:rPr>
          <w:rFonts w:ascii="Verdana" w:hAnsi="Verdana"/>
        </w:rPr>
        <w:t>2</w:t>
      </w:r>
      <w:r w:rsidR="00C94F3D" w:rsidRPr="007248D6">
        <w:rPr>
          <w:rFonts w:ascii="Verdana" w:hAnsi="Verdana"/>
          <w:vertAlign w:val="superscript"/>
        </w:rPr>
        <w:t>nd</w:t>
      </w:r>
      <w:r w:rsidR="00C94F3D" w:rsidRPr="007248D6">
        <w:rPr>
          <w:rFonts w:ascii="Verdana" w:hAnsi="Verdana"/>
        </w:rPr>
        <w:t xml:space="preserve"> paging block of </w:t>
      </w:r>
      <w:r w:rsidRPr="007248D6">
        <w:rPr>
          <w:rFonts w:ascii="Verdana" w:hAnsi="Verdana"/>
        </w:rPr>
        <w:t>3073</w:t>
      </w:r>
      <w:r w:rsidRPr="007248D6">
        <w:rPr>
          <w:rFonts w:ascii="Verdana" w:hAnsi="Verdana"/>
          <w:vertAlign w:val="superscript"/>
        </w:rPr>
        <w:t>rd</w:t>
      </w:r>
      <w:r w:rsidRPr="007248D6">
        <w:rPr>
          <w:rFonts w:ascii="Verdana" w:hAnsi="Verdana"/>
        </w:rPr>
        <w:t xml:space="preserve"> 51</w:t>
      </w:r>
      <w:r w:rsidR="005D7331">
        <w:rPr>
          <w:rFonts w:ascii="Verdana" w:hAnsi="Verdana"/>
        </w:rPr>
        <w:t>-</w:t>
      </w:r>
      <w:r w:rsidRPr="007248D6">
        <w:rPr>
          <w:rFonts w:ascii="Verdana" w:hAnsi="Verdana"/>
        </w:rPr>
        <w:t xml:space="preserve"> multiframe</w:t>
      </w:r>
      <w:r w:rsidR="007248D6">
        <w:rPr>
          <w:rFonts w:ascii="Verdana" w:hAnsi="Verdana"/>
        </w:rPr>
        <w:t xml:space="preserve"> within e</w:t>
      </w:r>
      <w:r w:rsidR="00C94F3D" w:rsidRPr="007248D6">
        <w:rPr>
          <w:rFonts w:ascii="Verdana" w:hAnsi="Verdana"/>
        </w:rPr>
        <w:t>D</w:t>
      </w:r>
      <w:r w:rsidR="007248D6">
        <w:rPr>
          <w:rFonts w:ascii="Verdana" w:hAnsi="Verdana"/>
        </w:rPr>
        <w:t>R</w:t>
      </w:r>
      <w:r w:rsidR="00C94F3D" w:rsidRPr="007248D6">
        <w:rPr>
          <w:rFonts w:ascii="Verdana" w:hAnsi="Verdana"/>
        </w:rPr>
        <w:t>X cycle).</w:t>
      </w:r>
    </w:p>
    <w:p w:rsidR="007248D6" w:rsidRPr="007248D6" w:rsidRDefault="007248D6" w:rsidP="00974CCA">
      <w:pPr>
        <w:pStyle w:val="B1"/>
        <w:overflowPunct w:val="0"/>
        <w:autoSpaceDE w:val="0"/>
        <w:autoSpaceDN w:val="0"/>
        <w:adjustRightInd w:val="0"/>
        <w:spacing w:after="0"/>
        <w:textAlignment w:val="baseline"/>
        <w:rPr>
          <w:rFonts w:ascii="Verdana" w:hAnsi="Verdana"/>
        </w:rPr>
      </w:pPr>
    </w:p>
    <w:p w:rsidR="00C94F3D" w:rsidRDefault="00C94F3D" w:rsidP="00C94F3D">
      <w:pPr>
        <w:pStyle w:val="Heading2"/>
        <w:rPr>
          <w:noProof/>
        </w:rPr>
      </w:pPr>
      <w:r>
        <w:rPr>
          <w:noProof/>
        </w:rPr>
        <w:t>Repetition of Paging Message</w:t>
      </w:r>
    </w:p>
    <w:p w:rsidR="00B662A9" w:rsidRPr="00C13F32" w:rsidRDefault="00265795" w:rsidP="005D7331">
      <w:pPr>
        <w:pStyle w:val="11BodyText"/>
        <w:rPr>
          <w:color w:val="0000FF"/>
        </w:rPr>
      </w:pPr>
      <w:r w:rsidRPr="00C13F32">
        <w:rPr>
          <w:color w:val="0000FF"/>
        </w:rPr>
        <w:t xml:space="preserve">The repetition of </w:t>
      </w:r>
      <w:r w:rsidR="00C13F32" w:rsidRPr="00C13F32">
        <w:rPr>
          <w:color w:val="0000FF"/>
        </w:rPr>
        <w:t xml:space="preserve">the </w:t>
      </w:r>
      <w:r w:rsidRPr="00C13F32">
        <w:rPr>
          <w:color w:val="0000FF"/>
        </w:rPr>
        <w:t xml:space="preserve">paging </w:t>
      </w:r>
      <w:r w:rsidR="00C13F32" w:rsidRPr="00C13F32">
        <w:rPr>
          <w:color w:val="0000FF"/>
        </w:rPr>
        <w:t xml:space="preserve">request </w:t>
      </w:r>
      <w:r w:rsidRPr="00C13F32">
        <w:rPr>
          <w:color w:val="0000FF"/>
        </w:rPr>
        <w:t xml:space="preserve">message </w:t>
      </w:r>
      <w:r w:rsidR="00C13F32" w:rsidRPr="00C13F32">
        <w:rPr>
          <w:color w:val="0000FF"/>
        </w:rPr>
        <w:t xml:space="preserve">in case of P-TMSI based paging follows the steps depicted below: </w:t>
      </w:r>
    </w:p>
    <w:p w:rsidR="00E721B4" w:rsidRPr="00C13F32" w:rsidRDefault="00265795" w:rsidP="00C13F32">
      <w:pPr>
        <w:pStyle w:val="11BodyText"/>
        <w:numPr>
          <w:ilvl w:val="2"/>
          <w:numId w:val="28"/>
        </w:numPr>
        <w:rPr>
          <w:color w:val="0000FF"/>
        </w:rPr>
      </w:pPr>
      <w:r w:rsidRPr="00C13F32">
        <w:rPr>
          <w:color w:val="0000FF"/>
        </w:rPr>
        <w:t>In each 51 multi-frame control structure there will be N paging blocks available. B0,</w:t>
      </w:r>
      <w:r w:rsidR="00C13F32" w:rsidRPr="00C13F32">
        <w:rPr>
          <w:color w:val="0000FF"/>
        </w:rPr>
        <w:t xml:space="preserve"> </w:t>
      </w:r>
      <w:r w:rsidRPr="00C13F32">
        <w:rPr>
          <w:color w:val="0000FF"/>
        </w:rPr>
        <w:t>B1… BN-1.</w:t>
      </w:r>
    </w:p>
    <w:p w:rsidR="00E721B4" w:rsidRPr="00C13F32" w:rsidRDefault="00265795" w:rsidP="00C13F32">
      <w:pPr>
        <w:pStyle w:val="11BodyText"/>
        <w:numPr>
          <w:ilvl w:val="2"/>
          <w:numId w:val="28"/>
        </w:numPr>
        <w:rPr>
          <w:color w:val="0000FF"/>
        </w:rPr>
      </w:pPr>
      <w:r w:rsidRPr="00C13F32">
        <w:rPr>
          <w:color w:val="0000FF"/>
        </w:rPr>
        <w:t xml:space="preserve">For paging </w:t>
      </w:r>
      <w:r w:rsidR="00C13F32" w:rsidRPr="00C13F32">
        <w:rPr>
          <w:color w:val="0000FF"/>
        </w:rPr>
        <w:t xml:space="preserve">request </w:t>
      </w:r>
      <w:r w:rsidRPr="00C13F32">
        <w:rPr>
          <w:color w:val="0000FF"/>
        </w:rPr>
        <w:t>transmissions above paging blocks are grouped as (B0</w:t>
      </w:r>
      <w:proofErr w:type="gramStart"/>
      <w:r w:rsidRPr="00C13F32">
        <w:rPr>
          <w:color w:val="0000FF"/>
        </w:rPr>
        <w:t>,B1</w:t>
      </w:r>
      <w:proofErr w:type="gramEnd"/>
      <w:r w:rsidRPr="00C13F32">
        <w:rPr>
          <w:color w:val="0000FF"/>
        </w:rPr>
        <w:t>),</w:t>
      </w:r>
      <w:r w:rsidR="00291DAF">
        <w:rPr>
          <w:color w:val="0000FF"/>
        </w:rPr>
        <w:t xml:space="preserve"> </w:t>
      </w:r>
      <w:r w:rsidRPr="00C13F32">
        <w:rPr>
          <w:color w:val="0000FF"/>
        </w:rPr>
        <w:t>(B2,B3)… (BN-2</w:t>
      </w:r>
      <w:proofErr w:type="gramStart"/>
      <w:r w:rsidRPr="00C13F32">
        <w:rPr>
          <w:color w:val="0000FF"/>
        </w:rPr>
        <w:t>,BN</w:t>
      </w:r>
      <w:proofErr w:type="gramEnd"/>
      <w:r w:rsidRPr="00C13F32">
        <w:rPr>
          <w:color w:val="0000FF"/>
        </w:rPr>
        <w:t>-1).</w:t>
      </w:r>
    </w:p>
    <w:p w:rsidR="00E721B4" w:rsidRPr="00C13F32" w:rsidRDefault="00265795" w:rsidP="00C13F32">
      <w:pPr>
        <w:pStyle w:val="11BodyText"/>
        <w:numPr>
          <w:ilvl w:val="2"/>
          <w:numId w:val="28"/>
        </w:numPr>
        <w:rPr>
          <w:color w:val="0000FF"/>
        </w:rPr>
      </w:pPr>
      <w:r w:rsidRPr="00C13F32">
        <w:rPr>
          <w:color w:val="0000FF"/>
        </w:rPr>
        <w:t xml:space="preserve">First 2 transmissions of </w:t>
      </w:r>
      <w:r w:rsidR="00C13F32" w:rsidRPr="00C13F32">
        <w:rPr>
          <w:color w:val="0000FF"/>
        </w:rPr>
        <w:t xml:space="preserve">the </w:t>
      </w:r>
      <w:r w:rsidRPr="00C13F32">
        <w:rPr>
          <w:color w:val="0000FF"/>
        </w:rPr>
        <w:t xml:space="preserve">paging </w:t>
      </w:r>
      <w:r w:rsidR="00C13F32" w:rsidRPr="00C13F32">
        <w:rPr>
          <w:color w:val="0000FF"/>
        </w:rPr>
        <w:t xml:space="preserve">request </w:t>
      </w:r>
      <w:r w:rsidRPr="00C13F32">
        <w:rPr>
          <w:color w:val="0000FF"/>
        </w:rPr>
        <w:t>message maps to any of the above group based on which paging block its paging group maps to.</w:t>
      </w:r>
    </w:p>
    <w:p w:rsidR="00E721B4" w:rsidRPr="00C13F32" w:rsidRDefault="00265795" w:rsidP="00C13F32">
      <w:pPr>
        <w:pStyle w:val="11BodyText"/>
        <w:numPr>
          <w:ilvl w:val="2"/>
          <w:numId w:val="28"/>
        </w:numPr>
        <w:rPr>
          <w:color w:val="0000FF"/>
        </w:rPr>
      </w:pPr>
      <w:r w:rsidRPr="00C13F32">
        <w:rPr>
          <w:color w:val="0000FF"/>
        </w:rPr>
        <w:t>Further adaptive repetitions based on pag</w:t>
      </w:r>
      <w:r w:rsidR="00C13F32" w:rsidRPr="00C13F32">
        <w:rPr>
          <w:color w:val="0000FF"/>
        </w:rPr>
        <w:t>ing</w:t>
      </w:r>
      <w:r w:rsidRPr="00C13F32">
        <w:rPr>
          <w:color w:val="0000FF"/>
        </w:rPr>
        <w:t xml:space="preserve"> response</w:t>
      </w:r>
      <w:r w:rsidR="00C13F32" w:rsidRPr="00C13F32">
        <w:rPr>
          <w:color w:val="0000FF"/>
        </w:rPr>
        <w:t>s</w:t>
      </w:r>
      <w:r w:rsidRPr="00C13F32">
        <w:rPr>
          <w:color w:val="0000FF"/>
        </w:rPr>
        <w:t xml:space="preserve"> will happen in the same position </w:t>
      </w:r>
      <w:r w:rsidR="00C13F32" w:rsidRPr="00C13F32">
        <w:rPr>
          <w:color w:val="0000FF"/>
        </w:rPr>
        <w:t>in the</w:t>
      </w:r>
      <w:r w:rsidRPr="00C13F32">
        <w:rPr>
          <w:color w:val="0000FF"/>
        </w:rPr>
        <w:t xml:space="preserve"> next 51</w:t>
      </w:r>
      <w:r w:rsidR="00C13F32" w:rsidRPr="00C13F32">
        <w:rPr>
          <w:color w:val="0000FF"/>
        </w:rPr>
        <w:t>-</w:t>
      </w:r>
      <w:r w:rsidRPr="00C13F32">
        <w:rPr>
          <w:color w:val="0000FF"/>
        </w:rPr>
        <w:t>multiframe.</w:t>
      </w:r>
    </w:p>
    <w:p w:rsidR="00E721B4" w:rsidRPr="00C13F32" w:rsidRDefault="00265795" w:rsidP="00C13F32">
      <w:pPr>
        <w:pStyle w:val="11BodyText"/>
        <w:numPr>
          <w:ilvl w:val="2"/>
          <w:numId w:val="28"/>
        </w:numPr>
        <w:rPr>
          <w:color w:val="0000FF"/>
        </w:rPr>
      </w:pPr>
      <w:r w:rsidRPr="00C13F32">
        <w:rPr>
          <w:color w:val="0000FF"/>
        </w:rPr>
        <w:t>The consecutive blind transmission is required to allow increased coverage performance for N-PCH Header.</w:t>
      </w:r>
    </w:p>
    <w:p w:rsidR="00C94F3D" w:rsidRPr="00E00B51" w:rsidRDefault="00E721B4" w:rsidP="00974CCA">
      <w:pPr>
        <w:pStyle w:val="11BodyText"/>
        <w:jc w:val="center"/>
        <w:rPr>
          <w:color w:val="000000"/>
        </w:rPr>
      </w:pPr>
      <w:r>
        <w:rPr>
          <w:noProof/>
          <w:color w:val="000000"/>
          <w:lang w:val="en-US"/>
        </w:rPr>
        <w:drawing>
          <wp:inline distT="0" distB="0" distL="0" distR="0">
            <wp:extent cx="2438400" cy="4743450"/>
            <wp:effectExtent l="19050" t="0" r="0" b="0"/>
            <wp:docPr id="746" name="Picture 7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474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0B51" w:rsidRDefault="00E00B51" w:rsidP="00E00B51">
      <w:pPr>
        <w:pStyle w:val="11BodyText"/>
        <w:spacing w:before="240"/>
        <w:ind w:left="2268"/>
      </w:pPr>
      <w:r>
        <w:rPr>
          <w:b/>
          <w:noProof/>
        </w:rPr>
        <w:t>Figure</w:t>
      </w:r>
      <w:r w:rsidRPr="00781C47">
        <w:rPr>
          <w:b/>
          <w:noProof/>
        </w:rPr>
        <w:t xml:space="preserve"> </w:t>
      </w:r>
      <w:r>
        <w:rPr>
          <w:b/>
          <w:noProof/>
        </w:rPr>
        <w:t>2</w:t>
      </w:r>
      <w:r w:rsidRPr="00781C47">
        <w:rPr>
          <w:b/>
          <w:noProof/>
        </w:rPr>
        <w:t xml:space="preserve">:  </w:t>
      </w:r>
      <w:r>
        <w:rPr>
          <w:b/>
          <w:noProof/>
        </w:rPr>
        <w:t>Repetition of N-PCH blocks (</w:t>
      </w:r>
      <w:r w:rsidR="00F51981">
        <w:rPr>
          <w:b/>
          <w:noProof/>
        </w:rPr>
        <w:t>blue/yellow</w:t>
      </w:r>
      <w:r>
        <w:rPr>
          <w:b/>
          <w:noProof/>
        </w:rPr>
        <w:t xml:space="preserve">) across </w:t>
      </w:r>
      <w:r w:rsidR="00F51981">
        <w:rPr>
          <w:b/>
          <w:noProof/>
        </w:rPr>
        <w:t>3</w:t>
      </w:r>
      <w:r>
        <w:rPr>
          <w:b/>
          <w:noProof/>
        </w:rPr>
        <w:t xml:space="preserve"> </w:t>
      </w:r>
      <w:r w:rsidR="00F51981">
        <w:rPr>
          <w:b/>
          <w:noProof/>
        </w:rPr>
        <w:t xml:space="preserve">* </w:t>
      </w:r>
      <w:r>
        <w:rPr>
          <w:b/>
          <w:noProof/>
        </w:rPr>
        <w:t>51-multiframes, N-BCCH blocks (</w:t>
      </w:r>
      <w:r w:rsidR="00F51981">
        <w:rPr>
          <w:b/>
          <w:noProof/>
        </w:rPr>
        <w:t>green</w:t>
      </w:r>
      <w:r>
        <w:rPr>
          <w:b/>
          <w:noProof/>
        </w:rPr>
        <w:t xml:space="preserve">). </w:t>
      </w:r>
    </w:p>
    <w:p w:rsidR="00F51981" w:rsidRPr="00C13F32" w:rsidRDefault="00F51981" w:rsidP="00F51981">
      <w:pPr>
        <w:pStyle w:val="11BodyText"/>
        <w:rPr>
          <w:color w:val="0000FF"/>
        </w:rPr>
      </w:pPr>
      <w:r w:rsidRPr="00C13F32">
        <w:rPr>
          <w:color w:val="0000FF"/>
        </w:rPr>
        <w:lastRenderedPageBreak/>
        <w:t xml:space="preserve">Figure 2 </w:t>
      </w:r>
      <w:r>
        <w:rPr>
          <w:color w:val="0000FF"/>
        </w:rPr>
        <w:t>above</w:t>
      </w:r>
      <w:r w:rsidRPr="00C13F32">
        <w:rPr>
          <w:color w:val="0000FF"/>
        </w:rPr>
        <w:t xml:space="preserve"> shows the illustration of 6 paging transmissions mapped across 3*51 multiframes for paging </w:t>
      </w:r>
      <w:r>
        <w:rPr>
          <w:color w:val="0000FF"/>
        </w:rPr>
        <w:t xml:space="preserve">request </w:t>
      </w:r>
      <w:r w:rsidRPr="00C13F32">
        <w:rPr>
          <w:color w:val="0000FF"/>
        </w:rPr>
        <w:t>message which is mapped to B0 of Nth 51</w:t>
      </w:r>
      <w:r>
        <w:rPr>
          <w:color w:val="0000FF"/>
        </w:rPr>
        <w:t>-</w:t>
      </w:r>
      <w:r w:rsidRPr="00C13F32">
        <w:rPr>
          <w:color w:val="0000FF"/>
        </w:rPr>
        <w:t xml:space="preserve"> multiframe.</w:t>
      </w:r>
      <w:r>
        <w:rPr>
          <w:color w:val="0000FF"/>
        </w:rPr>
        <w:t xml:space="preserve"> The first two</w:t>
      </w:r>
      <w:r w:rsidRPr="00C13F32">
        <w:rPr>
          <w:color w:val="0000FF"/>
        </w:rPr>
        <w:t xml:space="preserve"> transmissions happen in (B0,B1) pair of Nth </w:t>
      </w:r>
      <w:r>
        <w:rPr>
          <w:color w:val="0000FF"/>
        </w:rPr>
        <w:t>51-multi</w:t>
      </w:r>
      <w:r w:rsidRPr="00C13F32">
        <w:rPr>
          <w:color w:val="0000FF"/>
        </w:rPr>
        <w:t>frame and the repetition</w:t>
      </w:r>
      <w:r>
        <w:rPr>
          <w:color w:val="0000FF"/>
        </w:rPr>
        <w:t>s</w:t>
      </w:r>
      <w:r w:rsidRPr="00C13F32">
        <w:rPr>
          <w:color w:val="0000FF"/>
        </w:rPr>
        <w:t xml:space="preserve"> occur at </w:t>
      </w:r>
      <w:r>
        <w:rPr>
          <w:color w:val="0000FF"/>
        </w:rPr>
        <w:t xml:space="preserve">the </w:t>
      </w:r>
      <w:r w:rsidRPr="00C13F32">
        <w:rPr>
          <w:color w:val="0000FF"/>
        </w:rPr>
        <w:t xml:space="preserve">same position in </w:t>
      </w:r>
      <w:r>
        <w:rPr>
          <w:color w:val="0000FF"/>
        </w:rPr>
        <w:t>the subsequent</w:t>
      </w:r>
      <w:r w:rsidRPr="00C13F32">
        <w:rPr>
          <w:color w:val="0000FF"/>
        </w:rPr>
        <w:t xml:space="preserve"> 51</w:t>
      </w:r>
      <w:r>
        <w:rPr>
          <w:color w:val="0000FF"/>
        </w:rPr>
        <w:t>-</w:t>
      </w:r>
      <w:r w:rsidRPr="00C13F32">
        <w:rPr>
          <w:color w:val="0000FF"/>
        </w:rPr>
        <w:t xml:space="preserve"> multiframes.</w:t>
      </w:r>
    </w:p>
    <w:p w:rsidR="00E00B51" w:rsidRPr="00F51981" w:rsidRDefault="00F51981" w:rsidP="00F51981">
      <w:pPr>
        <w:pStyle w:val="11BodyText"/>
        <w:rPr>
          <w:color w:val="0000FF"/>
        </w:rPr>
      </w:pPr>
      <w:r w:rsidRPr="00F51981">
        <w:rPr>
          <w:color w:val="0000FF"/>
        </w:rPr>
        <w:t xml:space="preserve">Table 3 illustrates the N-PCH Header value for paging transmissions starting at different 51 multi-frames.  </w:t>
      </w:r>
    </w:p>
    <w:tbl>
      <w:tblPr>
        <w:tblW w:w="9600" w:type="dxa"/>
        <w:tblCellMar>
          <w:left w:w="0" w:type="dxa"/>
          <w:right w:w="0" w:type="dxa"/>
        </w:tblCellMar>
        <w:tblLook w:val="04A0"/>
      </w:tblPr>
      <w:tblGrid>
        <w:gridCol w:w="1377"/>
        <w:gridCol w:w="1477"/>
        <w:gridCol w:w="1437"/>
        <w:gridCol w:w="1457"/>
        <w:gridCol w:w="1557"/>
        <w:gridCol w:w="1257"/>
        <w:gridCol w:w="1038"/>
      </w:tblGrid>
      <w:tr w:rsidR="00E47DCC" w:rsidRPr="00F51981" w:rsidTr="00E47DCC">
        <w:trPr>
          <w:trHeight w:val="261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E47DCC" w:rsidRPr="00F51981" w:rsidRDefault="00E47DCC" w:rsidP="00E47DCC">
            <w:pPr>
              <w:spacing w:line="261" w:lineRule="atLeast"/>
              <w:textAlignment w:val="bottom"/>
              <w:rPr>
                <w:rFonts w:ascii="Arial" w:hAnsi="Arial" w:cs="Arial"/>
                <w:color w:val="0000FF"/>
                <w:sz w:val="36"/>
                <w:szCs w:val="36"/>
                <w:lang w:val="en-US"/>
              </w:rPr>
            </w:pPr>
            <w:r w:rsidRPr="00F51981">
              <w:rPr>
                <w:rFonts w:ascii="Calibri" w:hAnsi="Calibri" w:cs="Arial"/>
                <w:color w:val="0000FF"/>
                <w:kern w:val="24"/>
                <w:sz w:val="14"/>
                <w:szCs w:val="14"/>
                <w:lang w:val="en-US"/>
              </w:rPr>
              <w:t> 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E47DCC" w:rsidRPr="00F51981" w:rsidRDefault="00E47DCC" w:rsidP="00E47DCC">
            <w:pPr>
              <w:spacing w:line="261" w:lineRule="atLeast"/>
              <w:textAlignment w:val="bottom"/>
              <w:rPr>
                <w:rFonts w:ascii="Arial" w:hAnsi="Arial" w:cs="Arial"/>
                <w:color w:val="0000FF"/>
                <w:sz w:val="36"/>
                <w:szCs w:val="36"/>
                <w:lang w:val="en-US"/>
              </w:rPr>
            </w:pPr>
            <w:r w:rsidRPr="00F51981">
              <w:rPr>
                <w:rFonts w:ascii="Calibri" w:hAnsi="Calibri" w:cs="Arial"/>
                <w:color w:val="0000FF"/>
                <w:kern w:val="24"/>
                <w:sz w:val="14"/>
                <w:szCs w:val="14"/>
                <w:lang w:val="en-US"/>
              </w:rPr>
              <w:t>(51FN Mod 3) =0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E47DCC" w:rsidRPr="00F51981" w:rsidRDefault="00E47DCC" w:rsidP="00E47DCC">
            <w:pPr>
              <w:spacing w:line="261" w:lineRule="atLeast"/>
              <w:textAlignment w:val="bottom"/>
              <w:rPr>
                <w:rFonts w:ascii="Arial" w:hAnsi="Arial" w:cs="Arial"/>
                <w:color w:val="0000FF"/>
                <w:sz w:val="36"/>
                <w:szCs w:val="36"/>
                <w:lang w:val="en-US"/>
              </w:rPr>
            </w:pPr>
            <w:r w:rsidRPr="00F51981">
              <w:rPr>
                <w:rFonts w:ascii="Calibri" w:hAnsi="Calibri" w:cs="Arial"/>
                <w:color w:val="0000FF"/>
                <w:kern w:val="24"/>
                <w:sz w:val="14"/>
                <w:szCs w:val="14"/>
                <w:lang w:val="en-US"/>
              </w:rPr>
              <w:t>(51FN Mod 3) =1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E47DCC" w:rsidRPr="00F51981" w:rsidRDefault="00E47DCC" w:rsidP="00E47DCC">
            <w:pPr>
              <w:spacing w:line="261" w:lineRule="atLeast"/>
              <w:textAlignment w:val="bottom"/>
              <w:rPr>
                <w:rFonts w:ascii="Arial" w:hAnsi="Arial" w:cs="Arial"/>
                <w:color w:val="0000FF"/>
                <w:sz w:val="36"/>
                <w:szCs w:val="36"/>
                <w:lang w:val="en-US"/>
              </w:rPr>
            </w:pPr>
            <w:r w:rsidRPr="00F51981">
              <w:rPr>
                <w:rFonts w:ascii="Calibri" w:hAnsi="Calibri" w:cs="Arial"/>
                <w:color w:val="0000FF"/>
                <w:kern w:val="24"/>
                <w:sz w:val="14"/>
                <w:szCs w:val="14"/>
                <w:lang w:val="en-US"/>
              </w:rPr>
              <w:t>(51FN Mod 3) =2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E47DCC" w:rsidRPr="00F51981" w:rsidRDefault="00E47DCC" w:rsidP="00E47DCC">
            <w:pPr>
              <w:spacing w:line="261" w:lineRule="atLeast"/>
              <w:textAlignment w:val="bottom"/>
              <w:rPr>
                <w:rFonts w:ascii="Arial" w:hAnsi="Arial" w:cs="Arial"/>
                <w:color w:val="0000FF"/>
                <w:sz w:val="36"/>
                <w:szCs w:val="36"/>
                <w:lang w:val="en-US"/>
              </w:rPr>
            </w:pPr>
            <w:r w:rsidRPr="00F51981">
              <w:rPr>
                <w:rFonts w:ascii="Calibri" w:hAnsi="Calibri" w:cs="Arial"/>
                <w:color w:val="0000FF"/>
                <w:kern w:val="24"/>
                <w:sz w:val="14"/>
                <w:szCs w:val="14"/>
                <w:lang w:val="en-US"/>
              </w:rPr>
              <w:t>(51FN Mod 3) =0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E47DCC" w:rsidRPr="00F51981" w:rsidRDefault="00E47DCC" w:rsidP="00E47DCC">
            <w:pPr>
              <w:spacing w:line="261" w:lineRule="atLeast"/>
              <w:textAlignment w:val="bottom"/>
              <w:rPr>
                <w:rFonts w:ascii="Arial" w:hAnsi="Arial" w:cs="Arial"/>
                <w:color w:val="0000FF"/>
                <w:sz w:val="36"/>
                <w:szCs w:val="36"/>
                <w:lang w:val="en-US"/>
              </w:rPr>
            </w:pPr>
            <w:r w:rsidRPr="00F51981">
              <w:rPr>
                <w:rFonts w:ascii="Calibri" w:hAnsi="Calibri" w:cs="Arial"/>
                <w:color w:val="0000FF"/>
                <w:kern w:val="24"/>
                <w:sz w:val="14"/>
                <w:szCs w:val="14"/>
                <w:lang w:val="en-US"/>
              </w:rPr>
              <w:t>(51FN Mod 3) =1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E47DCC" w:rsidRPr="00F51981" w:rsidRDefault="00E47DCC" w:rsidP="00E47DCC">
            <w:pPr>
              <w:spacing w:line="261" w:lineRule="atLeast"/>
              <w:textAlignment w:val="bottom"/>
              <w:rPr>
                <w:rFonts w:ascii="Arial" w:hAnsi="Arial" w:cs="Arial"/>
                <w:color w:val="0000FF"/>
                <w:sz w:val="36"/>
                <w:szCs w:val="36"/>
                <w:lang w:val="en-US"/>
              </w:rPr>
            </w:pPr>
            <w:r w:rsidRPr="00F51981">
              <w:rPr>
                <w:rFonts w:ascii="Calibri" w:hAnsi="Calibri" w:cs="Arial"/>
                <w:color w:val="0000FF"/>
                <w:kern w:val="24"/>
                <w:sz w:val="14"/>
                <w:szCs w:val="14"/>
                <w:lang w:val="en-US"/>
              </w:rPr>
              <w:t>(51FN Mod 3) =2</w:t>
            </w:r>
          </w:p>
        </w:tc>
      </w:tr>
      <w:tr w:rsidR="00E47DCC" w:rsidRPr="00F51981" w:rsidTr="00E47DCC">
        <w:trPr>
          <w:trHeight w:val="261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E47DCC" w:rsidRPr="00F51981" w:rsidRDefault="00E47DCC" w:rsidP="00E47DCC">
            <w:pPr>
              <w:spacing w:line="261" w:lineRule="atLeast"/>
              <w:textAlignment w:val="bottom"/>
              <w:rPr>
                <w:rFonts w:ascii="Arial" w:hAnsi="Arial" w:cs="Arial"/>
                <w:color w:val="0000FF"/>
                <w:sz w:val="36"/>
                <w:szCs w:val="36"/>
                <w:lang w:val="en-US"/>
              </w:rPr>
            </w:pPr>
            <w:r w:rsidRPr="00F51981">
              <w:rPr>
                <w:rFonts w:ascii="Calibri" w:hAnsi="Calibri" w:cs="Arial"/>
                <w:color w:val="0000FF"/>
                <w:kern w:val="24"/>
                <w:sz w:val="14"/>
                <w:szCs w:val="14"/>
                <w:lang w:val="en-US"/>
              </w:rPr>
              <w:t>N-PCH Value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E47DCC" w:rsidRPr="00F51981" w:rsidRDefault="00E47DCC" w:rsidP="00E47DCC">
            <w:pPr>
              <w:spacing w:line="261" w:lineRule="atLeast"/>
              <w:jc w:val="right"/>
              <w:textAlignment w:val="bottom"/>
              <w:rPr>
                <w:rFonts w:ascii="Arial" w:hAnsi="Arial" w:cs="Arial"/>
                <w:color w:val="0000FF"/>
                <w:sz w:val="36"/>
                <w:szCs w:val="36"/>
                <w:lang w:val="en-US"/>
              </w:rPr>
            </w:pPr>
            <w:r w:rsidRPr="00F51981">
              <w:rPr>
                <w:rFonts w:ascii="Calibri" w:hAnsi="Calibri" w:cs="Arial"/>
                <w:color w:val="0000FF"/>
                <w:kern w:val="24"/>
                <w:sz w:val="14"/>
                <w:szCs w:val="14"/>
                <w:lang w:val="en-US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E47DCC" w:rsidRPr="00F51981" w:rsidRDefault="00E47DCC" w:rsidP="00E47DCC">
            <w:pPr>
              <w:spacing w:line="261" w:lineRule="atLeast"/>
              <w:jc w:val="right"/>
              <w:textAlignment w:val="bottom"/>
              <w:rPr>
                <w:rFonts w:ascii="Arial" w:hAnsi="Arial" w:cs="Arial"/>
                <w:color w:val="0000FF"/>
                <w:sz w:val="36"/>
                <w:szCs w:val="36"/>
                <w:lang w:val="en-US"/>
              </w:rPr>
            </w:pPr>
            <w:r w:rsidRPr="00F51981">
              <w:rPr>
                <w:rFonts w:ascii="Calibri" w:hAnsi="Calibri" w:cs="Arial"/>
                <w:color w:val="0000FF"/>
                <w:kern w:val="24"/>
                <w:sz w:val="14"/>
                <w:szCs w:val="14"/>
                <w:lang w:val="en-US"/>
              </w:rPr>
              <w:t>0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E47DCC" w:rsidRPr="00F51981" w:rsidRDefault="00E47DCC" w:rsidP="00E47DCC">
            <w:pPr>
              <w:spacing w:line="261" w:lineRule="atLeast"/>
              <w:jc w:val="right"/>
              <w:textAlignment w:val="bottom"/>
              <w:rPr>
                <w:rFonts w:ascii="Arial" w:hAnsi="Arial" w:cs="Arial"/>
                <w:color w:val="0000FF"/>
                <w:sz w:val="36"/>
                <w:szCs w:val="36"/>
                <w:lang w:val="en-US"/>
              </w:rPr>
            </w:pPr>
            <w:r w:rsidRPr="00F51981">
              <w:rPr>
                <w:rFonts w:ascii="Calibri" w:hAnsi="Calibri" w:cs="Arial"/>
                <w:color w:val="0000FF"/>
                <w:kern w:val="24"/>
                <w:sz w:val="14"/>
                <w:szCs w:val="14"/>
                <w:lang w:val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E47DCC" w:rsidRPr="00F51981" w:rsidRDefault="00E47DCC" w:rsidP="00E47DCC">
            <w:pPr>
              <w:spacing w:line="261" w:lineRule="atLeast"/>
              <w:textAlignment w:val="bottom"/>
              <w:rPr>
                <w:rFonts w:ascii="Arial" w:hAnsi="Arial" w:cs="Arial"/>
                <w:color w:val="0000FF"/>
                <w:sz w:val="36"/>
                <w:szCs w:val="36"/>
                <w:lang w:val="en-US"/>
              </w:rPr>
            </w:pPr>
            <w:r w:rsidRPr="00F51981">
              <w:rPr>
                <w:rFonts w:ascii="Calibri" w:hAnsi="Calibri" w:cs="Arial"/>
                <w:color w:val="0000FF"/>
                <w:kern w:val="24"/>
                <w:sz w:val="14"/>
                <w:szCs w:val="14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E47DCC" w:rsidRPr="00F51981" w:rsidRDefault="00E47DCC" w:rsidP="00E47DCC">
            <w:pPr>
              <w:spacing w:line="261" w:lineRule="atLeast"/>
              <w:textAlignment w:val="bottom"/>
              <w:rPr>
                <w:rFonts w:ascii="Arial" w:hAnsi="Arial" w:cs="Arial"/>
                <w:color w:val="0000FF"/>
                <w:sz w:val="36"/>
                <w:szCs w:val="36"/>
                <w:lang w:val="en-US"/>
              </w:rPr>
            </w:pPr>
            <w:r w:rsidRPr="00F51981">
              <w:rPr>
                <w:rFonts w:ascii="Calibri" w:hAnsi="Calibri" w:cs="Arial"/>
                <w:color w:val="0000FF"/>
                <w:kern w:val="24"/>
                <w:sz w:val="14"/>
                <w:szCs w:val="14"/>
                <w:lang w:val="en-US"/>
              </w:rPr>
              <w:t> 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E47DCC" w:rsidRPr="00F51981" w:rsidRDefault="00E47DCC" w:rsidP="00E47DCC">
            <w:pPr>
              <w:spacing w:line="261" w:lineRule="atLeast"/>
              <w:textAlignment w:val="bottom"/>
              <w:rPr>
                <w:rFonts w:ascii="Arial" w:hAnsi="Arial" w:cs="Arial"/>
                <w:color w:val="0000FF"/>
                <w:sz w:val="36"/>
                <w:szCs w:val="36"/>
                <w:lang w:val="en-US"/>
              </w:rPr>
            </w:pPr>
            <w:r w:rsidRPr="00F51981">
              <w:rPr>
                <w:rFonts w:ascii="Calibri" w:hAnsi="Calibri" w:cs="Arial"/>
                <w:color w:val="0000FF"/>
                <w:kern w:val="24"/>
                <w:lang w:val="en-US"/>
              </w:rPr>
              <w:t> </w:t>
            </w:r>
          </w:p>
        </w:tc>
      </w:tr>
      <w:tr w:rsidR="00E47DCC" w:rsidRPr="00F51981" w:rsidTr="00E47DCC">
        <w:trPr>
          <w:trHeight w:val="261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E47DCC" w:rsidRPr="00F51981" w:rsidRDefault="00E47DCC" w:rsidP="00E47DCC">
            <w:pPr>
              <w:spacing w:line="261" w:lineRule="atLeast"/>
              <w:textAlignment w:val="bottom"/>
              <w:rPr>
                <w:rFonts w:ascii="Arial" w:hAnsi="Arial" w:cs="Arial"/>
                <w:color w:val="0000FF"/>
                <w:sz w:val="36"/>
                <w:szCs w:val="36"/>
                <w:lang w:val="en-US"/>
              </w:rPr>
            </w:pPr>
            <w:r w:rsidRPr="00F51981">
              <w:rPr>
                <w:rFonts w:ascii="Calibri" w:hAnsi="Calibri" w:cs="Arial"/>
                <w:color w:val="0000FF"/>
                <w:kern w:val="24"/>
                <w:sz w:val="14"/>
                <w:szCs w:val="14"/>
                <w:lang w:val="en-US"/>
              </w:rPr>
              <w:t>N-PCH Value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E47DCC" w:rsidRPr="00F51981" w:rsidRDefault="00E47DCC" w:rsidP="00E47DCC">
            <w:pPr>
              <w:spacing w:line="261" w:lineRule="atLeast"/>
              <w:textAlignment w:val="bottom"/>
              <w:rPr>
                <w:rFonts w:ascii="Arial" w:hAnsi="Arial" w:cs="Arial"/>
                <w:color w:val="0000FF"/>
                <w:sz w:val="36"/>
                <w:szCs w:val="36"/>
                <w:lang w:val="en-US"/>
              </w:rPr>
            </w:pPr>
            <w:r w:rsidRPr="00F51981">
              <w:rPr>
                <w:rFonts w:ascii="Calibri" w:hAnsi="Calibri" w:cs="Arial"/>
                <w:color w:val="0000FF"/>
                <w:kern w:val="24"/>
                <w:sz w:val="14"/>
                <w:szCs w:val="14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E47DCC" w:rsidRPr="00F51981" w:rsidRDefault="00E47DCC" w:rsidP="00E47DCC">
            <w:pPr>
              <w:spacing w:line="261" w:lineRule="atLeast"/>
              <w:jc w:val="right"/>
              <w:textAlignment w:val="bottom"/>
              <w:rPr>
                <w:rFonts w:ascii="Arial" w:hAnsi="Arial" w:cs="Arial"/>
                <w:color w:val="0000FF"/>
                <w:sz w:val="36"/>
                <w:szCs w:val="36"/>
                <w:lang w:val="en-US"/>
              </w:rPr>
            </w:pPr>
            <w:r w:rsidRPr="00F51981">
              <w:rPr>
                <w:rFonts w:ascii="Calibri" w:hAnsi="Calibri" w:cs="Arial"/>
                <w:color w:val="0000FF"/>
                <w:kern w:val="24"/>
                <w:sz w:val="14"/>
                <w:szCs w:val="14"/>
                <w:lang w:val="en-US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E47DCC" w:rsidRPr="00F51981" w:rsidRDefault="00E47DCC" w:rsidP="00E47DCC">
            <w:pPr>
              <w:spacing w:line="261" w:lineRule="atLeast"/>
              <w:jc w:val="right"/>
              <w:textAlignment w:val="bottom"/>
              <w:rPr>
                <w:rFonts w:ascii="Arial" w:hAnsi="Arial" w:cs="Arial"/>
                <w:color w:val="0000FF"/>
                <w:sz w:val="36"/>
                <w:szCs w:val="36"/>
                <w:lang w:val="en-US"/>
              </w:rPr>
            </w:pPr>
            <w:r w:rsidRPr="00F51981">
              <w:rPr>
                <w:rFonts w:ascii="Calibri" w:hAnsi="Calibri" w:cs="Arial"/>
                <w:color w:val="0000FF"/>
                <w:kern w:val="24"/>
                <w:sz w:val="14"/>
                <w:szCs w:val="14"/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E47DCC" w:rsidRPr="00F51981" w:rsidRDefault="00E47DCC" w:rsidP="00E47DCC">
            <w:pPr>
              <w:spacing w:line="261" w:lineRule="atLeast"/>
              <w:jc w:val="right"/>
              <w:textAlignment w:val="bottom"/>
              <w:rPr>
                <w:rFonts w:ascii="Arial" w:hAnsi="Arial" w:cs="Arial"/>
                <w:color w:val="0000FF"/>
                <w:sz w:val="36"/>
                <w:szCs w:val="36"/>
                <w:lang w:val="en-US"/>
              </w:rPr>
            </w:pPr>
            <w:r w:rsidRPr="00F51981">
              <w:rPr>
                <w:rFonts w:ascii="Calibri" w:hAnsi="Calibri" w:cs="Arial"/>
                <w:color w:val="0000FF"/>
                <w:kern w:val="24"/>
                <w:sz w:val="14"/>
                <w:szCs w:val="14"/>
                <w:lang w:val="en-US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E47DCC" w:rsidRPr="00F51981" w:rsidRDefault="00E47DCC" w:rsidP="00E47DCC">
            <w:pPr>
              <w:spacing w:line="261" w:lineRule="atLeast"/>
              <w:textAlignment w:val="bottom"/>
              <w:rPr>
                <w:rFonts w:ascii="Arial" w:hAnsi="Arial" w:cs="Arial"/>
                <w:color w:val="0000FF"/>
                <w:sz w:val="36"/>
                <w:szCs w:val="36"/>
                <w:lang w:val="en-US"/>
              </w:rPr>
            </w:pPr>
            <w:r w:rsidRPr="00F51981">
              <w:rPr>
                <w:rFonts w:ascii="Calibri" w:hAnsi="Calibri" w:cs="Arial"/>
                <w:color w:val="0000FF"/>
                <w:kern w:val="24"/>
                <w:sz w:val="14"/>
                <w:szCs w:val="14"/>
                <w:lang w:val="en-US"/>
              </w:rPr>
              <w:t> 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E47DCC" w:rsidRPr="00F51981" w:rsidRDefault="00E47DCC" w:rsidP="00E47DCC">
            <w:pPr>
              <w:spacing w:line="261" w:lineRule="atLeast"/>
              <w:textAlignment w:val="bottom"/>
              <w:rPr>
                <w:rFonts w:ascii="Arial" w:hAnsi="Arial" w:cs="Arial"/>
                <w:color w:val="0000FF"/>
                <w:sz w:val="36"/>
                <w:szCs w:val="36"/>
                <w:lang w:val="en-US"/>
              </w:rPr>
            </w:pPr>
            <w:r w:rsidRPr="00F51981">
              <w:rPr>
                <w:rFonts w:ascii="Calibri" w:hAnsi="Calibri" w:cs="Arial"/>
                <w:color w:val="0000FF"/>
                <w:kern w:val="24"/>
                <w:lang w:val="en-US"/>
              </w:rPr>
              <w:t> </w:t>
            </w:r>
          </w:p>
        </w:tc>
      </w:tr>
      <w:tr w:rsidR="00E47DCC" w:rsidRPr="00F51981" w:rsidTr="00E47DCC">
        <w:trPr>
          <w:trHeight w:val="261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E47DCC" w:rsidRPr="00F51981" w:rsidRDefault="00E47DCC" w:rsidP="00E47DCC">
            <w:pPr>
              <w:spacing w:line="261" w:lineRule="atLeast"/>
              <w:textAlignment w:val="bottom"/>
              <w:rPr>
                <w:rFonts w:ascii="Arial" w:hAnsi="Arial" w:cs="Arial"/>
                <w:color w:val="0000FF"/>
                <w:sz w:val="36"/>
                <w:szCs w:val="36"/>
                <w:lang w:val="en-US"/>
              </w:rPr>
            </w:pPr>
            <w:r w:rsidRPr="00F51981">
              <w:rPr>
                <w:rFonts w:ascii="Calibri" w:hAnsi="Calibri" w:cs="Arial"/>
                <w:color w:val="0000FF"/>
                <w:kern w:val="24"/>
                <w:sz w:val="14"/>
                <w:szCs w:val="14"/>
                <w:lang w:val="en-US"/>
              </w:rPr>
              <w:t>N-PCH Value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E47DCC" w:rsidRPr="00F51981" w:rsidRDefault="00E47DCC" w:rsidP="00E47DCC">
            <w:pPr>
              <w:spacing w:line="261" w:lineRule="atLeast"/>
              <w:textAlignment w:val="bottom"/>
              <w:rPr>
                <w:rFonts w:ascii="Arial" w:hAnsi="Arial" w:cs="Arial"/>
                <w:color w:val="0000FF"/>
                <w:sz w:val="36"/>
                <w:szCs w:val="36"/>
                <w:lang w:val="en-US"/>
              </w:rPr>
            </w:pPr>
            <w:r w:rsidRPr="00F51981">
              <w:rPr>
                <w:rFonts w:ascii="Calibri" w:hAnsi="Calibri" w:cs="Arial"/>
                <w:color w:val="0000FF"/>
                <w:kern w:val="24"/>
                <w:sz w:val="14"/>
                <w:szCs w:val="14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E47DCC" w:rsidRPr="00F51981" w:rsidRDefault="00E47DCC" w:rsidP="00E47DCC">
            <w:pPr>
              <w:spacing w:line="261" w:lineRule="atLeast"/>
              <w:textAlignment w:val="bottom"/>
              <w:rPr>
                <w:rFonts w:ascii="Arial" w:hAnsi="Arial" w:cs="Arial"/>
                <w:color w:val="0000FF"/>
                <w:sz w:val="36"/>
                <w:szCs w:val="36"/>
                <w:lang w:val="en-US"/>
              </w:rPr>
            </w:pPr>
            <w:r w:rsidRPr="00F51981">
              <w:rPr>
                <w:rFonts w:ascii="Calibri" w:hAnsi="Calibri" w:cs="Arial"/>
                <w:color w:val="0000FF"/>
                <w:kern w:val="24"/>
                <w:sz w:val="14"/>
                <w:szCs w:val="14"/>
                <w:lang w:val="en-US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E47DCC" w:rsidRPr="00F51981" w:rsidRDefault="00E47DCC" w:rsidP="00E47DCC">
            <w:pPr>
              <w:spacing w:line="261" w:lineRule="atLeast"/>
              <w:jc w:val="right"/>
              <w:textAlignment w:val="bottom"/>
              <w:rPr>
                <w:rFonts w:ascii="Arial" w:hAnsi="Arial" w:cs="Arial"/>
                <w:color w:val="0000FF"/>
                <w:sz w:val="36"/>
                <w:szCs w:val="36"/>
                <w:lang w:val="en-US"/>
              </w:rPr>
            </w:pPr>
            <w:r w:rsidRPr="00F51981">
              <w:rPr>
                <w:rFonts w:ascii="Calibri" w:hAnsi="Calibri" w:cs="Arial"/>
                <w:color w:val="0000FF"/>
                <w:kern w:val="24"/>
                <w:sz w:val="14"/>
                <w:szCs w:val="14"/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E47DCC" w:rsidRPr="00F51981" w:rsidRDefault="00E47DCC" w:rsidP="00E47DCC">
            <w:pPr>
              <w:spacing w:line="261" w:lineRule="atLeast"/>
              <w:jc w:val="right"/>
              <w:textAlignment w:val="bottom"/>
              <w:rPr>
                <w:rFonts w:ascii="Arial" w:hAnsi="Arial" w:cs="Arial"/>
                <w:color w:val="0000FF"/>
                <w:sz w:val="36"/>
                <w:szCs w:val="36"/>
                <w:lang w:val="en-US"/>
              </w:rPr>
            </w:pPr>
            <w:r w:rsidRPr="00F51981">
              <w:rPr>
                <w:rFonts w:ascii="Calibri" w:hAnsi="Calibri" w:cs="Arial"/>
                <w:color w:val="0000FF"/>
                <w:kern w:val="24"/>
                <w:sz w:val="14"/>
                <w:szCs w:val="14"/>
                <w:lang w:val="en-US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E47DCC" w:rsidRPr="00F51981" w:rsidRDefault="00E47DCC" w:rsidP="00E47DCC">
            <w:pPr>
              <w:spacing w:line="261" w:lineRule="atLeast"/>
              <w:jc w:val="right"/>
              <w:textAlignment w:val="bottom"/>
              <w:rPr>
                <w:rFonts w:ascii="Arial" w:hAnsi="Arial" w:cs="Arial"/>
                <w:color w:val="0000FF"/>
                <w:sz w:val="36"/>
                <w:szCs w:val="36"/>
                <w:lang w:val="en-US"/>
              </w:rPr>
            </w:pPr>
            <w:r w:rsidRPr="00F51981">
              <w:rPr>
                <w:rFonts w:ascii="Calibri" w:hAnsi="Calibri" w:cs="Arial"/>
                <w:color w:val="0000FF"/>
                <w:kern w:val="24"/>
                <w:sz w:val="14"/>
                <w:szCs w:val="14"/>
                <w:lang w:val="en-US"/>
              </w:rPr>
              <w:t>2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E47DCC" w:rsidRPr="00F51981" w:rsidRDefault="00E47DCC" w:rsidP="00E47DCC">
            <w:pPr>
              <w:spacing w:line="261" w:lineRule="atLeast"/>
              <w:textAlignment w:val="bottom"/>
              <w:rPr>
                <w:rFonts w:ascii="Arial" w:hAnsi="Arial" w:cs="Arial"/>
                <w:color w:val="0000FF"/>
                <w:sz w:val="36"/>
                <w:szCs w:val="36"/>
                <w:lang w:val="en-US"/>
              </w:rPr>
            </w:pPr>
            <w:r w:rsidRPr="00F51981">
              <w:rPr>
                <w:rFonts w:ascii="Calibri" w:hAnsi="Calibri" w:cs="Arial"/>
                <w:color w:val="0000FF"/>
                <w:kern w:val="24"/>
                <w:lang w:val="en-US"/>
              </w:rPr>
              <w:t> </w:t>
            </w:r>
          </w:p>
        </w:tc>
      </w:tr>
    </w:tbl>
    <w:p w:rsidR="00E00B51" w:rsidRPr="00F51981" w:rsidRDefault="00F51981" w:rsidP="00E00B51">
      <w:pPr>
        <w:pStyle w:val="11BodyText"/>
        <w:spacing w:before="240"/>
        <w:ind w:left="2268"/>
        <w:rPr>
          <w:color w:val="0000FF"/>
        </w:rPr>
      </w:pPr>
      <w:r w:rsidRPr="00F51981">
        <w:rPr>
          <w:b/>
          <w:noProof/>
          <w:color w:val="0000FF"/>
        </w:rPr>
        <w:t>Table</w:t>
      </w:r>
      <w:r w:rsidR="00E00B51" w:rsidRPr="00F51981">
        <w:rPr>
          <w:b/>
          <w:noProof/>
          <w:color w:val="0000FF"/>
        </w:rPr>
        <w:t xml:space="preserve"> 3:  N-PCH header value </w:t>
      </w:r>
      <w:r w:rsidR="00974CCA" w:rsidRPr="00F51981">
        <w:rPr>
          <w:b/>
          <w:noProof/>
          <w:color w:val="0000FF"/>
        </w:rPr>
        <w:t xml:space="preserve">(identical to Paging-Multi Frame index) </w:t>
      </w:r>
      <w:r w:rsidR="00E00B51" w:rsidRPr="00F51981">
        <w:rPr>
          <w:b/>
          <w:noProof/>
          <w:color w:val="0000FF"/>
        </w:rPr>
        <w:t xml:space="preserve">for paging transmissions using repetitions. </w:t>
      </w:r>
    </w:p>
    <w:p w:rsidR="00E41CD0" w:rsidRPr="00F51981" w:rsidRDefault="00E41CD0" w:rsidP="00974CCA">
      <w:pPr>
        <w:pStyle w:val="11BodyText"/>
        <w:rPr>
          <w:color w:val="0000FF"/>
        </w:rPr>
      </w:pPr>
      <w:r w:rsidRPr="00F51981">
        <w:rPr>
          <w:color w:val="0000FF"/>
        </w:rPr>
        <w:t>For MS w</w:t>
      </w:r>
      <w:r w:rsidR="003C2D04" w:rsidRPr="00F51981">
        <w:rPr>
          <w:color w:val="0000FF"/>
        </w:rPr>
        <w:t xml:space="preserve">hose paging group starts at 51-multiframe mod </w:t>
      </w:r>
      <w:r w:rsidR="00E47DCC" w:rsidRPr="00F51981">
        <w:rPr>
          <w:color w:val="0000FF"/>
        </w:rPr>
        <w:t>3</w:t>
      </w:r>
      <w:r w:rsidR="003C2D04" w:rsidRPr="00F51981">
        <w:rPr>
          <w:color w:val="0000FF"/>
        </w:rPr>
        <w:t>=0, the N-PCH</w:t>
      </w:r>
      <w:r w:rsidRPr="00F51981">
        <w:rPr>
          <w:color w:val="0000FF"/>
        </w:rPr>
        <w:t xml:space="preserve"> header value is 0. This MS </w:t>
      </w:r>
      <w:r w:rsidR="003C2D04" w:rsidRPr="00F51981">
        <w:rPr>
          <w:color w:val="0000FF"/>
        </w:rPr>
        <w:t xml:space="preserve">will check for presence of N-PCH header value 0 in </w:t>
      </w:r>
      <w:r w:rsidR="00F51981" w:rsidRPr="00F51981">
        <w:rPr>
          <w:color w:val="0000FF"/>
        </w:rPr>
        <w:t>3</w:t>
      </w:r>
      <w:r w:rsidR="003C2D04" w:rsidRPr="00F51981">
        <w:rPr>
          <w:color w:val="0000FF"/>
        </w:rPr>
        <w:t xml:space="preserve"> successive </w:t>
      </w:r>
      <w:r w:rsidRPr="00F51981">
        <w:rPr>
          <w:color w:val="0000FF"/>
        </w:rPr>
        <w:t>51</w:t>
      </w:r>
      <w:r w:rsidR="003C2D04" w:rsidRPr="00F51981">
        <w:rPr>
          <w:color w:val="0000FF"/>
        </w:rPr>
        <w:t>-multiframes</w:t>
      </w:r>
      <w:r w:rsidRPr="00F51981">
        <w:rPr>
          <w:color w:val="0000FF"/>
        </w:rPr>
        <w:t xml:space="preserve"> starting from its paging frame.</w:t>
      </w:r>
    </w:p>
    <w:p w:rsidR="00E41CD0" w:rsidRPr="00F51981" w:rsidRDefault="00E41CD0" w:rsidP="00974CCA">
      <w:pPr>
        <w:pStyle w:val="11BodyText"/>
        <w:rPr>
          <w:color w:val="0000FF"/>
        </w:rPr>
      </w:pPr>
      <w:r w:rsidRPr="00F51981">
        <w:rPr>
          <w:color w:val="0000FF"/>
        </w:rPr>
        <w:t>For MS w</w:t>
      </w:r>
      <w:r w:rsidR="003C2D04" w:rsidRPr="00F51981">
        <w:rPr>
          <w:color w:val="0000FF"/>
        </w:rPr>
        <w:t>hose paging group starts at 51-multiframe</w:t>
      </w:r>
      <w:r w:rsidRPr="00F51981">
        <w:rPr>
          <w:color w:val="0000FF"/>
        </w:rPr>
        <w:t xml:space="preserve"> mod </w:t>
      </w:r>
      <w:r w:rsidR="00E47DCC" w:rsidRPr="00F51981">
        <w:rPr>
          <w:color w:val="0000FF"/>
        </w:rPr>
        <w:t>3</w:t>
      </w:r>
      <w:r w:rsidRPr="00F51981">
        <w:rPr>
          <w:color w:val="0000FF"/>
        </w:rPr>
        <w:t>=1,</w:t>
      </w:r>
      <w:r w:rsidR="003C2D04" w:rsidRPr="00F51981">
        <w:rPr>
          <w:color w:val="0000FF"/>
        </w:rPr>
        <w:t xml:space="preserve"> the N-PCH</w:t>
      </w:r>
      <w:r w:rsidRPr="00F51981">
        <w:rPr>
          <w:color w:val="0000FF"/>
        </w:rPr>
        <w:t xml:space="preserve"> header value is 1. This MS </w:t>
      </w:r>
      <w:r w:rsidR="003C2D04" w:rsidRPr="00F51981">
        <w:rPr>
          <w:color w:val="0000FF"/>
        </w:rPr>
        <w:t xml:space="preserve">will check for presence of N-PCH header value 1 in </w:t>
      </w:r>
      <w:r w:rsidR="00E47DCC" w:rsidRPr="00F51981">
        <w:rPr>
          <w:color w:val="0000FF"/>
        </w:rPr>
        <w:t>3</w:t>
      </w:r>
      <w:r w:rsidR="003C2D04" w:rsidRPr="00F51981">
        <w:rPr>
          <w:color w:val="0000FF"/>
        </w:rPr>
        <w:t xml:space="preserve"> successive 51-multiframes </w:t>
      </w:r>
      <w:r w:rsidRPr="00F51981">
        <w:rPr>
          <w:color w:val="0000FF"/>
        </w:rPr>
        <w:t>starting from its paging frame.</w:t>
      </w:r>
      <w:r w:rsidR="003C2D04" w:rsidRPr="00F51981">
        <w:rPr>
          <w:color w:val="0000FF"/>
        </w:rPr>
        <w:t xml:space="preserve"> For other MS there is equivalent operation.</w:t>
      </w:r>
    </w:p>
    <w:p w:rsidR="00E41CD0" w:rsidRPr="00F51981" w:rsidRDefault="00E41CD0" w:rsidP="00974CCA">
      <w:pPr>
        <w:pStyle w:val="11BodyText"/>
        <w:rPr>
          <w:color w:val="0000FF"/>
        </w:rPr>
      </w:pPr>
      <w:r w:rsidRPr="00F51981">
        <w:rPr>
          <w:color w:val="0000FF"/>
        </w:rPr>
        <w:t xml:space="preserve">If </w:t>
      </w:r>
      <w:r w:rsidR="003C2D04" w:rsidRPr="00F51981">
        <w:rPr>
          <w:color w:val="0000FF"/>
        </w:rPr>
        <w:t xml:space="preserve">the </w:t>
      </w:r>
      <w:r w:rsidRPr="00F51981">
        <w:rPr>
          <w:color w:val="0000FF"/>
        </w:rPr>
        <w:t xml:space="preserve">BSS schedules </w:t>
      </w:r>
      <w:r w:rsidR="003C2D04" w:rsidRPr="00F51981">
        <w:rPr>
          <w:color w:val="0000FF"/>
        </w:rPr>
        <w:t>a paging message at 51-multiframe</w:t>
      </w:r>
      <w:r w:rsidRPr="00F51981">
        <w:rPr>
          <w:color w:val="0000FF"/>
        </w:rPr>
        <w:t xml:space="preserve"> mod </w:t>
      </w:r>
      <w:r w:rsidR="00E47DCC" w:rsidRPr="00F51981">
        <w:rPr>
          <w:color w:val="0000FF"/>
        </w:rPr>
        <w:t>3</w:t>
      </w:r>
      <w:r w:rsidR="003C2D04" w:rsidRPr="00F51981">
        <w:rPr>
          <w:color w:val="0000FF"/>
        </w:rPr>
        <w:t>=0</w:t>
      </w:r>
      <w:r w:rsidRPr="00F51981">
        <w:rPr>
          <w:color w:val="0000FF"/>
        </w:rPr>
        <w:t xml:space="preserve"> and if it repeats </w:t>
      </w:r>
      <w:r w:rsidR="003C2D04" w:rsidRPr="00F51981">
        <w:rPr>
          <w:color w:val="0000FF"/>
        </w:rPr>
        <w:t xml:space="preserve">this in the </w:t>
      </w:r>
      <w:r w:rsidR="00F51981" w:rsidRPr="00F51981">
        <w:rPr>
          <w:color w:val="0000FF"/>
        </w:rPr>
        <w:t>successive 51-</w:t>
      </w:r>
      <w:r w:rsidR="00BD375B" w:rsidRPr="00F51981">
        <w:rPr>
          <w:color w:val="0000FF"/>
        </w:rPr>
        <w:t>multiframe,</w:t>
      </w:r>
      <w:r w:rsidR="00F51981" w:rsidRPr="00F51981">
        <w:rPr>
          <w:color w:val="0000FF"/>
        </w:rPr>
        <w:t xml:space="preserve"> the device</w:t>
      </w:r>
      <w:r w:rsidR="00BD375B" w:rsidRPr="00F51981">
        <w:rPr>
          <w:color w:val="0000FF"/>
        </w:rPr>
        <w:t xml:space="preserve"> which is checking the N-PCH header for 51-multiframe mod</w:t>
      </w:r>
      <w:r w:rsidRPr="00F51981">
        <w:rPr>
          <w:color w:val="0000FF"/>
        </w:rPr>
        <w:t xml:space="preserve"> </w:t>
      </w:r>
      <w:r w:rsidR="00F51981" w:rsidRPr="00F51981">
        <w:rPr>
          <w:color w:val="0000FF"/>
        </w:rPr>
        <w:t>3</w:t>
      </w:r>
      <w:r w:rsidRPr="00F51981">
        <w:rPr>
          <w:color w:val="0000FF"/>
        </w:rPr>
        <w:t>=1 will not decode the pagi</w:t>
      </w:r>
      <w:r w:rsidR="003C2D04" w:rsidRPr="00F51981">
        <w:rPr>
          <w:color w:val="0000FF"/>
        </w:rPr>
        <w:t>ng message as the received N-PCH</w:t>
      </w:r>
      <w:r w:rsidR="00BD375B" w:rsidRPr="00F51981">
        <w:rPr>
          <w:color w:val="0000FF"/>
        </w:rPr>
        <w:t xml:space="preserve"> header</w:t>
      </w:r>
      <w:r w:rsidRPr="00F51981">
        <w:rPr>
          <w:color w:val="0000FF"/>
        </w:rPr>
        <w:t xml:space="preserve"> value is not </w:t>
      </w:r>
      <w:r w:rsidR="00BD375B" w:rsidRPr="00F51981">
        <w:rPr>
          <w:color w:val="0000FF"/>
        </w:rPr>
        <w:t xml:space="preserve">matching to its required value of </w:t>
      </w:r>
      <w:r w:rsidRPr="00F51981">
        <w:rPr>
          <w:color w:val="0000FF"/>
        </w:rPr>
        <w:t>1.</w:t>
      </w:r>
    </w:p>
    <w:p w:rsidR="00E41CD0" w:rsidRPr="00F51981" w:rsidRDefault="004D26F6" w:rsidP="00974CCA">
      <w:pPr>
        <w:pStyle w:val="11BodyText"/>
        <w:rPr>
          <w:color w:val="0000FF"/>
        </w:rPr>
      </w:pPr>
      <w:r w:rsidRPr="00C6509C">
        <w:rPr>
          <w:color w:val="0000FF"/>
        </w:rPr>
        <w:t>With this mechanism, the MS is not required to decode the complete paging block if the N-PCH header content does not match.</w:t>
      </w:r>
      <w:r w:rsidRPr="004D26F6">
        <w:rPr>
          <w:color w:val="FF0000"/>
        </w:rPr>
        <w:t xml:space="preserve"> </w:t>
      </w:r>
      <w:r w:rsidR="00F51981" w:rsidRPr="00F51981">
        <w:rPr>
          <w:color w:val="0000FF"/>
        </w:rPr>
        <w:t xml:space="preserve">By means of the </w:t>
      </w:r>
      <w:r w:rsidRPr="00F51981">
        <w:rPr>
          <w:color w:val="0000FF"/>
        </w:rPr>
        <w:t>N-PCH header chase combining of different paging blocks is avoided thus reducing the channel decoding failures</w:t>
      </w:r>
      <w:r w:rsidR="00F51981" w:rsidRPr="00F51981">
        <w:rPr>
          <w:color w:val="0000FF"/>
        </w:rPr>
        <w:t>.</w:t>
      </w:r>
      <w:r w:rsidRPr="00F51981">
        <w:rPr>
          <w:color w:val="0000FF"/>
        </w:rPr>
        <w:t xml:space="preserve"> </w:t>
      </w:r>
    </w:p>
    <w:p w:rsidR="00E41CD0" w:rsidRDefault="00BD375B" w:rsidP="00E41CD0">
      <w:pPr>
        <w:pStyle w:val="Heading2"/>
        <w:rPr>
          <w:noProof/>
        </w:rPr>
      </w:pPr>
      <w:r>
        <w:rPr>
          <w:noProof/>
        </w:rPr>
        <w:t>Adaptive Repetition of P</w:t>
      </w:r>
      <w:r w:rsidR="00E41CD0">
        <w:rPr>
          <w:noProof/>
        </w:rPr>
        <w:t xml:space="preserve">aging </w:t>
      </w:r>
      <w:r>
        <w:rPr>
          <w:noProof/>
        </w:rPr>
        <w:t>M</w:t>
      </w:r>
      <w:r w:rsidR="00E41CD0">
        <w:rPr>
          <w:noProof/>
        </w:rPr>
        <w:t>essage</w:t>
      </w:r>
      <w:r>
        <w:rPr>
          <w:noProof/>
        </w:rPr>
        <w:t>s</w:t>
      </w:r>
    </w:p>
    <w:p w:rsidR="00E41CD0" w:rsidRPr="00974CCA" w:rsidRDefault="00E41CD0" w:rsidP="00974CCA">
      <w:pPr>
        <w:pStyle w:val="11BodyText"/>
        <w:rPr>
          <w:color w:val="000000"/>
        </w:rPr>
      </w:pPr>
      <w:r w:rsidRPr="00974CCA">
        <w:rPr>
          <w:color w:val="000000"/>
        </w:rPr>
        <w:t xml:space="preserve">The paging repetitions are controlled adaptively based on the </w:t>
      </w:r>
      <w:r w:rsidR="00BD375B" w:rsidRPr="005025AD">
        <w:rPr>
          <w:b/>
          <w:i/>
          <w:color w:val="000000"/>
        </w:rPr>
        <w:t>N-</w:t>
      </w:r>
      <w:r w:rsidRPr="005025AD">
        <w:rPr>
          <w:b/>
          <w:i/>
          <w:color w:val="000000"/>
        </w:rPr>
        <w:t>RACH-</w:t>
      </w:r>
      <w:r w:rsidR="00BD375B" w:rsidRPr="005025AD">
        <w:rPr>
          <w:b/>
          <w:i/>
          <w:color w:val="000000"/>
        </w:rPr>
        <w:t xml:space="preserve">Paging </w:t>
      </w:r>
      <w:r w:rsidRPr="005025AD">
        <w:rPr>
          <w:b/>
          <w:i/>
          <w:color w:val="000000"/>
        </w:rPr>
        <w:t>Response</w:t>
      </w:r>
      <w:r w:rsidRPr="00974CCA">
        <w:rPr>
          <w:color w:val="000000"/>
        </w:rPr>
        <w:t xml:space="preserve"> message reception.</w:t>
      </w:r>
      <w:r w:rsidR="00783188" w:rsidRPr="00974CCA">
        <w:rPr>
          <w:color w:val="000000"/>
        </w:rPr>
        <w:t xml:space="preserve"> The repetition positions </w:t>
      </w:r>
      <w:r w:rsidR="00BD375B">
        <w:rPr>
          <w:color w:val="000000"/>
        </w:rPr>
        <w:t>of N-RACH for paging response are</w:t>
      </w:r>
      <w:r w:rsidR="00783188" w:rsidRPr="00974CCA">
        <w:rPr>
          <w:color w:val="000000"/>
        </w:rPr>
        <w:t xml:space="preserve"> different from N-RACH repetition positions meant for mobile originated N-RACH attempts. The N-RACH </w:t>
      </w:r>
      <w:r w:rsidR="00BD375B">
        <w:rPr>
          <w:color w:val="000000"/>
        </w:rPr>
        <w:t xml:space="preserve">message </w:t>
      </w:r>
      <w:r w:rsidR="00783188" w:rsidRPr="00974CCA">
        <w:rPr>
          <w:color w:val="000000"/>
        </w:rPr>
        <w:t>for paging response also use</w:t>
      </w:r>
      <w:r w:rsidR="00BD375B">
        <w:rPr>
          <w:color w:val="000000"/>
        </w:rPr>
        <w:t>s</w:t>
      </w:r>
      <w:r w:rsidR="00783188" w:rsidRPr="00974CCA">
        <w:rPr>
          <w:color w:val="000000"/>
        </w:rPr>
        <w:t xml:space="preserve"> </w:t>
      </w:r>
      <w:r w:rsidR="00BD375B">
        <w:rPr>
          <w:color w:val="000000"/>
        </w:rPr>
        <w:t xml:space="preserve">a </w:t>
      </w:r>
      <w:r w:rsidR="00783188" w:rsidRPr="00974CCA">
        <w:rPr>
          <w:color w:val="000000"/>
        </w:rPr>
        <w:t xml:space="preserve">different TSC than </w:t>
      </w:r>
      <w:r w:rsidR="00BD375B">
        <w:rPr>
          <w:color w:val="000000"/>
        </w:rPr>
        <w:t xml:space="preserve">the </w:t>
      </w:r>
      <w:r w:rsidR="00783188" w:rsidRPr="00974CCA">
        <w:rPr>
          <w:color w:val="000000"/>
        </w:rPr>
        <w:t>TSC used for N-RACH atte</w:t>
      </w:r>
      <w:r w:rsidR="00BD375B">
        <w:rPr>
          <w:color w:val="000000"/>
        </w:rPr>
        <w:t>mpts for mobile originated traffic</w:t>
      </w:r>
      <w:r w:rsidR="00783188" w:rsidRPr="00974CCA">
        <w:rPr>
          <w:color w:val="000000"/>
        </w:rPr>
        <w:t>.</w:t>
      </w:r>
    </w:p>
    <w:p w:rsidR="00783188" w:rsidRDefault="00783188" w:rsidP="00974CCA">
      <w:pPr>
        <w:pStyle w:val="11BodyText"/>
        <w:numPr>
          <w:ilvl w:val="0"/>
          <w:numId w:val="23"/>
        </w:numPr>
        <w:ind w:left="1560" w:hanging="284"/>
      </w:pPr>
      <w:r>
        <w:t xml:space="preserve">Starting position of paging response </w:t>
      </w:r>
      <w:r w:rsidR="00BE6C78">
        <w:t>for first transmission</w:t>
      </w:r>
      <w:r>
        <w:t xml:space="preserve">: The starting uplink </w:t>
      </w:r>
      <w:r w:rsidR="00BD375B">
        <w:t xml:space="preserve">TDMA </w:t>
      </w:r>
      <w:r>
        <w:t xml:space="preserve">frame is decided based on the downlink </w:t>
      </w:r>
      <w:r w:rsidR="00BD375B">
        <w:t xml:space="preserve">TDMA </w:t>
      </w:r>
      <w:r>
        <w:t>frame on which the paging block is received.</w:t>
      </w:r>
    </w:p>
    <w:p w:rsidR="00783188" w:rsidRPr="00CF0BD3" w:rsidRDefault="00BD375B" w:rsidP="00974CCA">
      <w:pPr>
        <w:pStyle w:val="11BodyText"/>
        <w:numPr>
          <w:ilvl w:val="1"/>
          <w:numId w:val="23"/>
        </w:numPr>
        <w:ind w:left="1843" w:hanging="283"/>
        <w:rPr>
          <w:color w:val="0000FF"/>
        </w:rPr>
      </w:pPr>
      <w:r>
        <w:t xml:space="preserve">Starting UL TDMA Frame = </w:t>
      </w:r>
      <w:r w:rsidR="00783188">
        <w:t>DL-Paging-</w:t>
      </w:r>
      <w:r>
        <w:t xml:space="preserve">TDMA Frame of last N-PCH block + </w:t>
      </w:r>
      <w:r w:rsidR="00BE6C78">
        <w:t>2</w:t>
      </w:r>
      <w:r w:rsidR="00CF0BD3">
        <w:t xml:space="preserve"> </w:t>
      </w:r>
      <w:r w:rsidR="00CF0BD3" w:rsidRPr="00CF0BD3">
        <w:rPr>
          <w:color w:val="0000FF"/>
        </w:rPr>
        <w:t>+ Paging Block ID (0</w:t>
      </w:r>
      <w:proofErr w:type="gramStart"/>
      <w:r w:rsidR="00CF0BD3" w:rsidRPr="00CF0BD3">
        <w:rPr>
          <w:color w:val="0000FF"/>
        </w:rPr>
        <w:t>,1,2,3</w:t>
      </w:r>
      <w:proofErr w:type="gramEnd"/>
      <w:r w:rsidR="00CF0BD3" w:rsidRPr="00CF0BD3">
        <w:rPr>
          <w:color w:val="0000FF"/>
        </w:rPr>
        <w:t>)</w:t>
      </w:r>
      <w:r w:rsidR="00783188" w:rsidRPr="00CF0BD3">
        <w:rPr>
          <w:color w:val="0000FF"/>
        </w:rPr>
        <w:t>.</w:t>
      </w:r>
      <w:r w:rsidR="00CF0BD3" w:rsidRPr="00CF0BD3">
        <w:rPr>
          <w:color w:val="0000FF"/>
        </w:rPr>
        <w:t xml:space="preserve"> If it falls to an idle frame it is incremented by 1.</w:t>
      </w:r>
    </w:p>
    <w:p w:rsidR="00783188" w:rsidRPr="00221EA2" w:rsidRDefault="00783188" w:rsidP="00974CCA">
      <w:pPr>
        <w:pStyle w:val="11BodyText"/>
        <w:numPr>
          <w:ilvl w:val="1"/>
          <w:numId w:val="23"/>
        </w:numPr>
        <w:ind w:left="1843" w:hanging="283"/>
      </w:pPr>
      <w:r>
        <w:t xml:space="preserve">Repetitions are placed in such a way that </w:t>
      </w:r>
      <w:r w:rsidR="00585D3C">
        <w:t xml:space="preserve">with </w:t>
      </w:r>
      <w:r>
        <w:t>maxim</w:t>
      </w:r>
      <w:r w:rsidR="00BD375B">
        <w:t xml:space="preserve">um </w:t>
      </w:r>
      <w:r w:rsidR="00585D3C">
        <w:t xml:space="preserve">number of </w:t>
      </w:r>
      <w:r w:rsidR="00BD375B">
        <w:t xml:space="preserve">repetitions </w:t>
      </w:r>
      <w:r w:rsidR="00585D3C">
        <w:t xml:space="preserve">this </w:t>
      </w:r>
      <w:r w:rsidR="00BD375B">
        <w:t>completes within 2*51-multi</w:t>
      </w:r>
      <w:r w:rsidR="003576B7">
        <w:t xml:space="preserve">frames from the paging group location so that maximum one additional repetition would be required when </w:t>
      </w:r>
      <w:r w:rsidR="003576B7" w:rsidRPr="00221EA2">
        <w:t>MS chooses maximum repetitions</w:t>
      </w:r>
      <w:r w:rsidRPr="00221EA2">
        <w:t>.</w:t>
      </w:r>
    </w:p>
    <w:p w:rsidR="006B25E7" w:rsidRPr="00221EA2" w:rsidRDefault="004D26F6" w:rsidP="00974CCA">
      <w:pPr>
        <w:pStyle w:val="11BodyText"/>
        <w:numPr>
          <w:ilvl w:val="1"/>
          <w:numId w:val="23"/>
        </w:numPr>
        <w:ind w:left="1843" w:hanging="283"/>
      </w:pPr>
      <w:r w:rsidRPr="00221EA2">
        <w:t xml:space="preserve">Table </w:t>
      </w:r>
      <w:r w:rsidR="00F51981" w:rsidRPr="00221EA2">
        <w:t>4</w:t>
      </w:r>
      <w:r w:rsidRPr="00221EA2">
        <w:t xml:space="preserve"> below provides the mapping between Paging blocks of Nth 51 multiframe to RACH positions of page-response in N to N+2 </w:t>
      </w:r>
      <w:r w:rsidR="00CF0BD3">
        <w:t xml:space="preserve">* </w:t>
      </w:r>
      <w:r w:rsidRPr="00221EA2">
        <w:t>51</w:t>
      </w:r>
      <w:r w:rsidR="00CF0BD3">
        <w:t>-</w:t>
      </w:r>
      <w:r w:rsidRPr="00221EA2">
        <w:t>multiframe of uplink.</w:t>
      </w:r>
    </w:p>
    <w:tbl>
      <w:tblPr>
        <w:tblStyle w:val="TableGrid"/>
        <w:tblW w:w="7796" w:type="dxa"/>
        <w:tblInd w:w="1951" w:type="dxa"/>
        <w:tblLook w:val="04A0"/>
      </w:tblPr>
      <w:tblGrid>
        <w:gridCol w:w="3119"/>
        <w:gridCol w:w="4677"/>
      </w:tblGrid>
      <w:tr w:rsidR="00270CD5" w:rsidTr="00A12070">
        <w:tc>
          <w:tcPr>
            <w:tcW w:w="3119" w:type="dxa"/>
            <w:shd w:val="clear" w:color="auto" w:fill="D9D9D9" w:themeFill="background1" w:themeFillShade="D9"/>
          </w:tcPr>
          <w:p w:rsidR="00270CD5" w:rsidRPr="00585D3C" w:rsidRDefault="003576B7" w:rsidP="00783188">
            <w:pPr>
              <w:pStyle w:val="11BodyText"/>
              <w:ind w:left="0"/>
              <w:rPr>
                <w:b/>
              </w:rPr>
            </w:pPr>
            <w:r w:rsidRPr="00585D3C">
              <w:rPr>
                <w:b/>
              </w:rPr>
              <w:lastRenderedPageBreak/>
              <w:t>Paging block within 51</w:t>
            </w:r>
            <w:r w:rsidR="00585D3C" w:rsidRPr="00585D3C">
              <w:rPr>
                <w:b/>
              </w:rPr>
              <w:t>-multiframe</w:t>
            </w:r>
          </w:p>
        </w:tc>
        <w:tc>
          <w:tcPr>
            <w:tcW w:w="4677" w:type="dxa"/>
            <w:shd w:val="clear" w:color="auto" w:fill="D9D9D9" w:themeFill="background1" w:themeFillShade="D9"/>
          </w:tcPr>
          <w:p w:rsidR="00270CD5" w:rsidRPr="00585D3C" w:rsidRDefault="00E51B0E" w:rsidP="00A12070">
            <w:pPr>
              <w:pStyle w:val="11BodyText"/>
              <w:ind w:left="0"/>
              <w:jc w:val="left"/>
              <w:rPr>
                <w:b/>
              </w:rPr>
            </w:pPr>
            <w:r>
              <w:rPr>
                <w:b/>
              </w:rPr>
              <w:t>Uplink TDMA frame n</w:t>
            </w:r>
            <w:r w:rsidR="003576B7" w:rsidRPr="00585D3C">
              <w:rPr>
                <w:b/>
              </w:rPr>
              <w:t xml:space="preserve">umbers </w:t>
            </w:r>
            <w:r w:rsidR="00A12070">
              <w:rPr>
                <w:b/>
              </w:rPr>
              <w:t xml:space="preserve">                           of N-RACH r</w:t>
            </w:r>
            <w:r w:rsidR="003576B7" w:rsidRPr="00585D3C">
              <w:rPr>
                <w:b/>
              </w:rPr>
              <w:t>epetitions</w:t>
            </w:r>
          </w:p>
        </w:tc>
      </w:tr>
      <w:tr w:rsidR="00270CD5" w:rsidTr="00A12070">
        <w:tc>
          <w:tcPr>
            <w:tcW w:w="3119" w:type="dxa"/>
          </w:tcPr>
          <w:p w:rsidR="00270CD5" w:rsidRDefault="00270CD5" w:rsidP="00783188">
            <w:pPr>
              <w:pStyle w:val="11BodyText"/>
              <w:ind w:left="0"/>
            </w:pPr>
            <w:r>
              <w:t>PB1</w:t>
            </w:r>
            <w:r w:rsidR="006B25E7">
              <w:t>(N)</w:t>
            </w:r>
          </w:p>
          <w:p w:rsidR="00221EA2" w:rsidRDefault="00221EA2" w:rsidP="00783188">
            <w:pPr>
              <w:pStyle w:val="11BodyText"/>
              <w:ind w:left="0"/>
            </w:pPr>
            <w:r>
              <w:t>or B0(N), B1(N)</w:t>
            </w:r>
          </w:p>
        </w:tc>
        <w:tc>
          <w:tcPr>
            <w:tcW w:w="4677" w:type="dxa"/>
          </w:tcPr>
          <w:p w:rsidR="00585D3C" w:rsidRPr="00221EA2" w:rsidRDefault="00AB6D59" w:rsidP="006B25E7">
            <w:pPr>
              <w:pStyle w:val="11BodyText"/>
              <w:ind w:left="0"/>
            </w:pPr>
            <w:r w:rsidRPr="00221EA2">
              <w:t>(</w:t>
            </w:r>
            <w:r w:rsidR="004D26F6" w:rsidRPr="00221EA2">
              <w:t>21</w:t>
            </w:r>
            <w:r w:rsidR="00270CD5" w:rsidRPr="00221EA2">
              <w:t>,</w:t>
            </w:r>
            <w:r w:rsidR="004D26F6" w:rsidRPr="00221EA2">
              <w:t>25</w:t>
            </w:r>
            <w:r w:rsidR="00270CD5" w:rsidRPr="00221EA2">
              <w:t>,</w:t>
            </w:r>
            <w:r w:rsidR="004D26F6" w:rsidRPr="00221EA2">
              <w:t>31,35</w:t>
            </w:r>
            <w:r w:rsidRPr="00221EA2">
              <w:t>)N</w:t>
            </w:r>
            <w:r w:rsidR="00270CD5" w:rsidRPr="00221EA2">
              <w:t xml:space="preserve"> </w:t>
            </w:r>
          </w:p>
          <w:p w:rsidR="00585D3C" w:rsidRPr="00221EA2" w:rsidRDefault="00CD18FC" w:rsidP="006B25E7">
            <w:pPr>
              <w:pStyle w:val="11BodyText"/>
              <w:ind w:left="0"/>
            </w:pPr>
            <w:r w:rsidRPr="00221EA2">
              <w:t>(</w:t>
            </w:r>
            <w:r w:rsidR="004D26F6" w:rsidRPr="00221EA2">
              <w:t>41</w:t>
            </w:r>
            <w:r w:rsidRPr="00221EA2">
              <w:t>)</w:t>
            </w:r>
            <w:r w:rsidR="006B25E7" w:rsidRPr="00221EA2">
              <w:t>N</w:t>
            </w:r>
            <w:r w:rsidR="00270CD5" w:rsidRPr="00221EA2">
              <w:t>,</w:t>
            </w:r>
            <w:r w:rsidRPr="00221EA2">
              <w:t>(</w:t>
            </w:r>
            <w:r w:rsidR="004D26F6" w:rsidRPr="00221EA2">
              <w:t>45</w:t>
            </w:r>
            <w:r w:rsidRPr="00221EA2">
              <w:t>)</w:t>
            </w:r>
            <w:r w:rsidR="006B25E7" w:rsidRPr="00221EA2">
              <w:t>N</w:t>
            </w:r>
            <w:r w:rsidR="00270CD5" w:rsidRPr="00221EA2">
              <w:t>,</w:t>
            </w:r>
            <w:r w:rsidRPr="00221EA2">
              <w:t>(</w:t>
            </w:r>
            <w:r w:rsidR="00270CD5" w:rsidRPr="00221EA2">
              <w:t>1</w:t>
            </w:r>
            <w:r w:rsidRPr="00221EA2">
              <w:t>)</w:t>
            </w:r>
            <w:r w:rsidR="006B25E7" w:rsidRPr="00221EA2">
              <w:t>N+1,</w:t>
            </w:r>
            <w:r w:rsidRPr="00221EA2">
              <w:t>(</w:t>
            </w:r>
            <w:r w:rsidR="006B25E7" w:rsidRPr="00221EA2">
              <w:t>5</w:t>
            </w:r>
            <w:r w:rsidRPr="00221EA2">
              <w:t>)</w:t>
            </w:r>
            <w:r w:rsidR="006B25E7" w:rsidRPr="00221EA2">
              <w:t>N+1</w:t>
            </w:r>
            <w:r w:rsidR="00270CD5" w:rsidRPr="00221EA2">
              <w:t xml:space="preserve">, </w:t>
            </w:r>
          </w:p>
          <w:p w:rsidR="00585D3C" w:rsidRPr="00221EA2" w:rsidRDefault="006B25E7" w:rsidP="006B25E7">
            <w:pPr>
              <w:pStyle w:val="11BodyText"/>
              <w:ind w:left="0"/>
            </w:pPr>
            <w:r w:rsidRPr="00221EA2">
              <w:t>(1</w:t>
            </w:r>
            <w:r w:rsidR="00270CD5" w:rsidRPr="00221EA2">
              <w:t>1,</w:t>
            </w:r>
            <w:r w:rsidRPr="00221EA2">
              <w:t>1</w:t>
            </w:r>
            <w:r w:rsidR="00270CD5" w:rsidRPr="00221EA2">
              <w:t>5,</w:t>
            </w:r>
            <w:r w:rsidR="004D26F6" w:rsidRPr="00221EA2">
              <w:t>21</w:t>
            </w:r>
            <w:r w:rsidR="00270CD5" w:rsidRPr="00221EA2">
              <w:t>,</w:t>
            </w:r>
            <w:r w:rsidR="004D26F6" w:rsidRPr="00221EA2">
              <w:t>25</w:t>
            </w:r>
            <w:r w:rsidRPr="00221EA2">
              <w:t>)N+1</w:t>
            </w:r>
            <w:r w:rsidR="00270CD5" w:rsidRPr="00221EA2">
              <w:t xml:space="preserve">,  </w:t>
            </w:r>
          </w:p>
          <w:p w:rsidR="00270CD5" w:rsidRPr="00221EA2" w:rsidRDefault="006B25E7" w:rsidP="006B25E7">
            <w:pPr>
              <w:pStyle w:val="11BodyText"/>
              <w:ind w:left="0"/>
            </w:pPr>
            <w:r w:rsidRPr="00221EA2">
              <w:t>(</w:t>
            </w:r>
            <w:r w:rsidR="004D26F6" w:rsidRPr="00221EA2">
              <w:t>31,35</w:t>
            </w:r>
            <w:r w:rsidR="00270CD5" w:rsidRPr="00221EA2">
              <w:t>,</w:t>
            </w:r>
            <w:r w:rsidR="004D26F6" w:rsidRPr="00221EA2">
              <w:t>41</w:t>
            </w:r>
            <w:r w:rsidR="00270CD5" w:rsidRPr="00221EA2">
              <w:t>,</w:t>
            </w:r>
            <w:r w:rsidR="004D26F6" w:rsidRPr="00221EA2">
              <w:t>45</w:t>
            </w:r>
            <w:r w:rsidRPr="00221EA2">
              <w:t>)N+1</w:t>
            </w:r>
          </w:p>
        </w:tc>
      </w:tr>
      <w:tr w:rsidR="00270CD5" w:rsidTr="00A12070">
        <w:tc>
          <w:tcPr>
            <w:tcW w:w="3119" w:type="dxa"/>
          </w:tcPr>
          <w:p w:rsidR="00270CD5" w:rsidRDefault="00270CD5" w:rsidP="00783188">
            <w:pPr>
              <w:pStyle w:val="11BodyText"/>
              <w:ind w:left="0"/>
            </w:pPr>
            <w:r>
              <w:t>PB2</w:t>
            </w:r>
            <w:r w:rsidR="006B25E7">
              <w:t>(N)</w:t>
            </w:r>
          </w:p>
          <w:p w:rsidR="00221EA2" w:rsidRDefault="00221EA2" w:rsidP="00783188">
            <w:pPr>
              <w:pStyle w:val="11BodyText"/>
              <w:ind w:left="0"/>
            </w:pPr>
            <w:r>
              <w:t>or B2(N), B3</w:t>
            </w:r>
            <w:r>
              <w:t>(N)</w:t>
            </w:r>
          </w:p>
        </w:tc>
        <w:tc>
          <w:tcPr>
            <w:tcW w:w="4677" w:type="dxa"/>
          </w:tcPr>
          <w:p w:rsidR="00585D3C" w:rsidRPr="00221EA2" w:rsidRDefault="00AB6D59" w:rsidP="00AB6D59">
            <w:pPr>
              <w:pStyle w:val="11BodyText"/>
              <w:ind w:left="0"/>
            </w:pPr>
            <w:r w:rsidRPr="00221EA2">
              <w:t>(</w:t>
            </w:r>
            <w:r w:rsidR="004D26F6" w:rsidRPr="00221EA2">
              <w:t>32,36</w:t>
            </w:r>
            <w:r w:rsidR="00270CD5" w:rsidRPr="00221EA2">
              <w:t>,</w:t>
            </w:r>
            <w:r w:rsidR="004D26F6" w:rsidRPr="00221EA2">
              <w:t>42,46</w:t>
            </w:r>
            <w:r w:rsidRPr="00221EA2">
              <w:t>)N</w:t>
            </w:r>
            <w:r w:rsidR="00270CD5" w:rsidRPr="00221EA2">
              <w:t>,</w:t>
            </w:r>
            <w:r w:rsidRPr="00221EA2">
              <w:t xml:space="preserve"> </w:t>
            </w:r>
          </w:p>
          <w:p w:rsidR="00AB6D59" w:rsidRPr="00221EA2" w:rsidRDefault="00AB6D59" w:rsidP="00AB6D59">
            <w:pPr>
              <w:pStyle w:val="11BodyText"/>
              <w:ind w:left="0"/>
            </w:pPr>
            <w:r w:rsidRPr="00221EA2">
              <w:t>(</w:t>
            </w:r>
            <w:r w:rsidR="004D26F6" w:rsidRPr="00221EA2">
              <w:t>2,6,</w:t>
            </w:r>
            <w:r w:rsidRPr="00221EA2">
              <w:t>1</w:t>
            </w:r>
            <w:r w:rsidR="00270CD5" w:rsidRPr="00221EA2">
              <w:t>2,</w:t>
            </w:r>
            <w:r w:rsidRPr="00221EA2">
              <w:t>16)N+1,</w:t>
            </w:r>
          </w:p>
          <w:p w:rsidR="00585D3C" w:rsidRPr="00221EA2" w:rsidRDefault="00AB6D59" w:rsidP="00AB6D59">
            <w:pPr>
              <w:pStyle w:val="11BodyText"/>
              <w:ind w:left="0"/>
            </w:pPr>
            <w:r w:rsidRPr="00221EA2">
              <w:t>(2</w:t>
            </w:r>
            <w:r w:rsidR="00270CD5" w:rsidRPr="00221EA2">
              <w:t>2,</w:t>
            </w:r>
            <w:r w:rsidRPr="00221EA2">
              <w:t>2</w:t>
            </w:r>
            <w:r w:rsidR="00270CD5" w:rsidRPr="00221EA2">
              <w:t>6,</w:t>
            </w:r>
            <w:r w:rsidR="004D26F6" w:rsidRPr="00221EA2">
              <w:t>32,36</w:t>
            </w:r>
            <w:r w:rsidRPr="00221EA2">
              <w:t>)N+1</w:t>
            </w:r>
            <w:r w:rsidR="00270CD5" w:rsidRPr="00221EA2">
              <w:t xml:space="preserve">  </w:t>
            </w:r>
            <w:r w:rsidR="003576B7" w:rsidRPr="00221EA2">
              <w:t xml:space="preserve"> </w:t>
            </w:r>
          </w:p>
          <w:p w:rsidR="00270CD5" w:rsidRPr="00221EA2" w:rsidRDefault="00CD18FC" w:rsidP="00AB6D59">
            <w:pPr>
              <w:pStyle w:val="11BodyText"/>
              <w:ind w:left="0"/>
            </w:pPr>
            <w:r w:rsidRPr="00221EA2">
              <w:t>(</w:t>
            </w:r>
            <w:r w:rsidR="004D26F6" w:rsidRPr="00221EA2">
              <w:t>42)N+1,(46)N+1,(2)N+2,(6)N+2</w:t>
            </w:r>
          </w:p>
        </w:tc>
      </w:tr>
      <w:tr w:rsidR="00270CD5" w:rsidTr="00A12070">
        <w:tc>
          <w:tcPr>
            <w:tcW w:w="3119" w:type="dxa"/>
          </w:tcPr>
          <w:p w:rsidR="00270CD5" w:rsidRDefault="00270CD5" w:rsidP="00783188">
            <w:pPr>
              <w:pStyle w:val="11BodyText"/>
              <w:ind w:left="0"/>
            </w:pPr>
            <w:r>
              <w:t>PB3</w:t>
            </w:r>
            <w:r w:rsidR="006B25E7">
              <w:t>(N)</w:t>
            </w:r>
          </w:p>
          <w:p w:rsidR="00221EA2" w:rsidRDefault="00221EA2" w:rsidP="00783188">
            <w:pPr>
              <w:pStyle w:val="11BodyText"/>
              <w:ind w:left="0"/>
            </w:pPr>
            <w:r>
              <w:t>or B</w:t>
            </w:r>
            <w:r>
              <w:t>4</w:t>
            </w:r>
            <w:r>
              <w:t>(N), B</w:t>
            </w:r>
            <w:r>
              <w:t>5</w:t>
            </w:r>
            <w:r>
              <w:t>(N)</w:t>
            </w:r>
          </w:p>
        </w:tc>
        <w:tc>
          <w:tcPr>
            <w:tcW w:w="4677" w:type="dxa"/>
          </w:tcPr>
          <w:p w:rsidR="00585D3C" w:rsidRPr="00221EA2" w:rsidRDefault="004D26F6" w:rsidP="00AB6D59">
            <w:pPr>
              <w:pStyle w:val="11BodyText"/>
              <w:ind w:left="0"/>
            </w:pPr>
            <w:r w:rsidRPr="00221EA2">
              <w:t>43, 47</w:t>
            </w:r>
            <w:r w:rsidR="00270CD5" w:rsidRPr="00221EA2">
              <w:t>,</w:t>
            </w:r>
            <w:r w:rsidR="00AB6D59" w:rsidRPr="00221EA2">
              <w:t xml:space="preserve"> </w:t>
            </w:r>
            <w:r w:rsidRPr="00221EA2">
              <w:t>(3)N+1, (7)</w:t>
            </w:r>
            <w:r w:rsidR="00AB6D59" w:rsidRPr="00221EA2">
              <w:t>N+1</w:t>
            </w:r>
            <w:r w:rsidR="00270CD5" w:rsidRPr="00221EA2">
              <w:t xml:space="preserve">, </w:t>
            </w:r>
          </w:p>
          <w:p w:rsidR="00585D3C" w:rsidRPr="00221EA2" w:rsidRDefault="00AB6D59" w:rsidP="00AB6D59">
            <w:pPr>
              <w:pStyle w:val="11BodyText"/>
              <w:ind w:left="0"/>
            </w:pPr>
            <w:r w:rsidRPr="00221EA2">
              <w:t>(</w:t>
            </w:r>
            <w:r w:rsidR="004D26F6" w:rsidRPr="00221EA2">
              <w:t>13,17</w:t>
            </w:r>
            <w:r w:rsidR="00270CD5" w:rsidRPr="00221EA2">
              <w:t>,</w:t>
            </w:r>
            <w:r w:rsidRPr="00221EA2">
              <w:t>2</w:t>
            </w:r>
            <w:r w:rsidR="00270CD5" w:rsidRPr="00221EA2">
              <w:t>3,</w:t>
            </w:r>
            <w:r w:rsidRPr="00221EA2">
              <w:t>2</w:t>
            </w:r>
            <w:r w:rsidR="00270CD5" w:rsidRPr="00221EA2">
              <w:t>7</w:t>
            </w:r>
            <w:r w:rsidRPr="00221EA2">
              <w:t>)N+1</w:t>
            </w:r>
            <w:r w:rsidR="00270CD5" w:rsidRPr="00221EA2">
              <w:t xml:space="preserve">  </w:t>
            </w:r>
          </w:p>
          <w:p w:rsidR="00585D3C" w:rsidRPr="00221EA2" w:rsidRDefault="00AB6D59" w:rsidP="00AB6D59">
            <w:pPr>
              <w:pStyle w:val="11BodyText"/>
              <w:ind w:left="0"/>
            </w:pPr>
            <w:r w:rsidRPr="00221EA2">
              <w:t>(3</w:t>
            </w:r>
            <w:r w:rsidR="00270CD5" w:rsidRPr="00221EA2">
              <w:t>3,</w:t>
            </w:r>
            <w:r w:rsidRPr="00221EA2">
              <w:t>3</w:t>
            </w:r>
            <w:r w:rsidR="00270CD5" w:rsidRPr="00221EA2">
              <w:t>7,</w:t>
            </w:r>
            <w:r w:rsidR="004D26F6" w:rsidRPr="00221EA2">
              <w:t>43,47</w:t>
            </w:r>
            <w:r w:rsidR="00585D3C" w:rsidRPr="00221EA2">
              <w:t>)</w:t>
            </w:r>
            <w:r w:rsidRPr="00221EA2">
              <w:t>N+1</w:t>
            </w:r>
            <w:r w:rsidR="00270CD5" w:rsidRPr="00221EA2">
              <w:t xml:space="preserve">  </w:t>
            </w:r>
            <w:r w:rsidR="003576B7" w:rsidRPr="00221EA2">
              <w:t xml:space="preserve"> </w:t>
            </w:r>
          </w:p>
          <w:p w:rsidR="00270CD5" w:rsidRPr="00221EA2" w:rsidRDefault="00AB6D59" w:rsidP="00AB6D59">
            <w:pPr>
              <w:pStyle w:val="11BodyText"/>
              <w:ind w:left="0"/>
            </w:pPr>
            <w:r w:rsidRPr="00221EA2">
              <w:t>(</w:t>
            </w:r>
            <w:r w:rsidR="004D26F6" w:rsidRPr="00221EA2">
              <w:t>3,7</w:t>
            </w:r>
            <w:r w:rsidRPr="00221EA2">
              <w:t>,</w:t>
            </w:r>
            <w:r w:rsidR="004D26F6" w:rsidRPr="00221EA2">
              <w:t>13,17</w:t>
            </w:r>
            <w:r w:rsidRPr="00221EA2">
              <w:t>)N+2</w:t>
            </w:r>
          </w:p>
        </w:tc>
      </w:tr>
      <w:tr w:rsidR="00270CD5" w:rsidTr="00A12070">
        <w:tc>
          <w:tcPr>
            <w:tcW w:w="3119" w:type="dxa"/>
          </w:tcPr>
          <w:p w:rsidR="00270CD5" w:rsidRDefault="00270CD5" w:rsidP="00783188">
            <w:pPr>
              <w:pStyle w:val="11BodyText"/>
              <w:ind w:left="0"/>
            </w:pPr>
            <w:r>
              <w:t>PB4</w:t>
            </w:r>
            <w:r w:rsidR="006B25E7">
              <w:t>(N)</w:t>
            </w:r>
          </w:p>
          <w:p w:rsidR="00221EA2" w:rsidRDefault="00221EA2" w:rsidP="00783188">
            <w:pPr>
              <w:pStyle w:val="11BodyText"/>
              <w:ind w:left="0"/>
            </w:pPr>
            <w:r>
              <w:t>or B</w:t>
            </w:r>
            <w:r>
              <w:t>6</w:t>
            </w:r>
            <w:r>
              <w:t>(N), B</w:t>
            </w:r>
            <w:r>
              <w:t>7</w:t>
            </w:r>
            <w:r>
              <w:t>(N)</w:t>
            </w:r>
          </w:p>
        </w:tc>
        <w:tc>
          <w:tcPr>
            <w:tcW w:w="4677" w:type="dxa"/>
          </w:tcPr>
          <w:p w:rsidR="00585D3C" w:rsidRPr="00221EA2" w:rsidRDefault="00AB6D59" w:rsidP="00AB6D59">
            <w:pPr>
              <w:pStyle w:val="11BodyText"/>
              <w:ind w:left="0"/>
            </w:pPr>
            <w:r w:rsidRPr="00221EA2">
              <w:t>(</w:t>
            </w:r>
            <w:r w:rsidR="004D26F6" w:rsidRPr="00221EA2">
              <w:t>4, 8</w:t>
            </w:r>
            <w:r w:rsidR="003576B7" w:rsidRPr="00221EA2">
              <w:t>,</w:t>
            </w:r>
            <w:r w:rsidR="004D26F6" w:rsidRPr="00221EA2">
              <w:t>14,18</w:t>
            </w:r>
            <w:r w:rsidRPr="00221EA2">
              <w:t>)N+1</w:t>
            </w:r>
            <w:r w:rsidR="003576B7" w:rsidRPr="00221EA2">
              <w:t xml:space="preserve">, </w:t>
            </w:r>
          </w:p>
          <w:p w:rsidR="00585D3C" w:rsidRPr="00221EA2" w:rsidRDefault="00AB6D59" w:rsidP="00AB6D59">
            <w:pPr>
              <w:pStyle w:val="11BodyText"/>
              <w:ind w:left="0"/>
            </w:pPr>
            <w:r w:rsidRPr="00221EA2">
              <w:t>(</w:t>
            </w:r>
            <w:r w:rsidR="004D26F6" w:rsidRPr="00221EA2">
              <w:t>24,28</w:t>
            </w:r>
            <w:r w:rsidR="003576B7" w:rsidRPr="00221EA2">
              <w:t>,</w:t>
            </w:r>
            <w:r w:rsidRPr="00221EA2">
              <w:t>3</w:t>
            </w:r>
            <w:r w:rsidR="003576B7" w:rsidRPr="00221EA2">
              <w:t>4,</w:t>
            </w:r>
            <w:r w:rsidRPr="00221EA2">
              <w:t>3</w:t>
            </w:r>
            <w:r w:rsidR="003576B7" w:rsidRPr="00221EA2">
              <w:t>8</w:t>
            </w:r>
            <w:r w:rsidRPr="00221EA2">
              <w:t>)N+1</w:t>
            </w:r>
            <w:r w:rsidR="003576B7" w:rsidRPr="00221EA2">
              <w:t xml:space="preserve">,  </w:t>
            </w:r>
          </w:p>
          <w:p w:rsidR="00AB6D59" w:rsidRPr="00221EA2" w:rsidRDefault="00CD18FC" w:rsidP="00AB6D59">
            <w:pPr>
              <w:pStyle w:val="11BodyText"/>
              <w:ind w:left="0"/>
            </w:pPr>
            <w:r w:rsidRPr="00221EA2">
              <w:t>(</w:t>
            </w:r>
            <w:r w:rsidR="00AB6D59" w:rsidRPr="00221EA2">
              <w:t>4</w:t>
            </w:r>
            <w:r w:rsidR="003576B7" w:rsidRPr="00221EA2">
              <w:t>4</w:t>
            </w:r>
            <w:r w:rsidRPr="00221EA2">
              <w:t>)</w:t>
            </w:r>
            <w:r w:rsidR="00AB6D59" w:rsidRPr="00221EA2">
              <w:t>N+1</w:t>
            </w:r>
            <w:r w:rsidR="003576B7" w:rsidRPr="00221EA2">
              <w:t>,</w:t>
            </w:r>
            <w:r w:rsidRPr="00221EA2">
              <w:t xml:space="preserve"> (</w:t>
            </w:r>
            <w:r w:rsidR="00AB6D59" w:rsidRPr="00221EA2">
              <w:t>4</w:t>
            </w:r>
            <w:r w:rsidR="003576B7" w:rsidRPr="00221EA2">
              <w:t>8</w:t>
            </w:r>
            <w:r w:rsidRPr="00221EA2">
              <w:t>)</w:t>
            </w:r>
            <w:r w:rsidR="00AB6D59" w:rsidRPr="00221EA2">
              <w:t>N+1</w:t>
            </w:r>
            <w:r w:rsidR="003576B7" w:rsidRPr="00221EA2">
              <w:t>,</w:t>
            </w:r>
            <w:r w:rsidR="00AB6D59" w:rsidRPr="00221EA2">
              <w:t xml:space="preserve"> </w:t>
            </w:r>
            <w:r w:rsidRPr="00221EA2">
              <w:t>(</w:t>
            </w:r>
            <w:r w:rsidR="004D26F6" w:rsidRPr="00221EA2">
              <w:t>4)N+2, (8)N+</w:t>
            </w:r>
            <w:r w:rsidR="00AB6D59" w:rsidRPr="00221EA2">
              <w:t>2</w:t>
            </w:r>
          </w:p>
          <w:p w:rsidR="00270CD5" w:rsidRPr="00221EA2" w:rsidRDefault="00AB6D59" w:rsidP="00AB6D59">
            <w:pPr>
              <w:pStyle w:val="11BodyText"/>
              <w:ind w:left="0"/>
            </w:pPr>
            <w:r w:rsidRPr="00221EA2">
              <w:t>(</w:t>
            </w:r>
            <w:r w:rsidR="004D26F6" w:rsidRPr="00221EA2">
              <w:t>14, 18</w:t>
            </w:r>
            <w:r w:rsidR="003576B7" w:rsidRPr="00221EA2">
              <w:t>,</w:t>
            </w:r>
            <w:r w:rsidRPr="00221EA2">
              <w:t xml:space="preserve"> </w:t>
            </w:r>
            <w:r w:rsidR="004D26F6" w:rsidRPr="00221EA2">
              <w:t>24, 28</w:t>
            </w:r>
            <w:r w:rsidRPr="00221EA2">
              <w:t>)N+2</w:t>
            </w:r>
          </w:p>
        </w:tc>
      </w:tr>
    </w:tbl>
    <w:p w:rsidR="00585D3C" w:rsidRPr="00781C47" w:rsidRDefault="00585D3C" w:rsidP="00585D3C">
      <w:pPr>
        <w:pStyle w:val="TAL"/>
        <w:spacing w:before="240"/>
        <w:ind w:left="2126"/>
        <w:rPr>
          <w:rFonts w:ascii="Verdana" w:hAnsi="Verdana"/>
          <w:b/>
          <w:noProof/>
          <w:sz w:val="20"/>
        </w:rPr>
      </w:pPr>
      <w:r w:rsidRPr="00781C47">
        <w:rPr>
          <w:rFonts w:ascii="Verdana" w:hAnsi="Verdana"/>
          <w:b/>
          <w:noProof/>
          <w:sz w:val="20"/>
        </w:rPr>
        <w:t xml:space="preserve">Table </w:t>
      </w:r>
      <w:r w:rsidR="00F51981">
        <w:rPr>
          <w:rFonts w:ascii="Verdana" w:hAnsi="Verdana"/>
          <w:b/>
          <w:noProof/>
          <w:sz w:val="20"/>
        </w:rPr>
        <w:t>4</w:t>
      </w:r>
      <w:r w:rsidRPr="00781C47">
        <w:rPr>
          <w:rFonts w:ascii="Verdana" w:hAnsi="Verdana"/>
          <w:b/>
          <w:noProof/>
          <w:sz w:val="20"/>
        </w:rPr>
        <w:t xml:space="preserve">:  </w:t>
      </w:r>
      <w:r w:rsidR="00CD18FC">
        <w:rPr>
          <w:rFonts w:ascii="Verdana" w:hAnsi="Verdana"/>
          <w:b/>
          <w:noProof/>
          <w:sz w:val="20"/>
        </w:rPr>
        <w:t>M</w:t>
      </w:r>
      <w:r w:rsidR="00CD18FC" w:rsidRPr="00CD18FC">
        <w:rPr>
          <w:rFonts w:ascii="Verdana" w:hAnsi="Verdana"/>
          <w:b/>
          <w:noProof/>
          <w:sz w:val="20"/>
        </w:rPr>
        <w:t>apping between Paging blocks of Nth 51 multiframe to RACH positions of page-response in N to N+2 51 multiframe of uplink</w:t>
      </w:r>
      <w:r w:rsidR="00CD18FC">
        <w:rPr>
          <w:rFonts w:ascii="Verdana" w:hAnsi="Verdana"/>
          <w:b/>
          <w:noProof/>
          <w:sz w:val="20"/>
        </w:rPr>
        <w:t>. Positions are given in format: (frame) multiframe</w:t>
      </w:r>
      <w:r w:rsidR="00CD18FC" w:rsidRPr="00CD18FC">
        <w:rPr>
          <w:rFonts w:ascii="Verdana" w:hAnsi="Verdana"/>
          <w:b/>
          <w:noProof/>
          <w:sz w:val="20"/>
        </w:rPr>
        <w:t>.</w:t>
      </w:r>
    </w:p>
    <w:p w:rsidR="003576B7" w:rsidRDefault="003576B7" w:rsidP="00585D3C">
      <w:pPr>
        <w:pStyle w:val="11BodyText"/>
        <w:ind w:left="2268"/>
      </w:pPr>
    </w:p>
    <w:p w:rsidR="003576B7" w:rsidRPr="00CD18FC" w:rsidRDefault="003576B7" w:rsidP="00B929C9">
      <w:pPr>
        <w:pStyle w:val="11BodyText"/>
        <w:ind w:left="1843"/>
        <w:rPr>
          <w:color w:val="000000"/>
        </w:rPr>
      </w:pPr>
      <w:r w:rsidRPr="00CD18FC">
        <w:rPr>
          <w:color w:val="000000"/>
        </w:rPr>
        <w:t>The uplink repetition position</w:t>
      </w:r>
      <w:r w:rsidR="00CD18FC">
        <w:rPr>
          <w:color w:val="000000"/>
        </w:rPr>
        <w:t>s are mapped to the paging block</w:t>
      </w:r>
      <w:r w:rsidRPr="00CD18FC">
        <w:rPr>
          <w:color w:val="000000"/>
        </w:rPr>
        <w:t xml:space="preserve"> number in such a way that uplink frame numbers </w:t>
      </w:r>
      <w:r w:rsidR="00BA5362">
        <w:rPr>
          <w:color w:val="000000"/>
        </w:rPr>
        <w:t>mod 10 are identical to the paging block (</w:t>
      </w:r>
      <w:r w:rsidRPr="00CD18FC">
        <w:rPr>
          <w:color w:val="000000"/>
        </w:rPr>
        <w:t>PB</w:t>
      </w:r>
      <w:r w:rsidR="00BA5362">
        <w:rPr>
          <w:color w:val="000000"/>
        </w:rPr>
        <w:t>)</w:t>
      </w:r>
      <w:r w:rsidRPr="00CD18FC">
        <w:rPr>
          <w:color w:val="000000"/>
        </w:rPr>
        <w:t xml:space="preserve"> number or </w:t>
      </w:r>
      <w:r w:rsidR="00BA5362">
        <w:rPr>
          <w:color w:val="000000"/>
        </w:rPr>
        <w:t>to PB number</w:t>
      </w:r>
      <w:r w:rsidRPr="00CD18FC">
        <w:rPr>
          <w:color w:val="000000"/>
        </w:rPr>
        <w:t>+4.</w:t>
      </w:r>
    </w:p>
    <w:p w:rsidR="006B25E7" w:rsidRDefault="00CF0BD3" w:rsidP="00CF0BD3">
      <w:pPr>
        <w:pStyle w:val="11BodyText"/>
        <w:ind w:left="1843"/>
      </w:pPr>
      <w:r w:rsidRPr="00CF0BD3">
        <w:rPr>
          <w:color w:val="0000FF"/>
        </w:rPr>
        <w:t xml:space="preserve">The N-RACH positions for the paging response start </w:t>
      </w:r>
      <w:r>
        <w:rPr>
          <w:color w:val="0000FF"/>
        </w:rPr>
        <w:t>right after</w:t>
      </w:r>
      <w:r w:rsidRPr="00CF0BD3">
        <w:rPr>
          <w:color w:val="0000FF"/>
        </w:rPr>
        <w:t xml:space="preserve"> </w:t>
      </w:r>
      <w:r>
        <w:rPr>
          <w:color w:val="0000FF"/>
        </w:rPr>
        <w:t xml:space="preserve">the </w:t>
      </w:r>
      <w:r w:rsidRPr="00CF0BD3">
        <w:rPr>
          <w:color w:val="0000FF"/>
        </w:rPr>
        <w:t>reception of the paging block in PB(N) and complete within 2*51-multiframes.</w:t>
      </w:r>
      <w:r>
        <w:t xml:space="preserve"> </w:t>
      </w:r>
      <w:r w:rsidR="00BA5362">
        <w:t>The repetition positions of the paging</w:t>
      </w:r>
      <w:r w:rsidR="006B25E7">
        <w:t xml:space="preserve"> response across different paging blocks will </w:t>
      </w:r>
      <w:r w:rsidR="00CD18FC">
        <w:t xml:space="preserve">thus </w:t>
      </w:r>
      <w:r w:rsidR="006B25E7">
        <w:t xml:space="preserve">not collide as per the above table. </w:t>
      </w:r>
    </w:p>
    <w:p w:rsidR="003576B7" w:rsidRDefault="003576B7" w:rsidP="00A12070">
      <w:pPr>
        <w:pStyle w:val="11BodyText"/>
        <w:ind w:left="1843"/>
      </w:pPr>
      <w:r>
        <w:t>Depending on the number of repetitions required MS chooses the positions from the above</w:t>
      </w:r>
      <w:r w:rsidR="006B25E7">
        <w:t xml:space="preserve"> list starting from first entry as </w:t>
      </w:r>
      <w:r w:rsidR="00BA5362">
        <w:t xml:space="preserve">depicted </w:t>
      </w:r>
      <w:r w:rsidR="006B25E7">
        <w:t>below</w:t>
      </w:r>
      <w:r w:rsidR="00BA5362">
        <w:t xml:space="preserve"> for the example of an MS paged in PB1</w:t>
      </w:r>
      <w:r w:rsidR="006B25E7">
        <w:t>.</w:t>
      </w:r>
    </w:p>
    <w:p w:rsidR="003576B7" w:rsidRDefault="00BA5362" w:rsidP="00A12070">
      <w:pPr>
        <w:pStyle w:val="11BodyText"/>
        <w:ind w:left="1843"/>
      </w:pPr>
      <w:r>
        <w:t>For PB1:</w:t>
      </w:r>
    </w:p>
    <w:p w:rsidR="003576B7" w:rsidRDefault="00BA5362" w:rsidP="00A12070">
      <w:pPr>
        <w:pStyle w:val="11BodyText"/>
        <w:numPr>
          <w:ilvl w:val="1"/>
          <w:numId w:val="23"/>
        </w:numPr>
        <w:ind w:left="2127" w:hanging="284"/>
      </w:pPr>
      <w:r>
        <w:t>2 Repeti</w:t>
      </w:r>
      <w:r w:rsidR="00C6509C">
        <w:t>ti</w:t>
      </w:r>
      <w:r>
        <w:t xml:space="preserve">ons </w:t>
      </w:r>
      <w:r w:rsidR="003576B7">
        <w:t>: 21,41</w:t>
      </w:r>
    </w:p>
    <w:p w:rsidR="003576B7" w:rsidRDefault="003576B7" w:rsidP="00A12070">
      <w:pPr>
        <w:pStyle w:val="11BodyText"/>
        <w:numPr>
          <w:ilvl w:val="1"/>
          <w:numId w:val="23"/>
        </w:numPr>
        <w:ind w:left="2127" w:hanging="284"/>
      </w:pPr>
      <w:r>
        <w:t>4 Repetitions : 21,31,41,45</w:t>
      </w:r>
    </w:p>
    <w:p w:rsidR="003576B7" w:rsidRDefault="00BA5362" w:rsidP="00A12070">
      <w:pPr>
        <w:pStyle w:val="11BodyText"/>
        <w:numPr>
          <w:ilvl w:val="1"/>
          <w:numId w:val="23"/>
        </w:numPr>
        <w:ind w:left="2127" w:hanging="284"/>
      </w:pPr>
      <w:r>
        <w:t xml:space="preserve">8 Repetitions : 21,25,31,35 and </w:t>
      </w:r>
      <w:r w:rsidR="003576B7">
        <w:t>41,45,51,55</w:t>
      </w:r>
    </w:p>
    <w:p w:rsidR="006B25E7" w:rsidRDefault="006B25E7" w:rsidP="00A12070">
      <w:pPr>
        <w:pStyle w:val="11BodyText"/>
        <w:numPr>
          <w:ilvl w:val="1"/>
          <w:numId w:val="23"/>
        </w:numPr>
        <w:ind w:left="2127" w:hanging="284"/>
      </w:pPr>
      <w:r>
        <w:lastRenderedPageBreak/>
        <w:t xml:space="preserve">16 </w:t>
      </w:r>
      <w:proofErr w:type="gramStart"/>
      <w:r>
        <w:t>Repetitions :</w:t>
      </w:r>
      <w:proofErr w:type="gramEnd"/>
      <w:r>
        <w:t xml:space="preserve"> All the above positions </w:t>
      </w:r>
      <w:r w:rsidR="00BA5362">
        <w:t>for PB1(N) in T</w:t>
      </w:r>
      <w:r>
        <w:t>able</w:t>
      </w:r>
      <w:r w:rsidR="00BA5362">
        <w:t xml:space="preserve"> </w:t>
      </w:r>
      <w:r w:rsidR="00C6509C">
        <w:t>4</w:t>
      </w:r>
      <w:r>
        <w:t>.</w:t>
      </w:r>
    </w:p>
    <w:p w:rsidR="006B25E7" w:rsidRDefault="006B25E7" w:rsidP="00A12070">
      <w:pPr>
        <w:pStyle w:val="11BodyText"/>
        <w:ind w:left="1843"/>
      </w:pPr>
      <w:r>
        <w:t xml:space="preserve">With the above selection for MS in </w:t>
      </w:r>
      <w:r w:rsidR="00BA5362">
        <w:t>extended coverage requiring</w:t>
      </w:r>
      <w:r>
        <w:t xml:space="preserve"> up</w:t>
      </w:r>
      <w:r w:rsidR="00BA5362">
        <w:t xml:space="preserve"> </w:t>
      </w:r>
      <w:r>
        <w:t>to 8 repetitions</w:t>
      </w:r>
      <w:r w:rsidR="00BA5362">
        <w:t xml:space="preserve">, </w:t>
      </w:r>
      <w:r>
        <w:t xml:space="preserve">all the repetitions will complete prior to paging repetition so that BSS can decide on repetition based on </w:t>
      </w:r>
      <w:r w:rsidR="00BA5362">
        <w:t>N-</w:t>
      </w:r>
      <w:r>
        <w:t>RACH reception.</w:t>
      </w:r>
    </w:p>
    <w:p w:rsidR="006B25E7" w:rsidRPr="00E41CD0" w:rsidRDefault="006B25E7" w:rsidP="00A12070">
      <w:pPr>
        <w:pStyle w:val="11BodyText"/>
        <w:ind w:left="1843"/>
      </w:pPr>
      <w:r>
        <w:t xml:space="preserve">For MS in target coverage condition as the required number of repetitions </w:t>
      </w:r>
      <w:r w:rsidR="00A944BF">
        <w:t xml:space="preserve">(=16) </w:t>
      </w:r>
      <w:r>
        <w:t>will go beyond</w:t>
      </w:r>
      <w:r w:rsidR="00A944BF">
        <w:t xml:space="preserve"> the paging repetition position in the next 51-multiframe</w:t>
      </w:r>
      <w:r>
        <w:t>,</w:t>
      </w:r>
      <w:r w:rsidR="00A944BF">
        <w:t xml:space="preserve"> one additional paging request</w:t>
      </w:r>
      <w:r>
        <w:t xml:space="preserve"> repetition will be required.</w:t>
      </w:r>
    </w:p>
    <w:p w:rsidR="00E41CD0" w:rsidRDefault="00BE6C78" w:rsidP="00A944BF">
      <w:pPr>
        <w:pStyle w:val="11BodyText"/>
        <w:numPr>
          <w:ilvl w:val="0"/>
          <w:numId w:val="23"/>
        </w:numPr>
        <w:ind w:left="1560" w:hanging="284"/>
        <w:rPr>
          <w:color w:val="000000"/>
        </w:rPr>
      </w:pPr>
      <w:r>
        <w:rPr>
          <w:color w:val="000000"/>
        </w:rPr>
        <w:t xml:space="preserve">The </w:t>
      </w:r>
      <w:r w:rsidR="00A944BF">
        <w:rPr>
          <w:color w:val="000000"/>
        </w:rPr>
        <w:t>N-RACH r</w:t>
      </w:r>
      <w:r>
        <w:rPr>
          <w:color w:val="000000"/>
        </w:rPr>
        <w:t>etransmissions will follow the repetition pattern as mentioned f</w:t>
      </w:r>
      <w:r w:rsidR="00A944BF">
        <w:rPr>
          <w:color w:val="000000"/>
        </w:rPr>
        <w:t>or N-RACH mobile originated traffic</w:t>
      </w:r>
      <w:r w:rsidR="006D497F">
        <w:rPr>
          <w:color w:val="000000"/>
        </w:rPr>
        <w:t xml:space="preserve"> and also TSC corresponds to </w:t>
      </w:r>
      <w:r w:rsidR="007C09CD">
        <w:rPr>
          <w:color w:val="000000"/>
        </w:rPr>
        <w:t>m</w:t>
      </w:r>
      <w:r w:rsidR="006D497F">
        <w:rPr>
          <w:color w:val="000000"/>
        </w:rPr>
        <w:t>obile originated traffic</w:t>
      </w:r>
      <w:r>
        <w:rPr>
          <w:color w:val="000000"/>
        </w:rPr>
        <w:t xml:space="preserve">. </w:t>
      </w:r>
    </w:p>
    <w:p w:rsidR="00486E7F" w:rsidRDefault="00486E7F" w:rsidP="00A12070">
      <w:pPr>
        <w:pStyle w:val="11BodyText"/>
        <w:ind w:left="1276"/>
        <w:rPr>
          <w:color w:val="000000"/>
        </w:rPr>
      </w:pPr>
      <w:r w:rsidRPr="00E51B0E">
        <w:rPr>
          <w:color w:val="000000"/>
        </w:rPr>
        <w:t xml:space="preserve">Figure </w:t>
      </w:r>
      <w:r w:rsidR="00F51981">
        <w:rPr>
          <w:color w:val="000000"/>
        </w:rPr>
        <w:t>3</w:t>
      </w:r>
      <w:r w:rsidR="00A944BF" w:rsidRPr="00E51B0E">
        <w:rPr>
          <w:color w:val="000000"/>
        </w:rPr>
        <w:t xml:space="preserve"> below illustrates the </w:t>
      </w:r>
      <w:r w:rsidR="00E51B0E" w:rsidRPr="00E51B0E">
        <w:rPr>
          <w:color w:val="000000"/>
        </w:rPr>
        <w:t>N-</w:t>
      </w:r>
      <w:r w:rsidR="00A944BF" w:rsidRPr="00E51B0E">
        <w:rPr>
          <w:color w:val="000000"/>
        </w:rPr>
        <w:t>RACH r</w:t>
      </w:r>
      <w:r w:rsidRPr="00E51B0E">
        <w:rPr>
          <w:color w:val="000000"/>
        </w:rPr>
        <w:t>epetition positions for response to paging messages in PB1. As per this mapping half of the RACH repetiti</w:t>
      </w:r>
      <w:r w:rsidR="00A944BF" w:rsidRPr="00E51B0E">
        <w:rPr>
          <w:color w:val="000000"/>
        </w:rPr>
        <w:t>ons are completed prior to first</w:t>
      </w:r>
      <w:r w:rsidRPr="00E51B0E">
        <w:rPr>
          <w:color w:val="000000"/>
        </w:rPr>
        <w:t xml:space="preserve"> repetition of </w:t>
      </w:r>
      <w:r w:rsidR="00A944BF" w:rsidRPr="00E51B0E">
        <w:rPr>
          <w:color w:val="000000"/>
        </w:rPr>
        <w:t xml:space="preserve">the </w:t>
      </w:r>
      <w:r w:rsidRPr="00E51B0E">
        <w:rPr>
          <w:color w:val="000000"/>
        </w:rPr>
        <w:t>paging block</w:t>
      </w:r>
      <w:r w:rsidR="00A944BF" w:rsidRPr="00E51B0E">
        <w:rPr>
          <w:color w:val="000000"/>
        </w:rPr>
        <w:t xml:space="preserve"> PB1</w:t>
      </w:r>
      <w:r w:rsidRPr="00E51B0E">
        <w:rPr>
          <w:color w:val="000000"/>
        </w:rPr>
        <w:t>. If other positions for other paging gr</w:t>
      </w:r>
      <w:r w:rsidR="00E51B0E" w:rsidRPr="00E51B0E">
        <w:rPr>
          <w:color w:val="000000"/>
        </w:rPr>
        <w:t>oups are mapped in the figure they</w:t>
      </w:r>
      <w:r w:rsidRPr="00E51B0E">
        <w:rPr>
          <w:color w:val="000000"/>
        </w:rPr>
        <w:t xml:space="preserve"> will not overlap with each other.</w:t>
      </w:r>
    </w:p>
    <w:p w:rsidR="00652B49" w:rsidRPr="00E51B0E" w:rsidRDefault="00652B49" w:rsidP="00652B49">
      <w:pPr>
        <w:pStyle w:val="11BodyText"/>
        <w:ind w:left="1276"/>
        <w:jc w:val="center"/>
        <w:rPr>
          <w:color w:val="000000"/>
        </w:rPr>
      </w:pPr>
      <w:r>
        <w:rPr>
          <w:noProof/>
          <w:color w:val="000000"/>
          <w:lang w:val="en-US"/>
        </w:rPr>
        <w:drawing>
          <wp:inline distT="0" distB="0" distL="0" distR="0">
            <wp:extent cx="5397500" cy="42799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427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1B0E" w:rsidRDefault="00E51B0E" w:rsidP="00E51B0E">
      <w:pPr>
        <w:pStyle w:val="11BodyText"/>
        <w:spacing w:before="240"/>
        <w:ind w:left="1701"/>
      </w:pPr>
      <w:r>
        <w:rPr>
          <w:b/>
          <w:noProof/>
        </w:rPr>
        <w:t>Figure</w:t>
      </w:r>
      <w:r w:rsidRPr="00781C47">
        <w:rPr>
          <w:b/>
          <w:noProof/>
        </w:rPr>
        <w:t xml:space="preserve"> </w:t>
      </w:r>
      <w:r w:rsidR="00F51981">
        <w:rPr>
          <w:b/>
          <w:noProof/>
        </w:rPr>
        <w:t>3</w:t>
      </w:r>
      <w:r w:rsidRPr="00781C47">
        <w:rPr>
          <w:b/>
          <w:noProof/>
        </w:rPr>
        <w:t xml:space="preserve">:  </w:t>
      </w:r>
      <w:r>
        <w:rPr>
          <w:b/>
          <w:noProof/>
        </w:rPr>
        <w:t xml:space="preserve">Paging Response for paging block PB1 using N-RACH repetition positions before paging request repetition occurs. </w:t>
      </w:r>
    </w:p>
    <w:p w:rsidR="00486E7F" w:rsidRDefault="00486E7F" w:rsidP="00722297">
      <w:pPr>
        <w:pStyle w:val="11BodyText"/>
        <w:spacing w:after="0"/>
        <w:ind w:left="0"/>
        <w:rPr>
          <w:color w:val="000000"/>
        </w:rPr>
      </w:pPr>
    </w:p>
    <w:p w:rsidR="00F2125D" w:rsidRDefault="00F2125D" w:rsidP="00A12070">
      <w:pPr>
        <w:pStyle w:val="11BodyText"/>
        <w:ind w:left="1276"/>
        <w:rPr>
          <w:color w:val="000000"/>
        </w:rPr>
      </w:pPr>
      <w:r>
        <w:rPr>
          <w:color w:val="000000"/>
        </w:rPr>
        <w:t xml:space="preserve">Following are the high level steps involved in deciding the page repetition based on </w:t>
      </w:r>
      <w:r w:rsidR="00A12070">
        <w:rPr>
          <w:color w:val="000000"/>
        </w:rPr>
        <w:t>the N-RACH paging r</w:t>
      </w:r>
      <w:r>
        <w:rPr>
          <w:color w:val="000000"/>
        </w:rPr>
        <w:t>esponse</w:t>
      </w:r>
      <w:r w:rsidR="00A12070">
        <w:rPr>
          <w:color w:val="000000"/>
        </w:rPr>
        <w:t>.</w:t>
      </w:r>
    </w:p>
    <w:p w:rsidR="00A12070" w:rsidRDefault="00BE6C78" w:rsidP="00A12070">
      <w:pPr>
        <w:pStyle w:val="11BodyText"/>
        <w:numPr>
          <w:ilvl w:val="0"/>
          <w:numId w:val="23"/>
        </w:numPr>
        <w:ind w:left="1560" w:hanging="284"/>
        <w:rPr>
          <w:color w:val="000000"/>
        </w:rPr>
      </w:pPr>
      <w:r>
        <w:rPr>
          <w:color w:val="000000"/>
        </w:rPr>
        <w:t>BSS check</w:t>
      </w:r>
      <w:r w:rsidR="00AB6D59">
        <w:rPr>
          <w:color w:val="000000"/>
        </w:rPr>
        <w:t>s</w:t>
      </w:r>
      <w:r>
        <w:rPr>
          <w:color w:val="000000"/>
        </w:rPr>
        <w:t xml:space="preserve"> for presence of </w:t>
      </w:r>
      <w:r w:rsidR="00A12070">
        <w:rPr>
          <w:color w:val="000000"/>
        </w:rPr>
        <w:t xml:space="preserve">dedicated TSC of the N-RACH paging response </w:t>
      </w:r>
      <w:r>
        <w:rPr>
          <w:color w:val="000000"/>
        </w:rPr>
        <w:t xml:space="preserve">in all the above specific positions. </w:t>
      </w:r>
    </w:p>
    <w:p w:rsidR="00F2125D" w:rsidRPr="00A12070" w:rsidRDefault="00BE6C78" w:rsidP="00A12070">
      <w:pPr>
        <w:pStyle w:val="11BodyText"/>
        <w:numPr>
          <w:ilvl w:val="0"/>
          <w:numId w:val="23"/>
        </w:numPr>
        <w:ind w:left="1560" w:hanging="284"/>
        <w:rPr>
          <w:color w:val="000000"/>
        </w:rPr>
      </w:pPr>
      <w:r>
        <w:rPr>
          <w:color w:val="000000"/>
        </w:rPr>
        <w:t>Based on the starting p</w:t>
      </w:r>
      <w:r w:rsidR="00F2125D">
        <w:rPr>
          <w:color w:val="000000"/>
        </w:rPr>
        <w:t xml:space="preserve">osition </w:t>
      </w:r>
      <w:r w:rsidRPr="00A12070">
        <w:rPr>
          <w:color w:val="000000"/>
        </w:rPr>
        <w:t>BSS attempt</w:t>
      </w:r>
      <w:r w:rsidR="00AB6D59" w:rsidRPr="00A12070">
        <w:rPr>
          <w:color w:val="000000"/>
        </w:rPr>
        <w:t>s</w:t>
      </w:r>
      <w:r w:rsidRPr="00A12070">
        <w:rPr>
          <w:color w:val="000000"/>
        </w:rPr>
        <w:t xml:space="preserve"> to combine the </w:t>
      </w:r>
      <w:r w:rsidR="00A12070">
        <w:rPr>
          <w:color w:val="000000"/>
        </w:rPr>
        <w:t>N-</w:t>
      </w:r>
      <w:r w:rsidRPr="00A12070">
        <w:rPr>
          <w:color w:val="000000"/>
        </w:rPr>
        <w:t xml:space="preserve">RACH bursts from the specific repetition locations. </w:t>
      </w:r>
    </w:p>
    <w:p w:rsidR="00BE6C78" w:rsidRDefault="00BE6C78" w:rsidP="00A12070">
      <w:pPr>
        <w:pStyle w:val="11BodyText"/>
        <w:numPr>
          <w:ilvl w:val="0"/>
          <w:numId w:val="23"/>
        </w:numPr>
        <w:ind w:left="1560"/>
        <w:rPr>
          <w:color w:val="000000"/>
        </w:rPr>
      </w:pPr>
      <w:r>
        <w:rPr>
          <w:color w:val="000000"/>
        </w:rPr>
        <w:lastRenderedPageBreak/>
        <w:t xml:space="preserve">If the </w:t>
      </w:r>
      <w:r w:rsidR="00A12070">
        <w:rPr>
          <w:color w:val="000000"/>
        </w:rPr>
        <w:t>N-</w:t>
      </w:r>
      <w:r>
        <w:rPr>
          <w:color w:val="000000"/>
        </w:rPr>
        <w:t xml:space="preserve">RACH decoding is successful then based on the starting position of the </w:t>
      </w:r>
      <w:r w:rsidR="00A12070">
        <w:rPr>
          <w:color w:val="000000"/>
        </w:rPr>
        <w:t>N-</w:t>
      </w:r>
      <w:r>
        <w:rPr>
          <w:color w:val="000000"/>
        </w:rPr>
        <w:t>RACH burst,</w:t>
      </w:r>
      <w:r w:rsidR="00F2125D">
        <w:rPr>
          <w:color w:val="000000"/>
        </w:rPr>
        <w:t xml:space="preserve"> </w:t>
      </w:r>
      <w:r w:rsidR="00A12070">
        <w:rPr>
          <w:color w:val="000000"/>
        </w:rPr>
        <w:t xml:space="preserve">the paging group, </w:t>
      </w:r>
      <w:r>
        <w:rPr>
          <w:color w:val="000000"/>
        </w:rPr>
        <w:t>for which the response map</w:t>
      </w:r>
      <w:r w:rsidR="00F2125D">
        <w:rPr>
          <w:color w:val="000000"/>
        </w:rPr>
        <w:t>s to</w:t>
      </w:r>
      <w:r w:rsidR="00A12070">
        <w:rPr>
          <w:color w:val="000000"/>
        </w:rPr>
        <w:t>,</w:t>
      </w:r>
      <w:r w:rsidR="00F2125D">
        <w:rPr>
          <w:color w:val="000000"/>
        </w:rPr>
        <w:t xml:space="preserve"> is determined. BSS stop</w:t>
      </w:r>
      <w:r w:rsidR="00A12070">
        <w:rPr>
          <w:color w:val="000000"/>
        </w:rPr>
        <w:t>s</w:t>
      </w:r>
      <w:r w:rsidR="00F2125D">
        <w:rPr>
          <w:color w:val="000000"/>
        </w:rPr>
        <w:t xml:space="preserve"> further paging repetitions for this paging block.</w:t>
      </w:r>
    </w:p>
    <w:p w:rsidR="00E41CD0" w:rsidRPr="00C706D3" w:rsidRDefault="00F2125D" w:rsidP="00C706D3">
      <w:pPr>
        <w:pStyle w:val="11BodyText"/>
        <w:rPr>
          <w:color w:val="000000"/>
        </w:rPr>
      </w:pPr>
      <w:r w:rsidRPr="00C706D3">
        <w:rPr>
          <w:color w:val="000000"/>
        </w:rPr>
        <w:t>As per the above repetition pattern it is po</w:t>
      </w:r>
      <w:r w:rsidR="00A12070" w:rsidRPr="00C706D3">
        <w:rPr>
          <w:color w:val="000000"/>
        </w:rPr>
        <w:t xml:space="preserve">ssible to receive </w:t>
      </w:r>
      <w:r w:rsidRPr="00C706D3">
        <w:rPr>
          <w:color w:val="000000"/>
        </w:rPr>
        <w:t xml:space="preserve">the </w:t>
      </w:r>
      <w:r w:rsidR="00A12070" w:rsidRPr="00C706D3">
        <w:rPr>
          <w:color w:val="000000"/>
        </w:rPr>
        <w:t>N-RACH paging r</w:t>
      </w:r>
      <w:r w:rsidRPr="00C706D3">
        <w:rPr>
          <w:color w:val="000000"/>
        </w:rPr>
        <w:t>esponse within 2*51</w:t>
      </w:r>
      <w:r w:rsidR="00F51981">
        <w:rPr>
          <w:color w:val="000000"/>
        </w:rPr>
        <w:t>-</w:t>
      </w:r>
      <w:r w:rsidRPr="00C706D3">
        <w:rPr>
          <w:color w:val="000000"/>
        </w:rPr>
        <w:t xml:space="preserve">multiframes from transmission of </w:t>
      </w:r>
      <w:r w:rsidR="00A12070" w:rsidRPr="00C706D3">
        <w:rPr>
          <w:color w:val="000000"/>
        </w:rPr>
        <w:t xml:space="preserve">the </w:t>
      </w:r>
      <w:r w:rsidR="00C706D3">
        <w:rPr>
          <w:color w:val="000000"/>
        </w:rPr>
        <w:t xml:space="preserve">N-PCH paging </w:t>
      </w:r>
      <w:r w:rsidR="00C706D3" w:rsidRPr="00C706D3">
        <w:rPr>
          <w:color w:val="000000"/>
        </w:rPr>
        <w:t>block</w:t>
      </w:r>
      <w:r w:rsidRPr="00C706D3">
        <w:rPr>
          <w:color w:val="000000"/>
        </w:rPr>
        <w:t>.</w:t>
      </w:r>
    </w:p>
    <w:p w:rsidR="00F2125D" w:rsidRDefault="00C706D3" w:rsidP="00C706D3">
      <w:pPr>
        <w:pStyle w:val="11BodyText"/>
      </w:pPr>
      <w:r>
        <w:rPr>
          <w:color w:val="000000"/>
        </w:rPr>
        <w:t xml:space="preserve">In case MS requires all </w:t>
      </w:r>
      <w:r w:rsidR="00A0696F" w:rsidRPr="007C09CD">
        <w:rPr>
          <w:color w:val="0000FF"/>
        </w:rPr>
        <w:t xml:space="preserve">3 </w:t>
      </w:r>
      <w:r w:rsidR="00A0696F" w:rsidRPr="007C09CD">
        <w:rPr>
          <w:color w:val="000000"/>
        </w:rPr>
        <w:t>paging blocks</w:t>
      </w:r>
      <w:r>
        <w:rPr>
          <w:color w:val="000000"/>
        </w:rPr>
        <w:t xml:space="preserve"> to decode the paging message</w:t>
      </w:r>
      <w:r w:rsidR="00F2125D" w:rsidRPr="00C706D3">
        <w:rPr>
          <w:color w:val="000000"/>
        </w:rPr>
        <w:t>,</w:t>
      </w:r>
      <w:r>
        <w:rPr>
          <w:color w:val="000000"/>
        </w:rPr>
        <w:t xml:space="preserve"> </w:t>
      </w:r>
      <w:r w:rsidR="00F2125D" w:rsidRPr="00C706D3">
        <w:rPr>
          <w:color w:val="000000"/>
        </w:rPr>
        <w:t xml:space="preserve">the </w:t>
      </w:r>
      <w:r>
        <w:rPr>
          <w:color w:val="000000"/>
        </w:rPr>
        <w:t xml:space="preserve">N-RACH transmission </w:t>
      </w:r>
      <w:r w:rsidR="00F2125D" w:rsidRPr="00C706D3">
        <w:rPr>
          <w:color w:val="000000"/>
        </w:rPr>
        <w:t>use</w:t>
      </w:r>
      <w:r>
        <w:rPr>
          <w:color w:val="000000"/>
        </w:rPr>
        <w:t>s the</w:t>
      </w:r>
      <w:r w:rsidR="00F2125D" w:rsidRPr="00C706D3">
        <w:rPr>
          <w:color w:val="000000"/>
        </w:rPr>
        <w:t xml:space="preserve"> </w:t>
      </w:r>
      <w:r>
        <w:rPr>
          <w:color w:val="000000"/>
        </w:rPr>
        <w:t>N-</w:t>
      </w:r>
      <w:r w:rsidR="00F2125D" w:rsidRPr="00C706D3">
        <w:rPr>
          <w:color w:val="000000"/>
        </w:rPr>
        <w:t>RACH pattern as as</w:t>
      </w:r>
      <w:r>
        <w:rPr>
          <w:color w:val="000000"/>
        </w:rPr>
        <w:t xml:space="preserve">signed to mobile originated traffic, since </w:t>
      </w:r>
      <w:r w:rsidR="00F2125D" w:rsidRPr="00C706D3">
        <w:rPr>
          <w:color w:val="000000"/>
        </w:rPr>
        <w:t xml:space="preserve">there is no benefit in following the above </w:t>
      </w:r>
      <w:r>
        <w:rPr>
          <w:color w:val="000000"/>
        </w:rPr>
        <w:t xml:space="preserve">described </w:t>
      </w:r>
      <w:r w:rsidR="00F2125D" w:rsidRPr="00C706D3">
        <w:rPr>
          <w:color w:val="000000"/>
        </w:rPr>
        <w:t xml:space="preserve">pattern </w:t>
      </w:r>
      <w:r>
        <w:rPr>
          <w:color w:val="000000"/>
        </w:rPr>
        <w:t xml:space="preserve">which even could </w:t>
      </w:r>
      <w:r w:rsidR="00F2125D" w:rsidRPr="00C706D3">
        <w:rPr>
          <w:color w:val="000000"/>
        </w:rPr>
        <w:t xml:space="preserve">be mis-interpreted </w:t>
      </w:r>
      <w:r>
        <w:rPr>
          <w:color w:val="000000"/>
        </w:rPr>
        <w:t>by the BSS as paging</w:t>
      </w:r>
      <w:r w:rsidR="00F2125D" w:rsidRPr="00C706D3">
        <w:rPr>
          <w:color w:val="000000"/>
        </w:rPr>
        <w:t xml:space="preserve"> response to paging blocks in next paging frames</w:t>
      </w:r>
      <w:r w:rsidR="00F2125D">
        <w:t>.</w:t>
      </w:r>
    </w:p>
    <w:p w:rsidR="00D466F0" w:rsidRPr="004B75B0" w:rsidRDefault="00212D07" w:rsidP="00D466F0">
      <w:pPr>
        <w:pStyle w:val="Heading1"/>
        <w:spacing w:before="0" w:after="220"/>
        <w:rPr>
          <w:color w:val="000000"/>
        </w:rPr>
      </w:pPr>
      <w:r>
        <w:rPr>
          <w:color w:val="000000"/>
        </w:rPr>
        <w:t xml:space="preserve">coverage </w:t>
      </w:r>
      <w:r w:rsidR="00D466F0">
        <w:rPr>
          <w:color w:val="000000"/>
        </w:rPr>
        <w:t>PERFORMANCE Evaluation</w:t>
      </w:r>
    </w:p>
    <w:p w:rsidR="009C3786" w:rsidRPr="0092743B" w:rsidRDefault="004D26F6" w:rsidP="009C3786">
      <w:pPr>
        <w:pStyle w:val="Heading2"/>
        <w:rPr>
          <w:color w:val="0000FF"/>
        </w:rPr>
      </w:pPr>
      <w:r w:rsidRPr="0092743B">
        <w:rPr>
          <w:color w:val="0000FF"/>
        </w:rPr>
        <w:t>Simulation Assumptions</w:t>
      </w:r>
    </w:p>
    <w:p w:rsidR="009C3786" w:rsidRPr="0092743B" w:rsidRDefault="004D26F6" w:rsidP="009C3786">
      <w:pPr>
        <w:pStyle w:val="11BodyText"/>
        <w:rPr>
          <w:color w:val="0000FF"/>
        </w:rPr>
      </w:pPr>
      <w:r w:rsidRPr="0092743B">
        <w:rPr>
          <w:color w:val="0000FF"/>
        </w:rPr>
        <w:t xml:space="preserve">Simulation assumptions for evaluating N-PCH performance are depicted in Table </w:t>
      </w:r>
      <w:r w:rsidR="00F51981">
        <w:rPr>
          <w:color w:val="0000FF"/>
        </w:rPr>
        <w:t>5</w:t>
      </w:r>
      <w:r w:rsidRPr="0092743B">
        <w:rPr>
          <w:color w:val="0000FF"/>
        </w:rPr>
        <w:t xml:space="preserve"> below. </w:t>
      </w:r>
    </w:p>
    <w:tbl>
      <w:tblPr>
        <w:tblW w:w="7629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8"/>
        <w:gridCol w:w="4511"/>
      </w:tblGrid>
      <w:tr w:rsidR="009C3786" w:rsidRPr="0092743B" w:rsidTr="00D7162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C3786" w:rsidRPr="00F51981" w:rsidRDefault="004D26F6" w:rsidP="00D71623">
            <w:pPr>
              <w:keepNext/>
              <w:spacing w:after="200" w:line="276" w:lineRule="auto"/>
              <w:jc w:val="center"/>
              <w:rPr>
                <w:b/>
                <w:color w:val="0000FF"/>
              </w:rPr>
            </w:pPr>
            <w:r w:rsidRPr="00F51981">
              <w:rPr>
                <w:b/>
                <w:color w:val="0000FF"/>
              </w:rPr>
              <w:t>Parameter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C3786" w:rsidRPr="00F51981" w:rsidRDefault="004D26F6" w:rsidP="00D71623">
            <w:pPr>
              <w:keepNext/>
              <w:tabs>
                <w:tab w:val="center" w:pos="4153"/>
                <w:tab w:val="right" w:pos="8306"/>
              </w:tabs>
              <w:spacing w:after="200" w:line="276" w:lineRule="auto"/>
              <w:jc w:val="center"/>
              <w:rPr>
                <w:b/>
                <w:color w:val="0000FF"/>
              </w:rPr>
            </w:pPr>
            <w:r w:rsidRPr="00F51981">
              <w:rPr>
                <w:b/>
                <w:color w:val="0000FF"/>
              </w:rPr>
              <w:t>Value</w:t>
            </w:r>
          </w:p>
        </w:tc>
      </w:tr>
      <w:tr w:rsidR="009C3786" w:rsidRPr="0092743B" w:rsidTr="00D7162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786" w:rsidRPr="0092743B" w:rsidRDefault="004D26F6" w:rsidP="00D71623">
            <w:pPr>
              <w:keepNext/>
              <w:tabs>
                <w:tab w:val="center" w:pos="4153"/>
                <w:tab w:val="right" w:pos="8306"/>
              </w:tabs>
              <w:rPr>
                <w:rFonts w:cs="Calibri"/>
                <w:color w:val="0000FF"/>
              </w:rPr>
            </w:pPr>
            <w:r w:rsidRPr="0092743B">
              <w:rPr>
                <w:rFonts w:cs="Calibri"/>
                <w:color w:val="0000FF"/>
                <w:kern w:val="24"/>
              </w:rPr>
              <w:t>Logical Channel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786" w:rsidRPr="0092743B" w:rsidRDefault="004D26F6" w:rsidP="009C3786">
            <w:pPr>
              <w:keepNext/>
              <w:tabs>
                <w:tab w:val="center" w:pos="4153"/>
                <w:tab w:val="right" w:pos="8306"/>
              </w:tabs>
              <w:rPr>
                <w:rFonts w:cs="Calibri"/>
                <w:color w:val="0000FF"/>
              </w:rPr>
            </w:pPr>
            <w:r w:rsidRPr="0092743B">
              <w:rPr>
                <w:rFonts w:cs="Calibri"/>
                <w:color w:val="0000FF"/>
                <w:kern w:val="24"/>
              </w:rPr>
              <w:t>N-PCH</w:t>
            </w:r>
          </w:p>
        </w:tc>
      </w:tr>
      <w:tr w:rsidR="009C3786" w:rsidRPr="0092743B" w:rsidTr="00D7162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786" w:rsidRPr="0092743B" w:rsidRDefault="004D26F6" w:rsidP="00D71623">
            <w:pPr>
              <w:keepNext/>
              <w:tabs>
                <w:tab w:val="center" w:pos="4153"/>
                <w:tab w:val="right" w:pos="8306"/>
              </w:tabs>
              <w:rPr>
                <w:rFonts w:cs="Calibri"/>
                <w:color w:val="0000FF"/>
              </w:rPr>
            </w:pPr>
            <w:r w:rsidRPr="0092743B">
              <w:rPr>
                <w:rFonts w:cs="Calibri"/>
                <w:color w:val="0000FF"/>
                <w:kern w:val="24"/>
              </w:rPr>
              <w:t>Channel profile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786" w:rsidRPr="0092743B" w:rsidRDefault="004D26F6" w:rsidP="00D71623">
            <w:pPr>
              <w:keepNext/>
              <w:tabs>
                <w:tab w:val="center" w:pos="4153"/>
                <w:tab w:val="right" w:pos="8306"/>
              </w:tabs>
              <w:rPr>
                <w:rFonts w:cs="Calibri"/>
                <w:color w:val="0000FF"/>
              </w:rPr>
            </w:pPr>
            <w:r w:rsidRPr="0092743B">
              <w:rPr>
                <w:rFonts w:cs="Calibri"/>
                <w:color w:val="0000FF"/>
                <w:kern w:val="24"/>
              </w:rPr>
              <w:t>TU</w:t>
            </w:r>
          </w:p>
        </w:tc>
      </w:tr>
      <w:tr w:rsidR="009C3786" w:rsidRPr="0092743B" w:rsidTr="00D7162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786" w:rsidRPr="0092743B" w:rsidRDefault="004D26F6" w:rsidP="00D71623">
            <w:pPr>
              <w:keepNext/>
              <w:tabs>
                <w:tab w:val="center" w:pos="4153"/>
                <w:tab w:val="right" w:pos="8306"/>
              </w:tabs>
              <w:rPr>
                <w:rFonts w:cs="Calibri"/>
                <w:color w:val="0000FF"/>
              </w:rPr>
            </w:pPr>
            <w:r w:rsidRPr="0092743B">
              <w:rPr>
                <w:rFonts w:cs="Calibri"/>
                <w:color w:val="0000FF"/>
                <w:kern w:val="24"/>
              </w:rPr>
              <w:t>Mobile speed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786" w:rsidRPr="0092743B" w:rsidRDefault="004D26F6" w:rsidP="00D71623">
            <w:pPr>
              <w:keepNext/>
              <w:tabs>
                <w:tab w:val="center" w:pos="4153"/>
                <w:tab w:val="right" w:pos="8306"/>
              </w:tabs>
              <w:rPr>
                <w:rFonts w:cs="Calibri"/>
                <w:color w:val="0000FF"/>
              </w:rPr>
            </w:pPr>
            <w:r w:rsidRPr="0092743B">
              <w:rPr>
                <w:rFonts w:cs="Calibri"/>
                <w:color w:val="0000FF"/>
                <w:kern w:val="24"/>
              </w:rPr>
              <w:t>1.2 km/h</w:t>
            </w:r>
          </w:p>
        </w:tc>
      </w:tr>
      <w:tr w:rsidR="009C3786" w:rsidRPr="0092743B" w:rsidTr="00D7162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786" w:rsidRPr="0092743B" w:rsidRDefault="004D26F6" w:rsidP="00D71623">
            <w:pPr>
              <w:keepNext/>
              <w:tabs>
                <w:tab w:val="center" w:pos="4153"/>
                <w:tab w:val="right" w:pos="8306"/>
              </w:tabs>
              <w:rPr>
                <w:rFonts w:cs="Calibri"/>
                <w:color w:val="0000FF"/>
              </w:rPr>
            </w:pPr>
            <w:r w:rsidRPr="0092743B">
              <w:rPr>
                <w:rFonts w:cs="Calibri"/>
                <w:color w:val="0000FF"/>
                <w:kern w:val="24"/>
              </w:rPr>
              <w:t xml:space="preserve">Band 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786" w:rsidRPr="0092743B" w:rsidRDefault="004D26F6" w:rsidP="00D71623">
            <w:pPr>
              <w:keepNext/>
              <w:tabs>
                <w:tab w:val="center" w:pos="4153"/>
                <w:tab w:val="right" w:pos="8306"/>
              </w:tabs>
              <w:rPr>
                <w:rFonts w:cs="Calibri"/>
                <w:color w:val="0000FF"/>
              </w:rPr>
            </w:pPr>
            <w:r w:rsidRPr="0092743B">
              <w:rPr>
                <w:rFonts w:cs="Calibri"/>
                <w:color w:val="0000FF"/>
                <w:kern w:val="24"/>
              </w:rPr>
              <w:t>GSM 900</w:t>
            </w:r>
          </w:p>
        </w:tc>
      </w:tr>
      <w:tr w:rsidR="0092743B" w:rsidRPr="0092743B" w:rsidTr="00D7162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43B" w:rsidRPr="0092743B" w:rsidRDefault="0092743B" w:rsidP="00D71623">
            <w:pPr>
              <w:keepNext/>
              <w:tabs>
                <w:tab w:val="center" w:pos="4153"/>
                <w:tab w:val="right" w:pos="8306"/>
              </w:tabs>
              <w:rPr>
                <w:rFonts w:cs="Calibri"/>
                <w:color w:val="0000FF"/>
                <w:kern w:val="24"/>
              </w:rPr>
            </w:pPr>
            <w:r w:rsidRPr="0092743B">
              <w:rPr>
                <w:rFonts w:cs="Calibri"/>
                <w:color w:val="0000FF"/>
                <w:kern w:val="24"/>
              </w:rPr>
              <w:t>PCH block size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43B" w:rsidRPr="0092743B" w:rsidRDefault="0092743B" w:rsidP="00D71623">
            <w:pPr>
              <w:keepNext/>
              <w:tabs>
                <w:tab w:val="center" w:pos="4153"/>
                <w:tab w:val="right" w:pos="8306"/>
              </w:tabs>
              <w:rPr>
                <w:rFonts w:cs="Calibri"/>
                <w:color w:val="0000FF"/>
                <w:kern w:val="24"/>
              </w:rPr>
            </w:pPr>
            <w:r w:rsidRPr="0092743B">
              <w:rPr>
                <w:rFonts w:cs="Calibri"/>
                <w:color w:val="0000FF"/>
                <w:kern w:val="24"/>
              </w:rPr>
              <w:t>4, 8 bursts (P-TMSI, IMSI)</w:t>
            </w:r>
          </w:p>
        </w:tc>
      </w:tr>
      <w:tr w:rsidR="009C3786" w:rsidRPr="0092743B" w:rsidTr="00D7162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786" w:rsidRPr="0092743B" w:rsidRDefault="004D26F6" w:rsidP="00D71623">
            <w:pPr>
              <w:keepNext/>
              <w:tabs>
                <w:tab w:val="center" w:pos="4153"/>
                <w:tab w:val="right" w:pos="8306"/>
              </w:tabs>
              <w:rPr>
                <w:rFonts w:cs="Calibri"/>
                <w:color w:val="0000FF"/>
              </w:rPr>
            </w:pPr>
            <w:r w:rsidRPr="0092743B">
              <w:rPr>
                <w:rFonts w:cs="Calibri"/>
                <w:color w:val="0000FF"/>
                <w:kern w:val="24"/>
              </w:rPr>
              <w:t xml:space="preserve">Number of </w:t>
            </w:r>
            <w:r w:rsidR="00C6509C">
              <w:rPr>
                <w:rFonts w:cs="Calibri"/>
                <w:color w:val="0000FF"/>
                <w:kern w:val="24"/>
              </w:rPr>
              <w:t xml:space="preserve">paging request </w:t>
            </w:r>
            <w:r w:rsidRPr="0092743B">
              <w:rPr>
                <w:rFonts w:cs="Calibri"/>
                <w:color w:val="0000FF"/>
                <w:kern w:val="24"/>
              </w:rPr>
              <w:t>repetitions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786" w:rsidRPr="0092743B" w:rsidRDefault="004D26F6" w:rsidP="00D71623">
            <w:pPr>
              <w:keepNext/>
              <w:tabs>
                <w:tab w:val="center" w:pos="4153"/>
                <w:tab w:val="right" w:pos="8306"/>
              </w:tabs>
              <w:rPr>
                <w:rFonts w:cs="Calibri"/>
                <w:color w:val="0000FF"/>
              </w:rPr>
            </w:pPr>
            <w:r w:rsidRPr="0092743B">
              <w:rPr>
                <w:rFonts w:cs="Calibri"/>
                <w:color w:val="0000FF"/>
                <w:kern w:val="24"/>
              </w:rPr>
              <w:t>3,4</w:t>
            </w:r>
          </w:p>
        </w:tc>
      </w:tr>
      <w:tr w:rsidR="009C3786" w:rsidRPr="0092743B" w:rsidTr="00D71623">
        <w:tc>
          <w:tcPr>
            <w:tcW w:w="3118" w:type="dxa"/>
          </w:tcPr>
          <w:p w:rsidR="009C3786" w:rsidRPr="0092743B" w:rsidRDefault="004D26F6" w:rsidP="00D71623">
            <w:pPr>
              <w:tabs>
                <w:tab w:val="center" w:pos="4153"/>
                <w:tab w:val="right" w:pos="8306"/>
              </w:tabs>
              <w:spacing w:line="228" w:lineRule="auto"/>
              <w:rPr>
                <w:noProof/>
                <w:color w:val="0000FF"/>
              </w:rPr>
            </w:pPr>
            <w:r w:rsidRPr="0092743B">
              <w:rPr>
                <w:noProof/>
                <w:color w:val="0000FF"/>
              </w:rPr>
              <w:t xml:space="preserve">Repetition Period </w:t>
            </w:r>
          </w:p>
          <w:p w:rsidR="009C3786" w:rsidRPr="0092743B" w:rsidRDefault="004D26F6" w:rsidP="00D71623">
            <w:pPr>
              <w:tabs>
                <w:tab w:val="center" w:pos="4153"/>
                <w:tab w:val="right" w:pos="8306"/>
              </w:tabs>
              <w:spacing w:line="228" w:lineRule="auto"/>
              <w:rPr>
                <w:noProof/>
                <w:color w:val="0000FF"/>
              </w:rPr>
            </w:pPr>
            <w:r w:rsidRPr="0092743B">
              <w:rPr>
                <w:noProof/>
                <w:color w:val="0000FF"/>
              </w:rPr>
              <w:t>(Chase combining spacing)</w:t>
            </w:r>
          </w:p>
        </w:tc>
        <w:tc>
          <w:tcPr>
            <w:tcW w:w="4511" w:type="dxa"/>
          </w:tcPr>
          <w:p w:rsidR="009C3786" w:rsidRPr="0092743B" w:rsidRDefault="004D26F6" w:rsidP="00D71623">
            <w:pPr>
              <w:tabs>
                <w:tab w:val="center" w:pos="4153"/>
                <w:tab w:val="right" w:pos="8306"/>
              </w:tabs>
              <w:spacing w:line="228" w:lineRule="auto"/>
              <w:ind w:left="33"/>
              <w:rPr>
                <w:noProof/>
                <w:color w:val="0000FF"/>
              </w:rPr>
            </w:pPr>
            <w:r w:rsidRPr="0092743B">
              <w:rPr>
                <w:noProof/>
                <w:color w:val="0000FF"/>
              </w:rPr>
              <w:t>51</w:t>
            </w:r>
            <w:r w:rsidR="00C6509C">
              <w:rPr>
                <w:noProof/>
                <w:color w:val="0000FF"/>
              </w:rPr>
              <w:t>-</w:t>
            </w:r>
            <w:r w:rsidRPr="0092743B">
              <w:rPr>
                <w:noProof/>
                <w:color w:val="0000FF"/>
              </w:rPr>
              <w:t>multiframe</w:t>
            </w:r>
          </w:p>
        </w:tc>
      </w:tr>
      <w:tr w:rsidR="009C3786" w:rsidRPr="0092743B" w:rsidTr="00D71623">
        <w:tc>
          <w:tcPr>
            <w:tcW w:w="3118" w:type="dxa"/>
          </w:tcPr>
          <w:p w:rsidR="009C3786" w:rsidRPr="0092743B" w:rsidRDefault="004D26F6" w:rsidP="00D71623">
            <w:pPr>
              <w:tabs>
                <w:tab w:val="center" w:pos="4153"/>
                <w:tab w:val="right" w:pos="8306"/>
              </w:tabs>
              <w:spacing w:line="228" w:lineRule="auto"/>
              <w:rPr>
                <w:noProof/>
                <w:color w:val="0000FF"/>
              </w:rPr>
            </w:pPr>
            <w:r w:rsidRPr="0092743B">
              <w:rPr>
                <w:noProof/>
                <w:color w:val="0000FF"/>
              </w:rPr>
              <w:t xml:space="preserve">Frequency error model </w:t>
            </w:r>
          </w:p>
        </w:tc>
        <w:tc>
          <w:tcPr>
            <w:tcW w:w="4511" w:type="dxa"/>
          </w:tcPr>
          <w:p w:rsidR="009C3786" w:rsidRPr="0092743B" w:rsidRDefault="004D26F6" w:rsidP="00D71623">
            <w:pPr>
              <w:tabs>
                <w:tab w:val="center" w:pos="4153"/>
                <w:tab w:val="right" w:pos="8306"/>
              </w:tabs>
              <w:spacing w:line="228" w:lineRule="auto"/>
              <w:ind w:left="33"/>
              <w:rPr>
                <w:noProof/>
                <w:color w:val="0000FF"/>
              </w:rPr>
            </w:pPr>
            <w:r w:rsidRPr="0092743B">
              <w:rPr>
                <w:noProof/>
                <w:color w:val="0000FF"/>
              </w:rPr>
              <w:t>Frequency start offset: 40 Hz</w:t>
            </w:r>
          </w:p>
        </w:tc>
      </w:tr>
    </w:tbl>
    <w:p w:rsidR="009C3786" w:rsidRPr="0092743B" w:rsidRDefault="004D26F6" w:rsidP="009C3786">
      <w:pPr>
        <w:pStyle w:val="TAL"/>
        <w:spacing w:before="120"/>
        <w:ind w:left="1418"/>
        <w:rPr>
          <w:rFonts w:ascii="Verdana" w:hAnsi="Verdana"/>
          <w:b/>
          <w:noProof/>
          <w:color w:val="0000FF"/>
          <w:sz w:val="20"/>
        </w:rPr>
      </w:pPr>
      <w:r w:rsidRPr="0092743B">
        <w:rPr>
          <w:rFonts w:ascii="Verdana" w:hAnsi="Verdana"/>
          <w:b/>
          <w:noProof/>
          <w:color w:val="0000FF"/>
          <w:sz w:val="20"/>
        </w:rPr>
        <w:t xml:space="preserve">Table </w:t>
      </w:r>
      <w:r w:rsidR="00F51981">
        <w:rPr>
          <w:rFonts w:ascii="Verdana" w:hAnsi="Verdana"/>
          <w:b/>
          <w:noProof/>
          <w:color w:val="0000FF"/>
          <w:sz w:val="20"/>
        </w:rPr>
        <w:t>5</w:t>
      </w:r>
      <w:r w:rsidRPr="0092743B">
        <w:rPr>
          <w:rFonts w:ascii="Verdana" w:hAnsi="Verdana"/>
          <w:b/>
          <w:noProof/>
          <w:color w:val="0000FF"/>
          <w:sz w:val="20"/>
        </w:rPr>
        <w:t>: Simulation Assumptions for N-PCH performance evaluation.</w:t>
      </w:r>
    </w:p>
    <w:p w:rsidR="009C3786" w:rsidRPr="0092743B" w:rsidRDefault="009C3786" w:rsidP="009C3786">
      <w:pPr>
        <w:pStyle w:val="TAL"/>
        <w:spacing w:before="120"/>
        <w:ind w:left="2127"/>
        <w:rPr>
          <w:rFonts w:ascii="Verdana" w:hAnsi="Verdana"/>
          <w:b/>
          <w:noProof/>
          <w:color w:val="0000FF"/>
          <w:sz w:val="20"/>
        </w:rPr>
      </w:pPr>
    </w:p>
    <w:p w:rsidR="009C3786" w:rsidRPr="0092743B" w:rsidRDefault="004D26F6" w:rsidP="009C3786">
      <w:pPr>
        <w:pStyle w:val="11BodyText"/>
        <w:rPr>
          <w:color w:val="0000FF"/>
        </w:rPr>
      </w:pPr>
      <w:r w:rsidRPr="0092743B">
        <w:rPr>
          <w:color w:val="0000FF"/>
        </w:rPr>
        <w:t>Performance for N-PCH was assessed for the sensitivity scenario based on above assumptions and is illustrated below.</w:t>
      </w:r>
    </w:p>
    <w:p w:rsidR="009C3786" w:rsidRPr="0092743B" w:rsidRDefault="0092743B" w:rsidP="009C3786">
      <w:pPr>
        <w:pStyle w:val="Heading2"/>
        <w:rPr>
          <w:color w:val="0000FF"/>
        </w:rPr>
      </w:pPr>
      <w:r w:rsidRPr="0092743B">
        <w:rPr>
          <w:color w:val="0000FF"/>
        </w:rPr>
        <w:t>Simulation Results</w:t>
      </w:r>
    </w:p>
    <w:p w:rsidR="00E47DCC" w:rsidRPr="0092743B" w:rsidRDefault="00F55219">
      <w:pPr>
        <w:pStyle w:val="11BodyText"/>
        <w:rPr>
          <w:color w:val="0000FF"/>
        </w:rPr>
      </w:pPr>
      <w:r w:rsidRPr="0092743B">
        <w:rPr>
          <w:color w:val="0000FF"/>
        </w:rPr>
        <w:t>This is FFS</w:t>
      </w:r>
      <w:r w:rsidR="0092743B" w:rsidRPr="0092743B">
        <w:rPr>
          <w:color w:val="0000FF"/>
        </w:rPr>
        <w:t>.</w:t>
      </w:r>
    </w:p>
    <w:p w:rsidR="00D845D3" w:rsidRDefault="00D845D3" w:rsidP="00874AD5">
      <w:pPr>
        <w:pStyle w:val="Heading1"/>
        <w:spacing w:before="0" w:after="220"/>
        <w:rPr>
          <w:color w:val="000000"/>
        </w:rPr>
      </w:pPr>
      <w:r w:rsidRPr="004B75B0">
        <w:rPr>
          <w:color w:val="000000"/>
        </w:rPr>
        <w:t>Conclusion</w:t>
      </w:r>
    </w:p>
    <w:p w:rsidR="00E47DCC" w:rsidRDefault="00974CCA" w:rsidP="003C72F6">
      <w:pPr>
        <w:pStyle w:val="11BodyText"/>
      </w:pPr>
      <w:r>
        <w:t>This contribution</w:t>
      </w:r>
      <w:r w:rsidR="00212D07">
        <w:t xml:space="preserve"> present</w:t>
      </w:r>
      <w:r>
        <w:t>s</w:t>
      </w:r>
      <w:r w:rsidR="00212D07">
        <w:t xml:space="preserve"> the N-PCH channel structure and </w:t>
      </w:r>
      <w:r>
        <w:t xml:space="preserve">the </w:t>
      </w:r>
      <w:r w:rsidR="00212D07">
        <w:t xml:space="preserve">adaptive repetition procedure for </w:t>
      </w:r>
      <w:r>
        <w:t xml:space="preserve">the </w:t>
      </w:r>
      <w:r w:rsidR="00212D07">
        <w:t xml:space="preserve">N-PCH channel. </w:t>
      </w:r>
    </w:p>
    <w:p w:rsidR="0092743B" w:rsidRDefault="00E47DCC" w:rsidP="003C72F6">
      <w:pPr>
        <w:pStyle w:val="11BodyText"/>
        <w:rPr>
          <w:color w:val="0000FF"/>
        </w:rPr>
      </w:pPr>
      <w:r w:rsidRPr="00F55219">
        <w:rPr>
          <w:color w:val="0000FF"/>
        </w:rPr>
        <w:t>Two paging messages are defined for N-GSM</w:t>
      </w:r>
      <w:r w:rsidR="00F55219">
        <w:rPr>
          <w:color w:val="0000FF"/>
        </w:rPr>
        <w:t xml:space="preserve">: </w:t>
      </w:r>
    </w:p>
    <w:p w:rsidR="0092743B" w:rsidRDefault="0092743B" w:rsidP="0092743B">
      <w:pPr>
        <w:pStyle w:val="11BodyText"/>
        <w:numPr>
          <w:ilvl w:val="0"/>
          <w:numId w:val="25"/>
        </w:numPr>
        <w:rPr>
          <w:color w:val="0000FF"/>
        </w:rPr>
      </w:pPr>
      <w:r>
        <w:rPr>
          <w:color w:val="0000FF"/>
        </w:rPr>
        <w:t>first</w:t>
      </w:r>
      <w:r w:rsidR="00E47DCC" w:rsidRPr="00F55219">
        <w:rPr>
          <w:color w:val="0000FF"/>
        </w:rPr>
        <w:t xml:space="preserve"> message carr</w:t>
      </w:r>
      <w:r w:rsidR="00F55219" w:rsidRPr="00F55219">
        <w:rPr>
          <w:color w:val="0000FF"/>
        </w:rPr>
        <w:t>ies</w:t>
      </w:r>
      <w:r w:rsidR="00E47DCC" w:rsidRPr="00F55219">
        <w:rPr>
          <w:color w:val="0000FF"/>
        </w:rPr>
        <w:t xml:space="preserve"> P-TMSI</w:t>
      </w:r>
      <w:r w:rsidR="00E61AE5" w:rsidRPr="00F55219">
        <w:rPr>
          <w:color w:val="0000FF"/>
        </w:rPr>
        <w:t xml:space="preserve"> which </w:t>
      </w:r>
      <w:r w:rsidR="00F55219" w:rsidRPr="00F55219">
        <w:rPr>
          <w:color w:val="0000FF"/>
        </w:rPr>
        <w:t xml:space="preserve">is assumed to be majorly used. </w:t>
      </w:r>
      <w:r w:rsidR="00E61AE5" w:rsidRPr="00F55219">
        <w:rPr>
          <w:color w:val="0000FF"/>
        </w:rPr>
        <w:t xml:space="preserve">This message maps to 4 bursts </w:t>
      </w:r>
      <w:r>
        <w:rPr>
          <w:color w:val="0000FF"/>
        </w:rPr>
        <w:t>for the</w:t>
      </w:r>
      <w:r w:rsidR="00F55219">
        <w:rPr>
          <w:color w:val="0000FF"/>
        </w:rPr>
        <w:t xml:space="preserve"> paging request </w:t>
      </w:r>
      <w:r w:rsidR="00E61AE5" w:rsidRPr="00F55219">
        <w:rPr>
          <w:color w:val="0000FF"/>
        </w:rPr>
        <w:t xml:space="preserve">as </w:t>
      </w:r>
      <w:r w:rsidR="00F55219">
        <w:rPr>
          <w:color w:val="0000FF"/>
        </w:rPr>
        <w:t>the case</w:t>
      </w:r>
      <w:r w:rsidR="00E61AE5" w:rsidRPr="00F55219">
        <w:rPr>
          <w:color w:val="0000FF"/>
        </w:rPr>
        <w:t xml:space="preserve"> </w:t>
      </w:r>
      <w:r w:rsidR="00F55219">
        <w:rPr>
          <w:color w:val="0000FF"/>
        </w:rPr>
        <w:t>for</w:t>
      </w:r>
      <w:r w:rsidR="00E61AE5" w:rsidRPr="00F55219">
        <w:rPr>
          <w:color w:val="0000FF"/>
        </w:rPr>
        <w:t xml:space="preserve"> GPRS</w:t>
      </w:r>
      <w:r>
        <w:rPr>
          <w:color w:val="0000FF"/>
        </w:rPr>
        <w:t>/EGPRS</w:t>
      </w:r>
      <w:r w:rsidR="00E61AE5" w:rsidRPr="00F55219">
        <w:rPr>
          <w:color w:val="0000FF"/>
        </w:rPr>
        <w:t xml:space="preserve"> paging messages. </w:t>
      </w:r>
    </w:p>
    <w:p w:rsidR="00E47DCC" w:rsidRPr="00F55219" w:rsidRDefault="0092743B" w:rsidP="0092743B">
      <w:pPr>
        <w:pStyle w:val="11BodyText"/>
        <w:numPr>
          <w:ilvl w:val="0"/>
          <w:numId w:val="25"/>
        </w:numPr>
        <w:rPr>
          <w:color w:val="0000FF"/>
        </w:rPr>
      </w:pPr>
      <w:r>
        <w:rPr>
          <w:color w:val="0000FF"/>
        </w:rPr>
        <w:t>second</w:t>
      </w:r>
      <w:r w:rsidR="00E61AE5" w:rsidRPr="00F55219">
        <w:rPr>
          <w:color w:val="0000FF"/>
        </w:rPr>
        <w:t xml:space="preserve"> message carries the IMSI as paging identifier</w:t>
      </w:r>
      <w:r w:rsidR="00F55219" w:rsidRPr="00F55219">
        <w:rPr>
          <w:color w:val="0000FF"/>
        </w:rPr>
        <w:t xml:space="preserve"> and is mapped to 8 bursts</w:t>
      </w:r>
      <w:r>
        <w:rPr>
          <w:color w:val="0000FF"/>
        </w:rPr>
        <w:t xml:space="preserve"> for the paging request</w:t>
      </w:r>
      <w:r w:rsidR="00E61AE5" w:rsidRPr="00F55219">
        <w:rPr>
          <w:color w:val="0000FF"/>
        </w:rPr>
        <w:t>.</w:t>
      </w:r>
      <w:r w:rsidR="00F55219" w:rsidRPr="00F55219">
        <w:rPr>
          <w:color w:val="0000FF"/>
        </w:rPr>
        <w:t xml:space="preserve"> It is assumed to be used only in</w:t>
      </w:r>
      <w:r>
        <w:rPr>
          <w:color w:val="0000FF"/>
        </w:rPr>
        <w:t xml:space="preserve"> special</w:t>
      </w:r>
      <w:r w:rsidR="00F55219" w:rsidRPr="00F55219">
        <w:rPr>
          <w:color w:val="0000FF"/>
        </w:rPr>
        <w:t xml:space="preserve"> cases.</w:t>
      </w:r>
    </w:p>
    <w:p w:rsidR="003C72F6" w:rsidRDefault="00974CCA" w:rsidP="003C72F6">
      <w:pPr>
        <w:pStyle w:val="11BodyText"/>
      </w:pPr>
      <w:r>
        <w:t>The adaptive repetition is controll</w:t>
      </w:r>
      <w:r w:rsidR="00212D07">
        <w:t xml:space="preserve">ed based on reception of </w:t>
      </w:r>
      <w:r>
        <w:t>the random access</w:t>
      </w:r>
      <w:r w:rsidR="00212D07">
        <w:t xml:space="preserve"> message for paging response </w:t>
      </w:r>
      <w:r>
        <w:t xml:space="preserve">which will be sent on </w:t>
      </w:r>
      <w:r w:rsidR="00212D07">
        <w:t xml:space="preserve">N-RACH </w:t>
      </w:r>
      <w:r>
        <w:t xml:space="preserve">using a dedicated </w:t>
      </w:r>
      <w:r w:rsidR="00212D07">
        <w:t xml:space="preserve">TSC. The positions of </w:t>
      </w:r>
      <w:r>
        <w:t xml:space="preserve">the </w:t>
      </w:r>
      <w:r w:rsidR="00212D07">
        <w:t xml:space="preserve">repetitions are mapped to the paging group within </w:t>
      </w:r>
      <w:r>
        <w:t>the 51-multi</w:t>
      </w:r>
      <w:r w:rsidR="00212D07">
        <w:t>frame so t</w:t>
      </w:r>
      <w:r w:rsidR="003C2D04">
        <w:t>hat the paging group corresponding</w:t>
      </w:r>
      <w:r w:rsidR="00212D07">
        <w:t xml:space="preserve"> to the </w:t>
      </w:r>
      <w:r>
        <w:t>N-</w:t>
      </w:r>
      <w:r w:rsidR="00212D07">
        <w:t xml:space="preserve">RACH message </w:t>
      </w:r>
      <w:r w:rsidR="00212D07">
        <w:lastRenderedPageBreak/>
        <w:t xml:space="preserve">can be identified and also collision among </w:t>
      </w:r>
      <w:r>
        <w:t>N-</w:t>
      </w:r>
      <w:r w:rsidR="00212D07">
        <w:t>RACH message</w:t>
      </w:r>
      <w:r>
        <w:t>s</w:t>
      </w:r>
      <w:r w:rsidR="00212D07">
        <w:t xml:space="preserve"> for paging response can be avoided.</w:t>
      </w:r>
    </w:p>
    <w:p w:rsidR="00212D07" w:rsidRPr="003C72F6" w:rsidRDefault="00212D07" w:rsidP="003C72F6">
      <w:pPr>
        <w:pStyle w:val="11BodyText"/>
      </w:pPr>
      <w:r>
        <w:t xml:space="preserve">Compared to blind </w:t>
      </w:r>
      <w:r w:rsidR="008F17EE">
        <w:t>repetitions, the</w:t>
      </w:r>
      <w:r>
        <w:t xml:space="preserve"> adaptive repetition of paging allows more efficient usage of paging resources. Moreover this mechanism does not require any information about the </w:t>
      </w:r>
      <w:r w:rsidR="003C2D04">
        <w:t xml:space="preserve">MS’s </w:t>
      </w:r>
      <w:r>
        <w:t>coverage condition</w:t>
      </w:r>
      <w:r w:rsidR="003C2D04">
        <w:t>s</w:t>
      </w:r>
      <w:r>
        <w:t xml:space="preserve"> </w:t>
      </w:r>
      <w:r w:rsidR="003C2D04">
        <w:t>from SGSN avoiding</w:t>
      </w:r>
      <w:r>
        <w:t xml:space="preserve"> the need to update the coverage conditions from MS to SGSN.</w:t>
      </w:r>
    </w:p>
    <w:p w:rsidR="002025BC" w:rsidRDefault="002025BC" w:rsidP="000F68B7">
      <w:pPr>
        <w:pStyle w:val="Heading1"/>
        <w:numPr>
          <w:ilvl w:val="0"/>
          <w:numId w:val="0"/>
        </w:numPr>
        <w:spacing w:before="240"/>
      </w:pPr>
    </w:p>
    <w:p w:rsidR="008B21EC" w:rsidRPr="009518AF" w:rsidRDefault="008B21EC" w:rsidP="000F68B7">
      <w:pPr>
        <w:pStyle w:val="Heading1"/>
        <w:numPr>
          <w:ilvl w:val="0"/>
          <w:numId w:val="0"/>
        </w:numPr>
        <w:spacing w:before="240"/>
      </w:pPr>
      <w:r w:rsidRPr="009518AF">
        <w:t>REFERENCEs</w:t>
      </w:r>
    </w:p>
    <w:p w:rsidR="00497D36" w:rsidRPr="004C7968" w:rsidRDefault="00497D36" w:rsidP="00497D36">
      <w:pPr>
        <w:numPr>
          <w:ilvl w:val="0"/>
          <w:numId w:val="2"/>
        </w:numPr>
        <w:spacing w:after="120"/>
        <w:ind w:left="992" w:hanging="566"/>
        <w:rPr>
          <w:color w:val="000000"/>
        </w:rPr>
      </w:pPr>
      <w:r>
        <w:rPr>
          <w:color w:val="000000"/>
        </w:rPr>
        <w:t>TR 45.820, v.1.3.1</w:t>
      </w:r>
      <w:r w:rsidRPr="004C7968">
        <w:rPr>
          <w:color w:val="000000"/>
        </w:rPr>
        <w:t xml:space="preserve"> “Cellular System Support for Ultra Low Complexity and Low Throughput Internet of Things”, Rapporteur (Vodafone Group Plc)</w:t>
      </w:r>
    </w:p>
    <w:p w:rsidR="00497D36" w:rsidRDefault="00497D36" w:rsidP="00497D36">
      <w:pPr>
        <w:numPr>
          <w:ilvl w:val="0"/>
          <w:numId w:val="2"/>
        </w:numPr>
        <w:spacing w:after="120"/>
        <w:ind w:left="992" w:hanging="566"/>
        <w:rPr>
          <w:color w:val="000000"/>
        </w:rPr>
      </w:pPr>
      <w:r w:rsidRPr="00C21BDF">
        <w:t>GP</w:t>
      </w:r>
      <w:r>
        <w:t>-150513</w:t>
      </w:r>
      <w:r w:rsidRPr="00C21BDF">
        <w:t xml:space="preserve"> </w:t>
      </w:r>
      <w:r>
        <w:t>– “</w:t>
      </w:r>
      <w:r w:rsidRPr="009A2D5C">
        <w:t>N-GSM: Design and Performance for N-</w:t>
      </w:r>
      <w:r>
        <w:t>P</w:t>
      </w:r>
      <w:r w:rsidRPr="009A2D5C">
        <w:t>CH</w:t>
      </w:r>
      <w:r>
        <w:t xml:space="preserve">”, </w:t>
      </w:r>
      <w:r w:rsidRPr="004C7968">
        <w:rPr>
          <w:color w:val="000000"/>
        </w:rPr>
        <w:t>Nokia Networks, 3GPP TSG GERAN#66</w:t>
      </w:r>
    </w:p>
    <w:p w:rsidR="00813D00" w:rsidRDefault="00813D00" w:rsidP="008233B8">
      <w:pPr>
        <w:pStyle w:val="Heading1"/>
        <w:numPr>
          <w:ilvl w:val="0"/>
          <w:numId w:val="0"/>
        </w:numPr>
        <w:rPr>
          <w:color w:val="000000"/>
        </w:rPr>
      </w:pPr>
    </w:p>
    <w:sectPr w:rsidR="00813D00" w:rsidSect="00183B38">
      <w:footerReference w:type="default" r:id="rId9"/>
      <w:type w:val="continuous"/>
      <w:pgSz w:w="11906" w:h="16838" w:code="9"/>
      <w:pgMar w:top="1134" w:right="1134" w:bottom="1134" w:left="1134" w:header="567" w:footer="335" w:gutter="0"/>
      <w:paperSrc w:first="15" w:other="1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7AE" w:rsidRDefault="001677AE">
      <w:r>
        <w:separator/>
      </w:r>
    </w:p>
  </w:endnote>
  <w:endnote w:type="continuationSeparator" w:id="0">
    <w:p w:rsidR="001677AE" w:rsidRDefault="001677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Look w:val="0000"/>
    </w:tblPr>
    <w:tblGrid>
      <w:gridCol w:w="3936"/>
      <w:gridCol w:w="2633"/>
      <w:gridCol w:w="3285"/>
    </w:tblGrid>
    <w:tr w:rsidR="00E721B4">
      <w:trPr>
        <w:cantSplit/>
        <w:jc w:val="center"/>
      </w:trPr>
      <w:tc>
        <w:tcPr>
          <w:tcW w:w="3936" w:type="dxa"/>
          <w:vAlign w:val="center"/>
        </w:tcPr>
        <w:p w:rsidR="00E721B4" w:rsidRPr="00494EB8" w:rsidRDefault="00E721B4" w:rsidP="000312E3">
          <w:pPr>
            <w:pStyle w:val="Footer"/>
            <w:tabs>
              <w:tab w:val="left" w:pos="4536"/>
              <w:tab w:val="left" w:pos="9356"/>
            </w:tabs>
            <w:rPr>
              <w:szCs w:val="14"/>
            </w:rPr>
          </w:pPr>
          <w:r>
            <w:rPr>
              <w:szCs w:val="14"/>
            </w:rPr>
            <w:t>N-GSM: Design and Performance for N-PCH</w:t>
          </w:r>
          <w:r w:rsidRPr="00ED20E5">
            <w:rPr>
              <w:szCs w:val="14"/>
            </w:rPr>
            <w:t xml:space="preserve"> </w:t>
          </w:r>
          <w:r w:rsidRPr="00D80BF8">
            <w:rPr>
              <w:szCs w:val="14"/>
            </w:rPr>
            <w:t xml:space="preserve"> </w:t>
          </w:r>
          <w:r>
            <w:rPr>
              <w:szCs w:val="14"/>
            </w:rPr>
            <w:t xml:space="preserve">                      </w:t>
          </w:r>
        </w:p>
      </w:tc>
      <w:tc>
        <w:tcPr>
          <w:tcW w:w="2633" w:type="dxa"/>
          <w:vAlign w:val="center"/>
        </w:tcPr>
        <w:p w:rsidR="00E721B4" w:rsidRPr="009122CC" w:rsidRDefault="00E721B4" w:rsidP="000312E3">
          <w:pPr>
            <w:pStyle w:val="Footer"/>
            <w:tabs>
              <w:tab w:val="left" w:pos="4536"/>
              <w:tab w:val="left" w:pos="9356"/>
            </w:tabs>
            <w:jc w:val="center"/>
          </w:pPr>
          <w:r>
            <w:t>GPC150509</w:t>
          </w:r>
        </w:p>
      </w:tc>
      <w:tc>
        <w:tcPr>
          <w:tcW w:w="3285" w:type="dxa"/>
          <w:vAlign w:val="center"/>
        </w:tcPr>
        <w:p w:rsidR="00E721B4" w:rsidRDefault="00A0696F">
          <w:pPr>
            <w:pStyle w:val="Footer"/>
            <w:tabs>
              <w:tab w:val="left" w:pos="4536"/>
              <w:tab w:val="left" w:pos="9356"/>
            </w:tabs>
            <w:jc w:val="right"/>
          </w:pPr>
          <w:r>
            <w:rPr>
              <w:rStyle w:val="PageNumber"/>
            </w:rPr>
            <w:fldChar w:fldCharType="begin"/>
          </w:r>
          <w:r w:rsidR="00E721B4"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652B49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  <w:r w:rsidR="00E721B4">
            <w:rPr>
              <w:rStyle w:val="PageNumber"/>
            </w:rPr>
            <w:t xml:space="preserve"> / </w:t>
          </w:r>
          <w:r>
            <w:rPr>
              <w:rStyle w:val="PageNumber"/>
            </w:rPr>
            <w:fldChar w:fldCharType="begin"/>
          </w:r>
          <w:r w:rsidR="00E721B4">
            <w:rPr>
              <w:rStyle w:val="PageNumber"/>
            </w:rPr>
            <w:instrText xml:space="preserve"> NUMPAGES </w:instrText>
          </w:r>
          <w:r>
            <w:rPr>
              <w:rStyle w:val="PageNumber"/>
            </w:rPr>
            <w:fldChar w:fldCharType="separate"/>
          </w:r>
          <w:r w:rsidR="00652B49">
            <w:rPr>
              <w:rStyle w:val="PageNumber"/>
              <w:noProof/>
            </w:rPr>
            <w:t>9</w:t>
          </w:r>
          <w:r>
            <w:rPr>
              <w:rStyle w:val="PageNumber"/>
            </w:rPr>
            <w:fldChar w:fldCharType="end"/>
          </w:r>
        </w:p>
      </w:tc>
    </w:tr>
  </w:tbl>
  <w:p w:rsidR="00E721B4" w:rsidRDefault="00E721B4" w:rsidP="00D80BF8">
    <w:pPr>
      <w:pStyle w:val="Footer"/>
      <w:tabs>
        <w:tab w:val="left" w:pos="4536"/>
        <w:tab w:val="left" w:pos="9356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7AE" w:rsidRDefault="001677AE">
      <w:r>
        <w:separator/>
      </w:r>
    </w:p>
  </w:footnote>
  <w:footnote w:type="continuationSeparator" w:id="0">
    <w:p w:rsidR="001677AE" w:rsidRDefault="001677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3C90E3A2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97451A0"/>
    <w:multiLevelType w:val="hybridMultilevel"/>
    <w:tmpl w:val="4DF4F37E"/>
    <w:lvl w:ilvl="0" w:tplc="E9AE503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3">
    <w:nsid w:val="0E2A0E2D"/>
    <w:multiLevelType w:val="hybridMultilevel"/>
    <w:tmpl w:val="8DA2EB80"/>
    <w:lvl w:ilvl="0" w:tplc="3FC61456">
      <w:start w:val="1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20041D"/>
    <w:multiLevelType w:val="hybridMultilevel"/>
    <w:tmpl w:val="D9682A90"/>
    <w:lvl w:ilvl="0" w:tplc="B5C60604">
      <w:start w:val="1"/>
      <w:numFmt w:val="bullet"/>
      <w:pStyle w:val="Bulleted-1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5">
    <w:nsid w:val="1683676C"/>
    <w:multiLevelType w:val="hybridMultilevel"/>
    <w:tmpl w:val="B2A85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5D4CD8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000000" w:themeColor="text1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FD2EAD"/>
    <w:multiLevelType w:val="hybridMultilevel"/>
    <w:tmpl w:val="49A476CC"/>
    <w:lvl w:ilvl="0" w:tplc="A9B4ECBA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2935B9"/>
    <w:multiLevelType w:val="hybridMultilevel"/>
    <w:tmpl w:val="574A15E2"/>
    <w:lvl w:ilvl="0" w:tplc="20C0D98C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65388C"/>
    <w:multiLevelType w:val="hybridMultilevel"/>
    <w:tmpl w:val="1B781D0C"/>
    <w:lvl w:ilvl="0" w:tplc="65D4CD8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9">
    <w:nsid w:val="1EF30F1D"/>
    <w:multiLevelType w:val="hybridMultilevel"/>
    <w:tmpl w:val="032269BC"/>
    <w:lvl w:ilvl="0" w:tplc="0409000F">
      <w:start w:val="1"/>
      <w:numFmt w:val="decimal"/>
      <w:pStyle w:val="Reference"/>
      <w:lvlText w:val="%1."/>
      <w:lvlJc w:val="left"/>
      <w:pPr>
        <w:tabs>
          <w:tab w:val="num" w:pos="2018"/>
        </w:tabs>
        <w:ind w:left="201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738"/>
        </w:tabs>
        <w:ind w:left="27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58"/>
        </w:tabs>
        <w:ind w:left="34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78"/>
        </w:tabs>
        <w:ind w:left="41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98"/>
        </w:tabs>
        <w:ind w:left="48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18"/>
        </w:tabs>
        <w:ind w:left="56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38"/>
        </w:tabs>
        <w:ind w:left="63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58"/>
        </w:tabs>
        <w:ind w:left="70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78"/>
        </w:tabs>
        <w:ind w:left="7778" w:hanging="180"/>
      </w:pPr>
    </w:lvl>
  </w:abstractNum>
  <w:abstractNum w:abstractNumId="10">
    <w:nsid w:val="21113E9E"/>
    <w:multiLevelType w:val="singleLevel"/>
    <w:tmpl w:val="B4D4D9E8"/>
    <w:lvl w:ilvl="0">
      <w:start w:val="1"/>
      <w:numFmt w:val="decimal"/>
      <w:pStyle w:val="AppendixH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223E4B39"/>
    <w:multiLevelType w:val="hybridMultilevel"/>
    <w:tmpl w:val="80106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6015E0"/>
    <w:multiLevelType w:val="hybridMultilevel"/>
    <w:tmpl w:val="0248ED0E"/>
    <w:lvl w:ilvl="0" w:tplc="3E246DC8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EA3170"/>
    <w:multiLevelType w:val="hybridMultilevel"/>
    <w:tmpl w:val="BB4E17C2"/>
    <w:lvl w:ilvl="0" w:tplc="C3763C3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60D7952"/>
    <w:multiLevelType w:val="hybridMultilevel"/>
    <w:tmpl w:val="EF18228A"/>
    <w:lvl w:ilvl="0" w:tplc="672C94A2">
      <w:start w:val="1"/>
      <w:numFmt w:val="decimal"/>
      <w:lvlText w:val="[%1]"/>
      <w:lvlJc w:val="left"/>
      <w:pPr>
        <w:tabs>
          <w:tab w:val="num" w:pos="644"/>
        </w:tabs>
        <w:ind w:left="284" w:firstLine="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29D32CC2"/>
    <w:multiLevelType w:val="hybridMultilevel"/>
    <w:tmpl w:val="A09AD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EB6CE6"/>
    <w:multiLevelType w:val="hybridMultilevel"/>
    <w:tmpl w:val="DF544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922FF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0000FF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D256FC"/>
    <w:multiLevelType w:val="hybridMultilevel"/>
    <w:tmpl w:val="90D84312"/>
    <w:lvl w:ilvl="0" w:tplc="E9AE5034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18">
    <w:nsid w:val="3C9857C1"/>
    <w:multiLevelType w:val="hybridMultilevel"/>
    <w:tmpl w:val="E7123E7E"/>
    <w:lvl w:ilvl="0" w:tplc="6B5622D4">
      <w:start w:val="19"/>
      <w:numFmt w:val="bullet"/>
      <w:pStyle w:val="TableContent-Bulleted"/>
      <w:lvlText w:val="-"/>
      <w:lvlJc w:val="left"/>
      <w:pPr>
        <w:ind w:left="720" w:hanging="360"/>
      </w:pPr>
      <w:rPr>
        <w:rFonts w:ascii="Verdana" w:hAnsi="Verdana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465759"/>
    <w:multiLevelType w:val="hybridMultilevel"/>
    <w:tmpl w:val="50D6730E"/>
    <w:lvl w:ilvl="0" w:tplc="AECAF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221108"/>
    <w:multiLevelType w:val="hybridMultilevel"/>
    <w:tmpl w:val="37A4F3A8"/>
    <w:lvl w:ilvl="0" w:tplc="04090001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6F79D4"/>
    <w:multiLevelType w:val="hybridMultilevel"/>
    <w:tmpl w:val="C0AC260A"/>
    <w:lvl w:ilvl="0" w:tplc="076E772C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055330"/>
    <w:multiLevelType w:val="multilevel"/>
    <w:tmpl w:val="8C4CA342"/>
    <w:lvl w:ilvl="0">
      <w:start w:val="1"/>
      <w:numFmt w:val="upperLetter"/>
      <w:pStyle w:val="AppendixH4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2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Text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4C3965F7"/>
    <w:multiLevelType w:val="hybridMultilevel"/>
    <w:tmpl w:val="EFFADCE6"/>
    <w:lvl w:ilvl="0" w:tplc="96E8ED8E">
      <w:start w:val="1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F708949A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6C820F5E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D92855D8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AEF20562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21A02E0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BF42BAE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48C94A6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F1C6E88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504A7B04"/>
    <w:multiLevelType w:val="hybridMultilevel"/>
    <w:tmpl w:val="24009F8E"/>
    <w:lvl w:ilvl="0" w:tplc="2BC819C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5">
    <w:nsid w:val="56DF686A"/>
    <w:multiLevelType w:val="hybridMultilevel"/>
    <w:tmpl w:val="E070D814"/>
    <w:lvl w:ilvl="0" w:tplc="E9AE503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6">
    <w:nsid w:val="733803A5"/>
    <w:multiLevelType w:val="hybridMultilevel"/>
    <w:tmpl w:val="55308874"/>
    <w:lvl w:ilvl="0" w:tplc="04090001">
      <w:start w:val="1"/>
      <w:numFmt w:val="decimal"/>
      <w:pStyle w:val="ReferenceList"/>
      <w:lvlText w:val="[%1]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C047241"/>
    <w:multiLevelType w:val="hybridMultilevel"/>
    <w:tmpl w:val="75DC08D0"/>
    <w:lvl w:ilvl="0" w:tplc="5FD258E6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4"/>
  </w:num>
  <w:num w:numId="4">
    <w:abstractNumId w:val="9"/>
  </w:num>
  <w:num w:numId="5">
    <w:abstractNumId w:val="10"/>
  </w:num>
  <w:num w:numId="6">
    <w:abstractNumId w:val="22"/>
  </w:num>
  <w:num w:numId="7">
    <w:abstractNumId w:val="26"/>
  </w:num>
  <w:num w:numId="8">
    <w:abstractNumId w:val="18"/>
  </w:num>
  <w:num w:numId="9">
    <w:abstractNumId w:val="17"/>
  </w:num>
  <w:num w:numId="10">
    <w:abstractNumId w:val="2"/>
  </w:num>
  <w:num w:numId="11">
    <w:abstractNumId w:val="24"/>
  </w:num>
  <w:num w:numId="12">
    <w:abstractNumId w:val="13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2"/>
  </w:num>
  <w:num w:numId="15">
    <w:abstractNumId w:val="20"/>
  </w:num>
  <w:num w:numId="16">
    <w:abstractNumId w:val="21"/>
  </w:num>
  <w:num w:numId="17">
    <w:abstractNumId w:val="15"/>
  </w:num>
  <w:num w:numId="18">
    <w:abstractNumId w:val="25"/>
  </w:num>
  <w:num w:numId="19">
    <w:abstractNumId w:val="7"/>
  </w:num>
  <w:num w:numId="20">
    <w:abstractNumId w:val="6"/>
  </w:num>
  <w:num w:numId="21">
    <w:abstractNumId w:val="27"/>
  </w:num>
  <w:num w:numId="22">
    <w:abstractNumId w:val="19"/>
  </w:num>
  <w:num w:numId="23">
    <w:abstractNumId w:val="11"/>
  </w:num>
  <w:num w:numId="24">
    <w:abstractNumId w:val="23"/>
  </w:num>
  <w:num w:numId="25">
    <w:abstractNumId w:val="8"/>
  </w:num>
  <w:num w:numId="26">
    <w:abstractNumId w:val="3"/>
  </w:num>
  <w:num w:numId="27">
    <w:abstractNumId w:val="5"/>
  </w:num>
  <w:num w:numId="28">
    <w:abstractNumId w:val="16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removePersonalInformation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es-ES_tradnl" w:vendorID="64" w:dllVersion="131078" w:nlCheck="1" w:checkStyle="1"/>
  <w:activeWritingStyle w:appName="MSWord" w:lang="fr-FR" w:vendorID="64" w:dllVersion="131078" w:nlCheck="1" w:checkStyle="1"/>
  <w:activeWritingStyle w:appName="MSWord" w:lang="es-US" w:vendorID="64" w:dllVersion="131078" w:nlCheck="1" w:checkStyle="1"/>
  <w:proofState w:spelling="clean" w:grammar="clean"/>
  <w:stylePaneFormatFilter w:val="3F0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EB5723"/>
    <w:rsid w:val="000038C5"/>
    <w:rsid w:val="00003DAE"/>
    <w:rsid w:val="000040F3"/>
    <w:rsid w:val="0000521C"/>
    <w:rsid w:val="000054D4"/>
    <w:rsid w:val="000056DE"/>
    <w:rsid w:val="0000592A"/>
    <w:rsid w:val="000059B0"/>
    <w:rsid w:val="00005DF1"/>
    <w:rsid w:val="000066BC"/>
    <w:rsid w:val="00006EDD"/>
    <w:rsid w:val="0001035A"/>
    <w:rsid w:val="00010DF8"/>
    <w:rsid w:val="000118CA"/>
    <w:rsid w:val="000129D2"/>
    <w:rsid w:val="00013614"/>
    <w:rsid w:val="00016605"/>
    <w:rsid w:val="00016872"/>
    <w:rsid w:val="00016C6F"/>
    <w:rsid w:val="00017F75"/>
    <w:rsid w:val="00020927"/>
    <w:rsid w:val="000220DB"/>
    <w:rsid w:val="00022645"/>
    <w:rsid w:val="00022DA7"/>
    <w:rsid w:val="00023817"/>
    <w:rsid w:val="00023A5E"/>
    <w:rsid w:val="00024D14"/>
    <w:rsid w:val="000254FD"/>
    <w:rsid w:val="00025C67"/>
    <w:rsid w:val="00025E08"/>
    <w:rsid w:val="000274C5"/>
    <w:rsid w:val="0003027E"/>
    <w:rsid w:val="00030337"/>
    <w:rsid w:val="000310E7"/>
    <w:rsid w:val="000312E3"/>
    <w:rsid w:val="000316B5"/>
    <w:rsid w:val="000345C9"/>
    <w:rsid w:val="000345DD"/>
    <w:rsid w:val="000356E5"/>
    <w:rsid w:val="00035A4B"/>
    <w:rsid w:val="00036183"/>
    <w:rsid w:val="0003680E"/>
    <w:rsid w:val="00037803"/>
    <w:rsid w:val="00037F28"/>
    <w:rsid w:val="000419E0"/>
    <w:rsid w:val="00041D7C"/>
    <w:rsid w:val="00042AAB"/>
    <w:rsid w:val="00042E57"/>
    <w:rsid w:val="000431AA"/>
    <w:rsid w:val="00044889"/>
    <w:rsid w:val="00044F03"/>
    <w:rsid w:val="00045729"/>
    <w:rsid w:val="00047114"/>
    <w:rsid w:val="0004722A"/>
    <w:rsid w:val="0004770F"/>
    <w:rsid w:val="00047F61"/>
    <w:rsid w:val="0005030A"/>
    <w:rsid w:val="000512A5"/>
    <w:rsid w:val="00052E15"/>
    <w:rsid w:val="00053F88"/>
    <w:rsid w:val="000540C1"/>
    <w:rsid w:val="00054EFC"/>
    <w:rsid w:val="00055E04"/>
    <w:rsid w:val="000560F0"/>
    <w:rsid w:val="000609DB"/>
    <w:rsid w:val="00060EBB"/>
    <w:rsid w:val="00061D3D"/>
    <w:rsid w:val="00063527"/>
    <w:rsid w:val="0006423C"/>
    <w:rsid w:val="00064642"/>
    <w:rsid w:val="00064F80"/>
    <w:rsid w:val="0006587D"/>
    <w:rsid w:val="000669AF"/>
    <w:rsid w:val="00066CF8"/>
    <w:rsid w:val="00070873"/>
    <w:rsid w:val="00070A57"/>
    <w:rsid w:val="00070AFD"/>
    <w:rsid w:val="00071E44"/>
    <w:rsid w:val="0007209E"/>
    <w:rsid w:val="000722E6"/>
    <w:rsid w:val="0007268F"/>
    <w:rsid w:val="0007280B"/>
    <w:rsid w:val="00072925"/>
    <w:rsid w:val="00073063"/>
    <w:rsid w:val="00073937"/>
    <w:rsid w:val="0007421F"/>
    <w:rsid w:val="00074A01"/>
    <w:rsid w:val="00074D9C"/>
    <w:rsid w:val="00074DEE"/>
    <w:rsid w:val="000755C8"/>
    <w:rsid w:val="00075B35"/>
    <w:rsid w:val="00076300"/>
    <w:rsid w:val="00076C05"/>
    <w:rsid w:val="000770E7"/>
    <w:rsid w:val="00080445"/>
    <w:rsid w:val="0008252D"/>
    <w:rsid w:val="00082649"/>
    <w:rsid w:val="000849FB"/>
    <w:rsid w:val="00085444"/>
    <w:rsid w:val="000856AF"/>
    <w:rsid w:val="00086000"/>
    <w:rsid w:val="00090B1F"/>
    <w:rsid w:val="00090BE5"/>
    <w:rsid w:val="00091072"/>
    <w:rsid w:val="00091102"/>
    <w:rsid w:val="0009198B"/>
    <w:rsid w:val="00092828"/>
    <w:rsid w:val="0009473C"/>
    <w:rsid w:val="00095F61"/>
    <w:rsid w:val="000962D4"/>
    <w:rsid w:val="00096EEC"/>
    <w:rsid w:val="000974FD"/>
    <w:rsid w:val="00097992"/>
    <w:rsid w:val="00097EA0"/>
    <w:rsid w:val="000A146C"/>
    <w:rsid w:val="000A16E2"/>
    <w:rsid w:val="000A1A4F"/>
    <w:rsid w:val="000A1CC3"/>
    <w:rsid w:val="000A288C"/>
    <w:rsid w:val="000A3248"/>
    <w:rsid w:val="000A3FE3"/>
    <w:rsid w:val="000A5B1E"/>
    <w:rsid w:val="000A60ED"/>
    <w:rsid w:val="000A64FA"/>
    <w:rsid w:val="000A7A51"/>
    <w:rsid w:val="000B09FC"/>
    <w:rsid w:val="000B1019"/>
    <w:rsid w:val="000B17D1"/>
    <w:rsid w:val="000B24BF"/>
    <w:rsid w:val="000B2B25"/>
    <w:rsid w:val="000B3158"/>
    <w:rsid w:val="000B35B9"/>
    <w:rsid w:val="000B3952"/>
    <w:rsid w:val="000B4917"/>
    <w:rsid w:val="000B5AC0"/>
    <w:rsid w:val="000B6660"/>
    <w:rsid w:val="000B68FB"/>
    <w:rsid w:val="000B6985"/>
    <w:rsid w:val="000B6D03"/>
    <w:rsid w:val="000B7290"/>
    <w:rsid w:val="000B7E37"/>
    <w:rsid w:val="000C0478"/>
    <w:rsid w:val="000C0A3D"/>
    <w:rsid w:val="000C20D0"/>
    <w:rsid w:val="000C29AC"/>
    <w:rsid w:val="000C3629"/>
    <w:rsid w:val="000C42AB"/>
    <w:rsid w:val="000C7A89"/>
    <w:rsid w:val="000D01EC"/>
    <w:rsid w:val="000D0B8B"/>
    <w:rsid w:val="000D14C6"/>
    <w:rsid w:val="000D2236"/>
    <w:rsid w:val="000D242E"/>
    <w:rsid w:val="000D3D2F"/>
    <w:rsid w:val="000D4ED8"/>
    <w:rsid w:val="000E057B"/>
    <w:rsid w:val="000E1276"/>
    <w:rsid w:val="000E2F09"/>
    <w:rsid w:val="000E57C2"/>
    <w:rsid w:val="000E5B7C"/>
    <w:rsid w:val="000E6258"/>
    <w:rsid w:val="000E75F1"/>
    <w:rsid w:val="000F0641"/>
    <w:rsid w:val="000F1B9D"/>
    <w:rsid w:val="000F28D8"/>
    <w:rsid w:val="000F2B58"/>
    <w:rsid w:val="000F321E"/>
    <w:rsid w:val="000F3653"/>
    <w:rsid w:val="000F4BCB"/>
    <w:rsid w:val="000F68B7"/>
    <w:rsid w:val="000F7DDA"/>
    <w:rsid w:val="001007D1"/>
    <w:rsid w:val="00100E6A"/>
    <w:rsid w:val="001010C2"/>
    <w:rsid w:val="00101D20"/>
    <w:rsid w:val="001029CC"/>
    <w:rsid w:val="00103B4B"/>
    <w:rsid w:val="00106879"/>
    <w:rsid w:val="00107E6D"/>
    <w:rsid w:val="00110EDD"/>
    <w:rsid w:val="00111B5C"/>
    <w:rsid w:val="00111E72"/>
    <w:rsid w:val="00113A78"/>
    <w:rsid w:val="00113CDB"/>
    <w:rsid w:val="00113EB2"/>
    <w:rsid w:val="001149F4"/>
    <w:rsid w:val="00116541"/>
    <w:rsid w:val="00117123"/>
    <w:rsid w:val="00120B63"/>
    <w:rsid w:val="00120D83"/>
    <w:rsid w:val="00121033"/>
    <w:rsid w:val="001222A4"/>
    <w:rsid w:val="001222D7"/>
    <w:rsid w:val="00122840"/>
    <w:rsid w:val="00123782"/>
    <w:rsid w:val="00123871"/>
    <w:rsid w:val="00124EA0"/>
    <w:rsid w:val="00124F25"/>
    <w:rsid w:val="00125A58"/>
    <w:rsid w:val="00125F75"/>
    <w:rsid w:val="00126EF9"/>
    <w:rsid w:val="0012727F"/>
    <w:rsid w:val="001301DC"/>
    <w:rsid w:val="0013175D"/>
    <w:rsid w:val="00131EB5"/>
    <w:rsid w:val="0013351D"/>
    <w:rsid w:val="001347CB"/>
    <w:rsid w:val="0013490F"/>
    <w:rsid w:val="00135029"/>
    <w:rsid w:val="00136617"/>
    <w:rsid w:val="0013667C"/>
    <w:rsid w:val="00136FD1"/>
    <w:rsid w:val="001371C0"/>
    <w:rsid w:val="00137763"/>
    <w:rsid w:val="0013776A"/>
    <w:rsid w:val="00140BC9"/>
    <w:rsid w:val="00143264"/>
    <w:rsid w:val="00145359"/>
    <w:rsid w:val="00146B1D"/>
    <w:rsid w:val="00146F68"/>
    <w:rsid w:val="00147550"/>
    <w:rsid w:val="00150310"/>
    <w:rsid w:val="00153138"/>
    <w:rsid w:val="0015332C"/>
    <w:rsid w:val="001538F5"/>
    <w:rsid w:val="00154165"/>
    <w:rsid w:val="0015493E"/>
    <w:rsid w:val="0015589B"/>
    <w:rsid w:val="00156BAA"/>
    <w:rsid w:val="001574D0"/>
    <w:rsid w:val="0015751C"/>
    <w:rsid w:val="00157C55"/>
    <w:rsid w:val="001607AE"/>
    <w:rsid w:val="001610BF"/>
    <w:rsid w:val="00161295"/>
    <w:rsid w:val="00161876"/>
    <w:rsid w:val="00161FB9"/>
    <w:rsid w:val="001628CA"/>
    <w:rsid w:val="00163B96"/>
    <w:rsid w:val="00166A7D"/>
    <w:rsid w:val="001677AE"/>
    <w:rsid w:val="001677E6"/>
    <w:rsid w:val="00170459"/>
    <w:rsid w:val="001704E7"/>
    <w:rsid w:val="00171428"/>
    <w:rsid w:val="001725A5"/>
    <w:rsid w:val="00172E6A"/>
    <w:rsid w:val="00172EE6"/>
    <w:rsid w:val="001732E1"/>
    <w:rsid w:val="00175274"/>
    <w:rsid w:val="001757D4"/>
    <w:rsid w:val="00176017"/>
    <w:rsid w:val="00176754"/>
    <w:rsid w:val="00176A9E"/>
    <w:rsid w:val="00176F72"/>
    <w:rsid w:val="0017740A"/>
    <w:rsid w:val="00180BA6"/>
    <w:rsid w:val="00180F01"/>
    <w:rsid w:val="001819C9"/>
    <w:rsid w:val="00181E15"/>
    <w:rsid w:val="0018206F"/>
    <w:rsid w:val="00182404"/>
    <w:rsid w:val="001826CC"/>
    <w:rsid w:val="00183B38"/>
    <w:rsid w:val="001849B9"/>
    <w:rsid w:val="00184A35"/>
    <w:rsid w:val="00184E0F"/>
    <w:rsid w:val="001853F8"/>
    <w:rsid w:val="001855E7"/>
    <w:rsid w:val="00185BC4"/>
    <w:rsid w:val="0018631F"/>
    <w:rsid w:val="00186D37"/>
    <w:rsid w:val="00186E4D"/>
    <w:rsid w:val="00187851"/>
    <w:rsid w:val="001902C1"/>
    <w:rsid w:val="00190DB2"/>
    <w:rsid w:val="0019144D"/>
    <w:rsid w:val="00192328"/>
    <w:rsid w:val="0019240A"/>
    <w:rsid w:val="00194A5F"/>
    <w:rsid w:val="00194D52"/>
    <w:rsid w:val="00195E3C"/>
    <w:rsid w:val="00196F0D"/>
    <w:rsid w:val="00197477"/>
    <w:rsid w:val="00197BDF"/>
    <w:rsid w:val="001A08B0"/>
    <w:rsid w:val="001A21AC"/>
    <w:rsid w:val="001A3535"/>
    <w:rsid w:val="001A5A7B"/>
    <w:rsid w:val="001A6867"/>
    <w:rsid w:val="001A7152"/>
    <w:rsid w:val="001A7FAC"/>
    <w:rsid w:val="001B2F18"/>
    <w:rsid w:val="001B30B1"/>
    <w:rsid w:val="001B4C43"/>
    <w:rsid w:val="001B623A"/>
    <w:rsid w:val="001B6A99"/>
    <w:rsid w:val="001C07BF"/>
    <w:rsid w:val="001C0A2B"/>
    <w:rsid w:val="001C121A"/>
    <w:rsid w:val="001C1542"/>
    <w:rsid w:val="001C1B4C"/>
    <w:rsid w:val="001C1E62"/>
    <w:rsid w:val="001C2971"/>
    <w:rsid w:val="001C2D6E"/>
    <w:rsid w:val="001C3179"/>
    <w:rsid w:val="001C42C7"/>
    <w:rsid w:val="001C44A8"/>
    <w:rsid w:val="001C44AC"/>
    <w:rsid w:val="001C5090"/>
    <w:rsid w:val="001C5CD6"/>
    <w:rsid w:val="001C63DE"/>
    <w:rsid w:val="001C7E62"/>
    <w:rsid w:val="001D0C55"/>
    <w:rsid w:val="001D2C0E"/>
    <w:rsid w:val="001D2FB1"/>
    <w:rsid w:val="001D30DB"/>
    <w:rsid w:val="001D3C5F"/>
    <w:rsid w:val="001D42A1"/>
    <w:rsid w:val="001D50B6"/>
    <w:rsid w:val="001D5733"/>
    <w:rsid w:val="001D5E74"/>
    <w:rsid w:val="001D639C"/>
    <w:rsid w:val="001D6CD1"/>
    <w:rsid w:val="001D6D20"/>
    <w:rsid w:val="001D6EFE"/>
    <w:rsid w:val="001D778D"/>
    <w:rsid w:val="001D77F4"/>
    <w:rsid w:val="001D791A"/>
    <w:rsid w:val="001D79D6"/>
    <w:rsid w:val="001E0E12"/>
    <w:rsid w:val="001E21C4"/>
    <w:rsid w:val="001E29D6"/>
    <w:rsid w:val="001E38BD"/>
    <w:rsid w:val="001E4017"/>
    <w:rsid w:val="001E49F4"/>
    <w:rsid w:val="001E4C70"/>
    <w:rsid w:val="001E4D44"/>
    <w:rsid w:val="001E5C35"/>
    <w:rsid w:val="001E5DC2"/>
    <w:rsid w:val="001E63EB"/>
    <w:rsid w:val="001E648F"/>
    <w:rsid w:val="001E66B2"/>
    <w:rsid w:val="001E673A"/>
    <w:rsid w:val="001E78F9"/>
    <w:rsid w:val="001F11C6"/>
    <w:rsid w:val="001F19AB"/>
    <w:rsid w:val="001F1B46"/>
    <w:rsid w:val="001F2189"/>
    <w:rsid w:val="001F2370"/>
    <w:rsid w:val="001F2448"/>
    <w:rsid w:val="001F258F"/>
    <w:rsid w:val="001F25C5"/>
    <w:rsid w:val="001F2798"/>
    <w:rsid w:val="001F2E9E"/>
    <w:rsid w:val="001F40C5"/>
    <w:rsid w:val="001F583E"/>
    <w:rsid w:val="001F6A48"/>
    <w:rsid w:val="001F7AFB"/>
    <w:rsid w:val="00201BE0"/>
    <w:rsid w:val="0020250E"/>
    <w:rsid w:val="002025BC"/>
    <w:rsid w:val="0020296B"/>
    <w:rsid w:val="00203880"/>
    <w:rsid w:val="00203A60"/>
    <w:rsid w:val="00203F52"/>
    <w:rsid w:val="002105FB"/>
    <w:rsid w:val="002107F9"/>
    <w:rsid w:val="00212269"/>
    <w:rsid w:val="002128EA"/>
    <w:rsid w:val="00212D07"/>
    <w:rsid w:val="0021341C"/>
    <w:rsid w:val="0021397F"/>
    <w:rsid w:val="00213C98"/>
    <w:rsid w:val="00213E23"/>
    <w:rsid w:val="002154A6"/>
    <w:rsid w:val="00215684"/>
    <w:rsid w:val="00217A6B"/>
    <w:rsid w:val="0022168E"/>
    <w:rsid w:val="00221EA2"/>
    <w:rsid w:val="0022329E"/>
    <w:rsid w:val="0022389F"/>
    <w:rsid w:val="00224972"/>
    <w:rsid w:val="00225735"/>
    <w:rsid w:val="002258B0"/>
    <w:rsid w:val="00226527"/>
    <w:rsid w:val="002269DD"/>
    <w:rsid w:val="00226C61"/>
    <w:rsid w:val="0022733A"/>
    <w:rsid w:val="00227A49"/>
    <w:rsid w:val="002300CE"/>
    <w:rsid w:val="0023128E"/>
    <w:rsid w:val="002341A7"/>
    <w:rsid w:val="002349B3"/>
    <w:rsid w:val="00234F33"/>
    <w:rsid w:val="0023531E"/>
    <w:rsid w:val="002366BA"/>
    <w:rsid w:val="00236914"/>
    <w:rsid w:val="00240252"/>
    <w:rsid w:val="00241BF0"/>
    <w:rsid w:val="00242B36"/>
    <w:rsid w:val="00243003"/>
    <w:rsid w:val="00243446"/>
    <w:rsid w:val="00244893"/>
    <w:rsid w:val="00244F53"/>
    <w:rsid w:val="00245C93"/>
    <w:rsid w:val="00245E95"/>
    <w:rsid w:val="002462CE"/>
    <w:rsid w:val="00246F42"/>
    <w:rsid w:val="00251007"/>
    <w:rsid w:val="00251519"/>
    <w:rsid w:val="00251607"/>
    <w:rsid w:val="002520E6"/>
    <w:rsid w:val="00252DED"/>
    <w:rsid w:val="002532E1"/>
    <w:rsid w:val="00253A27"/>
    <w:rsid w:val="002549C9"/>
    <w:rsid w:val="0025549D"/>
    <w:rsid w:val="0025653A"/>
    <w:rsid w:val="00256816"/>
    <w:rsid w:val="0026000B"/>
    <w:rsid w:val="002618C5"/>
    <w:rsid w:val="00262C96"/>
    <w:rsid w:val="0026322D"/>
    <w:rsid w:val="002646F0"/>
    <w:rsid w:val="00265795"/>
    <w:rsid w:val="00267A6A"/>
    <w:rsid w:val="0027017F"/>
    <w:rsid w:val="002707BA"/>
    <w:rsid w:val="002707F9"/>
    <w:rsid w:val="00270C87"/>
    <w:rsid w:val="00270CD5"/>
    <w:rsid w:val="00272779"/>
    <w:rsid w:val="00273008"/>
    <w:rsid w:val="002731E4"/>
    <w:rsid w:val="00273687"/>
    <w:rsid w:val="00275711"/>
    <w:rsid w:val="00276743"/>
    <w:rsid w:val="00276836"/>
    <w:rsid w:val="0028007F"/>
    <w:rsid w:val="00280BDF"/>
    <w:rsid w:val="00280EA4"/>
    <w:rsid w:val="00280EC4"/>
    <w:rsid w:val="00281560"/>
    <w:rsid w:val="00281F47"/>
    <w:rsid w:val="00283808"/>
    <w:rsid w:val="0028423E"/>
    <w:rsid w:val="0028479A"/>
    <w:rsid w:val="002879C0"/>
    <w:rsid w:val="00287FA7"/>
    <w:rsid w:val="00290C9C"/>
    <w:rsid w:val="00291581"/>
    <w:rsid w:val="00291DAF"/>
    <w:rsid w:val="00292FEE"/>
    <w:rsid w:val="002932E7"/>
    <w:rsid w:val="00295645"/>
    <w:rsid w:val="00297AF9"/>
    <w:rsid w:val="002A0623"/>
    <w:rsid w:val="002A24B1"/>
    <w:rsid w:val="002A2B46"/>
    <w:rsid w:val="002A34F0"/>
    <w:rsid w:val="002A3797"/>
    <w:rsid w:val="002A5801"/>
    <w:rsid w:val="002A7A38"/>
    <w:rsid w:val="002B00EA"/>
    <w:rsid w:val="002B0CB9"/>
    <w:rsid w:val="002B34B9"/>
    <w:rsid w:val="002B585A"/>
    <w:rsid w:val="002B5E23"/>
    <w:rsid w:val="002B6DF2"/>
    <w:rsid w:val="002B7084"/>
    <w:rsid w:val="002B7ACC"/>
    <w:rsid w:val="002B7ACE"/>
    <w:rsid w:val="002C110F"/>
    <w:rsid w:val="002C16E1"/>
    <w:rsid w:val="002C1E0F"/>
    <w:rsid w:val="002C1E58"/>
    <w:rsid w:val="002C1FAF"/>
    <w:rsid w:val="002C34BA"/>
    <w:rsid w:val="002C39D3"/>
    <w:rsid w:val="002C3DA7"/>
    <w:rsid w:val="002C3FC0"/>
    <w:rsid w:val="002C42C8"/>
    <w:rsid w:val="002C44DD"/>
    <w:rsid w:val="002C4592"/>
    <w:rsid w:val="002C48DD"/>
    <w:rsid w:val="002C4BDD"/>
    <w:rsid w:val="002C4BF9"/>
    <w:rsid w:val="002C72A9"/>
    <w:rsid w:val="002C74CD"/>
    <w:rsid w:val="002D04B8"/>
    <w:rsid w:val="002D1501"/>
    <w:rsid w:val="002D17BE"/>
    <w:rsid w:val="002D1D25"/>
    <w:rsid w:val="002D36B3"/>
    <w:rsid w:val="002D37D9"/>
    <w:rsid w:val="002D6326"/>
    <w:rsid w:val="002D66E0"/>
    <w:rsid w:val="002D67C8"/>
    <w:rsid w:val="002D7FB3"/>
    <w:rsid w:val="002E14A8"/>
    <w:rsid w:val="002E1E3C"/>
    <w:rsid w:val="002E24FC"/>
    <w:rsid w:val="002E3497"/>
    <w:rsid w:val="002E4293"/>
    <w:rsid w:val="002E48FB"/>
    <w:rsid w:val="002E6665"/>
    <w:rsid w:val="002E671D"/>
    <w:rsid w:val="002E6DAF"/>
    <w:rsid w:val="002E74A4"/>
    <w:rsid w:val="002E776E"/>
    <w:rsid w:val="002E7FC4"/>
    <w:rsid w:val="002F059D"/>
    <w:rsid w:val="002F08EF"/>
    <w:rsid w:val="002F10E0"/>
    <w:rsid w:val="002F19B2"/>
    <w:rsid w:val="002F240D"/>
    <w:rsid w:val="002F3BD0"/>
    <w:rsid w:val="002F4D82"/>
    <w:rsid w:val="002F5562"/>
    <w:rsid w:val="003001FD"/>
    <w:rsid w:val="00300C34"/>
    <w:rsid w:val="00300D7D"/>
    <w:rsid w:val="00300EB7"/>
    <w:rsid w:val="00301CF5"/>
    <w:rsid w:val="00302A5C"/>
    <w:rsid w:val="00302BBF"/>
    <w:rsid w:val="00303213"/>
    <w:rsid w:val="0030330F"/>
    <w:rsid w:val="003048AE"/>
    <w:rsid w:val="0030626A"/>
    <w:rsid w:val="00310B88"/>
    <w:rsid w:val="00310F41"/>
    <w:rsid w:val="00312C08"/>
    <w:rsid w:val="0031309C"/>
    <w:rsid w:val="00314039"/>
    <w:rsid w:val="003154F6"/>
    <w:rsid w:val="00315E03"/>
    <w:rsid w:val="00316345"/>
    <w:rsid w:val="00317248"/>
    <w:rsid w:val="0031741F"/>
    <w:rsid w:val="00320269"/>
    <w:rsid w:val="00321174"/>
    <w:rsid w:val="00321925"/>
    <w:rsid w:val="00321D6D"/>
    <w:rsid w:val="00322946"/>
    <w:rsid w:val="0032357A"/>
    <w:rsid w:val="0032422C"/>
    <w:rsid w:val="00324530"/>
    <w:rsid w:val="003246ED"/>
    <w:rsid w:val="0032539F"/>
    <w:rsid w:val="0032559F"/>
    <w:rsid w:val="00325810"/>
    <w:rsid w:val="003261EE"/>
    <w:rsid w:val="0032660A"/>
    <w:rsid w:val="00331BB1"/>
    <w:rsid w:val="00332647"/>
    <w:rsid w:val="003331B3"/>
    <w:rsid w:val="00333409"/>
    <w:rsid w:val="00333701"/>
    <w:rsid w:val="0033380C"/>
    <w:rsid w:val="00333923"/>
    <w:rsid w:val="00334548"/>
    <w:rsid w:val="003349CC"/>
    <w:rsid w:val="00335B1F"/>
    <w:rsid w:val="00335FA1"/>
    <w:rsid w:val="00336FC1"/>
    <w:rsid w:val="003378F8"/>
    <w:rsid w:val="00340223"/>
    <w:rsid w:val="0034114D"/>
    <w:rsid w:val="003420FB"/>
    <w:rsid w:val="00343311"/>
    <w:rsid w:val="00343394"/>
    <w:rsid w:val="00345B03"/>
    <w:rsid w:val="0034624B"/>
    <w:rsid w:val="003478F5"/>
    <w:rsid w:val="00347A32"/>
    <w:rsid w:val="00350DB0"/>
    <w:rsid w:val="00351C27"/>
    <w:rsid w:val="00352E53"/>
    <w:rsid w:val="00354166"/>
    <w:rsid w:val="003541B8"/>
    <w:rsid w:val="00355B64"/>
    <w:rsid w:val="003576B7"/>
    <w:rsid w:val="00357C24"/>
    <w:rsid w:val="00357CA0"/>
    <w:rsid w:val="00357EFE"/>
    <w:rsid w:val="003624B3"/>
    <w:rsid w:val="00362DBB"/>
    <w:rsid w:val="0036494B"/>
    <w:rsid w:val="00364AF5"/>
    <w:rsid w:val="003669C2"/>
    <w:rsid w:val="003703AB"/>
    <w:rsid w:val="003705E1"/>
    <w:rsid w:val="0037064C"/>
    <w:rsid w:val="00370C62"/>
    <w:rsid w:val="00371E6D"/>
    <w:rsid w:val="00374CFE"/>
    <w:rsid w:val="003752C3"/>
    <w:rsid w:val="00376153"/>
    <w:rsid w:val="0037679F"/>
    <w:rsid w:val="00376970"/>
    <w:rsid w:val="003773A0"/>
    <w:rsid w:val="003804F6"/>
    <w:rsid w:val="00380A6B"/>
    <w:rsid w:val="00380C2D"/>
    <w:rsid w:val="00380D2B"/>
    <w:rsid w:val="00381BC0"/>
    <w:rsid w:val="00382DD4"/>
    <w:rsid w:val="00383D58"/>
    <w:rsid w:val="00385131"/>
    <w:rsid w:val="00386C3D"/>
    <w:rsid w:val="00387BE0"/>
    <w:rsid w:val="00390D17"/>
    <w:rsid w:val="003929A4"/>
    <w:rsid w:val="00394A48"/>
    <w:rsid w:val="00395544"/>
    <w:rsid w:val="00396874"/>
    <w:rsid w:val="00397965"/>
    <w:rsid w:val="003A0439"/>
    <w:rsid w:val="003A153E"/>
    <w:rsid w:val="003A3827"/>
    <w:rsid w:val="003A3835"/>
    <w:rsid w:val="003A38C6"/>
    <w:rsid w:val="003A5030"/>
    <w:rsid w:val="003A56B0"/>
    <w:rsid w:val="003A5CA5"/>
    <w:rsid w:val="003A5EDE"/>
    <w:rsid w:val="003A6A4A"/>
    <w:rsid w:val="003A75BC"/>
    <w:rsid w:val="003A7611"/>
    <w:rsid w:val="003B1181"/>
    <w:rsid w:val="003B23D3"/>
    <w:rsid w:val="003B2698"/>
    <w:rsid w:val="003B2A9B"/>
    <w:rsid w:val="003B3CC3"/>
    <w:rsid w:val="003B4726"/>
    <w:rsid w:val="003B4766"/>
    <w:rsid w:val="003B557D"/>
    <w:rsid w:val="003B5A0B"/>
    <w:rsid w:val="003B5A3F"/>
    <w:rsid w:val="003B6B9F"/>
    <w:rsid w:val="003B74A0"/>
    <w:rsid w:val="003C12D3"/>
    <w:rsid w:val="003C142D"/>
    <w:rsid w:val="003C2D04"/>
    <w:rsid w:val="003C3089"/>
    <w:rsid w:val="003C3876"/>
    <w:rsid w:val="003C405F"/>
    <w:rsid w:val="003C51BE"/>
    <w:rsid w:val="003C623F"/>
    <w:rsid w:val="003C72F6"/>
    <w:rsid w:val="003D00D9"/>
    <w:rsid w:val="003D0D03"/>
    <w:rsid w:val="003D1FD6"/>
    <w:rsid w:val="003D2895"/>
    <w:rsid w:val="003D2A5F"/>
    <w:rsid w:val="003D2CBB"/>
    <w:rsid w:val="003D4D5C"/>
    <w:rsid w:val="003D5AB3"/>
    <w:rsid w:val="003D6345"/>
    <w:rsid w:val="003D76B8"/>
    <w:rsid w:val="003D7A2F"/>
    <w:rsid w:val="003E0D86"/>
    <w:rsid w:val="003E2C61"/>
    <w:rsid w:val="003E3331"/>
    <w:rsid w:val="003E33B2"/>
    <w:rsid w:val="003E3F62"/>
    <w:rsid w:val="003E5075"/>
    <w:rsid w:val="003E62C9"/>
    <w:rsid w:val="003E635E"/>
    <w:rsid w:val="003F0ED0"/>
    <w:rsid w:val="003F1061"/>
    <w:rsid w:val="003F1247"/>
    <w:rsid w:val="003F30F0"/>
    <w:rsid w:val="003F3118"/>
    <w:rsid w:val="003F3465"/>
    <w:rsid w:val="003F3557"/>
    <w:rsid w:val="003F45C6"/>
    <w:rsid w:val="003F4F27"/>
    <w:rsid w:val="003F5628"/>
    <w:rsid w:val="003F62E6"/>
    <w:rsid w:val="003F70C3"/>
    <w:rsid w:val="003F7781"/>
    <w:rsid w:val="003F7810"/>
    <w:rsid w:val="003F7F6A"/>
    <w:rsid w:val="003F7F7A"/>
    <w:rsid w:val="0040372E"/>
    <w:rsid w:val="00403893"/>
    <w:rsid w:val="00406152"/>
    <w:rsid w:val="00411E51"/>
    <w:rsid w:val="00411F01"/>
    <w:rsid w:val="00412E15"/>
    <w:rsid w:val="00414073"/>
    <w:rsid w:val="00416985"/>
    <w:rsid w:val="004169C1"/>
    <w:rsid w:val="004171A0"/>
    <w:rsid w:val="00417EC2"/>
    <w:rsid w:val="00420390"/>
    <w:rsid w:val="0042108F"/>
    <w:rsid w:val="00423856"/>
    <w:rsid w:val="00423B0F"/>
    <w:rsid w:val="00424BED"/>
    <w:rsid w:val="00425F24"/>
    <w:rsid w:val="00427966"/>
    <w:rsid w:val="00427B3E"/>
    <w:rsid w:val="00427B61"/>
    <w:rsid w:val="00427BC3"/>
    <w:rsid w:val="00430E64"/>
    <w:rsid w:val="00431908"/>
    <w:rsid w:val="0043234B"/>
    <w:rsid w:val="00432C70"/>
    <w:rsid w:val="00432FF9"/>
    <w:rsid w:val="00433372"/>
    <w:rsid w:val="0043394B"/>
    <w:rsid w:val="00433B71"/>
    <w:rsid w:val="00433CA3"/>
    <w:rsid w:val="0043407B"/>
    <w:rsid w:val="00435571"/>
    <w:rsid w:val="00435585"/>
    <w:rsid w:val="004367B4"/>
    <w:rsid w:val="00436E3B"/>
    <w:rsid w:val="004372E6"/>
    <w:rsid w:val="00437643"/>
    <w:rsid w:val="00440340"/>
    <w:rsid w:val="00441177"/>
    <w:rsid w:val="00441F86"/>
    <w:rsid w:val="004427AB"/>
    <w:rsid w:val="0044450A"/>
    <w:rsid w:val="00444DD2"/>
    <w:rsid w:val="004464E8"/>
    <w:rsid w:val="0045011A"/>
    <w:rsid w:val="0045012E"/>
    <w:rsid w:val="004501A4"/>
    <w:rsid w:val="0045057C"/>
    <w:rsid w:val="00452035"/>
    <w:rsid w:val="00452731"/>
    <w:rsid w:val="004556EC"/>
    <w:rsid w:val="004556F9"/>
    <w:rsid w:val="004561AD"/>
    <w:rsid w:val="0045753C"/>
    <w:rsid w:val="004576B7"/>
    <w:rsid w:val="00457AF9"/>
    <w:rsid w:val="00460D7A"/>
    <w:rsid w:val="004622B3"/>
    <w:rsid w:val="00462639"/>
    <w:rsid w:val="00463160"/>
    <w:rsid w:val="00463200"/>
    <w:rsid w:val="00463C75"/>
    <w:rsid w:val="00464801"/>
    <w:rsid w:val="00464C54"/>
    <w:rsid w:val="00465CD9"/>
    <w:rsid w:val="00465F92"/>
    <w:rsid w:val="0046607F"/>
    <w:rsid w:val="00466367"/>
    <w:rsid w:val="004704AF"/>
    <w:rsid w:val="00470617"/>
    <w:rsid w:val="004709DB"/>
    <w:rsid w:val="00471F2C"/>
    <w:rsid w:val="004728E7"/>
    <w:rsid w:val="004733DE"/>
    <w:rsid w:val="0047424B"/>
    <w:rsid w:val="00475F64"/>
    <w:rsid w:val="00476F62"/>
    <w:rsid w:val="00476FC7"/>
    <w:rsid w:val="004775C2"/>
    <w:rsid w:val="0047770C"/>
    <w:rsid w:val="004777CC"/>
    <w:rsid w:val="004823FB"/>
    <w:rsid w:val="0048270F"/>
    <w:rsid w:val="00483362"/>
    <w:rsid w:val="00483C98"/>
    <w:rsid w:val="00484198"/>
    <w:rsid w:val="00484745"/>
    <w:rsid w:val="00484762"/>
    <w:rsid w:val="004847E5"/>
    <w:rsid w:val="004859CF"/>
    <w:rsid w:val="00485E4E"/>
    <w:rsid w:val="00486806"/>
    <w:rsid w:val="00486E7F"/>
    <w:rsid w:val="004874C2"/>
    <w:rsid w:val="00490054"/>
    <w:rsid w:val="00493EC6"/>
    <w:rsid w:val="00494EB8"/>
    <w:rsid w:val="00497457"/>
    <w:rsid w:val="00497D36"/>
    <w:rsid w:val="004A0B27"/>
    <w:rsid w:val="004A12FE"/>
    <w:rsid w:val="004A2C92"/>
    <w:rsid w:val="004A4D25"/>
    <w:rsid w:val="004A5629"/>
    <w:rsid w:val="004A5BDB"/>
    <w:rsid w:val="004A5D7D"/>
    <w:rsid w:val="004A5FE0"/>
    <w:rsid w:val="004A6519"/>
    <w:rsid w:val="004A7143"/>
    <w:rsid w:val="004A796A"/>
    <w:rsid w:val="004B030A"/>
    <w:rsid w:val="004B121B"/>
    <w:rsid w:val="004B207F"/>
    <w:rsid w:val="004B423F"/>
    <w:rsid w:val="004B4FC7"/>
    <w:rsid w:val="004B5046"/>
    <w:rsid w:val="004B5628"/>
    <w:rsid w:val="004B6272"/>
    <w:rsid w:val="004B6FC6"/>
    <w:rsid w:val="004B75B0"/>
    <w:rsid w:val="004B7C75"/>
    <w:rsid w:val="004B7FC1"/>
    <w:rsid w:val="004C044A"/>
    <w:rsid w:val="004C0B12"/>
    <w:rsid w:val="004C2624"/>
    <w:rsid w:val="004C28BB"/>
    <w:rsid w:val="004C2DFF"/>
    <w:rsid w:val="004C3E64"/>
    <w:rsid w:val="004C3FFF"/>
    <w:rsid w:val="004C4327"/>
    <w:rsid w:val="004C45EB"/>
    <w:rsid w:val="004C4D88"/>
    <w:rsid w:val="004C5657"/>
    <w:rsid w:val="004C6D5E"/>
    <w:rsid w:val="004D092D"/>
    <w:rsid w:val="004D14E7"/>
    <w:rsid w:val="004D1DA2"/>
    <w:rsid w:val="004D1F99"/>
    <w:rsid w:val="004D26F6"/>
    <w:rsid w:val="004D2A37"/>
    <w:rsid w:val="004D367E"/>
    <w:rsid w:val="004D3F61"/>
    <w:rsid w:val="004D4A96"/>
    <w:rsid w:val="004D4E3B"/>
    <w:rsid w:val="004D504F"/>
    <w:rsid w:val="004D6716"/>
    <w:rsid w:val="004D69A9"/>
    <w:rsid w:val="004D6A9C"/>
    <w:rsid w:val="004D7550"/>
    <w:rsid w:val="004D7A87"/>
    <w:rsid w:val="004D7FFC"/>
    <w:rsid w:val="004E13B7"/>
    <w:rsid w:val="004E181F"/>
    <w:rsid w:val="004E21D5"/>
    <w:rsid w:val="004E254A"/>
    <w:rsid w:val="004E3D19"/>
    <w:rsid w:val="004E524A"/>
    <w:rsid w:val="004E58ED"/>
    <w:rsid w:val="004E5E9A"/>
    <w:rsid w:val="004E69B3"/>
    <w:rsid w:val="004E6B03"/>
    <w:rsid w:val="004E7ECF"/>
    <w:rsid w:val="004F0790"/>
    <w:rsid w:val="004F08BC"/>
    <w:rsid w:val="004F0B3A"/>
    <w:rsid w:val="004F183B"/>
    <w:rsid w:val="004F1D4D"/>
    <w:rsid w:val="004F41C6"/>
    <w:rsid w:val="004F42C3"/>
    <w:rsid w:val="004F444F"/>
    <w:rsid w:val="004F5210"/>
    <w:rsid w:val="004F5863"/>
    <w:rsid w:val="004F5B25"/>
    <w:rsid w:val="004F6649"/>
    <w:rsid w:val="0050031D"/>
    <w:rsid w:val="00500614"/>
    <w:rsid w:val="00500AB9"/>
    <w:rsid w:val="005025AD"/>
    <w:rsid w:val="005048A2"/>
    <w:rsid w:val="005051CB"/>
    <w:rsid w:val="0050523B"/>
    <w:rsid w:val="00506019"/>
    <w:rsid w:val="00506884"/>
    <w:rsid w:val="00506FEF"/>
    <w:rsid w:val="00507058"/>
    <w:rsid w:val="0050790A"/>
    <w:rsid w:val="0050791C"/>
    <w:rsid w:val="00510415"/>
    <w:rsid w:val="00510AB5"/>
    <w:rsid w:val="00511F21"/>
    <w:rsid w:val="005124CF"/>
    <w:rsid w:val="00512A76"/>
    <w:rsid w:val="00513318"/>
    <w:rsid w:val="00513A8E"/>
    <w:rsid w:val="00516459"/>
    <w:rsid w:val="00516AA4"/>
    <w:rsid w:val="00520939"/>
    <w:rsid w:val="00520D08"/>
    <w:rsid w:val="00521589"/>
    <w:rsid w:val="00521D2F"/>
    <w:rsid w:val="005257C3"/>
    <w:rsid w:val="00526923"/>
    <w:rsid w:val="005306D3"/>
    <w:rsid w:val="005313DD"/>
    <w:rsid w:val="00531882"/>
    <w:rsid w:val="005319C9"/>
    <w:rsid w:val="005333C8"/>
    <w:rsid w:val="00533FE7"/>
    <w:rsid w:val="0053573D"/>
    <w:rsid w:val="00535C75"/>
    <w:rsid w:val="0053658D"/>
    <w:rsid w:val="00536CBF"/>
    <w:rsid w:val="00537435"/>
    <w:rsid w:val="00537819"/>
    <w:rsid w:val="00537B5B"/>
    <w:rsid w:val="00537BE2"/>
    <w:rsid w:val="00537D68"/>
    <w:rsid w:val="00540C70"/>
    <w:rsid w:val="005424FC"/>
    <w:rsid w:val="005429FB"/>
    <w:rsid w:val="00542D50"/>
    <w:rsid w:val="00544AB5"/>
    <w:rsid w:val="00544D53"/>
    <w:rsid w:val="00545C70"/>
    <w:rsid w:val="00546C27"/>
    <w:rsid w:val="00547A6B"/>
    <w:rsid w:val="005504EB"/>
    <w:rsid w:val="0055050E"/>
    <w:rsid w:val="0055129D"/>
    <w:rsid w:val="00552EA6"/>
    <w:rsid w:val="005533F4"/>
    <w:rsid w:val="005535C2"/>
    <w:rsid w:val="00553A6F"/>
    <w:rsid w:val="00554B2F"/>
    <w:rsid w:val="00555F10"/>
    <w:rsid w:val="00556394"/>
    <w:rsid w:val="00556441"/>
    <w:rsid w:val="0055693E"/>
    <w:rsid w:val="005569C9"/>
    <w:rsid w:val="005569DC"/>
    <w:rsid w:val="005603AD"/>
    <w:rsid w:val="0056115D"/>
    <w:rsid w:val="00561332"/>
    <w:rsid w:val="00562833"/>
    <w:rsid w:val="005641A0"/>
    <w:rsid w:val="0056433D"/>
    <w:rsid w:val="0056488C"/>
    <w:rsid w:val="00564E89"/>
    <w:rsid w:val="0056523C"/>
    <w:rsid w:val="0056575D"/>
    <w:rsid w:val="00565ECC"/>
    <w:rsid w:val="00567DF3"/>
    <w:rsid w:val="00573041"/>
    <w:rsid w:val="0057398D"/>
    <w:rsid w:val="00573DD7"/>
    <w:rsid w:val="0057574D"/>
    <w:rsid w:val="00576D7D"/>
    <w:rsid w:val="005775BD"/>
    <w:rsid w:val="005801F5"/>
    <w:rsid w:val="00581BBC"/>
    <w:rsid w:val="00582678"/>
    <w:rsid w:val="00583162"/>
    <w:rsid w:val="00583B77"/>
    <w:rsid w:val="005842DE"/>
    <w:rsid w:val="00584EE8"/>
    <w:rsid w:val="00585364"/>
    <w:rsid w:val="00585CEF"/>
    <w:rsid w:val="00585D3C"/>
    <w:rsid w:val="00586961"/>
    <w:rsid w:val="00587DB2"/>
    <w:rsid w:val="00590A6A"/>
    <w:rsid w:val="00590B2E"/>
    <w:rsid w:val="00591D2F"/>
    <w:rsid w:val="00592046"/>
    <w:rsid w:val="00592B0C"/>
    <w:rsid w:val="00592B6D"/>
    <w:rsid w:val="005937DA"/>
    <w:rsid w:val="00593D94"/>
    <w:rsid w:val="0059476A"/>
    <w:rsid w:val="005948BD"/>
    <w:rsid w:val="00594FAB"/>
    <w:rsid w:val="005954BF"/>
    <w:rsid w:val="00595612"/>
    <w:rsid w:val="0059583E"/>
    <w:rsid w:val="00595FDE"/>
    <w:rsid w:val="0059669B"/>
    <w:rsid w:val="005A039A"/>
    <w:rsid w:val="005A0E5D"/>
    <w:rsid w:val="005A13DF"/>
    <w:rsid w:val="005A17F3"/>
    <w:rsid w:val="005A1C51"/>
    <w:rsid w:val="005A1D64"/>
    <w:rsid w:val="005A28A3"/>
    <w:rsid w:val="005A3A29"/>
    <w:rsid w:val="005A41F4"/>
    <w:rsid w:val="005A5FCE"/>
    <w:rsid w:val="005A68FD"/>
    <w:rsid w:val="005B2716"/>
    <w:rsid w:val="005B3580"/>
    <w:rsid w:val="005B3D26"/>
    <w:rsid w:val="005B4C1F"/>
    <w:rsid w:val="005B5450"/>
    <w:rsid w:val="005B545C"/>
    <w:rsid w:val="005B5A51"/>
    <w:rsid w:val="005B5C82"/>
    <w:rsid w:val="005B6610"/>
    <w:rsid w:val="005B7FDE"/>
    <w:rsid w:val="005C011F"/>
    <w:rsid w:val="005C122F"/>
    <w:rsid w:val="005C1C4C"/>
    <w:rsid w:val="005C2E00"/>
    <w:rsid w:val="005C31E1"/>
    <w:rsid w:val="005C43BE"/>
    <w:rsid w:val="005C4BA2"/>
    <w:rsid w:val="005C5BD5"/>
    <w:rsid w:val="005C5C84"/>
    <w:rsid w:val="005C6A58"/>
    <w:rsid w:val="005C6D3D"/>
    <w:rsid w:val="005D0186"/>
    <w:rsid w:val="005D0B68"/>
    <w:rsid w:val="005D1243"/>
    <w:rsid w:val="005D1F8F"/>
    <w:rsid w:val="005D3B0B"/>
    <w:rsid w:val="005D607F"/>
    <w:rsid w:val="005D7331"/>
    <w:rsid w:val="005D734A"/>
    <w:rsid w:val="005D7D17"/>
    <w:rsid w:val="005E0511"/>
    <w:rsid w:val="005E0D8A"/>
    <w:rsid w:val="005E2F4F"/>
    <w:rsid w:val="005E3E3F"/>
    <w:rsid w:val="005E6DE7"/>
    <w:rsid w:val="005E6ECE"/>
    <w:rsid w:val="005E74E4"/>
    <w:rsid w:val="005E7A36"/>
    <w:rsid w:val="005F02BE"/>
    <w:rsid w:val="005F03CF"/>
    <w:rsid w:val="005F055B"/>
    <w:rsid w:val="005F0CD6"/>
    <w:rsid w:val="005F4D47"/>
    <w:rsid w:val="005F5D3F"/>
    <w:rsid w:val="005F64BE"/>
    <w:rsid w:val="005F6638"/>
    <w:rsid w:val="005F6CF4"/>
    <w:rsid w:val="005F765D"/>
    <w:rsid w:val="005F7F56"/>
    <w:rsid w:val="006000A3"/>
    <w:rsid w:val="00600420"/>
    <w:rsid w:val="00601401"/>
    <w:rsid w:val="00602858"/>
    <w:rsid w:val="00602EBD"/>
    <w:rsid w:val="00603CA3"/>
    <w:rsid w:val="00604301"/>
    <w:rsid w:val="00604417"/>
    <w:rsid w:val="0060482A"/>
    <w:rsid w:val="00604B38"/>
    <w:rsid w:val="0060599C"/>
    <w:rsid w:val="00605C37"/>
    <w:rsid w:val="006062AE"/>
    <w:rsid w:val="006062D3"/>
    <w:rsid w:val="0060662E"/>
    <w:rsid w:val="00606746"/>
    <w:rsid w:val="0060702C"/>
    <w:rsid w:val="00607EB4"/>
    <w:rsid w:val="00610801"/>
    <w:rsid w:val="0061095F"/>
    <w:rsid w:val="00610AFF"/>
    <w:rsid w:val="006121C5"/>
    <w:rsid w:val="0061449A"/>
    <w:rsid w:val="006164D9"/>
    <w:rsid w:val="00616777"/>
    <w:rsid w:val="00617078"/>
    <w:rsid w:val="00617E05"/>
    <w:rsid w:val="00617F36"/>
    <w:rsid w:val="00620225"/>
    <w:rsid w:val="0062073F"/>
    <w:rsid w:val="00623DD5"/>
    <w:rsid w:val="006254D1"/>
    <w:rsid w:val="0062566A"/>
    <w:rsid w:val="00625B02"/>
    <w:rsid w:val="00625B91"/>
    <w:rsid w:val="006262C1"/>
    <w:rsid w:val="00626344"/>
    <w:rsid w:val="00626C56"/>
    <w:rsid w:val="006302CD"/>
    <w:rsid w:val="00631995"/>
    <w:rsid w:val="00631F4E"/>
    <w:rsid w:val="00633AF2"/>
    <w:rsid w:val="00634C8F"/>
    <w:rsid w:val="00635187"/>
    <w:rsid w:val="0063701A"/>
    <w:rsid w:val="0064082B"/>
    <w:rsid w:val="00643201"/>
    <w:rsid w:val="0064366E"/>
    <w:rsid w:val="00643FB5"/>
    <w:rsid w:val="0064539F"/>
    <w:rsid w:val="00645CC2"/>
    <w:rsid w:val="006472BC"/>
    <w:rsid w:val="006473AE"/>
    <w:rsid w:val="00650060"/>
    <w:rsid w:val="00652B48"/>
    <w:rsid w:val="00652B49"/>
    <w:rsid w:val="00652E49"/>
    <w:rsid w:val="00652EC6"/>
    <w:rsid w:val="006532D9"/>
    <w:rsid w:val="00653D90"/>
    <w:rsid w:val="00653E64"/>
    <w:rsid w:val="00653F3E"/>
    <w:rsid w:val="00654740"/>
    <w:rsid w:val="00655F11"/>
    <w:rsid w:val="006562D1"/>
    <w:rsid w:val="00657B9C"/>
    <w:rsid w:val="00657C88"/>
    <w:rsid w:val="006606BE"/>
    <w:rsid w:val="00660C59"/>
    <w:rsid w:val="00661B1B"/>
    <w:rsid w:val="00662A57"/>
    <w:rsid w:val="00662B98"/>
    <w:rsid w:val="00663783"/>
    <w:rsid w:val="006646EE"/>
    <w:rsid w:val="00664D58"/>
    <w:rsid w:val="00666128"/>
    <w:rsid w:val="006672A9"/>
    <w:rsid w:val="00670407"/>
    <w:rsid w:val="006713BB"/>
    <w:rsid w:val="00672342"/>
    <w:rsid w:val="006726D0"/>
    <w:rsid w:val="00672A11"/>
    <w:rsid w:val="00673005"/>
    <w:rsid w:val="00673F40"/>
    <w:rsid w:val="00674925"/>
    <w:rsid w:val="00674D27"/>
    <w:rsid w:val="006755F6"/>
    <w:rsid w:val="0067783D"/>
    <w:rsid w:val="0068254D"/>
    <w:rsid w:val="0068285E"/>
    <w:rsid w:val="006829E1"/>
    <w:rsid w:val="00682BD1"/>
    <w:rsid w:val="0068370F"/>
    <w:rsid w:val="00683847"/>
    <w:rsid w:val="00683E63"/>
    <w:rsid w:val="006848B6"/>
    <w:rsid w:val="00684C9F"/>
    <w:rsid w:val="00684FD0"/>
    <w:rsid w:val="00685082"/>
    <w:rsid w:val="00685FB3"/>
    <w:rsid w:val="006867C4"/>
    <w:rsid w:val="006870B8"/>
    <w:rsid w:val="00687B2B"/>
    <w:rsid w:val="0069047F"/>
    <w:rsid w:val="006910E4"/>
    <w:rsid w:val="00692367"/>
    <w:rsid w:val="006935D8"/>
    <w:rsid w:val="00694738"/>
    <w:rsid w:val="006957A4"/>
    <w:rsid w:val="00696782"/>
    <w:rsid w:val="006967AE"/>
    <w:rsid w:val="00697B8E"/>
    <w:rsid w:val="00697DBA"/>
    <w:rsid w:val="006A15F1"/>
    <w:rsid w:val="006A1B65"/>
    <w:rsid w:val="006A3FF9"/>
    <w:rsid w:val="006A6280"/>
    <w:rsid w:val="006A7A29"/>
    <w:rsid w:val="006A7C05"/>
    <w:rsid w:val="006A7CA6"/>
    <w:rsid w:val="006B0FB7"/>
    <w:rsid w:val="006B106A"/>
    <w:rsid w:val="006B1438"/>
    <w:rsid w:val="006B1706"/>
    <w:rsid w:val="006B1CE9"/>
    <w:rsid w:val="006B1E9D"/>
    <w:rsid w:val="006B25E7"/>
    <w:rsid w:val="006B4684"/>
    <w:rsid w:val="006B48CC"/>
    <w:rsid w:val="006B505B"/>
    <w:rsid w:val="006B67AA"/>
    <w:rsid w:val="006B7320"/>
    <w:rsid w:val="006C0AC6"/>
    <w:rsid w:val="006C2F60"/>
    <w:rsid w:val="006C31A6"/>
    <w:rsid w:val="006C3F18"/>
    <w:rsid w:val="006C4449"/>
    <w:rsid w:val="006C47D8"/>
    <w:rsid w:val="006C5D68"/>
    <w:rsid w:val="006C60C7"/>
    <w:rsid w:val="006C7341"/>
    <w:rsid w:val="006C7DB7"/>
    <w:rsid w:val="006C7EAE"/>
    <w:rsid w:val="006D0A55"/>
    <w:rsid w:val="006D37DF"/>
    <w:rsid w:val="006D391F"/>
    <w:rsid w:val="006D3D48"/>
    <w:rsid w:val="006D4189"/>
    <w:rsid w:val="006D497F"/>
    <w:rsid w:val="006D6404"/>
    <w:rsid w:val="006D6531"/>
    <w:rsid w:val="006D6617"/>
    <w:rsid w:val="006E1388"/>
    <w:rsid w:val="006E3123"/>
    <w:rsid w:val="006E3B76"/>
    <w:rsid w:val="006E47A6"/>
    <w:rsid w:val="006E48B4"/>
    <w:rsid w:val="006E4DC1"/>
    <w:rsid w:val="006E7542"/>
    <w:rsid w:val="006E77B5"/>
    <w:rsid w:val="006E782B"/>
    <w:rsid w:val="006F11D1"/>
    <w:rsid w:val="006F2868"/>
    <w:rsid w:val="006F39F4"/>
    <w:rsid w:val="006F5117"/>
    <w:rsid w:val="006F5A9F"/>
    <w:rsid w:val="006F5B4E"/>
    <w:rsid w:val="007031F1"/>
    <w:rsid w:val="007042B5"/>
    <w:rsid w:val="00704941"/>
    <w:rsid w:val="007055D8"/>
    <w:rsid w:val="00706654"/>
    <w:rsid w:val="0070679D"/>
    <w:rsid w:val="00706907"/>
    <w:rsid w:val="00707BAA"/>
    <w:rsid w:val="007103C7"/>
    <w:rsid w:val="00711108"/>
    <w:rsid w:val="0071118D"/>
    <w:rsid w:val="0071319F"/>
    <w:rsid w:val="00713567"/>
    <w:rsid w:val="00715623"/>
    <w:rsid w:val="007202D6"/>
    <w:rsid w:val="00720C36"/>
    <w:rsid w:val="00721D27"/>
    <w:rsid w:val="00722297"/>
    <w:rsid w:val="00722F05"/>
    <w:rsid w:val="007235AE"/>
    <w:rsid w:val="00724006"/>
    <w:rsid w:val="007248D6"/>
    <w:rsid w:val="00724AB1"/>
    <w:rsid w:val="007256D8"/>
    <w:rsid w:val="00725E2E"/>
    <w:rsid w:val="00725E63"/>
    <w:rsid w:val="00727885"/>
    <w:rsid w:val="00727CEB"/>
    <w:rsid w:val="00727DCD"/>
    <w:rsid w:val="0073032A"/>
    <w:rsid w:val="00731B36"/>
    <w:rsid w:val="00731D84"/>
    <w:rsid w:val="00731F77"/>
    <w:rsid w:val="00732297"/>
    <w:rsid w:val="00732864"/>
    <w:rsid w:val="0073400F"/>
    <w:rsid w:val="00734E9C"/>
    <w:rsid w:val="00735622"/>
    <w:rsid w:val="00735D7B"/>
    <w:rsid w:val="00736FF7"/>
    <w:rsid w:val="00737BAE"/>
    <w:rsid w:val="00740988"/>
    <w:rsid w:val="00740DED"/>
    <w:rsid w:val="00741101"/>
    <w:rsid w:val="00741BC5"/>
    <w:rsid w:val="00744A64"/>
    <w:rsid w:val="00744B61"/>
    <w:rsid w:val="00745E64"/>
    <w:rsid w:val="007473AC"/>
    <w:rsid w:val="00747AA7"/>
    <w:rsid w:val="00750FBE"/>
    <w:rsid w:val="00751338"/>
    <w:rsid w:val="007514A7"/>
    <w:rsid w:val="00751A58"/>
    <w:rsid w:val="00752E44"/>
    <w:rsid w:val="007534B8"/>
    <w:rsid w:val="007546C2"/>
    <w:rsid w:val="00754F4F"/>
    <w:rsid w:val="00757FB4"/>
    <w:rsid w:val="00760541"/>
    <w:rsid w:val="0076097E"/>
    <w:rsid w:val="00760BAB"/>
    <w:rsid w:val="00760D17"/>
    <w:rsid w:val="00763FD9"/>
    <w:rsid w:val="0076411F"/>
    <w:rsid w:val="007646F8"/>
    <w:rsid w:val="00766201"/>
    <w:rsid w:val="007662CA"/>
    <w:rsid w:val="0076695D"/>
    <w:rsid w:val="0076760B"/>
    <w:rsid w:val="00767729"/>
    <w:rsid w:val="00770023"/>
    <w:rsid w:val="0077027D"/>
    <w:rsid w:val="00770BC6"/>
    <w:rsid w:val="00771238"/>
    <w:rsid w:val="00772068"/>
    <w:rsid w:val="007728F6"/>
    <w:rsid w:val="007739E3"/>
    <w:rsid w:val="00773CE3"/>
    <w:rsid w:val="00773FFD"/>
    <w:rsid w:val="00774FDB"/>
    <w:rsid w:val="00775338"/>
    <w:rsid w:val="00776C70"/>
    <w:rsid w:val="00777655"/>
    <w:rsid w:val="00777A0D"/>
    <w:rsid w:val="00780170"/>
    <w:rsid w:val="00780DB3"/>
    <w:rsid w:val="00780F8C"/>
    <w:rsid w:val="00781093"/>
    <w:rsid w:val="00781C47"/>
    <w:rsid w:val="00782B74"/>
    <w:rsid w:val="00783188"/>
    <w:rsid w:val="00783534"/>
    <w:rsid w:val="00784187"/>
    <w:rsid w:val="00784798"/>
    <w:rsid w:val="00785E87"/>
    <w:rsid w:val="007876DD"/>
    <w:rsid w:val="007879BE"/>
    <w:rsid w:val="00787AFE"/>
    <w:rsid w:val="00790851"/>
    <w:rsid w:val="00790A8D"/>
    <w:rsid w:val="00791553"/>
    <w:rsid w:val="00791B18"/>
    <w:rsid w:val="00791EC5"/>
    <w:rsid w:val="0079236E"/>
    <w:rsid w:val="007931C0"/>
    <w:rsid w:val="007937D9"/>
    <w:rsid w:val="00793BA1"/>
    <w:rsid w:val="0079478B"/>
    <w:rsid w:val="007952A6"/>
    <w:rsid w:val="007959B3"/>
    <w:rsid w:val="00796095"/>
    <w:rsid w:val="007965D2"/>
    <w:rsid w:val="007A08B3"/>
    <w:rsid w:val="007A103D"/>
    <w:rsid w:val="007A136A"/>
    <w:rsid w:val="007A3680"/>
    <w:rsid w:val="007A384D"/>
    <w:rsid w:val="007A3DE2"/>
    <w:rsid w:val="007A4205"/>
    <w:rsid w:val="007A4768"/>
    <w:rsid w:val="007A4DBE"/>
    <w:rsid w:val="007A5536"/>
    <w:rsid w:val="007A57BA"/>
    <w:rsid w:val="007A5C5A"/>
    <w:rsid w:val="007A6738"/>
    <w:rsid w:val="007A6A99"/>
    <w:rsid w:val="007A6EE7"/>
    <w:rsid w:val="007A76F7"/>
    <w:rsid w:val="007B012C"/>
    <w:rsid w:val="007B045E"/>
    <w:rsid w:val="007B056C"/>
    <w:rsid w:val="007B0A0E"/>
    <w:rsid w:val="007B106B"/>
    <w:rsid w:val="007B1636"/>
    <w:rsid w:val="007B1841"/>
    <w:rsid w:val="007B20A0"/>
    <w:rsid w:val="007B2283"/>
    <w:rsid w:val="007B22C3"/>
    <w:rsid w:val="007B29AB"/>
    <w:rsid w:val="007B3D4C"/>
    <w:rsid w:val="007B4924"/>
    <w:rsid w:val="007B5BD5"/>
    <w:rsid w:val="007B61CA"/>
    <w:rsid w:val="007B73A4"/>
    <w:rsid w:val="007B7FBC"/>
    <w:rsid w:val="007C079B"/>
    <w:rsid w:val="007C097E"/>
    <w:rsid w:val="007C09CD"/>
    <w:rsid w:val="007C0FE1"/>
    <w:rsid w:val="007C1240"/>
    <w:rsid w:val="007C14F7"/>
    <w:rsid w:val="007C295F"/>
    <w:rsid w:val="007C32DC"/>
    <w:rsid w:val="007C35E5"/>
    <w:rsid w:val="007C36E2"/>
    <w:rsid w:val="007C4062"/>
    <w:rsid w:val="007C45F5"/>
    <w:rsid w:val="007C605F"/>
    <w:rsid w:val="007D0AAD"/>
    <w:rsid w:val="007D0C13"/>
    <w:rsid w:val="007D1C74"/>
    <w:rsid w:val="007D39BF"/>
    <w:rsid w:val="007D4D84"/>
    <w:rsid w:val="007D6294"/>
    <w:rsid w:val="007D7523"/>
    <w:rsid w:val="007D77D2"/>
    <w:rsid w:val="007E09D9"/>
    <w:rsid w:val="007E2D97"/>
    <w:rsid w:val="007E3869"/>
    <w:rsid w:val="007E3EB4"/>
    <w:rsid w:val="007E4AB7"/>
    <w:rsid w:val="007E4F74"/>
    <w:rsid w:val="007E511A"/>
    <w:rsid w:val="007E63B6"/>
    <w:rsid w:val="007E6A26"/>
    <w:rsid w:val="007E6E7C"/>
    <w:rsid w:val="007E7394"/>
    <w:rsid w:val="007F02BD"/>
    <w:rsid w:val="007F2189"/>
    <w:rsid w:val="007F3516"/>
    <w:rsid w:val="007F4CA3"/>
    <w:rsid w:val="007F5FAA"/>
    <w:rsid w:val="007F673B"/>
    <w:rsid w:val="007F7168"/>
    <w:rsid w:val="007F72A8"/>
    <w:rsid w:val="007F7580"/>
    <w:rsid w:val="00801980"/>
    <w:rsid w:val="0080253D"/>
    <w:rsid w:val="00802E18"/>
    <w:rsid w:val="00803C85"/>
    <w:rsid w:val="00804817"/>
    <w:rsid w:val="008051B4"/>
    <w:rsid w:val="0080706E"/>
    <w:rsid w:val="00807CDD"/>
    <w:rsid w:val="008133E3"/>
    <w:rsid w:val="00813D00"/>
    <w:rsid w:val="0081410E"/>
    <w:rsid w:val="008141D0"/>
    <w:rsid w:val="00814593"/>
    <w:rsid w:val="00814E31"/>
    <w:rsid w:val="00816053"/>
    <w:rsid w:val="00816FAD"/>
    <w:rsid w:val="0081718D"/>
    <w:rsid w:val="008201FF"/>
    <w:rsid w:val="00820883"/>
    <w:rsid w:val="00822A13"/>
    <w:rsid w:val="008233B8"/>
    <w:rsid w:val="0082373D"/>
    <w:rsid w:val="00823745"/>
    <w:rsid w:val="00823767"/>
    <w:rsid w:val="00823808"/>
    <w:rsid w:val="00823890"/>
    <w:rsid w:val="00824265"/>
    <w:rsid w:val="00824862"/>
    <w:rsid w:val="008249E3"/>
    <w:rsid w:val="0082742B"/>
    <w:rsid w:val="008274A3"/>
    <w:rsid w:val="00827D65"/>
    <w:rsid w:val="00827D93"/>
    <w:rsid w:val="00832D3C"/>
    <w:rsid w:val="00832FD9"/>
    <w:rsid w:val="008339E9"/>
    <w:rsid w:val="00833AE2"/>
    <w:rsid w:val="00833C13"/>
    <w:rsid w:val="008346BB"/>
    <w:rsid w:val="0083491C"/>
    <w:rsid w:val="00834FFE"/>
    <w:rsid w:val="008355E5"/>
    <w:rsid w:val="00835978"/>
    <w:rsid w:val="00836E0B"/>
    <w:rsid w:val="0084018A"/>
    <w:rsid w:val="00840510"/>
    <w:rsid w:val="008411C2"/>
    <w:rsid w:val="008418E9"/>
    <w:rsid w:val="00842718"/>
    <w:rsid w:val="0084443A"/>
    <w:rsid w:val="00844CC5"/>
    <w:rsid w:val="0084513F"/>
    <w:rsid w:val="00845A5F"/>
    <w:rsid w:val="00845D0A"/>
    <w:rsid w:val="00846119"/>
    <w:rsid w:val="00850001"/>
    <w:rsid w:val="008503D8"/>
    <w:rsid w:val="008512F2"/>
    <w:rsid w:val="00851EEF"/>
    <w:rsid w:val="0085236F"/>
    <w:rsid w:val="008531D7"/>
    <w:rsid w:val="00853242"/>
    <w:rsid w:val="00853CCE"/>
    <w:rsid w:val="0085405C"/>
    <w:rsid w:val="00855099"/>
    <w:rsid w:val="008563C0"/>
    <w:rsid w:val="00856624"/>
    <w:rsid w:val="00856728"/>
    <w:rsid w:val="00856D6C"/>
    <w:rsid w:val="0085714F"/>
    <w:rsid w:val="008577BF"/>
    <w:rsid w:val="00857887"/>
    <w:rsid w:val="00860E14"/>
    <w:rsid w:val="0086347F"/>
    <w:rsid w:val="00864DCF"/>
    <w:rsid w:val="00866E07"/>
    <w:rsid w:val="00867416"/>
    <w:rsid w:val="00867C36"/>
    <w:rsid w:val="008702D3"/>
    <w:rsid w:val="008713C0"/>
    <w:rsid w:val="008715B6"/>
    <w:rsid w:val="008723C9"/>
    <w:rsid w:val="00873278"/>
    <w:rsid w:val="008735CD"/>
    <w:rsid w:val="00873872"/>
    <w:rsid w:val="008746AE"/>
    <w:rsid w:val="00874AD5"/>
    <w:rsid w:val="00874AF4"/>
    <w:rsid w:val="00874D9C"/>
    <w:rsid w:val="0087595E"/>
    <w:rsid w:val="008759B2"/>
    <w:rsid w:val="00875B00"/>
    <w:rsid w:val="00875C53"/>
    <w:rsid w:val="00875D0F"/>
    <w:rsid w:val="00876AD4"/>
    <w:rsid w:val="008811B0"/>
    <w:rsid w:val="00881586"/>
    <w:rsid w:val="008819A3"/>
    <w:rsid w:val="00881C10"/>
    <w:rsid w:val="008836F6"/>
    <w:rsid w:val="008837F8"/>
    <w:rsid w:val="00884126"/>
    <w:rsid w:val="00884673"/>
    <w:rsid w:val="00884B84"/>
    <w:rsid w:val="00886C59"/>
    <w:rsid w:val="00887C78"/>
    <w:rsid w:val="0089016E"/>
    <w:rsid w:val="00890C31"/>
    <w:rsid w:val="008924CB"/>
    <w:rsid w:val="00892788"/>
    <w:rsid w:val="008935A4"/>
    <w:rsid w:val="0089363E"/>
    <w:rsid w:val="008937B8"/>
    <w:rsid w:val="00893B7A"/>
    <w:rsid w:val="00893D91"/>
    <w:rsid w:val="0089489A"/>
    <w:rsid w:val="008952BC"/>
    <w:rsid w:val="0089593A"/>
    <w:rsid w:val="00895C29"/>
    <w:rsid w:val="00896F74"/>
    <w:rsid w:val="008979C6"/>
    <w:rsid w:val="008A05D8"/>
    <w:rsid w:val="008A0CAE"/>
    <w:rsid w:val="008A1E88"/>
    <w:rsid w:val="008A2247"/>
    <w:rsid w:val="008A2AD6"/>
    <w:rsid w:val="008A3562"/>
    <w:rsid w:val="008A52B4"/>
    <w:rsid w:val="008A57A3"/>
    <w:rsid w:val="008A6924"/>
    <w:rsid w:val="008A774A"/>
    <w:rsid w:val="008B15A2"/>
    <w:rsid w:val="008B18F5"/>
    <w:rsid w:val="008B1B23"/>
    <w:rsid w:val="008B1D54"/>
    <w:rsid w:val="008B21EC"/>
    <w:rsid w:val="008B22DC"/>
    <w:rsid w:val="008B339C"/>
    <w:rsid w:val="008B38E5"/>
    <w:rsid w:val="008B4852"/>
    <w:rsid w:val="008B4FC5"/>
    <w:rsid w:val="008B5021"/>
    <w:rsid w:val="008B519B"/>
    <w:rsid w:val="008B54DC"/>
    <w:rsid w:val="008B60E0"/>
    <w:rsid w:val="008B737C"/>
    <w:rsid w:val="008B776A"/>
    <w:rsid w:val="008B7DCA"/>
    <w:rsid w:val="008C024D"/>
    <w:rsid w:val="008C02CC"/>
    <w:rsid w:val="008C066F"/>
    <w:rsid w:val="008C0FE1"/>
    <w:rsid w:val="008C1831"/>
    <w:rsid w:val="008C1C31"/>
    <w:rsid w:val="008C25DB"/>
    <w:rsid w:val="008C6626"/>
    <w:rsid w:val="008C763E"/>
    <w:rsid w:val="008C7877"/>
    <w:rsid w:val="008D089B"/>
    <w:rsid w:val="008D1AF2"/>
    <w:rsid w:val="008D2927"/>
    <w:rsid w:val="008D2A11"/>
    <w:rsid w:val="008D2DFA"/>
    <w:rsid w:val="008D2F52"/>
    <w:rsid w:val="008D36AE"/>
    <w:rsid w:val="008D391A"/>
    <w:rsid w:val="008D4AD6"/>
    <w:rsid w:val="008D4C50"/>
    <w:rsid w:val="008D527D"/>
    <w:rsid w:val="008D612E"/>
    <w:rsid w:val="008D7F32"/>
    <w:rsid w:val="008E0C68"/>
    <w:rsid w:val="008E0EA5"/>
    <w:rsid w:val="008E1884"/>
    <w:rsid w:val="008E1F51"/>
    <w:rsid w:val="008E22B6"/>
    <w:rsid w:val="008E3F1A"/>
    <w:rsid w:val="008E541D"/>
    <w:rsid w:val="008E5644"/>
    <w:rsid w:val="008E599C"/>
    <w:rsid w:val="008E6304"/>
    <w:rsid w:val="008E7442"/>
    <w:rsid w:val="008E74BE"/>
    <w:rsid w:val="008E791F"/>
    <w:rsid w:val="008F0EDA"/>
    <w:rsid w:val="008F1047"/>
    <w:rsid w:val="008F17EE"/>
    <w:rsid w:val="008F2AF3"/>
    <w:rsid w:val="008F4246"/>
    <w:rsid w:val="008F59BC"/>
    <w:rsid w:val="008F5F7C"/>
    <w:rsid w:val="00900364"/>
    <w:rsid w:val="00900F93"/>
    <w:rsid w:val="009028DC"/>
    <w:rsid w:val="0090304D"/>
    <w:rsid w:val="009034B6"/>
    <w:rsid w:val="009036BE"/>
    <w:rsid w:val="00903B7F"/>
    <w:rsid w:val="009040B2"/>
    <w:rsid w:val="00904557"/>
    <w:rsid w:val="00904CBA"/>
    <w:rsid w:val="00906640"/>
    <w:rsid w:val="00907529"/>
    <w:rsid w:val="00907B4D"/>
    <w:rsid w:val="00907DE9"/>
    <w:rsid w:val="0091010C"/>
    <w:rsid w:val="009122CC"/>
    <w:rsid w:val="0091263D"/>
    <w:rsid w:val="00913457"/>
    <w:rsid w:val="00913658"/>
    <w:rsid w:val="00913F17"/>
    <w:rsid w:val="00913FC3"/>
    <w:rsid w:val="00914445"/>
    <w:rsid w:val="0091450B"/>
    <w:rsid w:val="0091543B"/>
    <w:rsid w:val="009202FC"/>
    <w:rsid w:val="009215A3"/>
    <w:rsid w:val="00921A57"/>
    <w:rsid w:val="009220A2"/>
    <w:rsid w:val="009221A6"/>
    <w:rsid w:val="009227A7"/>
    <w:rsid w:val="00922AE5"/>
    <w:rsid w:val="00922F42"/>
    <w:rsid w:val="0092344E"/>
    <w:rsid w:val="009240E1"/>
    <w:rsid w:val="00924B20"/>
    <w:rsid w:val="00924C96"/>
    <w:rsid w:val="00924D38"/>
    <w:rsid w:val="009251B1"/>
    <w:rsid w:val="009254CF"/>
    <w:rsid w:val="00925DEB"/>
    <w:rsid w:val="0092743B"/>
    <w:rsid w:val="0093010C"/>
    <w:rsid w:val="009302F6"/>
    <w:rsid w:val="0093097F"/>
    <w:rsid w:val="00930EC9"/>
    <w:rsid w:val="00932688"/>
    <w:rsid w:val="00932AEB"/>
    <w:rsid w:val="00932DDA"/>
    <w:rsid w:val="009334A0"/>
    <w:rsid w:val="00933B0D"/>
    <w:rsid w:val="00934333"/>
    <w:rsid w:val="009349DB"/>
    <w:rsid w:val="00935BC1"/>
    <w:rsid w:val="00935CE3"/>
    <w:rsid w:val="00937523"/>
    <w:rsid w:val="00937E86"/>
    <w:rsid w:val="00940E9B"/>
    <w:rsid w:val="00941A6D"/>
    <w:rsid w:val="009420C8"/>
    <w:rsid w:val="0094249B"/>
    <w:rsid w:val="009432E1"/>
    <w:rsid w:val="00943382"/>
    <w:rsid w:val="00944A02"/>
    <w:rsid w:val="00945253"/>
    <w:rsid w:val="00945518"/>
    <w:rsid w:val="00945C36"/>
    <w:rsid w:val="00946CAB"/>
    <w:rsid w:val="0094720E"/>
    <w:rsid w:val="00947803"/>
    <w:rsid w:val="00950E33"/>
    <w:rsid w:val="009518AF"/>
    <w:rsid w:val="00953A5E"/>
    <w:rsid w:val="00954378"/>
    <w:rsid w:val="00954427"/>
    <w:rsid w:val="0095471C"/>
    <w:rsid w:val="00955736"/>
    <w:rsid w:val="00955A65"/>
    <w:rsid w:val="00956BB5"/>
    <w:rsid w:val="00957D88"/>
    <w:rsid w:val="00960717"/>
    <w:rsid w:val="0096289C"/>
    <w:rsid w:val="009639AE"/>
    <w:rsid w:val="00963C41"/>
    <w:rsid w:val="00964752"/>
    <w:rsid w:val="00964861"/>
    <w:rsid w:val="00964CEA"/>
    <w:rsid w:val="00965128"/>
    <w:rsid w:val="00965985"/>
    <w:rsid w:val="009663A7"/>
    <w:rsid w:val="00967B07"/>
    <w:rsid w:val="00967C9D"/>
    <w:rsid w:val="00970167"/>
    <w:rsid w:val="0097052B"/>
    <w:rsid w:val="0097245A"/>
    <w:rsid w:val="009727A4"/>
    <w:rsid w:val="00972BA1"/>
    <w:rsid w:val="00974106"/>
    <w:rsid w:val="009747A2"/>
    <w:rsid w:val="00974B7C"/>
    <w:rsid w:val="00974CCA"/>
    <w:rsid w:val="00975233"/>
    <w:rsid w:val="00977264"/>
    <w:rsid w:val="0097776E"/>
    <w:rsid w:val="0098101E"/>
    <w:rsid w:val="0098118C"/>
    <w:rsid w:val="00981EA2"/>
    <w:rsid w:val="00982B71"/>
    <w:rsid w:val="0098565A"/>
    <w:rsid w:val="00986D40"/>
    <w:rsid w:val="009907F7"/>
    <w:rsid w:val="00992454"/>
    <w:rsid w:val="00994F8E"/>
    <w:rsid w:val="00995388"/>
    <w:rsid w:val="00995776"/>
    <w:rsid w:val="00995B84"/>
    <w:rsid w:val="00997058"/>
    <w:rsid w:val="00997A2A"/>
    <w:rsid w:val="00997B4F"/>
    <w:rsid w:val="009A1453"/>
    <w:rsid w:val="009A1B9E"/>
    <w:rsid w:val="009A2536"/>
    <w:rsid w:val="009A2979"/>
    <w:rsid w:val="009A362B"/>
    <w:rsid w:val="009A3EE3"/>
    <w:rsid w:val="009A43F8"/>
    <w:rsid w:val="009A6417"/>
    <w:rsid w:val="009A682F"/>
    <w:rsid w:val="009A754F"/>
    <w:rsid w:val="009A7A40"/>
    <w:rsid w:val="009A7C0A"/>
    <w:rsid w:val="009B0FB9"/>
    <w:rsid w:val="009B1A65"/>
    <w:rsid w:val="009B2EA4"/>
    <w:rsid w:val="009B2FFD"/>
    <w:rsid w:val="009B3CBE"/>
    <w:rsid w:val="009B41C2"/>
    <w:rsid w:val="009B450A"/>
    <w:rsid w:val="009B454C"/>
    <w:rsid w:val="009B4673"/>
    <w:rsid w:val="009B49F9"/>
    <w:rsid w:val="009B4BDA"/>
    <w:rsid w:val="009B4F42"/>
    <w:rsid w:val="009B567E"/>
    <w:rsid w:val="009B5D18"/>
    <w:rsid w:val="009B68C4"/>
    <w:rsid w:val="009C0FA6"/>
    <w:rsid w:val="009C107A"/>
    <w:rsid w:val="009C17D9"/>
    <w:rsid w:val="009C1F83"/>
    <w:rsid w:val="009C2C21"/>
    <w:rsid w:val="009C34FA"/>
    <w:rsid w:val="009C3786"/>
    <w:rsid w:val="009C439D"/>
    <w:rsid w:val="009C5365"/>
    <w:rsid w:val="009C56C3"/>
    <w:rsid w:val="009C6068"/>
    <w:rsid w:val="009C6817"/>
    <w:rsid w:val="009C7EA3"/>
    <w:rsid w:val="009D0902"/>
    <w:rsid w:val="009D1101"/>
    <w:rsid w:val="009D1C09"/>
    <w:rsid w:val="009D2830"/>
    <w:rsid w:val="009D3ECB"/>
    <w:rsid w:val="009D52CC"/>
    <w:rsid w:val="009D563A"/>
    <w:rsid w:val="009D6C33"/>
    <w:rsid w:val="009D6E78"/>
    <w:rsid w:val="009D708F"/>
    <w:rsid w:val="009D7194"/>
    <w:rsid w:val="009E0178"/>
    <w:rsid w:val="009E045F"/>
    <w:rsid w:val="009E1C38"/>
    <w:rsid w:val="009E2D16"/>
    <w:rsid w:val="009E48FA"/>
    <w:rsid w:val="009E49E7"/>
    <w:rsid w:val="009E521B"/>
    <w:rsid w:val="009E5987"/>
    <w:rsid w:val="009E610C"/>
    <w:rsid w:val="009E69E8"/>
    <w:rsid w:val="009E6A2D"/>
    <w:rsid w:val="009E6A6C"/>
    <w:rsid w:val="009E6E84"/>
    <w:rsid w:val="009E75A4"/>
    <w:rsid w:val="009E79A5"/>
    <w:rsid w:val="009E79A9"/>
    <w:rsid w:val="009F047B"/>
    <w:rsid w:val="009F09BD"/>
    <w:rsid w:val="009F0A96"/>
    <w:rsid w:val="009F0D19"/>
    <w:rsid w:val="009F15E9"/>
    <w:rsid w:val="009F1B4C"/>
    <w:rsid w:val="009F3C9C"/>
    <w:rsid w:val="009F3F99"/>
    <w:rsid w:val="009F402E"/>
    <w:rsid w:val="009F533B"/>
    <w:rsid w:val="009F595A"/>
    <w:rsid w:val="009F5BC5"/>
    <w:rsid w:val="009F65E5"/>
    <w:rsid w:val="009F6FD1"/>
    <w:rsid w:val="009F794E"/>
    <w:rsid w:val="009F7A7B"/>
    <w:rsid w:val="00A01CE0"/>
    <w:rsid w:val="00A0244E"/>
    <w:rsid w:val="00A03CC9"/>
    <w:rsid w:val="00A043E4"/>
    <w:rsid w:val="00A04F65"/>
    <w:rsid w:val="00A05048"/>
    <w:rsid w:val="00A056F8"/>
    <w:rsid w:val="00A05B74"/>
    <w:rsid w:val="00A0696F"/>
    <w:rsid w:val="00A06B45"/>
    <w:rsid w:val="00A0725A"/>
    <w:rsid w:val="00A10B51"/>
    <w:rsid w:val="00A12070"/>
    <w:rsid w:val="00A12BA8"/>
    <w:rsid w:val="00A147C5"/>
    <w:rsid w:val="00A14CA4"/>
    <w:rsid w:val="00A15215"/>
    <w:rsid w:val="00A17A77"/>
    <w:rsid w:val="00A21606"/>
    <w:rsid w:val="00A22472"/>
    <w:rsid w:val="00A22840"/>
    <w:rsid w:val="00A23320"/>
    <w:rsid w:val="00A2414E"/>
    <w:rsid w:val="00A25805"/>
    <w:rsid w:val="00A25C8D"/>
    <w:rsid w:val="00A26E99"/>
    <w:rsid w:val="00A276E8"/>
    <w:rsid w:val="00A27A4D"/>
    <w:rsid w:val="00A27B19"/>
    <w:rsid w:val="00A305A8"/>
    <w:rsid w:val="00A30E24"/>
    <w:rsid w:val="00A316A4"/>
    <w:rsid w:val="00A322D3"/>
    <w:rsid w:val="00A32987"/>
    <w:rsid w:val="00A33157"/>
    <w:rsid w:val="00A34412"/>
    <w:rsid w:val="00A34745"/>
    <w:rsid w:val="00A34A4B"/>
    <w:rsid w:val="00A35A56"/>
    <w:rsid w:val="00A35F24"/>
    <w:rsid w:val="00A365E6"/>
    <w:rsid w:val="00A370C1"/>
    <w:rsid w:val="00A37CB4"/>
    <w:rsid w:val="00A40E39"/>
    <w:rsid w:val="00A40E44"/>
    <w:rsid w:val="00A417DA"/>
    <w:rsid w:val="00A42892"/>
    <w:rsid w:val="00A443B3"/>
    <w:rsid w:val="00A4509F"/>
    <w:rsid w:val="00A45231"/>
    <w:rsid w:val="00A46626"/>
    <w:rsid w:val="00A509BF"/>
    <w:rsid w:val="00A51DD6"/>
    <w:rsid w:val="00A53B4D"/>
    <w:rsid w:val="00A54B8F"/>
    <w:rsid w:val="00A567B2"/>
    <w:rsid w:val="00A60583"/>
    <w:rsid w:val="00A6070C"/>
    <w:rsid w:val="00A61525"/>
    <w:rsid w:val="00A6363C"/>
    <w:rsid w:val="00A648F7"/>
    <w:rsid w:val="00A65673"/>
    <w:rsid w:val="00A6630A"/>
    <w:rsid w:val="00A66F0E"/>
    <w:rsid w:val="00A6792B"/>
    <w:rsid w:val="00A7013D"/>
    <w:rsid w:val="00A70765"/>
    <w:rsid w:val="00A70D6B"/>
    <w:rsid w:val="00A71407"/>
    <w:rsid w:val="00A71F4C"/>
    <w:rsid w:val="00A738A6"/>
    <w:rsid w:val="00A74826"/>
    <w:rsid w:val="00A7506C"/>
    <w:rsid w:val="00A80524"/>
    <w:rsid w:val="00A807E0"/>
    <w:rsid w:val="00A81337"/>
    <w:rsid w:val="00A81AFD"/>
    <w:rsid w:val="00A82BB5"/>
    <w:rsid w:val="00A82E1D"/>
    <w:rsid w:val="00A83724"/>
    <w:rsid w:val="00A8470D"/>
    <w:rsid w:val="00A85423"/>
    <w:rsid w:val="00A85777"/>
    <w:rsid w:val="00A86776"/>
    <w:rsid w:val="00A86873"/>
    <w:rsid w:val="00A87AE3"/>
    <w:rsid w:val="00A90B50"/>
    <w:rsid w:val="00A91A40"/>
    <w:rsid w:val="00A91D87"/>
    <w:rsid w:val="00A91F87"/>
    <w:rsid w:val="00A926CB"/>
    <w:rsid w:val="00A928FE"/>
    <w:rsid w:val="00A9299A"/>
    <w:rsid w:val="00A9410A"/>
    <w:rsid w:val="00A942D1"/>
    <w:rsid w:val="00A944BF"/>
    <w:rsid w:val="00A9708D"/>
    <w:rsid w:val="00A9724A"/>
    <w:rsid w:val="00A9737B"/>
    <w:rsid w:val="00A975B2"/>
    <w:rsid w:val="00A97698"/>
    <w:rsid w:val="00A97E1D"/>
    <w:rsid w:val="00AA1C40"/>
    <w:rsid w:val="00AA3396"/>
    <w:rsid w:val="00AA37FB"/>
    <w:rsid w:val="00AA444C"/>
    <w:rsid w:val="00AA57A1"/>
    <w:rsid w:val="00AA5C30"/>
    <w:rsid w:val="00AA6F71"/>
    <w:rsid w:val="00AB0EE6"/>
    <w:rsid w:val="00AB0FE0"/>
    <w:rsid w:val="00AB2798"/>
    <w:rsid w:val="00AB2842"/>
    <w:rsid w:val="00AB290B"/>
    <w:rsid w:val="00AB397E"/>
    <w:rsid w:val="00AB39F5"/>
    <w:rsid w:val="00AB42B8"/>
    <w:rsid w:val="00AB4446"/>
    <w:rsid w:val="00AB4C8D"/>
    <w:rsid w:val="00AB4CFB"/>
    <w:rsid w:val="00AB56F1"/>
    <w:rsid w:val="00AB5755"/>
    <w:rsid w:val="00AB5F44"/>
    <w:rsid w:val="00AB6C95"/>
    <w:rsid w:val="00AB6D59"/>
    <w:rsid w:val="00AB6E13"/>
    <w:rsid w:val="00AC1409"/>
    <w:rsid w:val="00AC3AFB"/>
    <w:rsid w:val="00AC3B8E"/>
    <w:rsid w:val="00AC4235"/>
    <w:rsid w:val="00AC60D9"/>
    <w:rsid w:val="00AC6832"/>
    <w:rsid w:val="00AC689B"/>
    <w:rsid w:val="00AC69A6"/>
    <w:rsid w:val="00AC7BB2"/>
    <w:rsid w:val="00AD06AF"/>
    <w:rsid w:val="00AD1ED6"/>
    <w:rsid w:val="00AD1FF6"/>
    <w:rsid w:val="00AD28BB"/>
    <w:rsid w:val="00AD3803"/>
    <w:rsid w:val="00AD4125"/>
    <w:rsid w:val="00AD73D3"/>
    <w:rsid w:val="00AD74D0"/>
    <w:rsid w:val="00AE030E"/>
    <w:rsid w:val="00AE0D98"/>
    <w:rsid w:val="00AE2F67"/>
    <w:rsid w:val="00AE3220"/>
    <w:rsid w:val="00AE3B02"/>
    <w:rsid w:val="00AE4737"/>
    <w:rsid w:val="00AE5145"/>
    <w:rsid w:val="00AE6537"/>
    <w:rsid w:val="00AF0869"/>
    <w:rsid w:val="00AF0EFF"/>
    <w:rsid w:val="00AF25CD"/>
    <w:rsid w:val="00AF3686"/>
    <w:rsid w:val="00AF59D8"/>
    <w:rsid w:val="00AF7DB0"/>
    <w:rsid w:val="00AF7E61"/>
    <w:rsid w:val="00B0039E"/>
    <w:rsid w:val="00B00550"/>
    <w:rsid w:val="00B015E2"/>
    <w:rsid w:val="00B02659"/>
    <w:rsid w:val="00B02A8F"/>
    <w:rsid w:val="00B02FCF"/>
    <w:rsid w:val="00B04CA2"/>
    <w:rsid w:val="00B0534A"/>
    <w:rsid w:val="00B065D4"/>
    <w:rsid w:val="00B06B3D"/>
    <w:rsid w:val="00B06C61"/>
    <w:rsid w:val="00B11774"/>
    <w:rsid w:val="00B11C45"/>
    <w:rsid w:val="00B12301"/>
    <w:rsid w:val="00B133A0"/>
    <w:rsid w:val="00B14945"/>
    <w:rsid w:val="00B155B8"/>
    <w:rsid w:val="00B17A80"/>
    <w:rsid w:val="00B20054"/>
    <w:rsid w:val="00B21A9D"/>
    <w:rsid w:val="00B22E94"/>
    <w:rsid w:val="00B22F3C"/>
    <w:rsid w:val="00B23E2D"/>
    <w:rsid w:val="00B24349"/>
    <w:rsid w:val="00B24585"/>
    <w:rsid w:val="00B2524D"/>
    <w:rsid w:val="00B2549E"/>
    <w:rsid w:val="00B25BA6"/>
    <w:rsid w:val="00B26E97"/>
    <w:rsid w:val="00B3111E"/>
    <w:rsid w:val="00B3228B"/>
    <w:rsid w:val="00B33597"/>
    <w:rsid w:val="00B3586E"/>
    <w:rsid w:val="00B35A37"/>
    <w:rsid w:val="00B35AFA"/>
    <w:rsid w:val="00B36022"/>
    <w:rsid w:val="00B40792"/>
    <w:rsid w:val="00B409A2"/>
    <w:rsid w:val="00B40D87"/>
    <w:rsid w:val="00B43424"/>
    <w:rsid w:val="00B43FC7"/>
    <w:rsid w:val="00B479F5"/>
    <w:rsid w:val="00B47A7D"/>
    <w:rsid w:val="00B500AB"/>
    <w:rsid w:val="00B504C7"/>
    <w:rsid w:val="00B50EC4"/>
    <w:rsid w:val="00B5128E"/>
    <w:rsid w:val="00B516D4"/>
    <w:rsid w:val="00B52FE0"/>
    <w:rsid w:val="00B532EC"/>
    <w:rsid w:val="00B5373F"/>
    <w:rsid w:val="00B53BDD"/>
    <w:rsid w:val="00B544BB"/>
    <w:rsid w:val="00B54699"/>
    <w:rsid w:val="00B54FDF"/>
    <w:rsid w:val="00B55246"/>
    <w:rsid w:val="00B55CC5"/>
    <w:rsid w:val="00B56F56"/>
    <w:rsid w:val="00B5717C"/>
    <w:rsid w:val="00B5773E"/>
    <w:rsid w:val="00B57870"/>
    <w:rsid w:val="00B605E0"/>
    <w:rsid w:val="00B6069E"/>
    <w:rsid w:val="00B60EC2"/>
    <w:rsid w:val="00B6134C"/>
    <w:rsid w:val="00B62640"/>
    <w:rsid w:val="00B636BD"/>
    <w:rsid w:val="00B647BC"/>
    <w:rsid w:val="00B64C34"/>
    <w:rsid w:val="00B65CA8"/>
    <w:rsid w:val="00B662A9"/>
    <w:rsid w:val="00B66F66"/>
    <w:rsid w:val="00B674D7"/>
    <w:rsid w:val="00B677D3"/>
    <w:rsid w:val="00B67FC6"/>
    <w:rsid w:val="00B727B2"/>
    <w:rsid w:val="00B742EF"/>
    <w:rsid w:val="00B74A71"/>
    <w:rsid w:val="00B74B73"/>
    <w:rsid w:val="00B74B7C"/>
    <w:rsid w:val="00B74F1A"/>
    <w:rsid w:val="00B76127"/>
    <w:rsid w:val="00B766A6"/>
    <w:rsid w:val="00B81622"/>
    <w:rsid w:val="00B81866"/>
    <w:rsid w:val="00B81A6E"/>
    <w:rsid w:val="00B833F5"/>
    <w:rsid w:val="00B849CF"/>
    <w:rsid w:val="00B86437"/>
    <w:rsid w:val="00B87239"/>
    <w:rsid w:val="00B8782A"/>
    <w:rsid w:val="00B90019"/>
    <w:rsid w:val="00B9038A"/>
    <w:rsid w:val="00B908AE"/>
    <w:rsid w:val="00B912CE"/>
    <w:rsid w:val="00B91A4E"/>
    <w:rsid w:val="00B91C46"/>
    <w:rsid w:val="00B9251B"/>
    <w:rsid w:val="00B929C9"/>
    <w:rsid w:val="00B92E68"/>
    <w:rsid w:val="00B931AE"/>
    <w:rsid w:val="00B93899"/>
    <w:rsid w:val="00B94799"/>
    <w:rsid w:val="00B94BEA"/>
    <w:rsid w:val="00B95F3D"/>
    <w:rsid w:val="00B963A3"/>
    <w:rsid w:val="00B9667E"/>
    <w:rsid w:val="00B96BC0"/>
    <w:rsid w:val="00B97336"/>
    <w:rsid w:val="00BA05B0"/>
    <w:rsid w:val="00BA0D45"/>
    <w:rsid w:val="00BA1623"/>
    <w:rsid w:val="00BA1A15"/>
    <w:rsid w:val="00BA1D17"/>
    <w:rsid w:val="00BA21B5"/>
    <w:rsid w:val="00BA24BB"/>
    <w:rsid w:val="00BA2647"/>
    <w:rsid w:val="00BA297E"/>
    <w:rsid w:val="00BA30B0"/>
    <w:rsid w:val="00BA3189"/>
    <w:rsid w:val="00BA49F0"/>
    <w:rsid w:val="00BA5362"/>
    <w:rsid w:val="00BA5C18"/>
    <w:rsid w:val="00BA62B0"/>
    <w:rsid w:val="00BA62FC"/>
    <w:rsid w:val="00BA6F63"/>
    <w:rsid w:val="00BA73C8"/>
    <w:rsid w:val="00BA78AD"/>
    <w:rsid w:val="00BA7EB5"/>
    <w:rsid w:val="00BB01DE"/>
    <w:rsid w:val="00BB0E37"/>
    <w:rsid w:val="00BB13C1"/>
    <w:rsid w:val="00BB1B12"/>
    <w:rsid w:val="00BB1E02"/>
    <w:rsid w:val="00BB2863"/>
    <w:rsid w:val="00BB2B00"/>
    <w:rsid w:val="00BB338B"/>
    <w:rsid w:val="00BB538B"/>
    <w:rsid w:val="00BB5B0C"/>
    <w:rsid w:val="00BC10FB"/>
    <w:rsid w:val="00BC172A"/>
    <w:rsid w:val="00BC38DE"/>
    <w:rsid w:val="00BC4BAB"/>
    <w:rsid w:val="00BC51C1"/>
    <w:rsid w:val="00BC630F"/>
    <w:rsid w:val="00BC7280"/>
    <w:rsid w:val="00BD0122"/>
    <w:rsid w:val="00BD0C50"/>
    <w:rsid w:val="00BD116D"/>
    <w:rsid w:val="00BD1381"/>
    <w:rsid w:val="00BD1C58"/>
    <w:rsid w:val="00BD2824"/>
    <w:rsid w:val="00BD32AF"/>
    <w:rsid w:val="00BD375B"/>
    <w:rsid w:val="00BD4098"/>
    <w:rsid w:val="00BD4F83"/>
    <w:rsid w:val="00BD5C8B"/>
    <w:rsid w:val="00BD646C"/>
    <w:rsid w:val="00BD798E"/>
    <w:rsid w:val="00BE00A2"/>
    <w:rsid w:val="00BE2453"/>
    <w:rsid w:val="00BE2540"/>
    <w:rsid w:val="00BE278F"/>
    <w:rsid w:val="00BE2D78"/>
    <w:rsid w:val="00BE3573"/>
    <w:rsid w:val="00BE3588"/>
    <w:rsid w:val="00BE42DA"/>
    <w:rsid w:val="00BE4ACE"/>
    <w:rsid w:val="00BE4EE0"/>
    <w:rsid w:val="00BE4F42"/>
    <w:rsid w:val="00BE505E"/>
    <w:rsid w:val="00BE555F"/>
    <w:rsid w:val="00BE55EF"/>
    <w:rsid w:val="00BE61E8"/>
    <w:rsid w:val="00BE6320"/>
    <w:rsid w:val="00BE6379"/>
    <w:rsid w:val="00BE6C78"/>
    <w:rsid w:val="00BE70A6"/>
    <w:rsid w:val="00BE7773"/>
    <w:rsid w:val="00BE7799"/>
    <w:rsid w:val="00BF13E3"/>
    <w:rsid w:val="00BF29A1"/>
    <w:rsid w:val="00BF2BAE"/>
    <w:rsid w:val="00BF3747"/>
    <w:rsid w:val="00BF37B7"/>
    <w:rsid w:val="00BF41B5"/>
    <w:rsid w:val="00BF4E42"/>
    <w:rsid w:val="00BF5395"/>
    <w:rsid w:val="00BF62A6"/>
    <w:rsid w:val="00BF7C7E"/>
    <w:rsid w:val="00BF7D0A"/>
    <w:rsid w:val="00C00E98"/>
    <w:rsid w:val="00C023FA"/>
    <w:rsid w:val="00C02C09"/>
    <w:rsid w:val="00C037E7"/>
    <w:rsid w:val="00C04723"/>
    <w:rsid w:val="00C0588A"/>
    <w:rsid w:val="00C05B00"/>
    <w:rsid w:val="00C063D9"/>
    <w:rsid w:val="00C06BDE"/>
    <w:rsid w:val="00C070C7"/>
    <w:rsid w:val="00C0711C"/>
    <w:rsid w:val="00C078EB"/>
    <w:rsid w:val="00C07F76"/>
    <w:rsid w:val="00C116EB"/>
    <w:rsid w:val="00C11C9F"/>
    <w:rsid w:val="00C13F32"/>
    <w:rsid w:val="00C145A7"/>
    <w:rsid w:val="00C14A6D"/>
    <w:rsid w:val="00C14B55"/>
    <w:rsid w:val="00C15868"/>
    <w:rsid w:val="00C16229"/>
    <w:rsid w:val="00C16294"/>
    <w:rsid w:val="00C17B6C"/>
    <w:rsid w:val="00C20BE2"/>
    <w:rsid w:val="00C22716"/>
    <w:rsid w:val="00C228D4"/>
    <w:rsid w:val="00C22BAC"/>
    <w:rsid w:val="00C245A0"/>
    <w:rsid w:val="00C24753"/>
    <w:rsid w:val="00C303B4"/>
    <w:rsid w:val="00C3088D"/>
    <w:rsid w:val="00C30DE6"/>
    <w:rsid w:val="00C310FC"/>
    <w:rsid w:val="00C3345F"/>
    <w:rsid w:val="00C34426"/>
    <w:rsid w:val="00C34880"/>
    <w:rsid w:val="00C34974"/>
    <w:rsid w:val="00C34D6A"/>
    <w:rsid w:val="00C35098"/>
    <w:rsid w:val="00C35DEC"/>
    <w:rsid w:val="00C36C93"/>
    <w:rsid w:val="00C40050"/>
    <w:rsid w:val="00C40322"/>
    <w:rsid w:val="00C40392"/>
    <w:rsid w:val="00C40D34"/>
    <w:rsid w:val="00C40EAD"/>
    <w:rsid w:val="00C417CB"/>
    <w:rsid w:val="00C4265E"/>
    <w:rsid w:val="00C4335A"/>
    <w:rsid w:val="00C43F0A"/>
    <w:rsid w:val="00C440F4"/>
    <w:rsid w:val="00C44195"/>
    <w:rsid w:val="00C46F0C"/>
    <w:rsid w:val="00C47895"/>
    <w:rsid w:val="00C50193"/>
    <w:rsid w:val="00C501D4"/>
    <w:rsid w:val="00C50235"/>
    <w:rsid w:val="00C50656"/>
    <w:rsid w:val="00C50E67"/>
    <w:rsid w:val="00C51203"/>
    <w:rsid w:val="00C51FAA"/>
    <w:rsid w:val="00C52A06"/>
    <w:rsid w:val="00C5311C"/>
    <w:rsid w:val="00C538A7"/>
    <w:rsid w:val="00C5471F"/>
    <w:rsid w:val="00C56293"/>
    <w:rsid w:val="00C563F8"/>
    <w:rsid w:val="00C5675E"/>
    <w:rsid w:val="00C56E52"/>
    <w:rsid w:val="00C57431"/>
    <w:rsid w:val="00C574E9"/>
    <w:rsid w:val="00C60BD0"/>
    <w:rsid w:val="00C61BA1"/>
    <w:rsid w:val="00C62B8D"/>
    <w:rsid w:val="00C63DED"/>
    <w:rsid w:val="00C64541"/>
    <w:rsid w:val="00C64C45"/>
    <w:rsid w:val="00C6509C"/>
    <w:rsid w:val="00C662E4"/>
    <w:rsid w:val="00C6641A"/>
    <w:rsid w:val="00C664D6"/>
    <w:rsid w:val="00C706D3"/>
    <w:rsid w:val="00C7112E"/>
    <w:rsid w:val="00C713F7"/>
    <w:rsid w:val="00C72B8B"/>
    <w:rsid w:val="00C7404E"/>
    <w:rsid w:val="00C743BE"/>
    <w:rsid w:val="00C7561E"/>
    <w:rsid w:val="00C76A28"/>
    <w:rsid w:val="00C76D3C"/>
    <w:rsid w:val="00C8067E"/>
    <w:rsid w:val="00C80DC7"/>
    <w:rsid w:val="00C81A18"/>
    <w:rsid w:val="00C82D6C"/>
    <w:rsid w:val="00C83355"/>
    <w:rsid w:val="00C83844"/>
    <w:rsid w:val="00C83AD7"/>
    <w:rsid w:val="00C846DC"/>
    <w:rsid w:val="00C84E32"/>
    <w:rsid w:val="00C86905"/>
    <w:rsid w:val="00C8712A"/>
    <w:rsid w:val="00C87876"/>
    <w:rsid w:val="00C90325"/>
    <w:rsid w:val="00C90EB8"/>
    <w:rsid w:val="00C918DE"/>
    <w:rsid w:val="00C92021"/>
    <w:rsid w:val="00C9228B"/>
    <w:rsid w:val="00C92462"/>
    <w:rsid w:val="00C925B7"/>
    <w:rsid w:val="00C94549"/>
    <w:rsid w:val="00C94F3D"/>
    <w:rsid w:val="00C9572E"/>
    <w:rsid w:val="00C95E10"/>
    <w:rsid w:val="00C961F4"/>
    <w:rsid w:val="00C96312"/>
    <w:rsid w:val="00C968F0"/>
    <w:rsid w:val="00C97092"/>
    <w:rsid w:val="00C9792A"/>
    <w:rsid w:val="00CA0E64"/>
    <w:rsid w:val="00CA0F1D"/>
    <w:rsid w:val="00CA22B2"/>
    <w:rsid w:val="00CA2484"/>
    <w:rsid w:val="00CA309C"/>
    <w:rsid w:val="00CA4765"/>
    <w:rsid w:val="00CA54F3"/>
    <w:rsid w:val="00CA5FC2"/>
    <w:rsid w:val="00CA6FEB"/>
    <w:rsid w:val="00CB173A"/>
    <w:rsid w:val="00CB17C5"/>
    <w:rsid w:val="00CB225B"/>
    <w:rsid w:val="00CB3153"/>
    <w:rsid w:val="00CB5025"/>
    <w:rsid w:val="00CB54FA"/>
    <w:rsid w:val="00CB63B4"/>
    <w:rsid w:val="00CB6FBF"/>
    <w:rsid w:val="00CB7495"/>
    <w:rsid w:val="00CB79DE"/>
    <w:rsid w:val="00CB7B72"/>
    <w:rsid w:val="00CC1000"/>
    <w:rsid w:val="00CC132A"/>
    <w:rsid w:val="00CC197D"/>
    <w:rsid w:val="00CC355A"/>
    <w:rsid w:val="00CC3590"/>
    <w:rsid w:val="00CC3A1C"/>
    <w:rsid w:val="00CC422B"/>
    <w:rsid w:val="00CC4655"/>
    <w:rsid w:val="00CC5833"/>
    <w:rsid w:val="00CC5E7F"/>
    <w:rsid w:val="00CC6DA8"/>
    <w:rsid w:val="00CC6F14"/>
    <w:rsid w:val="00CC6F8E"/>
    <w:rsid w:val="00CC7FAD"/>
    <w:rsid w:val="00CD0D82"/>
    <w:rsid w:val="00CD1387"/>
    <w:rsid w:val="00CD18FC"/>
    <w:rsid w:val="00CD1FB4"/>
    <w:rsid w:val="00CD2611"/>
    <w:rsid w:val="00CD2ACD"/>
    <w:rsid w:val="00CD2C62"/>
    <w:rsid w:val="00CD314E"/>
    <w:rsid w:val="00CD3482"/>
    <w:rsid w:val="00CD34F3"/>
    <w:rsid w:val="00CD3AC4"/>
    <w:rsid w:val="00CD6DDB"/>
    <w:rsid w:val="00CE1235"/>
    <w:rsid w:val="00CE167F"/>
    <w:rsid w:val="00CE1C46"/>
    <w:rsid w:val="00CE360A"/>
    <w:rsid w:val="00CE45EF"/>
    <w:rsid w:val="00CE4D24"/>
    <w:rsid w:val="00CE52D9"/>
    <w:rsid w:val="00CE5A83"/>
    <w:rsid w:val="00CE5F24"/>
    <w:rsid w:val="00CE609C"/>
    <w:rsid w:val="00CE6836"/>
    <w:rsid w:val="00CE6E52"/>
    <w:rsid w:val="00CE7F56"/>
    <w:rsid w:val="00CF0AB6"/>
    <w:rsid w:val="00CF0B39"/>
    <w:rsid w:val="00CF0BD3"/>
    <w:rsid w:val="00CF2392"/>
    <w:rsid w:val="00CF2C90"/>
    <w:rsid w:val="00CF3240"/>
    <w:rsid w:val="00CF4A61"/>
    <w:rsid w:val="00CF4B37"/>
    <w:rsid w:val="00CF4B6E"/>
    <w:rsid w:val="00CF638B"/>
    <w:rsid w:val="00CF6B44"/>
    <w:rsid w:val="00CF749B"/>
    <w:rsid w:val="00D004D6"/>
    <w:rsid w:val="00D011CB"/>
    <w:rsid w:val="00D01869"/>
    <w:rsid w:val="00D02DBD"/>
    <w:rsid w:val="00D03359"/>
    <w:rsid w:val="00D0339F"/>
    <w:rsid w:val="00D04FA3"/>
    <w:rsid w:val="00D05B26"/>
    <w:rsid w:val="00D05EAA"/>
    <w:rsid w:val="00D06F91"/>
    <w:rsid w:val="00D07241"/>
    <w:rsid w:val="00D07E4E"/>
    <w:rsid w:val="00D1068B"/>
    <w:rsid w:val="00D10E58"/>
    <w:rsid w:val="00D118A3"/>
    <w:rsid w:val="00D14F57"/>
    <w:rsid w:val="00D1563D"/>
    <w:rsid w:val="00D15B67"/>
    <w:rsid w:val="00D15D74"/>
    <w:rsid w:val="00D16800"/>
    <w:rsid w:val="00D16B5C"/>
    <w:rsid w:val="00D173D8"/>
    <w:rsid w:val="00D17574"/>
    <w:rsid w:val="00D17D2B"/>
    <w:rsid w:val="00D20C5A"/>
    <w:rsid w:val="00D21689"/>
    <w:rsid w:val="00D22A85"/>
    <w:rsid w:val="00D22D26"/>
    <w:rsid w:val="00D2374D"/>
    <w:rsid w:val="00D23AEA"/>
    <w:rsid w:val="00D24391"/>
    <w:rsid w:val="00D2524F"/>
    <w:rsid w:val="00D25F5C"/>
    <w:rsid w:val="00D262DA"/>
    <w:rsid w:val="00D269BA"/>
    <w:rsid w:val="00D27214"/>
    <w:rsid w:val="00D27A9E"/>
    <w:rsid w:val="00D30188"/>
    <w:rsid w:val="00D32127"/>
    <w:rsid w:val="00D3256E"/>
    <w:rsid w:val="00D3267C"/>
    <w:rsid w:val="00D32903"/>
    <w:rsid w:val="00D329ED"/>
    <w:rsid w:val="00D32C0C"/>
    <w:rsid w:val="00D34514"/>
    <w:rsid w:val="00D352E2"/>
    <w:rsid w:val="00D3546D"/>
    <w:rsid w:val="00D365CA"/>
    <w:rsid w:val="00D36A72"/>
    <w:rsid w:val="00D420ED"/>
    <w:rsid w:val="00D4267E"/>
    <w:rsid w:val="00D42AC7"/>
    <w:rsid w:val="00D4462F"/>
    <w:rsid w:val="00D44E85"/>
    <w:rsid w:val="00D45408"/>
    <w:rsid w:val="00D45B4D"/>
    <w:rsid w:val="00D466F0"/>
    <w:rsid w:val="00D47019"/>
    <w:rsid w:val="00D5045F"/>
    <w:rsid w:val="00D5295D"/>
    <w:rsid w:val="00D52BF0"/>
    <w:rsid w:val="00D548D0"/>
    <w:rsid w:val="00D54B7F"/>
    <w:rsid w:val="00D558D2"/>
    <w:rsid w:val="00D561BA"/>
    <w:rsid w:val="00D562E8"/>
    <w:rsid w:val="00D56483"/>
    <w:rsid w:val="00D579A7"/>
    <w:rsid w:val="00D57C32"/>
    <w:rsid w:val="00D57DC8"/>
    <w:rsid w:val="00D604C8"/>
    <w:rsid w:val="00D60A6E"/>
    <w:rsid w:val="00D6233D"/>
    <w:rsid w:val="00D6244B"/>
    <w:rsid w:val="00D6249F"/>
    <w:rsid w:val="00D628B1"/>
    <w:rsid w:val="00D64C7E"/>
    <w:rsid w:val="00D6548B"/>
    <w:rsid w:val="00D65F38"/>
    <w:rsid w:val="00D67173"/>
    <w:rsid w:val="00D676D0"/>
    <w:rsid w:val="00D679A0"/>
    <w:rsid w:val="00D70D0A"/>
    <w:rsid w:val="00D71496"/>
    <w:rsid w:val="00D71623"/>
    <w:rsid w:val="00D716DA"/>
    <w:rsid w:val="00D71890"/>
    <w:rsid w:val="00D73EF9"/>
    <w:rsid w:val="00D7423A"/>
    <w:rsid w:val="00D754E5"/>
    <w:rsid w:val="00D75F3A"/>
    <w:rsid w:val="00D80473"/>
    <w:rsid w:val="00D80B4B"/>
    <w:rsid w:val="00D80BF8"/>
    <w:rsid w:val="00D81AC6"/>
    <w:rsid w:val="00D81FD5"/>
    <w:rsid w:val="00D8262E"/>
    <w:rsid w:val="00D82A10"/>
    <w:rsid w:val="00D83929"/>
    <w:rsid w:val="00D839C3"/>
    <w:rsid w:val="00D8437A"/>
    <w:rsid w:val="00D84584"/>
    <w:rsid w:val="00D845D3"/>
    <w:rsid w:val="00D8471E"/>
    <w:rsid w:val="00D850D1"/>
    <w:rsid w:val="00D86707"/>
    <w:rsid w:val="00D86A87"/>
    <w:rsid w:val="00D87D98"/>
    <w:rsid w:val="00D9056B"/>
    <w:rsid w:val="00D9082C"/>
    <w:rsid w:val="00D914B8"/>
    <w:rsid w:val="00D9154D"/>
    <w:rsid w:val="00D92417"/>
    <w:rsid w:val="00D94597"/>
    <w:rsid w:val="00D94FD9"/>
    <w:rsid w:val="00D95D23"/>
    <w:rsid w:val="00D95FF3"/>
    <w:rsid w:val="00DA0EEF"/>
    <w:rsid w:val="00DA11E7"/>
    <w:rsid w:val="00DA196D"/>
    <w:rsid w:val="00DA226E"/>
    <w:rsid w:val="00DA2A59"/>
    <w:rsid w:val="00DA3158"/>
    <w:rsid w:val="00DA317B"/>
    <w:rsid w:val="00DA3396"/>
    <w:rsid w:val="00DA3457"/>
    <w:rsid w:val="00DA3B10"/>
    <w:rsid w:val="00DA3CAB"/>
    <w:rsid w:val="00DA669D"/>
    <w:rsid w:val="00DA7A6F"/>
    <w:rsid w:val="00DB0724"/>
    <w:rsid w:val="00DB0DB0"/>
    <w:rsid w:val="00DB2423"/>
    <w:rsid w:val="00DB4492"/>
    <w:rsid w:val="00DB4CB9"/>
    <w:rsid w:val="00DB528D"/>
    <w:rsid w:val="00DB5E92"/>
    <w:rsid w:val="00DB6E3A"/>
    <w:rsid w:val="00DB70D8"/>
    <w:rsid w:val="00DB76EF"/>
    <w:rsid w:val="00DB7A66"/>
    <w:rsid w:val="00DC14A7"/>
    <w:rsid w:val="00DC1831"/>
    <w:rsid w:val="00DC3048"/>
    <w:rsid w:val="00DC3311"/>
    <w:rsid w:val="00DC41E2"/>
    <w:rsid w:val="00DC4BDD"/>
    <w:rsid w:val="00DC514D"/>
    <w:rsid w:val="00DC53A2"/>
    <w:rsid w:val="00DC71D3"/>
    <w:rsid w:val="00DD1673"/>
    <w:rsid w:val="00DD443A"/>
    <w:rsid w:val="00DD49F1"/>
    <w:rsid w:val="00DD5169"/>
    <w:rsid w:val="00DD7366"/>
    <w:rsid w:val="00DE0639"/>
    <w:rsid w:val="00DE0779"/>
    <w:rsid w:val="00DE0B35"/>
    <w:rsid w:val="00DE188B"/>
    <w:rsid w:val="00DE226D"/>
    <w:rsid w:val="00DE4B0B"/>
    <w:rsid w:val="00DE5077"/>
    <w:rsid w:val="00DE5187"/>
    <w:rsid w:val="00DE5BAD"/>
    <w:rsid w:val="00DE7D84"/>
    <w:rsid w:val="00DE7E22"/>
    <w:rsid w:val="00DE7F06"/>
    <w:rsid w:val="00DF04CC"/>
    <w:rsid w:val="00DF1AFD"/>
    <w:rsid w:val="00DF23A3"/>
    <w:rsid w:val="00DF3748"/>
    <w:rsid w:val="00DF3DC0"/>
    <w:rsid w:val="00DF4B7C"/>
    <w:rsid w:val="00DF4BFD"/>
    <w:rsid w:val="00DF594A"/>
    <w:rsid w:val="00DF5A51"/>
    <w:rsid w:val="00DF5DE8"/>
    <w:rsid w:val="00DF6644"/>
    <w:rsid w:val="00DF7C06"/>
    <w:rsid w:val="00DF7CE0"/>
    <w:rsid w:val="00E0074E"/>
    <w:rsid w:val="00E00B51"/>
    <w:rsid w:val="00E02B60"/>
    <w:rsid w:val="00E02FA0"/>
    <w:rsid w:val="00E030FC"/>
    <w:rsid w:val="00E03EFB"/>
    <w:rsid w:val="00E0559C"/>
    <w:rsid w:val="00E0786D"/>
    <w:rsid w:val="00E07CE4"/>
    <w:rsid w:val="00E10749"/>
    <w:rsid w:val="00E10ECC"/>
    <w:rsid w:val="00E11CD4"/>
    <w:rsid w:val="00E123AB"/>
    <w:rsid w:val="00E131B9"/>
    <w:rsid w:val="00E14166"/>
    <w:rsid w:val="00E1446A"/>
    <w:rsid w:val="00E14AAA"/>
    <w:rsid w:val="00E15699"/>
    <w:rsid w:val="00E16D8A"/>
    <w:rsid w:val="00E202AD"/>
    <w:rsid w:val="00E2222E"/>
    <w:rsid w:val="00E2362D"/>
    <w:rsid w:val="00E23AE2"/>
    <w:rsid w:val="00E23DB6"/>
    <w:rsid w:val="00E24CFB"/>
    <w:rsid w:val="00E24E26"/>
    <w:rsid w:val="00E24EBD"/>
    <w:rsid w:val="00E25CEE"/>
    <w:rsid w:val="00E25E20"/>
    <w:rsid w:val="00E26750"/>
    <w:rsid w:val="00E26AD5"/>
    <w:rsid w:val="00E274E8"/>
    <w:rsid w:val="00E27E69"/>
    <w:rsid w:val="00E30010"/>
    <w:rsid w:val="00E309D7"/>
    <w:rsid w:val="00E345E0"/>
    <w:rsid w:val="00E36DDC"/>
    <w:rsid w:val="00E41CD0"/>
    <w:rsid w:val="00E4235C"/>
    <w:rsid w:val="00E431D4"/>
    <w:rsid w:val="00E43811"/>
    <w:rsid w:val="00E43C87"/>
    <w:rsid w:val="00E441AB"/>
    <w:rsid w:val="00E44D2B"/>
    <w:rsid w:val="00E44DBD"/>
    <w:rsid w:val="00E46953"/>
    <w:rsid w:val="00E47422"/>
    <w:rsid w:val="00E47DCC"/>
    <w:rsid w:val="00E50DBD"/>
    <w:rsid w:val="00E51B0E"/>
    <w:rsid w:val="00E51FF4"/>
    <w:rsid w:val="00E53359"/>
    <w:rsid w:val="00E5457D"/>
    <w:rsid w:val="00E56D06"/>
    <w:rsid w:val="00E57E21"/>
    <w:rsid w:val="00E600DE"/>
    <w:rsid w:val="00E6050C"/>
    <w:rsid w:val="00E6059D"/>
    <w:rsid w:val="00E607B3"/>
    <w:rsid w:val="00E60BEF"/>
    <w:rsid w:val="00E61AE5"/>
    <w:rsid w:val="00E62113"/>
    <w:rsid w:val="00E6375A"/>
    <w:rsid w:val="00E66A16"/>
    <w:rsid w:val="00E66CF2"/>
    <w:rsid w:val="00E67611"/>
    <w:rsid w:val="00E67A15"/>
    <w:rsid w:val="00E716B8"/>
    <w:rsid w:val="00E71784"/>
    <w:rsid w:val="00E721B4"/>
    <w:rsid w:val="00E72F32"/>
    <w:rsid w:val="00E7374A"/>
    <w:rsid w:val="00E75856"/>
    <w:rsid w:val="00E75883"/>
    <w:rsid w:val="00E76EC5"/>
    <w:rsid w:val="00E77317"/>
    <w:rsid w:val="00E808AE"/>
    <w:rsid w:val="00E81C9A"/>
    <w:rsid w:val="00E82BB2"/>
    <w:rsid w:val="00E82BDD"/>
    <w:rsid w:val="00E82DE7"/>
    <w:rsid w:val="00E8353D"/>
    <w:rsid w:val="00E84628"/>
    <w:rsid w:val="00E850F5"/>
    <w:rsid w:val="00E85417"/>
    <w:rsid w:val="00E866EB"/>
    <w:rsid w:val="00E903F4"/>
    <w:rsid w:val="00E905EA"/>
    <w:rsid w:val="00E90DDF"/>
    <w:rsid w:val="00E90F7A"/>
    <w:rsid w:val="00E91A2B"/>
    <w:rsid w:val="00E91CD5"/>
    <w:rsid w:val="00E91ED6"/>
    <w:rsid w:val="00E91F46"/>
    <w:rsid w:val="00E922AF"/>
    <w:rsid w:val="00E949F9"/>
    <w:rsid w:val="00E94B8E"/>
    <w:rsid w:val="00E94D6C"/>
    <w:rsid w:val="00E94EEF"/>
    <w:rsid w:val="00E95452"/>
    <w:rsid w:val="00E959D3"/>
    <w:rsid w:val="00E95E4E"/>
    <w:rsid w:val="00E96124"/>
    <w:rsid w:val="00EA0C2E"/>
    <w:rsid w:val="00EA2239"/>
    <w:rsid w:val="00EA2968"/>
    <w:rsid w:val="00EA3553"/>
    <w:rsid w:val="00EA396E"/>
    <w:rsid w:val="00EA40A5"/>
    <w:rsid w:val="00EA42E1"/>
    <w:rsid w:val="00EA4323"/>
    <w:rsid w:val="00EA4336"/>
    <w:rsid w:val="00EA4A59"/>
    <w:rsid w:val="00EA5A57"/>
    <w:rsid w:val="00EA5B47"/>
    <w:rsid w:val="00EA7B99"/>
    <w:rsid w:val="00EB2045"/>
    <w:rsid w:val="00EB46BC"/>
    <w:rsid w:val="00EB5723"/>
    <w:rsid w:val="00EB5CD8"/>
    <w:rsid w:val="00EB66E7"/>
    <w:rsid w:val="00EB66FB"/>
    <w:rsid w:val="00EB6DFE"/>
    <w:rsid w:val="00EB7CD2"/>
    <w:rsid w:val="00EC02DE"/>
    <w:rsid w:val="00EC0BE1"/>
    <w:rsid w:val="00EC0ECE"/>
    <w:rsid w:val="00EC11C0"/>
    <w:rsid w:val="00EC169F"/>
    <w:rsid w:val="00EC1F05"/>
    <w:rsid w:val="00EC23D7"/>
    <w:rsid w:val="00EC29F3"/>
    <w:rsid w:val="00EC3682"/>
    <w:rsid w:val="00EC38FA"/>
    <w:rsid w:val="00EC3A44"/>
    <w:rsid w:val="00EC43E5"/>
    <w:rsid w:val="00EC51FF"/>
    <w:rsid w:val="00EC604D"/>
    <w:rsid w:val="00EC6BCD"/>
    <w:rsid w:val="00EC6D6B"/>
    <w:rsid w:val="00ED0A96"/>
    <w:rsid w:val="00ED20E5"/>
    <w:rsid w:val="00ED3F66"/>
    <w:rsid w:val="00ED493A"/>
    <w:rsid w:val="00ED63DE"/>
    <w:rsid w:val="00ED6853"/>
    <w:rsid w:val="00ED68D4"/>
    <w:rsid w:val="00ED7A7C"/>
    <w:rsid w:val="00ED7CE0"/>
    <w:rsid w:val="00ED7CE4"/>
    <w:rsid w:val="00EE02C1"/>
    <w:rsid w:val="00EE1352"/>
    <w:rsid w:val="00EE23A0"/>
    <w:rsid w:val="00EE361A"/>
    <w:rsid w:val="00EE3E19"/>
    <w:rsid w:val="00EE3F24"/>
    <w:rsid w:val="00EE4B1C"/>
    <w:rsid w:val="00EE511F"/>
    <w:rsid w:val="00EE6575"/>
    <w:rsid w:val="00EE6D00"/>
    <w:rsid w:val="00EE7995"/>
    <w:rsid w:val="00EE7F44"/>
    <w:rsid w:val="00EF018F"/>
    <w:rsid w:val="00EF0489"/>
    <w:rsid w:val="00EF0669"/>
    <w:rsid w:val="00EF113D"/>
    <w:rsid w:val="00EF1697"/>
    <w:rsid w:val="00EF46B2"/>
    <w:rsid w:val="00EF4AA7"/>
    <w:rsid w:val="00EF5A95"/>
    <w:rsid w:val="00EF5BAB"/>
    <w:rsid w:val="00EF5FF8"/>
    <w:rsid w:val="00EF6E2C"/>
    <w:rsid w:val="00EF75C4"/>
    <w:rsid w:val="00EF76EA"/>
    <w:rsid w:val="00EF7D6C"/>
    <w:rsid w:val="00F002D4"/>
    <w:rsid w:val="00F01552"/>
    <w:rsid w:val="00F01E25"/>
    <w:rsid w:val="00F0217B"/>
    <w:rsid w:val="00F02C1C"/>
    <w:rsid w:val="00F0308D"/>
    <w:rsid w:val="00F0326F"/>
    <w:rsid w:val="00F03ECD"/>
    <w:rsid w:val="00F053C6"/>
    <w:rsid w:val="00F06FF6"/>
    <w:rsid w:val="00F07860"/>
    <w:rsid w:val="00F07D27"/>
    <w:rsid w:val="00F10375"/>
    <w:rsid w:val="00F10BC2"/>
    <w:rsid w:val="00F13044"/>
    <w:rsid w:val="00F13104"/>
    <w:rsid w:val="00F13292"/>
    <w:rsid w:val="00F1374C"/>
    <w:rsid w:val="00F13871"/>
    <w:rsid w:val="00F13F17"/>
    <w:rsid w:val="00F143DB"/>
    <w:rsid w:val="00F1492C"/>
    <w:rsid w:val="00F14AE7"/>
    <w:rsid w:val="00F15D72"/>
    <w:rsid w:val="00F15EDF"/>
    <w:rsid w:val="00F16322"/>
    <w:rsid w:val="00F178F5"/>
    <w:rsid w:val="00F17999"/>
    <w:rsid w:val="00F17E38"/>
    <w:rsid w:val="00F17F6C"/>
    <w:rsid w:val="00F2125D"/>
    <w:rsid w:val="00F2137F"/>
    <w:rsid w:val="00F21757"/>
    <w:rsid w:val="00F22186"/>
    <w:rsid w:val="00F2317B"/>
    <w:rsid w:val="00F241F8"/>
    <w:rsid w:val="00F2452D"/>
    <w:rsid w:val="00F25881"/>
    <w:rsid w:val="00F25CEF"/>
    <w:rsid w:val="00F265F4"/>
    <w:rsid w:val="00F272BC"/>
    <w:rsid w:val="00F27F1C"/>
    <w:rsid w:val="00F3248B"/>
    <w:rsid w:val="00F33280"/>
    <w:rsid w:val="00F36B66"/>
    <w:rsid w:val="00F36E18"/>
    <w:rsid w:val="00F376C3"/>
    <w:rsid w:val="00F40D24"/>
    <w:rsid w:val="00F413B4"/>
    <w:rsid w:val="00F41D82"/>
    <w:rsid w:val="00F41E11"/>
    <w:rsid w:val="00F42EE6"/>
    <w:rsid w:val="00F43AB0"/>
    <w:rsid w:val="00F4733A"/>
    <w:rsid w:val="00F51981"/>
    <w:rsid w:val="00F51F5E"/>
    <w:rsid w:val="00F51F70"/>
    <w:rsid w:val="00F529CB"/>
    <w:rsid w:val="00F54F3D"/>
    <w:rsid w:val="00F55219"/>
    <w:rsid w:val="00F569E4"/>
    <w:rsid w:val="00F56F51"/>
    <w:rsid w:val="00F57018"/>
    <w:rsid w:val="00F609AD"/>
    <w:rsid w:val="00F60D61"/>
    <w:rsid w:val="00F613EE"/>
    <w:rsid w:val="00F61530"/>
    <w:rsid w:val="00F61B9D"/>
    <w:rsid w:val="00F628BD"/>
    <w:rsid w:val="00F66C38"/>
    <w:rsid w:val="00F66D9F"/>
    <w:rsid w:val="00F67FB0"/>
    <w:rsid w:val="00F70E66"/>
    <w:rsid w:val="00F7102D"/>
    <w:rsid w:val="00F72C41"/>
    <w:rsid w:val="00F7335D"/>
    <w:rsid w:val="00F73EB9"/>
    <w:rsid w:val="00F74360"/>
    <w:rsid w:val="00F75187"/>
    <w:rsid w:val="00F75280"/>
    <w:rsid w:val="00F75AC0"/>
    <w:rsid w:val="00F76396"/>
    <w:rsid w:val="00F76CD5"/>
    <w:rsid w:val="00F80C85"/>
    <w:rsid w:val="00F81381"/>
    <w:rsid w:val="00F821E5"/>
    <w:rsid w:val="00F82313"/>
    <w:rsid w:val="00F829BB"/>
    <w:rsid w:val="00F82E6C"/>
    <w:rsid w:val="00F82FB3"/>
    <w:rsid w:val="00F840BB"/>
    <w:rsid w:val="00F84217"/>
    <w:rsid w:val="00F848A6"/>
    <w:rsid w:val="00F849A1"/>
    <w:rsid w:val="00F85AD2"/>
    <w:rsid w:val="00F86481"/>
    <w:rsid w:val="00F8699F"/>
    <w:rsid w:val="00F87D50"/>
    <w:rsid w:val="00F903AB"/>
    <w:rsid w:val="00F9111F"/>
    <w:rsid w:val="00F9193D"/>
    <w:rsid w:val="00F920DD"/>
    <w:rsid w:val="00F9491F"/>
    <w:rsid w:val="00F96574"/>
    <w:rsid w:val="00F96F53"/>
    <w:rsid w:val="00F9711C"/>
    <w:rsid w:val="00F97384"/>
    <w:rsid w:val="00FA0041"/>
    <w:rsid w:val="00FA1677"/>
    <w:rsid w:val="00FA2D97"/>
    <w:rsid w:val="00FA317F"/>
    <w:rsid w:val="00FA4185"/>
    <w:rsid w:val="00FA420D"/>
    <w:rsid w:val="00FA46F0"/>
    <w:rsid w:val="00FA5468"/>
    <w:rsid w:val="00FA6058"/>
    <w:rsid w:val="00FA641D"/>
    <w:rsid w:val="00FA6A7A"/>
    <w:rsid w:val="00FA7937"/>
    <w:rsid w:val="00FB0B2B"/>
    <w:rsid w:val="00FB0B4E"/>
    <w:rsid w:val="00FB26CB"/>
    <w:rsid w:val="00FB37A0"/>
    <w:rsid w:val="00FB41D0"/>
    <w:rsid w:val="00FB5329"/>
    <w:rsid w:val="00FB5A35"/>
    <w:rsid w:val="00FB63F0"/>
    <w:rsid w:val="00FB67BE"/>
    <w:rsid w:val="00FB70CC"/>
    <w:rsid w:val="00FB7D61"/>
    <w:rsid w:val="00FC0510"/>
    <w:rsid w:val="00FC19C6"/>
    <w:rsid w:val="00FC3713"/>
    <w:rsid w:val="00FC4AA2"/>
    <w:rsid w:val="00FC4AF9"/>
    <w:rsid w:val="00FC50ED"/>
    <w:rsid w:val="00FC6E7F"/>
    <w:rsid w:val="00FD0104"/>
    <w:rsid w:val="00FD0A9C"/>
    <w:rsid w:val="00FD1874"/>
    <w:rsid w:val="00FD24DB"/>
    <w:rsid w:val="00FD2ED8"/>
    <w:rsid w:val="00FD343B"/>
    <w:rsid w:val="00FD392B"/>
    <w:rsid w:val="00FD5802"/>
    <w:rsid w:val="00FD5BF4"/>
    <w:rsid w:val="00FD6D13"/>
    <w:rsid w:val="00FD7E3C"/>
    <w:rsid w:val="00FE018C"/>
    <w:rsid w:val="00FE1408"/>
    <w:rsid w:val="00FE1A9E"/>
    <w:rsid w:val="00FE43EF"/>
    <w:rsid w:val="00FE4B89"/>
    <w:rsid w:val="00FE5C39"/>
    <w:rsid w:val="00FE65E7"/>
    <w:rsid w:val="00FE663A"/>
    <w:rsid w:val="00FE684A"/>
    <w:rsid w:val="00FE6BCD"/>
    <w:rsid w:val="00FE6F6D"/>
    <w:rsid w:val="00FE7118"/>
    <w:rsid w:val="00FE78EE"/>
    <w:rsid w:val="00FE7BF2"/>
    <w:rsid w:val="00FE7D80"/>
    <w:rsid w:val="00FF079A"/>
    <w:rsid w:val="00FF1C14"/>
    <w:rsid w:val="00FF1FF2"/>
    <w:rsid w:val="00FF52F3"/>
    <w:rsid w:val="00FF53C3"/>
    <w:rsid w:val="00FF6343"/>
    <w:rsid w:val="00FF69AB"/>
    <w:rsid w:val="00FF6E24"/>
    <w:rsid w:val="00FF6E93"/>
    <w:rsid w:val="00FF722F"/>
    <w:rsid w:val="00FF7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7A4D"/>
    <w:rPr>
      <w:rFonts w:ascii="Verdana" w:hAnsi="Verdana"/>
      <w:lang w:val="en-GB"/>
    </w:rPr>
  </w:style>
  <w:style w:type="paragraph" w:styleId="Heading1">
    <w:name w:val="heading 1"/>
    <w:aliases w:val="H1,heading 1,h1,h1A,HHeading 1,l1,1st level,h11,h12,h13,h14,h15,h16,app heading 1"/>
    <w:basedOn w:val="Normal"/>
    <w:next w:val="11BodyText"/>
    <w:qFormat/>
    <w:rsid w:val="000B5AC0"/>
    <w:pPr>
      <w:keepNext/>
      <w:numPr>
        <w:numId w:val="1"/>
      </w:numPr>
      <w:spacing w:before="300" w:after="240"/>
      <w:outlineLvl w:val="0"/>
    </w:pPr>
    <w:rPr>
      <w:b/>
      <w:caps/>
    </w:rPr>
  </w:style>
  <w:style w:type="paragraph" w:styleId="Heading2">
    <w:name w:val="heading 2"/>
    <w:aliases w:val="Head2A,2,UNDERRUBRIK 1-2,H2,h2"/>
    <w:basedOn w:val="Normal"/>
    <w:next w:val="11BodyText"/>
    <w:qFormat/>
    <w:rsid w:val="000B5AC0"/>
    <w:pPr>
      <w:keepNext/>
      <w:numPr>
        <w:ilvl w:val="1"/>
        <w:numId w:val="1"/>
      </w:numPr>
      <w:spacing w:before="120" w:after="220"/>
      <w:outlineLvl w:val="1"/>
    </w:pPr>
    <w:rPr>
      <w:b/>
    </w:rPr>
  </w:style>
  <w:style w:type="paragraph" w:styleId="Heading3">
    <w:name w:val="heading 3"/>
    <w:aliases w:val="no break,H3,Underrubrik2,h3,0H,H31,H32,H311,H33,H312,H34,H313,H35,H314,H36,H315,H37,H316,H38,H317,H39,H318,H310,H319,H320,H3110,H321,H3111,H322,H3112,H323,H3113,H331,H3121,H341,H3131,H351,H3141,H361,H3151,H371,H3161,H381,H3171,H391,H3181"/>
    <w:basedOn w:val="Normal"/>
    <w:next w:val="11BodyText"/>
    <w:qFormat/>
    <w:rsid w:val="000B5AC0"/>
    <w:pPr>
      <w:keepNext/>
      <w:numPr>
        <w:ilvl w:val="2"/>
        <w:numId w:val="1"/>
      </w:numPr>
      <w:spacing w:after="2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Testliste4"/>
    <w:basedOn w:val="Heading3"/>
    <w:next w:val="11BodyText"/>
    <w:qFormat/>
    <w:rsid w:val="000B5AC0"/>
    <w:pPr>
      <w:numPr>
        <w:ilvl w:val="3"/>
      </w:numPr>
      <w:outlineLvl w:val="3"/>
    </w:pPr>
  </w:style>
  <w:style w:type="paragraph" w:styleId="Heading5">
    <w:name w:val="heading 5"/>
    <w:aliases w:val="H5"/>
    <w:basedOn w:val="Heading3"/>
    <w:next w:val="Normal"/>
    <w:qFormat/>
    <w:rsid w:val="000B5AC0"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qFormat/>
    <w:rsid w:val="000B5AC0"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qFormat/>
    <w:rsid w:val="000B5AC0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3"/>
    <w:next w:val="11BodyText"/>
    <w:qFormat/>
    <w:rsid w:val="000B5AC0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3"/>
    <w:next w:val="11BodyText"/>
    <w:qFormat/>
    <w:rsid w:val="000B5AC0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BodyText">
    <w:name w:val="11 BodyText"/>
    <w:basedOn w:val="Normal"/>
    <w:link w:val="11BodyTextChar"/>
    <w:rsid w:val="000B5AC0"/>
    <w:pPr>
      <w:spacing w:after="220"/>
      <w:ind w:left="1298"/>
      <w:jc w:val="both"/>
    </w:pPr>
  </w:style>
  <w:style w:type="paragraph" w:customStyle="1" w:styleId="00BodyText">
    <w:name w:val="00 BodyText"/>
    <w:basedOn w:val="Normal"/>
    <w:rsid w:val="000B5AC0"/>
    <w:pPr>
      <w:spacing w:after="220"/>
      <w:jc w:val="both"/>
    </w:pPr>
  </w:style>
  <w:style w:type="paragraph" w:styleId="Footer">
    <w:name w:val="footer"/>
    <w:basedOn w:val="Normal"/>
    <w:rsid w:val="000B5AC0"/>
    <w:rPr>
      <w:sz w:val="14"/>
    </w:rPr>
  </w:style>
  <w:style w:type="paragraph" w:styleId="Header">
    <w:name w:val="header"/>
    <w:basedOn w:val="Normal"/>
    <w:rsid w:val="000B5AC0"/>
    <w:pPr>
      <w:tabs>
        <w:tab w:val="center" w:pos="4153"/>
        <w:tab w:val="right" w:pos="8306"/>
      </w:tabs>
    </w:pPr>
  </w:style>
  <w:style w:type="paragraph" w:customStyle="1" w:styleId="02BodyText">
    <w:name w:val="02 BodyText"/>
    <w:basedOn w:val="Normal"/>
    <w:rsid w:val="000B5AC0"/>
    <w:pPr>
      <w:spacing w:after="220"/>
      <w:ind w:left="2597" w:hanging="2597"/>
      <w:jc w:val="both"/>
    </w:pPr>
  </w:style>
  <w:style w:type="paragraph" w:customStyle="1" w:styleId="01BodyText">
    <w:name w:val="01 BodyText"/>
    <w:basedOn w:val="Normal"/>
    <w:rsid w:val="000B5AC0"/>
    <w:pPr>
      <w:spacing w:after="220"/>
      <w:ind w:left="1298" w:hanging="1298"/>
      <w:jc w:val="both"/>
    </w:pPr>
  </w:style>
  <w:style w:type="paragraph" w:customStyle="1" w:styleId="Bulletedo2">
    <w:name w:val="Bulleted o 2"/>
    <w:basedOn w:val="22BodyText"/>
    <w:rsid w:val="000B5AC0"/>
    <w:pPr>
      <w:ind w:left="2954" w:hanging="357"/>
    </w:pPr>
  </w:style>
  <w:style w:type="paragraph" w:customStyle="1" w:styleId="22BodyText">
    <w:name w:val="22 BodyText"/>
    <w:basedOn w:val="Normal"/>
    <w:rsid w:val="000B5AC0"/>
    <w:pPr>
      <w:spacing w:after="220"/>
      <w:ind w:left="2597"/>
      <w:jc w:val="both"/>
    </w:pPr>
  </w:style>
  <w:style w:type="paragraph" w:customStyle="1" w:styleId="12BodyText">
    <w:name w:val="12 BodyText"/>
    <w:basedOn w:val="Normal"/>
    <w:rsid w:val="000B5AC0"/>
    <w:pPr>
      <w:spacing w:after="220"/>
      <w:ind w:left="2596" w:hanging="1298"/>
      <w:jc w:val="both"/>
    </w:pPr>
  </w:style>
  <w:style w:type="paragraph" w:customStyle="1" w:styleId="23BodyText">
    <w:name w:val="23 BodyText"/>
    <w:basedOn w:val="Normal"/>
    <w:rsid w:val="000B5AC0"/>
    <w:pPr>
      <w:spacing w:after="220"/>
      <w:ind w:left="3895" w:hanging="1298"/>
      <w:jc w:val="both"/>
    </w:pPr>
  </w:style>
  <w:style w:type="paragraph" w:customStyle="1" w:styleId="33BodyText">
    <w:name w:val="33 BodyText"/>
    <w:basedOn w:val="Normal"/>
    <w:rsid w:val="000B5AC0"/>
    <w:pPr>
      <w:spacing w:after="220"/>
      <w:ind w:left="3895"/>
      <w:jc w:val="both"/>
    </w:pPr>
  </w:style>
  <w:style w:type="paragraph" w:styleId="TOC1">
    <w:name w:val="toc 1"/>
    <w:basedOn w:val="Normal"/>
    <w:next w:val="Normal"/>
    <w:semiHidden/>
    <w:rsid w:val="000B5AC0"/>
    <w:pPr>
      <w:tabs>
        <w:tab w:val="right" w:leader="dot" w:pos="9921"/>
      </w:tabs>
    </w:pPr>
  </w:style>
  <w:style w:type="paragraph" w:customStyle="1" w:styleId="Bulletedo1">
    <w:name w:val="Bulleted o 1"/>
    <w:basedOn w:val="11BodyText"/>
    <w:rsid w:val="000B5AC0"/>
    <w:pPr>
      <w:ind w:left="1655" w:hanging="357"/>
    </w:pPr>
  </w:style>
  <w:style w:type="paragraph" w:customStyle="1" w:styleId="Bulleted-1">
    <w:name w:val="Bulleted - 1"/>
    <w:basedOn w:val="11BodyText"/>
    <w:rsid w:val="000B5AC0"/>
    <w:pPr>
      <w:numPr>
        <w:numId w:val="3"/>
      </w:numPr>
    </w:pPr>
  </w:style>
  <w:style w:type="paragraph" w:customStyle="1" w:styleId="NumberedList0">
    <w:name w:val="Numbered List 0"/>
    <w:basedOn w:val="Normal"/>
    <w:rsid w:val="000B5AC0"/>
    <w:pPr>
      <w:spacing w:after="220"/>
      <w:ind w:left="1298" w:hanging="1298"/>
    </w:pPr>
  </w:style>
  <w:style w:type="paragraph" w:customStyle="1" w:styleId="NumberedList1">
    <w:name w:val="Numbered List 1"/>
    <w:basedOn w:val="Normal"/>
    <w:rsid w:val="000B5AC0"/>
    <w:pPr>
      <w:spacing w:after="220"/>
      <w:ind w:left="1655" w:hanging="357"/>
    </w:pPr>
  </w:style>
  <w:style w:type="paragraph" w:customStyle="1" w:styleId="NumberedList2">
    <w:name w:val="Numbered List 2"/>
    <w:basedOn w:val="NumberedList1"/>
    <w:rsid w:val="000B5AC0"/>
    <w:pPr>
      <w:ind w:left="2954"/>
    </w:pPr>
  </w:style>
  <w:style w:type="character" w:styleId="PageNumber">
    <w:name w:val="page number"/>
    <w:basedOn w:val="DefaultParagraphFont"/>
    <w:rsid w:val="000B5AC0"/>
  </w:style>
  <w:style w:type="paragraph" w:customStyle="1" w:styleId="Bulleted-2">
    <w:name w:val="Bulleted - 2"/>
    <w:basedOn w:val="Bulletedo2"/>
    <w:rsid w:val="000B5AC0"/>
  </w:style>
  <w:style w:type="paragraph" w:styleId="Caption">
    <w:name w:val="caption"/>
    <w:basedOn w:val="Normal"/>
    <w:next w:val="Normal"/>
    <w:qFormat/>
    <w:rsid w:val="000B5AC0"/>
    <w:pPr>
      <w:spacing w:before="240" w:after="160"/>
      <w:jc w:val="center"/>
    </w:pPr>
    <w:rPr>
      <w:b/>
      <w:bCs/>
    </w:rPr>
  </w:style>
  <w:style w:type="paragraph" w:styleId="TOC2">
    <w:name w:val="toc 2"/>
    <w:basedOn w:val="Normal"/>
    <w:next w:val="Normal"/>
    <w:semiHidden/>
    <w:rsid w:val="000B5AC0"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semiHidden/>
    <w:rsid w:val="000B5AC0"/>
    <w:pPr>
      <w:tabs>
        <w:tab w:val="right" w:leader="dot" w:pos="9921"/>
      </w:tabs>
      <w:ind w:left="482"/>
    </w:pPr>
  </w:style>
  <w:style w:type="paragraph" w:customStyle="1" w:styleId="TitleText">
    <w:name w:val="Title Text"/>
    <w:basedOn w:val="00BodyText"/>
    <w:next w:val="11BodyText"/>
    <w:rsid w:val="000B5AC0"/>
    <w:rPr>
      <w:b/>
    </w:rPr>
  </w:style>
  <w:style w:type="paragraph" w:customStyle="1" w:styleId="DocumentTitle">
    <w:name w:val="Document Title"/>
    <w:basedOn w:val="Normal"/>
    <w:rsid w:val="000B5AC0"/>
    <w:pPr>
      <w:spacing w:before="2800"/>
    </w:pPr>
    <w:rPr>
      <w:b/>
      <w:sz w:val="36"/>
    </w:rPr>
  </w:style>
  <w:style w:type="paragraph" w:styleId="TOC4">
    <w:name w:val="toc 4"/>
    <w:basedOn w:val="TOC3"/>
    <w:next w:val="Normal"/>
    <w:semiHidden/>
    <w:rsid w:val="000B5AC0"/>
  </w:style>
  <w:style w:type="paragraph" w:styleId="TOC5">
    <w:name w:val="toc 5"/>
    <w:basedOn w:val="Normal"/>
    <w:next w:val="Normal"/>
    <w:semiHidden/>
    <w:rsid w:val="000B5AC0"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semiHidden/>
    <w:rsid w:val="000B5AC0"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semiHidden/>
    <w:rsid w:val="000B5AC0"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semiHidden/>
    <w:rsid w:val="000B5AC0"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semiHidden/>
    <w:rsid w:val="000B5AC0"/>
    <w:pPr>
      <w:tabs>
        <w:tab w:val="right" w:leader="dot" w:pos="9921"/>
      </w:tabs>
      <w:ind w:left="1760"/>
    </w:pPr>
  </w:style>
  <w:style w:type="paragraph" w:styleId="BlockText">
    <w:name w:val="Block Text"/>
    <w:basedOn w:val="Normal"/>
    <w:rsid w:val="000B5AC0"/>
    <w:pPr>
      <w:spacing w:after="120"/>
      <w:ind w:left="1440" w:right="1440"/>
      <w:jc w:val="both"/>
    </w:pPr>
  </w:style>
  <w:style w:type="paragraph" w:styleId="BodyText">
    <w:name w:val="Body Text"/>
    <w:basedOn w:val="Normal"/>
    <w:rsid w:val="000B5AC0"/>
    <w:pPr>
      <w:spacing w:after="120"/>
      <w:jc w:val="both"/>
    </w:pPr>
  </w:style>
  <w:style w:type="character" w:styleId="Hyperlink">
    <w:name w:val="Hyperlink"/>
    <w:basedOn w:val="DefaultParagraphFont"/>
    <w:rsid w:val="000B5AC0"/>
    <w:rPr>
      <w:color w:val="0000FF"/>
      <w:u w:val="single"/>
    </w:rPr>
  </w:style>
  <w:style w:type="character" w:styleId="FollowedHyperlink">
    <w:name w:val="FollowedHyperlink"/>
    <w:basedOn w:val="DefaultParagraphFont"/>
    <w:rsid w:val="000B5AC0"/>
    <w:rPr>
      <w:color w:val="800080"/>
      <w:u w:val="single"/>
    </w:rPr>
  </w:style>
  <w:style w:type="character" w:styleId="CommentReference">
    <w:name w:val="annotation reference"/>
    <w:basedOn w:val="DefaultParagraphFont"/>
    <w:rsid w:val="000B5A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5AC0"/>
  </w:style>
  <w:style w:type="paragraph" w:styleId="FootnoteText">
    <w:name w:val="footnote text"/>
    <w:basedOn w:val="Normal"/>
    <w:semiHidden/>
    <w:rsid w:val="000B5AC0"/>
  </w:style>
  <w:style w:type="character" w:styleId="FootnoteReference">
    <w:name w:val="footnote reference"/>
    <w:basedOn w:val="DefaultParagraphFont"/>
    <w:semiHidden/>
    <w:rsid w:val="000B5AC0"/>
    <w:rPr>
      <w:vertAlign w:val="superscript"/>
    </w:rPr>
  </w:style>
  <w:style w:type="paragraph" w:styleId="BalloonText">
    <w:name w:val="Balloon Text"/>
    <w:basedOn w:val="Normal"/>
    <w:semiHidden/>
    <w:rsid w:val="00EB5723"/>
    <w:rPr>
      <w:rFonts w:ascii="Tahoma" w:hAnsi="Tahoma" w:cs="Tahoma"/>
      <w:sz w:val="16"/>
      <w:szCs w:val="16"/>
    </w:rPr>
  </w:style>
  <w:style w:type="paragraph" w:customStyle="1" w:styleId="TAC">
    <w:name w:val="TAC"/>
    <w:basedOn w:val="Normal"/>
    <w:link w:val="TACChar"/>
    <w:rsid w:val="005048A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rsid w:val="005048A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5048A2"/>
    <w:pPr>
      <w:keepNext w:val="0"/>
      <w:spacing w:before="0" w:after="240"/>
    </w:pPr>
  </w:style>
  <w:style w:type="paragraph" w:customStyle="1" w:styleId="Reference">
    <w:name w:val="Reference"/>
    <w:basedOn w:val="Normal"/>
    <w:link w:val="ReferenceChar"/>
    <w:rsid w:val="005048A2"/>
    <w:pPr>
      <w:numPr>
        <w:numId w:val="4"/>
      </w:numPr>
    </w:pPr>
    <w:rPr>
      <w:rFonts w:ascii="Arial" w:hAnsi="Arial"/>
      <w:sz w:val="22"/>
      <w:lang w:val="en-US"/>
    </w:rPr>
  </w:style>
  <w:style w:type="paragraph" w:customStyle="1" w:styleId="AppendixH3">
    <w:name w:val="Appendix H3"/>
    <w:basedOn w:val="Heading3"/>
    <w:next w:val="BodyText"/>
    <w:rsid w:val="005048A2"/>
    <w:pPr>
      <w:numPr>
        <w:ilvl w:val="0"/>
        <w:numId w:val="5"/>
      </w:numPr>
      <w:tabs>
        <w:tab w:val="clear" w:pos="360"/>
      </w:tabs>
      <w:ind w:left="851" w:hanging="851"/>
    </w:pPr>
    <w:rPr>
      <w:rFonts w:ascii="Arial" w:hAnsi="Arial"/>
      <w:sz w:val="22"/>
      <w:lang w:val="en-US"/>
    </w:rPr>
  </w:style>
  <w:style w:type="paragraph" w:customStyle="1" w:styleId="AppendixH2">
    <w:name w:val="Appendix H2"/>
    <w:basedOn w:val="Heading2"/>
    <w:next w:val="BodyText"/>
    <w:rsid w:val="005048A2"/>
    <w:pPr>
      <w:numPr>
        <w:ilvl w:val="2"/>
        <w:numId w:val="6"/>
      </w:numPr>
      <w:tabs>
        <w:tab w:val="clear" w:pos="1080"/>
      </w:tabs>
      <w:spacing w:before="0"/>
      <w:ind w:left="851" w:hanging="851"/>
    </w:pPr>
    <w:rPr>
      <w:rFonts w:ascii="Arial" w:hAnsi="Arial"/>
      <w:sz w:val="22"/>
      <w:lang w:val="en-US"/>
    </w:rPr>
  </w:style>
  <w:style w:type="paragraph" w:customStyle="1" w:styleId="AppendixH1">
    <w:name w:val="Appendix H1"/>
    <w:basedOn w:val="Heading1"/>
    <w:next w:val="BodyText"/>
    <w:rsid w:val="005048A2"/>
    <w:pPr>
      <w:pageBreakBefore/>
      <w:numPr>
        <w:ilvl w:val="1"/>
        <w:numId w:val="6"/>
      </w:numPr>
      <w:pBdr>
        <w:top w:val="single" w:sz="12" w:space="3" w:color="auto"/>
      </w:pBdr>
      <w:tabs>
        <w:tab w:val="clear" w:pos="576"/>
        <w:tab w:val="left" w:pos="1418"/>
      </w:tabs>
      <w:spacing w:before="120" w:after="180"/>
      <w:ind w:left="1418" w:hanging="1418"/>
    </w:pPr>
    <w:rPr>
      <w:rFonts w:ascii="Arial" w:hAnsi="Arial"/>
      <w:sz w:val="22"/>
      <w:lang w:val="en-US"/>
    </w:rPr>
  </w:style>
  <w:style w:type="paragraph" w:customStyle="1" w:styleId="AppendixH4">
    <w:name w:val="Appendix H4"/>
    <w:basedOn w:val="Heading4"/>
    <w:next w:val="BodyText"/>
    <w:rsid w:val="005048A2"/>
    <w:pPr>
      <w:numPr>
        <w:ilvl w:val="0"/>
        <w:numId w:val="6"/>
      </w:numPr>
      <w:tabs>
        <w:tab w:val="clear" w:pos="1440"/>
        <w:tab w:val="left" w:pos="851"/>
      </w:tabs>
      <w:ind w:left="851" w:hanging="851"/>
    </w:pPr>
    <w:rPr>
      <w:rFonts w:ascii="Arial" w:hAnsi="Arial"/>
      <w:sz w:val="22"/>
      <w:lang w:val="en-US"/>
    </w:rPr>
  </w:style>
  <w:style w:type="paragraph" w:customStyle="1" w:styleId="Text">
    <w:name w:val="Text"/>
    <w:rsid w:val="005048A2"/>
    <w:pPr>
      <w:keepLines/>
      <w:numPr>
        <w:ilvl w:val="3"/>
        <w:numId w:val="6"/>
      </w:numPr>
      <w:tabs>
        <w:tab w:val="clear" w:pos="144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 w:firstLine="0"/>
    </w:pPr>
    <w:rPr>
      <w:rFonts w:ascii="Arial" w:hAnsi="Arial"/>
      <w:sz w:val="22"/>
      <w:lang w:val="en-GB"/>
    </w:rPr>
  </w:style>
  <w:style w:type="character" w:customStyle="1" w:styleId="ReferenceChar">
    <w:name w:val="Reference Char"/>
    <w:basedOn w:val="DefaultParagraphFont"/>
    <w:link w:val="Reference"/>
    <w:rsid w:val="005048A2"/>
    <w:rPr>
      <w:rFonts w:ascii="Arial" w:hAnsi="Arial"/>
      <w:sz w:val="22"/>
    </w:rPr>
  </w:style>
  <w:style w:type="character" w:customStyle="1" w:styleId="11BodyTextChar">
    <w:name w:val="11 BodyText Char"/>
    <w:basedOn w:val="DefaultParagraphFont"/>
    <w:link w:val="11BodyText"/>
    <w:rsid w:val="000E2F09"/>
    <w:rPr>
      <w:rFonts w:ascii="Verdana" w:hAnsi="Verdana"/>
      <w:lang w:val="en-GB" w:eastAsia="en-US" w:bidi="ar-SA"/>
    </w:rPr>
  </w:style>
  <w:style w:type="paragraph" w:customStyle="1" w:styleId="Table">
    <w:name w:val="Table"/>
    <w:basedOn w:val="Normal"/>
    <w:rsid w:val="006D6617"/>
    <w:pPr>
      <w:jc w:val="center"/>
    </w:pPr>
    <w:rPr>
      <w:sz w:val="16"/>
    </w:rPr>
  </w:style>
  <w:style w:type="table" w:styleId="TableGrid">
    <w:name w:val="Table Grid"/>
    <w:basedOn w:val="TableNormal"/>
    <w:rsid w:val="00FC37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rsid w:val="00D262DA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paragraph" w:customStyle="1" w:styleId="FP">
    <w:name w:val="FP"/>
    <w:basedOn w:val="Normal"/>
    <w:rsid w:val="00D262DA"/>
    <w:rPr>
      <w:rFonts w:ascii="Times New Roman" w:hAnsi="Times New Roman"/>
    </w:rPr>
  </w:style>
  <w:style w:type="paragraph" w:styleId="DocumentMap">
    <w:name w:val="Document Map"/>
    <w:basedOn w:val="Normal"/>
    <w:semiHidden/>
    <w:rsid w:val="00F86481"/>
    <w:pPr>
      <w:shd w:val="clear" w:color="auto" w:fill="000080"/>
    </w:pPr>
    <w:rPr>
      <w:rFonts w:ascii="Tahoma" w:hAnsi="Tahoma" w:cs="Tahoma"/>
    </w:rPr>
  </w:style>
  <w:style w:type="paragraph" w:customStyle="1" w:styleId="ZT">
    <w:name w:val="ZT"/>
    <w:rsid w:val="002618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ReferenceList">
    <w:name w:val="Reference List"/>
    <w:basedOn w:val="Normal"/>
    <w:rsid w:val="00BC4BAB"/>
    <w:pPr>
      <w:numPr>
        <w:numId w:val="7"/>
      </w:numPr>
      <w:spacing w:before="240" w:after="240"/>
      <w:contextualSpacing/>
      <w:jc w:val="both"/>
    </w:pPr>
    <w:rPr>
      <w:rFonts w:ascii="Times New Roman" w:eastAsia="MS Mincho" w:hAnsi="Times New Roman"/>
      <w:sz w:val="16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06152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406152"/>
    <w:rPr>
      <w:rFonts w:ascii="Verdana" w:hAnsi="Verdana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406152"/>
    <w:rPr>
      <w:rFonts w:ascii="Verdana" w:hAnsi="Verdana"/>
      <w:lang w:val="en-GB"/>
    </w:rPr>
  </w:style>
  <w:style w:type="paragraph" w:styleId="ListParagraph">
    <w:name w:val="List Paragraph"/>
    <w:basedOn w:val="Normal"/>
    <w:qFormat/>
    <w:rsid w:val="0032660A"/>
    <w:pPr>
      <w:ind w:left="708"/>
    </w:pPr>
    <w:rPr>
      <w:rFonts w:ascii="Arial" w:hAnsi="Arial"/>
      <w:sz w:val="22"/>
    </w:rPr>
  </w:style>
  <w:style w:type="paragraph" w:customStyle="1" w:styleId="Listenabsatz">
    <w:name w:val="Listenabsatz"/>
    <w:basedOn w:val="Normal"/>
    <w:uiPriority w:val="34"/>
    <w:qFormat/>
    <w:rsid w:val="0032660A"/>
    <w:pPr>
      <w:ind w:left="708"/>
    </w:pPr>
    <w:rPr>
      <w:rFonts w:ascii="Arial" w:hAnsi="Arial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950E33"/>
    <w:rPr>
      <w:rFonts w:ascii="Consolas" w:eastAsia="SimSun" w:hAnsi="Consolas" w:cs="Arial"/>
      <w:sz w:val="21"/>
      <w:szCs w:val="21"/>
      <w:lang w:val="de-D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950E33"/>
    <w:rPr>
      <w:rFonts w:ascii="Consolas" w:eastAsia="SimSun" w:hAnsi="Consolas" w:cs="Arial"/>
      <w:sz w:val="21"/>
      <w:szCs w:val="21"/>
    </w:rPr>
  </w:style>
  <w:style w:type="paragraph" w:customStyle="1" w:styleId="TAL">
    <w:name w:val="TAL"/>
    <w:basedOn w:val="Normal"/>
    <w:link w:val="TALChar"/>
    <w:rsid w:val="00F51F5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F51F5E"/>
    <w:rPr>
      <w:rFonts w:ascii="Arial" w:hAnsi="Arial"/>
      <w:sz w:val="18"/>
      <w:lang w:val="en-GB" w:eastAsia="en-GB"/>
    </w:rPr>
  </w:style>
  <w:style w:type="character" w:customStyle="1" w:styleId="st1">
    <w:name w:val="st1"/>
    <w:basedOn w:val="DefaultParagraphFont"/>
    <w:rsid w:val="00A91F87"/>
  </w:style>
  <w:style w:type="paragraph" w:customStyle="1" w:styleId="Guidance">
    <w:name w:val="Guidance"/>
    <w:basedOn w:val="Normal"/>
    <w:rsid w:val="009D52CC"/>
    <w:pPr>
      <w:spacing w:after="180"/>
    </w:pPr>
    <w:rPr>
      <w:rFonts w:ascii="Times New Roman" w:hAnsi="Times New Roman"/>
      <w:i/>
      <w:color w:val="0000FF"/>
    </w:rPr>
  </w:style>
  <w:style w:type="character" w:customStyle="1" w:styleId="FormatvorlageLateinFett">
    <w:name w:val="Formatvorlage (Latein) Fett"/>
    <w:basedOn w:val="DefaultParagraphFont"/>
    <w:rsid w:val="009D52CC"/>
  </w:style>
  <w:style w:type="paragraph" w:customStyle="1" w:styleId="tablecopy">
    <w:name w:val="table copy"/>
    <w:rsid w:val="009D52CC"/>
    <w:pPr>
      <w:jc w:val="both"/>
    </w:pPr>
    <w:rPr>
      <w:rFonts w:eastAsia="SimSun"/>
      <w:noProof/>
      <w:sz w:val="16"/>
      <w:szCs w:val="16"/>
    </w:rPr>
  </w:style>
  <w:style w:type="paragraph" w:customStyle="1" w:styleId="TableContent-Bulleted">
    <w:name w:val="Table Content - Bulleted"/>
    <w:basedOn w:val="Normal"/>
    <w:uiPriority w:val="99"/>
    <w:rsid w:val="009D52CC"/>
    <w:pPr>
      <w:numPr>
        <w:numId w:val="8"/>
      </w:numPr>
      <w:spacing w:after="180"/>
    </w:pPr>
    <w:rPr>
      <w:rFonts w:ascii="Times New Roman" w:hAnsi="Times New Roman"/>
    </w:rPr>
  </w:style>
  <w:style w:type="paragraph" w:customStyle="1" w:styleId="EX">
    <w:name w:val="EX"/>
    <w:basedOn w:val="Normal"/>
    <w:rsid w:val="007F7580"/>
    <w:pPr>
      <w:keepLines/>
      <w:spacing w:after="180"/>
      <w:ind w:left="1702" w:hanging="1418"/>
    </w:pPr>
    <w:rPr>
      <w:rFonts w:ascii="Times New Roman" w:hAnsi="Times New Roman"/>
    </w:rPr>
  </w:style>
  <w:style w:type="paragraph" w:customStyle="1" w:styleId="TAR">
    <w:name w:val="TAR"/>
    <w:basedOn w:val="TAL"/>
    <w:rsid w:val="00F75187"/>
    <w:pPr>
      <w:jc w:val="right"/>
    </w:pPr>
    <w:rPr>
      <w:lang w:eastAsia="en-US"/>
    </w:rPr>
  </w:style>
  <w:style w:type="paragraph" w:customStyle="1" w:styleId="TAH">
    <w:name w:val="TAH"/>
    <w:basedOn w:val="TAC"/>
    <w:link w:val="TAHChar"/>
    <w:rsid w:val="00813D00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B2">
    <w:name w:val="B2"/>
    <w:basedOn w:val="List2"/>
    <w:link w:val="B2Char"/>
    <w:rsid w:val="008274A3"/>
    <w:pPr>
      <w:spacing w:after="180"/>
      <w:ind w:left="851" w:hanging="284"/>
      <w:contextualSpacing w:val="0"/>
    </w:pPr>
    <w:rPr>
      <w:rFonts w:ascii="Times New Roman" w:hAnsi="Times New Roman"/>
    </w:rPr>
  </w:style>
  <w:style w:type="paragraph" w:styleId="List2">
    <w:name w:val="List 2"/>
    <w:basedOn w:val="Normal"/>
    <w:rsid w:val="008274A3"/>
    <w:pPr>
      <w:ind w:left="566" w:hanging="283"/>
      <w:contextualSpacing/>
    </w:pPr>
  </w:style>
  <w:style w:type="character" w:customStyle="1" w:styleId="TACChar">
    <w:name w:val="TAC Char"/>
    <w:link w:val="TAC"/>
    <w:rsid w:val="007C35E5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locked/>
    <w:rsid w:val="007C35E5"/>
    <w:rPr>
      <w:rFonts w:ascii="Arial" w:hAnsi="Arial"/>
      <w:b/>
      <w:sz w:val="18"/>
      <w:lang w:val="en-GB"/>
    </w:rPr>
  </w:style>
  <w:style w:type="character" w:customStyle="1" w:styleId="B2Char">
    <w:name w:val="B2 Char"/>
    <w:basedOn w:val="DefaultParagraphFont"/>
    <w:link w:val="B2"/>
    <w:rsid w:val="00F82FB3"/>
    <w:rPr>
      <w:lang w:val="en-GB"/>
    </w:rPr>
  </w:style>
  <w:style w:type="paragraph" w:customStyle="1" w:styleId="B1">
    <w:name w:val="B1"/>
    <w:basedOn w:val="List"/>
    <w:link w:val="B1Char"/>
    <w:rsid w:val="00F82FB3"/>
    <w:pPr>
      <w:spacing w:after="180"/>
      <w:ind w:left="568" w:hanging="284"/>
      <w:contextualSpacing w:val="0"/>
    </w:pPr>
    <w:rPr>
      <w:rFonts w:ascii="Times New Roman" w:hAnsi="Times New Roman"/>
    </w:rPr>
  </w:style>
  <w:style w:type="character" w:customStyle="1" w:styleId="B1Char">
    <w:name w:val="B1 Char"/>
    <w:basedOn w:val="DefaultParagraphFont"/>
    <w:link w:val="B1"/>
    <w:rsid w:val="00F82FB3"/>
    <w:rPr>
      <w:lang w:val="en-GB"/>
    </w:rPr>
  </w:style>
  <w:style w:type="paragraph" w:customStyle="1" w:styleId="B3">
    <w:name w:val="B3"/>
    <w:basedOn w:val="List3"/>
    <w:link w:val="B3Char"/>
    <w:rsid w:val="00F82FB3"/>
    <w:pPr>
      <w:spacing w:after="180"/>
      <w:ind w:left="1135" w:hanging="284"/>
      <w:contextualSpacing w:val="0"/>
    </w:pPr>
    <w:rPr>
      <w:rFonts w:ascii="Times New Roman" w:hAnsi="Times New Roman"/>
    </w:rPr>
  </w:style>
  <w:style w:type="character" w:customStyle="1" w:styleId="B3Char">
    <w:name w:val="B3 Char"/>
    <w:basedOn w:val="DefaultParagraphFont"/>
    <w:link w:val="B3"/>
    <w:rsid w:val="00F82FB3"/>
    <w:rPr>
      <w:lang w:val="en-GB"/>
    </w:rPr>
  </w:style>
  <w:style w:type="paragraph" w:styleId="List">
    <w:name w:val="List"/>
    <w:basedOn w:val="Normal"/>
    <w:rsid w:val="00F82FB3"/>
    <w:pPr>
      <w:ind w:left="283" w:hanging="283"/>
      <w:contextualSpacing/>
    </w:pPr>
  </w:style>
  <w:style w:type="paragraph" w:styleId="List3">
    <w:name w:val="List 3"/>
    <w:basedOn w:val="Normal"/>
    <w:rsid w:val="00F82FB3"/>
    <w:pPr>
      <w:ind w:left="849" w:hanging="283"/>
      <w:contextualSpacing/>
    </w:pPr>
  </w:style>
  <w:style w:type="paragraph" w:styleId="NormalWeb">
    <w:name w:val="Normal (Web)"/>
    <w:basedOn w:val="Normal"/>
    <w:uiPriority w:val="99"/>
    <w:unhideWhenUsed/>
    <w:rsid w:val="00E47DC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7A4D"/>
    <w:rPr>
      <w:rFonts w:ascii="Verdana" w:hAnsi="Verdana"/>
      <w:lang w:val="en-GB"/>
    </w:rPr>
  </w:style>
  <w:style w:type="paragraph" w:styleId="Heading1">
    <w:name w:val="heading 1"/>
    <w:aliases w:val="H1,heading 1,h1,h1A,HHeading 1,l1,1st level,h11,h12,h13,h14,h15,h16,app heading 1"/>
    <w:basedOn w:val="Normal"/>
    <w:next w:val="11BodyText"/>
    <w:qFormat/>
    <w:rsid w:val="000B5AC0"/>
    <w:pPr>
      <w:keepNext/>
      <w:numPr>
        <w:numId w:val="1"/>
      </w:numPr>
      <w:spacing w:before="300" w:after="240"/>
      <w:outlineLvl w:val="0"/>
    </w:pPr>
    <w:rPr>
      <w:b/>
      <w:caps/>
    </w:rPr>
  </w:style>
  <w:style w:type="paragraph" w:styleId="Heading2">
    <w:name w:val="heading 2"/>
    <w:aliases w:val="Head2A,2,UNDERRUBRIK 1-2,H2,h2"/>
    <w:basedOn w:val="Normal"/>
    <w:next w:val="11BodyText"/>
    <w:qFormat/>
    <w:rsid w:val="000B5AC0"/>
    <w:pPr>
      <w:keepNext/>
      <w:numPr>
        <w:ilvl w:val="1"/>
        <w:numId w:val="1"/>
      </w:numPr>
      <w:spacing w:before="120" w:after="220"/>
      <w:outlineLvl w:val="1"/>
    </w:pPr>
    <w:rPr>
      <w:b/>
    </w:rPr>
  </w:style>
  <w:style w:type="paragraph" w:styleId="Heading3">
    <w:name w:val="heading 3"/>
    <w:aliases w:val="no break,H3,Underrubrik2,h3,0H,H31,H32,H311,H33,H312,H34,H313,H35,H314,H36,H315,H37,H316,H38,H317,H39,H318,H310,H319,H320,H3110,H321,H3111,H322,H3112,H323,H3113,H331,H3121,H341,H3131,H351,H3141,H361,H3151,H371,H3161,H381,H3171,H391,H3181"/>
    <w:basedOn w:val="Normal"/>
    <w:next w:val="11BodyText"/>
    <w:qFormat/>
    <w:rsid w:val="000B5AC0"/>
    <w:pPr>
      <w:keepNext/>
      <w:numPr>
        <w:ilvl w:val="2"/>
        <w:numId w:val="1"/>
      </w:numPr>
      <w:spacing w:after="2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Testliste4"/>
    <w:basedOn w:val="Heading3"/>
    <w:next w:val="11BodyText"/>
    <w:qFormat/>
    <w:rsid w:val="000B5AC0"/>
    <w:pPr>
      <w:numPr>
        <w:ilvl w:val="3"/>
      </w:numPr>
      <w:outlineLvl w:val="3"/>
    </w:pPr>
  </w:style>
  <w:style w:type="paragraph" w:styleId="Heading5">
    <w:name w:val="heading 5"/>
    <w:aliases w:val="H5"/>
    <w:basedOn w:val="Heading3"/>
    <w:next w:val="Normal"/>
    <w:qFormat/>
    <w:rsid w:val="000B5AC0"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qFormat/>
    <w:rsid w:val="000B5AC0"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qFormat/>
    <w:rsid w:val="000B5AC0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3"/>
    <w:next w:val="11BodyText"/>
    <w:qFormat/>
    <w:rsid w:val="000B5AC0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3"/>
    <w:next w:val="11BodyText"/>
    <w:qFormat/>
    <w:rsid w:val="000B5AC0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BodyText">
    <w:name w:val="11 BodyText"/>
    <w:basedOn w:val="Normal"/>
    <w:link w:val="11BodyTextChar"/>
    <w:rsid w:val="000B5AC0"/>
    <w:pPr>
      <w:spacing w:after="220"/>
      <w:ind w:left="1298"/>
      <w:jc w:val="both"/>
    </w:pPr>
  </w:style>
  <w:style w:type="paragraph" w:customStyle="1" w:styleId="00BodyText">
    <w:name w:val="00 BodyText"/>
    <w:basedOn w:val="Normal"/>
    <w:rsid w:val="000B5AC0"/>
    <w:pPr>
      <w:spacing w:after="220"/>
      <w:jc w:val="both"/>
    </w:pPr>
  </w:style>
  <w:style w:type="paragraph" w:styleId="Footer">
    <w:name w:val="footer"/>
    <w:basedOn w:val="Normal"/>
    <w:rsid w:val="000B5AC0"/>
    <w:rPr>
      <w:sz w:val="14"/>
    </w:rPr>
  </w:style>
  <w:style w:type="paragraph" w:styleId="Header">
    <w:name w:val="header"/>
    <w:basedOn w:val="Normal"/>
    <w:rsid w:val="000B5AC0"/>
    <w:pPr>
      <w:tabs>
        <w:tab w:val="center" w:pos="4153"/>
        <w:tab w:val="right" w:pos="8306"/>
      </w:tabs>
    </w:pPr>
  </w:style>
  <w:style w:type="paragraph" w:customStyle="1" w:styleId="02BodyText">
    <w:name w:val="02 BodyText"/>
    <w:basedOn w:val="Normal"/>
    <w:rsid w:val="000B5AC0"/>
    <w:pPr>
      <w:spacing w:after="220"/>
      <w:ind w:left="2597" w:hanging="2597"/>
      <w:jc w:val="both"/>
    </w:pPr>
  </w:style>
  <w:style w:type="paragraph" w:customStyle="1" w:styleId="01BodyText">
    <w:name w:val="01 BodyText"/>
    <w:basedOn w:val="Normal"/>
    <w:rsid w:val="000B5AC0"/>
    <w:pPr>
      <w:spacing w:after="220"/>
      <w:ind w:left="1298" w:hanging="1298"/>
      <w:jc w:val="both"/>
    </w:pPr>
  </w:style>
  <w:style w:type="paragraph" w:customStyle="1" w:styleId="Bulletedo2">
    <w:name w:val="Bulleted o 2"/>
    <w:basedOn w:val="22BodyText"/>
    <w:rsid w:val="000B5AC0"/>
    <w:pPr>
      <w:ind w:left="2954" w:hanging="357"/>
    </w:pPr>
  </w:style>
  <w:style w:type="paragraph" w:customStyle="1" w:styleId="22BodyText">
    <w:name w:val="22 BodyText"/>
    <w:basedOn w:val="Normal"/>
    <w:rsid w:val="000B5AC0"/>
    <w:pPr>
      <w:spacing w:after="220"/>
      <w:ind w:left="2597"/>
      <w:jc w:val="both"/>
    </w:pPr>
  </w:style>
  <w:style w:type="paragraph" w:customStyle="1" w:styleId="12BodyText">
    <w:name w:val="12 BodyText"/>
    <w:basedOn w:val="Normal"/>
    <w:rsid w:val="000B5AC0"/>
    <w:pPr>
      <w:spacing w:after="220"/>
      <w:ind w:left="2596" w:hanging="1298"/>
      <w:jc w:val="both"/>
    </w:pPr>
  </w:style>
  <w:style w:type="paragraph" w:customStyle="1" w:styleId="23BodyText">
    <w:name w:val="23 BodyText"/>
    <w:basedOn w:val="Normal"/>
    <w:rsid w:val="000B5AC0"/>
    <w:pPr>
      <w:spacing w:after="220"/>
      <w:ind w:left="3895" w:hanging="1298"/>
      <w:jc w:val="both"/>
    </w:pPr>
  </w:style>
  <w:style w:type="paragraph" w:customStyle="1" w:styleId="33BodyText">
    <w:name w:val="33 BodyText"/>
    <w:basedOn w:val="Normal"/>
    <w:rsid w:val="000B5AC0"/>
    <w:pPr>
      <w:spacing w:after="220"/>
      <w:ind w:left="3895"/>
      <w:jc w:val="both"/>
    </w:pPr>
  </w:style>
  <w:style w:type="paragraph" w:styleId="TOC1">
    <w:name w:val="toc 1"/>
    <w:basedOn w:val="Normal"/>
    <w:next w:val="Normal"/>
    <w:semiHidden/>
    <w:rsid w:val="000B5AC0"/>
    <w:pPr>
      <w:tabs>
        <w:tab w:val="right" w:leader="dot" w:pos="9921"/>
      </w:tabs>
    </w:pPr>
  </w:style>
  <w:style w:type="paragraph" w:customStyle="1" w:styleId="Bulletedo1">
    <w:name w:val="Bulleted o 1"/>
    <w:basedOn w:val="11BodyText"/>
    <w:rsid w:val="000B5AC0"/>
    <w:pPr>
      <w:ind w:left="1655" w:hanging="357"/>
    </w:pPr>
  </w:style>
  <w:style w:type="paragraph" w:customStyle="1" w:styleId="Bulleted-1">
    <w:name w:val="Bulleted - 1"/>
    <w:basedOn w:val="11BodyText"/>
    <w:rsid w:val="000B5AC0"/>
    <w:pPr>
      <w:numPr>
        <w:numId w:val="3"/>
      </w:numPr>
    </w:pPr>
  </w:style>
  <w:style w:type="paragraph" w:customStyle="1" w:styleId="NumberedList0">
    <w:name w:val="Numbered List 0"/>
    <w:basedOn w:val="Normal"/>
    <w:rsid w:val="000B5AC0"/>
    <w:pPr>
      <w:spacing w:after="220"/>
      <w:ind w:left="1298" w:hanging="1298"/>
    </w:pPr>
  </w:style>
  <w:style w:type="paragraph" w:customStyle="1" w:styleId="NumberedList1">
    <w:name w:val="Numbered List 1"/>
    <w:basedOn w:val="Normal"/>
    <w:rsid w:val="000B5AC0"/>
    <w:pPr>
      <w:spacing w:after="220"/>
      <w:ind w:left="1655" w:hanging="357"/>
    </w:pPr>
  </w:style>
  <w:style w:type="paragraph" w:customStyle="1" w:styleId="NumberedList2">
    <w:name w:val="Numbered List 2"/>
    <w:basedOn w:val="NumberedList1"/>
    <w:rsid w:val="000B5AC0"/>
    <w:pPr>
      <w:ind w:left="2954"/>
    </w:pPr>
  </w:style>
  <w:style w:type="character" w:styleId="PageNumber">
    <w:name w:val="page number"/>
    <w:basedOn w:val="DefaultParagraphFont"/>
    <w:rsid w:val="000B5AC0"/>
  </w:style>
  <w:style w:type="paragraph" w:customStyle="1" w:styleId="Bulleted-2">
    <w:name w:val="Bulleted - 2"/>
    <w:basedOn w:val="Bulletedo2"/>
    <w:rsid w:val="000B5AC0"/>
  </w:style>
  <w:style w:type="paragraph" w:styleId="Caption">
    <w:name w:val="caption"/>
    <w:basedOn w:val="Normal"/>
    <w:next w:val="Normal"/>
    <w:qFormat/>
    <w:rsid w:val="000B5AC0"/>
    <w:pPr>
      <w:spacing w:before="240" w:after="160"/>
      <w:jc w:val="center"/>
    </w:pPr>
    <w:rPr>
      <w:b/>
      <w:bCs/>
    </w:rPr>
  </w:style>
  <w:style w:type="paragraph" w:styleId="TOC2">
    <w:name w:val="toc 2"/>
    <w:basedOn w:val="Normal"/>
    <w:next w:val="Normal"/>
    <w:semiHidden/>
    <w:rsid w:val="000B5AC0"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semiHidden/>
    <w:rsid w:val="000B5AC0"/>
    <w:pPr>
      <w:tabs>
        <w:tab w:val="right" w:leader="dot" w:pos="9921"/>
      </w:tabs>
      <w:ind w:left="482"/>
    </w:pPr>
  </w:style>
  <w:style w:type="paragraph" w:customStyle="1" w:styleId="TitleText">
    <w:name w:val="Title Text"/>
    <w:basedOn w:val="00BodyText"/>
    <w:next w:val="11BodyText"/>
    <w:rsid w:val="000B5AC0"/>
    <w:rPr>
      <w:b/>
    </w:rPr>
  </w:style>
  <w:style w:type="paragraph" w:customStyle="1" w:styleId="DocumentTitle">
    <w:name w:val="Document Title"/>
    <w:basedOn w:val="Normal"/>
    <w:rsid w:val="000B5AC0"/>
    <w:pPr>
      <w:spacing w:before="2800"/>
    </w:pPr>
    <w:rPr>
      <w:b/>
      <w:sz w:val="36"/>
    </w:rPr>
  </w:style>
  <w:style w:type="paragraph" w:styleId="TOC4">
    <w:name w:val="toc 4"/>
    <w:basedOn w:val="TOC3"/>
    <w:next w:val="Normal"/>
    <w:semiHidden/>
    <w:rsid w:val="000B5AC0"/>
  </w:style>
  <w:style w:type="paragraph" w:styleId="TOC5">
    <w:name w:val="toc 5"/>
    <w:basedOn w:val="Normal"/>
    <w:next w:val="Normal"/>
    <w:semiHidden/>
    <w:rsid w:val="000B5AC0"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semiHidden/>
    <w:rsid w:val="000B5AC0"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semiHidden/>
    <w:rsid w:val="000B5AC0"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semiHidden/>
    <w:rsid w:val="000B5AC0"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semiHidden/>
    <w:rsid w:val="000B5AC0"/>
    <w:pPr>
      <w:tabs>
        <w:tab w:val="right" w:leader="dot" w:pos="9921"/>
      </w:tabs>
      <w:ind w:left="1760"/>
    </w:pPr>
  </w:style>
  <w:style w:type="paragraph" w:styleId="BlockText">
    <w:name w:val="Block Text"/>
    <w:basedOn w:val="Normal"/>
    <w:rsid w:val="000B5AC0"/>
    <w:pPr>
      <w:spacing w:after="120"/>
      <w:ind w:left="1440" w:right="1440"/>
      <w:jc w:val="both"/>
    </w:pPr>
  </w:style>
  <w:style w:type="paragraph" w:styleId="BodyText">
    <w:name w:val="Body Text"/>
    <w:basedOn w:val="Normal"/>
    <w:rsid w:val="000B5AC0"/>
    <w:pPr>
      <w:spacing w:after="120"/>
      <w:jc w:val="both"/>
    </w:pPr>
  </w:style>
  <w:style w:type="character" w:styleId="Hyperlink">
    <w:name w:val="Hyperlink"/>
    <w:basedOn w:val="DefaultParagraphFont"/>
    <w:rsid w:val="000B5AC0"/>
    <w:rPr>
      <w:color w:val="0000FF"/>
      <w:u w:val="single"/>
    </w:rPr>
  </w:style>
  <w:style w:type="character" w:styleId="FollowedHyperlink">
    <w:name w:val="FollowedHyperlink"/>
    <w:basedOn w:val="DefaultParagraphFont"/>
    <w:rsid w:val="000B5AC0"/>
    <w:rPr>
      <w:color w:val="800080"/>
      <w:u w:val="single"/>
    </w:rPr>
  </w:style>
  <w:style w:type="character" w:styleId="CommentReference">
    <w:name w:val="annotation reference"/>
    <w:basedOn w:val="DefaultParagraphFont"/>
    <w:rsid w:val="000B5A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5AC0"/>
  </w:style>
  <w:style w:type="paragraph" w:styleId="FootnoteText">
    <w:name w:val="footnote text"/>
    <w:basedOn w:val="Normal"/>
    <w:semiHidden/>
    <w:rsid w:val="000B5AC0"/>
  </w:style>
  <w:style w:type="character" w:styleId="FootnoteReference">
    <w:name w:val="footnote reference"/>
    <w:basedOn w:val="DefaultParagraphFont"/>
    <w:semiHidden/>
    <w:rsid w:val="000B5AC0"/>
    <w:rPr>
      <w:vertAlign w:val="superscript"/>
    </w:rPr>
  </w:style>
  <w:style w:type="paragraph" w:styleId="BalloonText">
    <w:name w:val="Balloon Text"/>
    <w:basedOn w:val="Normal"/>
    <w:semiHidden/>
    <w:rsid w:val="00EB5723"/>
    <w:rPr>
      <w:rFonts w:ascii="Tahoma" w:hAnsi="Tahoma" w:cs="Tahoma"/>
      <w:sz w:val="16"/>
      <w:szCs w:val="16"/>
    </w:rPr>
  </w:style>
  <w:style w:type="paragraph" w:customStyle="1" w:styleId="TAC">
    <w:name w:val="TAC"/>
    <w:basedOn w:val="Normal"/>
    <w:link w:val="TACChar"/>
    <w:rsid w:val="005048A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rsid w:val="005048A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5048A2"/>
    <w:pPr>
      <w:keepNext w:val="0"/>
      <w:spacing w:before="0" w:after="240"/>
    </w:pPr>
  </w:style>
  <w:style w:type="paragraph" w:customStyle="1" w:styleId="Reference">
    <w:name w:val="Reference"/>
    <w:basedOn w:val="Normal"/>
    <w:link w:val="ReferenceChar"/>
    <w:rsid w:val="005048A2"/>
    <w:pPr>
      <w:numPr>
        <w:numId w:val="4"/>
      </w:numPr>
    </w:pPr>
    <w:rPr>
      <w:rFonts w:ascii="Arial" w:hAnsi="Arial"/>
      <w:sz w:val="22"/>
      <w:lang w:val="en-US"/>
    </w:rPr>
  </w:style>
  <w:style w:type="paragraph" w:customStyle="1" w:styleId="AppendixH3">
    <w:name w:val="Appendix H3"/>
    <w:basedOn w:val="Heading3"/>
    <w:next w:val="BodyText"/>
    <w:rsid w:val="005048A2"/>
    <w:pPr>
      <w:numPr>
        <w:ilvl w:val="0"/>
        <w:numId w:val="5"/>
      </w:numPr>
      <w:tabs>
        <w:tab w:val="clear" w:pos="360"/>
      </w:tabs>
      <w:ind w:left="851" w:hanging="851"/>
    </w:pPr>
    <w:rPr>
      <w:rFonts w:ascii="Arial" w:hAnsi="Arial"/>
      <w:sz w:val="22"/>
      <w:lang w:val="en-US"/>
    </w:rPr>
  </w:style>
  <w:style w:type="paragraph" w:customStyle="1" w:styleId="AppendixH2">
    <w:name w:val="Appendix H2"/>
    <w:basedOn w:val="Heading2"/>
    <w:next w:val="BodyText"/>
    <w:rsid w:val="005048A2"/>
    <w:pPr>
      <w:numPr>
        <w:ilvl w:val="2"/>
        <w:numId w:val="6"/>
      </w:numPr>
      <w:tabs>
        <w:tab w:val="clear" w:pos="1080"/>
      </w:tabs>
      <w:spacing w:before="0"/>
      <w:ind w:left="851" w:hanging="851"/>
    </w:pPr>
    <w:rPr>
      <w:rFonts w:ascii="Arial" w:hAnsi="Arial"/>
      <w:sz w:val="22"/>
      <w:lang w:val="en-US"/>
    </w:rPr>
  </w:style>
  <w:style w:type="paragraph" w:customStyle="1" w:styleId="AppendixH1">
    <w:name w:val="Appendix H1"/>
    <w:basedOn w:val="Heading1"/>
    <w:next w:val="BodyText"/>
    <w:rsid w:val="005048A2"/>
    <w:pPr>
      <w:pageBreakBefore/>
      <w:numPr>
        <w:ilvl w:val="1"/>
        <w:numId w:val="6"/>
      </w:numPr>
      <w:pBdr>
        <w:top w:val="single" w:sz="12" w:space="3" w:color="auto"/>
      </w:pBdr>
      <w:tabs>
        <w:tab w:val="clear" w:pos="576"/>
        <w:tab w:val="left" w:pos="1418"/>
      </w:tabs>
      <w:spacing w:before="120" w:after="180"/>
      <w:ind w:left="1418" w:hanging="1418"/>
    </w:pPr>
    <w:rPr>
      <w:rFonts w:ascii="Arial" w:hAnsi="Arial"/>
      <w:sz w:val="22"/>
      <w:lang w:val="en-US"/>
    </w:rPr>
  </w:style>
  <w:style w:type="paragraph" w:customStyle="1" w:styleId="AppendixH4">
    <w:name w:val="Appendix H4"/>
    <w:basedOn w:val="Heading4"/>
    <w:next w:val="BodyText"/>
    <w:rsid w:val="005048A2"/>
    <w:pPr>
      <w:numPr>
        <w:ilvl w:val="0"/>
        <w:numId w:val="6"/>
      </w:numPr>
      <w:tabs>
        <w:tab w:val="clear" w:pos="1440"/>
        <w:tab w:val="left" w:pos="851"/>
      </w:tabs>
      <w:ind w:left="851" w:hanging="851"/>
    </w:pPr>
    <w:rPr>
      <w:rFonts w:ascii="Arial" w:hAnsi="Arial"/>
      <w:sz w:val="22"/>
      <w:lang w:val="en-US"/>
    </w:rPr>
  </w:style>
  <w:style w:type="paragraph" w:customStyle="1" w:styleId="Text">
    <w:name w:val="Text"/>
    <w:rsid w:val="005048A2"/>
    <w:pPr>
      <w:keepLines/>
      <w:numPr>
        <w:ilvl w:val="3"/>
        <w:numId w:val="6"/>
      </w:numPr>
      <w:tabs>
        <w:tab w:val="clear" w:pos="144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 w:firstLine="0"/>
    </w:pPr>
    <w:rPr>
      <w:rFonts w:ascii="Arial" w:hAnsi="Arial"/>
      <w:sz w:val="22"/>
      <w:lang w:val="en-GB"/>
    </w:rPr>
  </w:style>
  <w:style w:type="character" w:customStyle="1" w:styleId="ReferenceChar">
    <w:name w:val="Reference Char"/>
    <w:basedOn w:val="DefaultParagraphFont"/>
    <w:link w:val="Reference"/>
    <w:rsid w:val="005048A2"/>
    <w:rPr>
      <w:rFonts w:ascii="Arial" w:hAnsi="Arial"/>
      <w:sz w:val="22"/>
    </w:rPr>
  </w:style>
  <w:style w:type="character" w:customStyle="1" w:styleId="11BodyTextChar">
    <w:name w:val="11 BodyText Char"/>
    <w:basedOn w:val="DefaultParagraphFont"/>
    <w:link w:val="11BodyText"/>
    <w:rsid w:val="000E2F09"/>
    <w:rPr>
      <w:rFonts w:ascii="Verdana" w:hAnsi="Verdana"/>
      <w:lang w:val="en-GB" w:eastAsia="en-US" w:bidi="ar-SA"/>
    </w:rPr>
  </w:style>
  <w:style w:type="paragraph" w:customStyle="1" w:styleId="Table">
    <w:name w:val="Table"/>
    <w:basedOn w:val="Normal"/>
    <w:rsid w:val="006D6617"/>
    <w:pPr>
      <w:jc w:val="center"/>
    </w:pPr>
    <w:rPr>
      <w:sz w:val="16"/>
    </w:rPr>
  </w:style>
  <w:style w:type="table" w:styleId="TableGrid">
    <w:name w:val="Table Grid"/>
    <w:basedOn w:val="TableNormal"/>
    <w:rsid w:val="00FC37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rsid w:val="00D262DA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paragraph" w:customStyle="1" w:styleId="FP">
    <w:name w:val="FP"/>
    <w:basedOn w:val="Normal"/>
    <w:rsid w:val="00D262DA"/>
    <w:rPr>
      <w:rFonts w:ascii="Times New Roman" w:hAnsi="Times New Roman"/>
    </w:rPr>
  </w:style>
  <w:style w:type="paragraph" w:styleId="DocumentMap">
    <w:name w:val="Document Map"/>
    <w:basedOn w:val="Normal"/>
    <w:semiHidden/>
    <w:rsid w:val="00F86481"/>
    <w:pPr>
      <w:shd w:val="clear" w:color="auto" w:fill="000080"/>
    </w:pPr>
    <w:rPr>
      <w:rFonts w:ascii="Tahoma" w:hAnsi="Tahoma" w:cs="Tahoma"/>
    </w:rPr>
  </w:style>
  <w:style w:type="paragraph" w:customStyle="1" w:styleId="ZT">
    <w:name w:val="ZT"/>
    <w:rsid w:val="002618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ReferenceList">
    <w:name w:val="Reference List"/>
    <w:basedOn w:val="Normal"/>
    <w:rsid w:val="00BC4BAB"/>
    <w:pPr>
      <w:numPr>
        <w:numId w:val="7"/>
      </w:numPr>
      <w:spacing w:before="240" w:after="240"/>
      <w:contextualSpacing/>
      <w:jc w:val="both"/>
    </w:pPr>
    <w:rPr>
      <w:rFonts w:ascii="Times New Roman" w:eastAsia="MS Mincho" w:hAnsi="Times New Roman"/>
      <w:sz w:val="16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06152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406152"/>
    <w:rPr>
      <w:rFonts w:ascii="Verdana" w:hAnsi="Verdana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406152"/>
    <w:rPr>
      <w:rFonts w:ascii="Verdana" w:hAnsi="Verdana"/>
      <w:lang w:val="en-GB"/>
    </w:rPr>
  </w:style>
  <w:style w:type="paragraph" w:styleId="ListParagraph">
    <w:name w:val="List Paragraph"/>
    <w:basedOn w:val="Normal"/>
    <w:qFormat/>
    <w:rsid w:val="0032660A"/>
    <w:pPr>
      <w:ind w:left="708"/>
    </w:pPr>
    <w:rPr>
      <w:rFonts w:ascii="Arial" w:hAnsi="Arial"/>
      <w:sz w:val="22"/>
    </w:rPr>
  </w:style>
  <w:style w:type="paragraph" w:customStyle="1" w:styleId="Listenabsatz">
    <w:name w:val="Listenabsatz"/>
    <w:basedOn w:val="Normal"/>
    <w:uiPriority w:val="34"/>
    <w:qFormat/>
    <w:rsid w:val="0032660A"/>
    <w:pPr>
      <w:ind w:left="708"/>
    </w:pPr>
    <w:rPr>
      <w:rFonts w:ascii="Arial" w:hAnsi="Arial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950E33"/>
    <w:rPr>
      <w:rFonts w:ascii="Consolas" w:eastAsia="SimSun" w:hAnsi="Consolas" w:cs="Arial"/>
      <w:sz w:val="21"/>
      <w:szCs w:val="21"/>
      <w:lang w:val="de-D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950E33"/>
    <w:rPr>
      <w:rFonts w:ascii="Consolas" w:eastAsia="SimSun" w:hAnsi="Consolas" w:cs="Arial"/>
      <w:sz w:val="21"/>
      <w:szCs w:val="21"/>
    </w:rPr>
  </w:style>
  <w:style w:type="paragraph" w:customStyle="1" w:styleId="TAL">
    <w:name w:val="TAL"/>
    <w:basedOn w:val="Normal"/>
    <w:link w:val="TALChar"/>
    <w:rsid w:val="00F51F5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F51F5E"/>
    <w:rPr>
      <w:rFonts w:ascii="Arial" w:hAnsi="Arial"/>
      <w:sz w:val="18"/>
      <w:lang w:val="en-GB" w:eastAsia="en-GB"/>
    </w:rPr>
  </w:style>
  <w:style w:type="character" w:customStyle="1" w:styleId="st1">
    <w:name w:val="st1"/>
    <w:basedOn w:val="DefaultParagraphFont"/>
    <w:rsid w:val="00A91F87"/>
  </w:style>
  <w:style w:type="paragraph" w:customStyle="1" w:styleId="Guidance">
    <w:name w:val="Guidance"/>
    <w:basedOn w:val="Normal"/>
    <w:rsid w:val="009D52CC"/>
    <w:pPr>
      <w:spacing w:after="180"/>
    </w:pPr>
    <w:rPr>
      <w:rFonts w:ascii="Times New Roman" w:hAnsi="Times New Roman"/>
      <w:i/>
      <w:color w:val="0000FF"/>
    </w:rPr>
  </w:style>
  <w:style w:type="character" w:customStyle="1" w:styleId="FormatvorlageLateinFett">
    <w:name w:val="Formatvorlage (Latein) Fett"/>
    <w:basedOn w:val="DefaultParagraphFont"/>
    <w:rsid w:val="009D52CC"/>
  </w:style>
  <w:style w:type="paragraph" w:customStyle="1" w:styleId="tablecopy">
    <w:name w:val="table copy"/>
    <w:rsid w:val="009D52CC"/>
    <w:pPr>
      <w:jc w:val="both"/>
    </w:pPr>
    <w:rPr>
      <w:rFonts w:eastAsia="SimSun"/>
      <w:noProof/>
      <w:sz w:val="16"/>
      <w:szCs w:val="16"/>
    </w:rPr>
  </w:style>
  <w:style w:type="paragraph" w:customStyle="1" w:styleId="TableContent-Bulleted">
    <w:name w:val="Table Content - Bulleted"/>
    <w:basedOn w:val="Normal"/>
    <w:uiPriority w:val="99"/>
    <w:rsid w:val="009D52CC"/>
    <w:pPr>
      <w:numPr>
        <w:numId w:val="8"/>
      </w:numPr>
      <w:spacing w:after="180"/>
    </w:pPr>
    <w:rPr>
      <w:rFonts w:ascii="Times New Roman" w:hAnsi="Times New Roman"/>
    </w:rPr>
  </w:style>
  <w:style w:type="paragraph" w:customStyle="1" w:styleId="EX">
    <w:name w:val="EX"/>
    <w:basedOn w:val="Normal"/>
    <w:rsid w:val="007F7580"/>
    <w:pPr>
      <w:keepLines/>
      <w:spacing w:after="180"/>
      <w:ind w:left="1702" w:hanging="1418"/>
    </w:pPr>
    <w:rPr>
      <w:rFonts w:ascii="Times New Roman" w:hAnsi="Times New Roman"/>
    </w:rPr>
  </w:style>
  <w:style w:type="paragraph" w:customStyle="1" w:styleId="TAR">
    <w:name w:val="TAR"/>
    <w:basedOn w:val="TAL"/>
    <w:rsid w:val="00F75187"/>
    <w:pPr>
      <w:jc w:val="right"/>
    </w:pPr>
    <w:rPr>
      <w:lang w:eastAsia="en-US"/>
    </w:rPr>
  </w:style>
  <w:style w:type="paragraph" w:customStyle="1" w:styleId="TAH">
    <w:name w:val="TAH"/>
    <w:basedOn w:val="TAC"/>
    <w:link w:val="TAHChar"/>
    <w:rsid w:val="00813D00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B2">
    <w:name w:val="B2"/>
    <w:basedOn w:val="List2"/>
    <w:link w:val="B2Char"/>
    <w:rsid w:val="008274A3"/>
    <w:pPr>
      <w:spacing w:after="180"/>
      <w:ind w:left="851" w:hanging="284"/>
      <w:contextualSpacing w:val="0"/>
    </w:pPr>
    <w:rPr>
      <w:rFonts w:ascii="Times New Roman" w:hAnsi="Times New Roman"/>
    </w:rPr>
  </w:style>
  <w:style w:type="paragraph" w:styleId="List2">
    <w:name w:val="List 2"/>
    <w:basedOn w:val="Normal"/>
    <w:rsid w:val="008274A3"/>
    <w:pPr>
      <w:ind w:left="566" w:hanging="283"/>
      <w:contextualSpacing/>
    </w:pPr>
  </w:style>
  <w:style w:type="character" w:customStyle="1" w:styleId="TACChar">
    <w:name w:val="TAC Char"/>
    <w:link w:val="TAC"/>
    <w:rsid w:val="007C35E5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locked/>
    <w:rsid w:val="007C35E5"/>
    <w:rPr>
      <w:rFonts w:ascii="Arial" w:hAnsi="Arial"/>
      <w:b/>
      <w:sz w:val="18"/>
      <w:lang w:val="en-GB"/>
    </w:rPr>
  </w:style>
  <w:style w:type="character" w:customStyle="1" w:styleId="B2Char">
    <w:name w:val="B2 Char"/>
    <w:basedOn w:val="DefaultParagraphFont"/>
    <w:link w:val="B2"/>
    <w:rsid w:val="00F82FB3"/>
    <w:rPr>
      <w:lang w:val="en-GB"/>
    </w:rPr>
  </w:style>
  <w:style w:type="paragraph" w:customStyle="1" w:styleId="B1">
    <w:name w:val="B1"/>
    <w:basedOn w:val="List"/>
    <w:link w:val="B1Char"/>
    <w:rsid w:val="00F82FB3"/>
    <w:pPr>
      <w:spacing w:after="180"/>
      <w:ind w:left="568" w:hanging="284"/>
      <w:contextualSpacing w:val="0"/>
    </w:pPr>
    <w:rPr>
      <w:rFonts w:ascii="Times New Roman" w:hAnsi="Times New Roman"/>
    </w:rPr>
  </w:style>
  <w:style w:type="character" w:customStyle="1" w:styleId="B1Char">
    <w:name w:val="B1 Char"/>
    <w:basedOn w:val="DefaultParagraphFont"/>
    <w:link w:val="B1"/>
    <w:rsid w:val="00F82FB3"/>
    <w:rPr>
      <w:lang w:val="en-GB"/>
    </w:rPr>
  </w:style>
  <w:style w:type="paragraph" w:customStyle="1" w:styleId="B3">
    <w:name w:val="B3"/>
    <w:basedOn w:val="List3"/>
    <w:link w:val="B3Char"/>
    <w:rsid w:val="00F82FB3"/>
    <w:pPr>
      <w:spacing w:after="180"/>
      <w:ind w:left="1135" w:hanging="284"/>
      <w:contextualSpacing w:val="0"/>
    </w:pPr>
    <w:rPr>
      <w:rFonts w:ascii="Times New Roman" w:hAnsi="Times New Roman"/>
    </w:rPr>
  </w:style>
  <w:style w:type="character" w:customStyle="1" w:styleId="B3Char">
    <w:name w:val="B3 Char"/>
    <w:basedOn w:val="DefaultParagraphFont"/>
    <w:link w:val="B3"/>
    <w:rsid w:val="00F82FB3"/>
    <w:rPr>
      <w:lang w:val="en-GB"/>
    </w:rPr>
  </w:style>
  <w:style w:type="paragraph" w:styleId="List">
    <w:name w:val="List"/>
    <w:basedOn w:val="Normal"/>
    <w:rsid w:val="00F82FB3"/>
    <w:pPr>
      <w:ind w:left="283" w:hanging="283"/>
      <w:contextualSpacing/>
    </w:pPr>
  </w:style>
  <w:style w:type="paragraph" w:styleId="List3">
    <w:name w:val="List 3"/>
    <w:basedOn w:val="Normal"/>
    <w:rsid w:val="00F82FB3"/>
    <w:pPr>
      <w:ind w:left="849" w:hanging="283"/>
      <w:contextualSpacing/>
    </w:pPr>
  </w:style>
  <w:style w:type="paragraph" w:styleId="NormalWeb">
    <w:name w:val="Normal (Web)"/>
    <w:basedOn w:val="Normal"/>
    <w:uiPriority w:val="99"/>
    <w:unhideWhenUsed/>
    <w:rsid w:val="00E47DC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2323</Words>
  <Characters>13247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2012-11-13T04:50:00Z</cp:lastPrinted>
  <dcterms:created xsi:type="dcterms:W3CDTF">2015-06-30T15:33:00Z</dcterms:created>
  <dcterms:modified xsi:type="dcterms:W3CDTF">2015-06-30T15:46:00Z</dcterms:modified>
</cp:coreProperties>
</file>