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AC55B5" w:rsidRDefault="00AC55B5">
      <w:pPr>
        <w:pStyle w:val="TitreDocumet"/>
      </w:pPr>
      <w:r>
        <w:t>-</w:t>
      </w:r>
    </w:p>
    <w:p w:rsidR="00E905C5" w:rsidRDefault="00836108">
      <w:pPr>
        <w:pStyle w:val="TitreDocumet"/>
      </w:pPr>
      <w:r>
        <w:t>Up</w:t>
      </w:r>
      <w:r w:rsidR="00095D34">
        <w:t xml:space="preserve"> </w:t>
      </w:r>
      <w:r w:rsidR="00AC55B5">
        <w:t>L</w:t>
      </w:r>
      <w:r w:rsidR="00095D34">
        <w:t>ink</w:t>
      </w:r>
      <w:r w:rsidR="00AC55B5">
        <w:t xml:space="preserve"> Physical Layer </w:t>
      </w:r>
      <w:r w:rsidR="00095D34">
        <w:t>Design</w:t>
      </w:r>
    </w:p>
    <w:p w:rsidR="000C7937" w:rsidRDefault="000C7937">
      <w:pPr>
        <w:pStyle w:val="TitreDocumet"/>
      </w:pP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9E569E" w:rsidRDefault="009E569E" w:rsidP="009E569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are </w:t>
      </w:r>
      <w:r w:rsidRPr="006E5977">
        <w:t>candidate</w:t>
      </w:r>
      <w:r>
        <w:t>s</w:t>
      </w:r>
      <w:r w:rsidRPr="006E5977">
        <w:t xml:space="preserve"> </w:t>
      </w:r>
      <w:r>
        <w:t>for</w:t>
      </w:r>
      <w:r w:rsidRPr="006E5977">
        <w:t xml:space="preserve"> this WI. One</w:t>
      </w:r>
      <w:r>
        <w:t xml:space="preserve"> of the proposals in the Cooperative Ultra Narrow Band (C-</w:t>
      </w:r>
      <w:proofErr w:type="spellStart"/>
      <w:r>
        <w:t>UNB</w:t>
      </w:r>
      <w:proofErr w:type="spellEnd"/>
      <w:r>
        <w:t>), for which key features are:</w:t>
      </w:r>
    </w:p>
    <w:p w:rsidR="009E569E" w:rsidRDefault="009E569E" w:rsidP="009E569E">
      <w:pPr>
        <w:pStyle w:val="Listeretrait"/>
      </w:pPr>
      <w:proofErr w:type="gramStart"/>
      <w:r>
        <w:t>ultra</w:t>
      </w:r>
      <w:proofErr w:type="gramEnd"/>
      <w:r>
        <w:t>-narrow band transmission,</w:t>
      </w:r>
    </w:p>
    <w:p w:rsidR="009E569E" w:rsidRDefault="009E569E" w:rsidP="009E569E">
      <w:pPr>
        <w:pStyle w:val="Listeretrait"/>
      </w:pPr>
      <w:proofErr w:type="gramStart"/>
      <w:r>
        <w:t>random</w:t>
      </w:r>
      <w:proofErr w:type="gramEnd"/>
      <w:r>
        <w:t xml:space="preserve"> access,</w:t>
      </w:r>
    </w:p>
    <w:p w:rsidR="009E569E" w:rsidRDefault="009E569E" w:rsidP="009E569E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9E569E" w:rsidRDefault="009E569E" w:rsidP="009E569E">
      <w:r>
        <w:t>Overall description of the C-</w:t>
      </w:r>
      <w:proofErr w:type="spellStart"/>
      <w:r>
        <w:t>UNB</w:t>
      </w:r>
      <w:proofErr w:type="spellEnd"/>
      <w:r>
        <w:t xml:space="preserve"> radio access technology can be found in [2]. The present document details the design of the C-</w:t>
      </w:r>
      <w:proofErr w:type="spellStart"/>
      <w:r>
        <w:t>UNB</w:t>
      </w:r>
      <w:proofErr w:type="spellEnd"/>
      <w:r>
        <w:t xml:space="preserve"> physical layer in uplink (UL). It is an </w:t>
      </w:r>
      <w:r w:rsidR="00E811EA">
        <w:t>extract of document</w:t>
      </w:r>
      <w:r>
        <w:t xml:space="preserve"> [3]</w:t>
      </w:r>
      <w:r w:rsidR="00E811EA">
        <w:t xml:space="preserve"> with updates</w:t>
      </w:r>
      <w:r w:rsidR="007A03E9">
        <w:t xml:space="preserve"> on radio matters.</w:t>
      </w:r>
    </w:p>
    <w:p w:rsidR="00AE1254" w:rsidRDefault="00836108" w:rsidP="001176B0">
      <w:pPr>
        <w:pStyle w:val="Titre1"/>
      </w:pPr>
      <w:r>
        <w:t>U</w:t>
      </w:r>
      <w:r w:rsidR="003B3856">
        <w:t xml:space="preserve">L </w:t>
      </w:r>
      <w:r w:rsidR="001176B0">
        <w:t xml:space="preserve">Technical </w:t>
      </w:r>
      <w:r w:rsidR="003B3856">
        <w:t>design</w:t>
      </w:r>
    </w:p>
    <w:p w:rsidR="00E3544A" w:rsidRDefault="00E3544A" w:rsidP="00096599">
      <w:pPr>
        <w:pStyle w:val="Titre2"/>
      </w:pPr>
      <w:r>
        <w:t>Bit rate</w:t>
      </w:r>
    </w:p>
    <w:p w:rsidR="00836108" w:rsidRDefault="00E3544A" w:rsidP="00E3544A">
      <w:r>
        <w:t>The</w:t>
      </w:r>
      <w:r w:rsidR="009E569E">
        <w:t xml:space="preserve"> up</w:t>
      </w:r>
      <w:r w:rsidR="001E16A9">
        <w:t>link bit rate is set to 2</w:t>
      </w:r>
      <w:r w:rsidR="00836108">
        <w:t>5</w:t>
      </w:r>
      <w:r w:rsidR="001E16A9">
        <w:t>0</w:t>
      </w:r>
      <w:r>
        <w:t>bps</w:t>
      </w:r>
      <w:r w:rsidR="00EC5411">
        <w:t xml:space="preserve">. </w:t>
      </w:r>
      <w:r w:rsidR="001E16A9">
        <w:t>This value is compliant with the ultra narrow band</w:t>
      </w:r>
      <w:r w:rsidR="00D17355">
        <w:t xml:space="preserve"> feature of C-</w:t>
      </w:r>
      <w:proofErr w:type="spellStart"/>
      <w:r w:rsidR="00D17355">
        <w:t>UNB</w:t>
      </w:r>
      <w:proofErr w:type="spellEnd"/>
      <w:r w:rsidR="007A03E9">
        <w:t xml:space="preserve">; it </w:t>
      </w:r>
      <w:r w:rsidR="00D17355">
        <w:t xml:space="preserve">allows </w:t>
      </w:r>
      <w:r w:rsidR="001E16A9">
        <w:t>meet</w:t>
      </w:r>
      <w:r w:rsidR="00D17355">
        <w:t>ing</w:t>
      </w:r>
      <w:r w:rsidR="00836108">
        <w:t xml:space="preserve"> the 160bps requirement </w:t>
      </w:r>
      <w:r w:rsidR="001E16A9">
        <w:t xml:space="preserve">at </w:t>
      </w:r>
      <w:proofErr w:type="spellStart"/>
      <w:r w:rsidR="001E16A9">
        <w:t>SNDCP</w:t>
      </w:r>
      <w:proofErr w:type="spellEnd"/>
      <w:r w:rsidR="001E16A9">
        <w:t xml:space="preserve"> interface [1]</w:t>
      </w:r>
      <w:r w:rsidR="00836108">
        <w:t>.</w:t>
      </w:r>
    </w:p>
    <w:p w:rsidR="00E3544A" w:rsidRDefault="00E3544A" w:rsidP="00E3544A"/>
    <w:p w:rsidR="00CC0DDF" w:rsidRDefault="00CC0DDF" w:rsidP="00096599">
      <w:pPr>
        <w:pStyle w:val="Titre2"/>
      </w:pPr>
      <w:r>
        <w:t>Modulation</w:t>
      </w:r>
    </w:p>
    <w:p w:rsidR="009E569E" w:rsidRDefault="009E569E" w:rsidP="009E569E">
      <w:r w:rsidRPr="00C70550">
        <w:t>The proposed modulation for C-</w:t>
      </w:r>
      <w:proofErr w:type="spellStart"/>
      <w:r w:rsidRPr="00C70550">
        <w:t>UNB</w:t>
      </w:r>
      <w:proofErr w:type="spellEnd"/>
      <w:r w:rsidRPr="00C70550">
        <w:t xml:space="preserve"> downlink transmission is</w:t>
      </w:r>
      <w:r>
        <w:t xml:space="preserve"> D-</w:t>
      </w:r>
      <w:proofErr w:type="spellStart"/>
      <w:r>
        <w:t>BPSK</w:t>
      </w:r>
      <w:proofErr w:type="spellEnd"/>
      <w:r w:rsidRPr="00C70550">
        <w:t xml:space="preserve">. </w:t>
      </w:r>
      <w:r>
        <w:t xml:space="preserve">It is chosen because of its robustness against noise and interferers. Differential modulation is implemented with a </w:t>
      </w:r>
      <w:r>
        <w:sym w:font="Symbol" w:char="F050"/>
      </w:r>
      <w:r>
        <w:t xml:space="preserve"> phase shift for each bit 0 transmitted. Bit 1 keeps the phase constant.</w:t>
      </w:r>
    </w:p>
    <w:p w:rsidR="00B50B64" w:rsidRDefault="00B50B64" w:rsidP="00C70550"/>
    <w:p w:rsidR="00B50B64" w:rsidRDefault="00B50B64" w:rsidP="00096599">
      <w:pPr>
        <w:pStyle w:val="Titre2"/>
      </w:pPr>
      <w:r>
        <w:t>Transmission power</w:t>
      </w:r>
    </w:p>
    <w:p w:rsidR="00D23174" w:rsidRDefault="00B50B64" w:rsidP="00B50B64">
      <w:r>
        <w:t xml:space="preserve">The </w:t>
      </w:r>
      <w:r w:rsidR="00E13159">
        <w:t xml:space="preserve">transmission power is a key parameter for </w:t>
      </w:r>
      <w:proofErr w:type="spellStart"/>
      <w:r w:rsidR="00E13159">
        <w:t>IoT</w:t>
      </w:r>
      <w:proofErr w:type="spellEnd"/>
      <w:r w:rsidR="00E13159">
        <w:t xml:space="preserve"> devices because it sets most part or the power consumption</w:t>
      </w:r>
      <w:r w:rsidR="009E569E">
        <w:t xml:space="preserve"> of devices</w:t>
      </w:r>
      <w:r w:rsidR="00E13159">
        <w:t>. Considering the very good selectivity and dynamic of C-</w:t>
      </w:r>
      <w:proofErr w:type="spellStart"/>
      <w:r w:rsidR="00E13159">
        <w:t>UN</w:t>
      </w:r>
      <w:r w:rsidR="001E16A9">
        <w:t>B</w:t>
      </w:r>
      <w:proofErr w:type="spellEnd"/>
      <w:r w:rsidR="001E16A9">
        <w:t xml:space="preserve"> receivers in base station</w:t>
      </w:r>
      <w:r w:rsidR="00D17355">
        <w:t xml:space="preserve">s, the </w:t>
      </w:r>
      <w:proofErr w:type="spellStart"/>
      <w:r w:rsidR="00D17355">
        <w:t>Tx</w:t>
      </w:r>
      <w:proofErr w:type="spellEnd"/>
      <w:r w:rsidR="00D17355">
        <w:t xml:space="preserve"> power in uplink is</w:t>
      </w:r>
      <w:r w:rsidR="001E16A9">
        <w:t xml:space="preserve"> constant</w:t>
      </w:r>
      <w:r w:rsidR="00D17355">
        <w:t xml:space="preserve"> and set at</w:t>
      </w:r>
      <w:r w:rsidR="00954D6E">
        <w:t xml:space="preserve"> +24dBm</w:t>
      </w:r>
      <w:r w:rsidR="00AF502E">
        <w:t>.</w:t>
      </w:r>
    </w:p>
    <w:p w:rsidR="0025146B" w:rsidRDefault="0025146B" w:rsidP="00B50B64"/>
    <w:p w:rsidR="001E16A9" w:rsidRDefault="00954D6E" w:rsidP="00096599">
      <w:pPr>
        <w:pStyle w:val="Titre2"/>
      </w:pPr>
      <w:r>
        <w:t>Uplink</w:t>
      </w:r>
      <w:r w:rsidR="00AF502E">
        <w:t xml:space="preserve"> frequency</w:t>
      </w:r>
    </w:p>
    <w:p w:rsidR="009E569E" w:rsidRDefault="00D17355" w:rsidP="00D17355">
      <w:r w:rsidRPr="009E569E">
        <w:t xml:space="preserve">In Cellular </w:t>
      </w:r>
      <w:proofErr w:type="spellStart"/>
      <w:r w:rsidRPr="009E569E">
        <w:t>IoT</w:t>
      </w:r>
      <w:proofErr w:type="spellEnd"/>
      <w:r w:rsidRPr="009E569E">
        <w:t xml:space="preserve">, the objective is to re-use the legacy 200kHz blocks for </w:t>
      </w:r>
      <w:proofErr w:type="spellStart"/>
      <w:r w:rsidRPr="009E569E">
        <w:t>IoT</w:t>
      </w:r>
      <w:proofErr w:type="spellEnd"/>
      <w:r w:rsidRPr="009E569E">
        <w:t xml:space="preserve"> traffic. </w:t>
      </w:r>
      <w:r w:rsidR="009E569E">
        <w:t>In usual cellular system, the center frequency of a channel is defined precisely and thus it requires</w:t>
      </w:r>
      <w:r w:rsidR="009E569E" w:rsidRPr="009E569E">
        <w:t xml:space="preserve"> </w:t>
      </w:r>
      <w:r w:rsidR="009E569E">
        <w:t xml:space="preserve">costly </w:t>
      </w:r>
      <w:proofErr w:type="spellStart"/>
      <w:r w:rsidR="009E569E">
        <w:t>TCXO</w:t>
      </w:r>
      <w:proofErr w:type="spellEnd"/>
      <w:r w:rsidR="009E569E">
        <w:t xml:space="preserve"> or complex frequency correction features.</w:t>
      </w:r>
    </w:p>
    <w:p w:rsidR="009E569E" w:rsidRDefault="009E569E" w:rsidP="00D17355">
      <w:r w:rsidRPr="009E569E">
        <w:t>In the case of C-</w:t>
      </w:r>
      <w:proofErr w:type="spellStart"/>
      <w:r w:rsidRPr="009E569E">
        <w:t>UNB</w:t>
      </w:r>
      <w:proofErr w:type="spellEnd"/>
      <w:r w:rsidRPr="009E569E">
        <w:t xml:space="preserve"> technology, the legacy frequency </w:t>
      </w:r>
      <w:r>
        <w:t>block</w:t>
      </w:r>
      <w:r w:rsidRPr="009E569E">
        <w:t xml:space="preserve"> is </w:t>
      </w:r>
      <w:r>
        <w:t>used to carry uplink and downlink "</w:t>
      </w:r>
      <w:proofErr w:type="spellStart"/>
      <w:r>
        <w:t>ad'hoc</w:t>
      </w:r>
      <w:proofErr w:type="spellEnd"/>
      <w:r>
        <w:t xml:space="preserve"> micro-channels"</w:t>
      </w:r>
      <w:r w:rsidR="007A03E9">
        <w:t xml:space="preserve"> that </w:t>
      </w:r>
      <w:proofErr w:type="gramStart"/>
      <w:r w:rsidR="007A03E9">
        <w:t>are</w:t>
      </w:r>
      <w:proofErr w:type="gramEnd"/>
      <w:r w:rsidR="007A03E9">
        <w:t xml:space="preserve"> ultra narrow band</w:t>
      </w:r>
      <w:r>
        <w:t>. T</w:t>
      </w:r>
      <w:r w:rsidR="00D17355" w:rsidRPr="009E569E">
        <w:t xml:space="preserve">he center frequency of </w:t>
      </w:r>
      <w:r>
        <w:t xml:space="preserve">an </w:t>
      </w:r>
      <w:proofErr w:type="spellStart"/>
      <w:r>
        <w:t>ad'hoc</w:t>
      </w:r>
      <w:proofErr w:type="spellEnd"/>
      <w:r w:rsidR="00D17355" w:rsidRPr="009E569E">
        <w:t xml:space="preserve"> micro-channel is not precisel</w:t>
      </w:r>
      <w:r>
        <w:t xml:space="preserve">y defined, provided it </w:t>
      </w:r>
      <w:r w:rsidR="00773894">
        <w:t xml:space="preserve">is within the 200kHz block allocated to </w:t>
      </w:r>
      <w:proofErr w:type="spellStart"/>
      <w:r w:rsidR="00773894">
        <w:t>CIoT</w:t>
      </w:r>
      <w:proofErr w:type="spellEnd"/>
      <w:r>
        <w:t>.</w:t>
      </w:r>
      <w:r w:rsidR="00773894">
        <w:t xml:space="preserve"> On the contrary, </w:t>
      </w:r>
      <w:r w:rsidR="00660F46">
        <w:t xml:space="preserve">a device sets pseudo-randomly the center frequency for each UL </w:t>
      </w:r>
      <w:proofErr w:type="spellStart"/>
      <w:r w:rsidR="00660F46">
        <w:t>PHY-PDU</w:t>
      </w:r>
      <w:proofErr w:type="spellEnd"/>
      <w:r w:rsidR="00660F46">
        <w:t>.</w:t>
      </w:r>
      <w:r w:rsidR="00221701">
        <w:t xml:space="preserve"> </w:t>
      </w:r>
      <w:r w:rsidR="00773894">
        <w:t xml:space="preserve">The </w:t>
      </w:r>
      <w:proofErr w:type="gramStart"/>
      <w:r w:rsidR="00773894">
        <w:t>precise frequency detection and correction is done by the Software Define</w:t>
      </w:r>
      <w:r w:rsidR="00221701">
        <w:t>d Radio base station in uplink</w:t>
      </w:r>
      <w:proofErr w:type="gramEnd"/>
      <w:r w:rsidR="00221701">
        <w:t>.</w:t>
      </w:r>
    </w:p>
    <w:p w:rsidR="009E569E" w:rsidRDefault="009E569E" w:rsidP="00D17355"/>
    <w:p w:rsidR="00D23174" w:rsidRDefault="00D23174" w:rsidP="00D23174">
      <w:pPr>
        <w:pStyle w:val="Titre2"/>
      </w:pPr>
      <w:r>
        <w:t>Pulse shaping</w:t>
      </w:r>
      <w:r w:rsidR="00660F46">
        <w:t xml:space="preserve"> and spectrum mask</w:t>
      </w:r>
    </w:p>
    <w:p w:rsidR="00221701" w:rsidRDefault="00D23174" w:rsidP="00AF502E">
      <w:r>
        <w:t>Amplitude of the transmitted signal is reduced during phase transition in order to keep the signal spectrum</w:t>
      </w:r>
      <w:r w:rsidR="00D17355">
        <w:t xml:space="preserve"> within tight boundaries, i.e. 5</w:t>
      </w:r>
      <w:r>
        <w:t>00Hz. Pulse sh</w:t>
      </w:r>
      <w:r w:rsidR="00660F46">
        <w:t>aping is illustrated in figure 1</w:t>
      </w:r>
      <w:r>
        <w:t>.</w:t>
      </w:r>
    </w:p>
    <w:p w:rsidR="00221701" w:rsidRDefault="00221701" w:rsidP="00AF502E">
      <w:r>
        <w:t>Spectrum mask is illustrated in figure 2.</w:t>
      </w:r>
    </w:p>
    <w:p w:rsidR="00221701" w:rsidRDefault="00221701" w:rsidP="00AF502E"/>
    <w:p w:rsidR="00221701" w:rsidRDefault="00221701" w:rsidP="00221701">
      <w:pPr>
        <w:jc w:val="center"/>
      </w:pPr>
      <w:r>
        <w:rPr>
          <w:noProof/>
          <w:lang w:val="fr-FR"/>
        </w:rPr>
        <w:drawing>
          <wp:inline distT="0" distB="0" distL="0" distR="0">
            <wp:extent cx="4382405" cy="780975"/>
            <wp:effectExtent l="50800" t="25400" r="37195" b="6425"/>
            <wp:docPr id="3" name="Image 1" descr="Pulse Shap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se Shaping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2992" cy="7810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21701" w:rsidRDefault="00221701" w:rsidP="00221701">
      <w:pPr>
        <w:jc w:val="center"/>
      </w:pPr>
      <w:r>
        <w:t>Figure 1: Pulse shaping in UL</w:t>
      </w:r>
    </w:p>
    <w:p w:rsidR="00D23174" w:rsidRDefault="00D23174" w:rsidP="00AF502E"/>
    <w:p w:rsidR="00221701" w:rsidRDefault="00221701" w:rsidP="00AF502E"/>
    <w:p w:rsidR="00096599" w:rsidRDefault="00096599" w:rsidP="00AF502E"/>
    <w:p w:rsidR="005958B1" w:rsidRDefault="00FC2530" w:rsidP="005958B1">
      <w:pPr>
        <w:jc w:val="center"/>
      </w:pPr>
      <w:r>
        <w:rPr>
          <w:noProof/>
          <w:lang w:val="fr-FR"/>
        </w:rPr>
        <w:drawing>
          <wp:inline distT="0" distB="0" distL="0" distR="0">
            <wp:extent cx="3863834" cy="2761379"/>
            <wp:effectExtent l="25400" t="0" r="0" b="0"/>
            <wp:docPr id="1" name="Image 0" descr="Spectre250b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ctre250bp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64352" cy="2761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8B1" w:rsidRDefault="00FC2530" w:rsidP="005958B1">
      <w:pPr>
        <w:jc w:val="center"/>
      </w:pPr>
      <w:r>
        <w:t>Figure</w:t>
      </w:r>
      <w:r w:rsidR="00221701">
        <w:t xml:space="preserve"> 2</w:t>
      </w:r>
      <w:r>
        <w:t xml:space="preserve">: Actual </w:t>
      </w:r>
      <w:r w:rsidR="00660F46">
        <w:t>spectrum and spectrum mask for U</w:t>
      </w:r>
      <w:r>
        <w:t>L</w:t>
      </w:r>
    </w:p>
    <w:p w:rsidR="005958B1" w:rsidRDefault="005958B1" w:rsidP="005958B1">
      <w:pPr>
        <w:jc w:val="center"/>
      </w:pPr>
    </w:p>
    <w:p w:rsidR="00A05532" w:rsidRDefault="00A05532" w:rsidP="005958B1">
      <w:pPr>
        <w:jc w:val="center"/>
      </w:pPr>
    </w:p>
    <w:p w:rsidR="00660F46" w:rsidRDefault="00660F46" w:rsidP="00660F46">
      <w:pPr>
        <w:pStyle w:val="Titre2"/>
      </w:pPr>
      <w:r>
        <w:t>Error correction code</w:t>
      </w:r>
      <w:r w:rsidR="003608B3">
        <w:t xml:space="preserve"> (</w:t>
      </w:r>
      <w:proofErr w:type="spellStart"/>
      <w:r w:rsidR="003608B3">
        <w:t>ECC</w:t>
      </w:r>
      <w:proofErr w:type="spellEnd"/>
      <w:r w:rsidR="003608B3">
        <w:t>)</w:t>
      </w:r>
    </w:p>
    <w:p w:rsidR="00660F46" w:rsidRPr="00014561" w:rsidRDefault="003608B3" w:rsidP="00660F46">
      <w:r>
        <w:t xml:space="preserve">A </w:t>
      </w:r>
      <w:proofErr w:type="gramStart"/>
      <w:r>
        <w:t>16 bit</w:t>
      </w:r>
      <w:proofErr w:type="gramEnd"/>
      <w:r w:rsidR="00660F46">
        <w:t xml:space="preserve"> </w:t>
      </w:r>
      <w:r>
        <w:t xml:space="preserve">Reed-Solomon </w:t>
      </w:r>
      <w:proofErr w:type="spellStart"/>
      <w:r>
        <w:t>ECC</w:t>
      </w:r>
      <w:proofErr w:type="spellEnd"/>
      <w:r>
        <w:t xml:space="preserve"> protects each MAC-</w:t>
      </w:r>
      <w:proofErr w:type="spellStart"/>
      <w:r>
        <w:t>PDU</w:t>
      </w:r>
      <w:proofErr w:type="spellEnd"/>
      <w:r w:rsidR="00660F46">
        <w:t>. Given the max length of a MAC</w:t>
      </w:r>
      <w:r>
        <w:t>-</w:t>
      </w:r>
      <w:proofErr w:type="spellStart"/>
      <w:r>
        <w:t>PDU</w:t>
      </w:r>
      <w:proofErr w:type="spellEnd"/>
      <w:r>
        <w:t xml:space="preserve"> of 388</w:t>
      </w:r>
      <w:r w:rsidR="00660F46">
        <w:t xml:space="preserve"> bits, this</w:t>
      </w:r>
      <w:r>
        <w:t xml:space="preserve"> </w:t>
      </w:r>
      <w:proofErr w:type="spellStart"/>
      <w:r>
        <w:t>ECC</w:t>
      </w:r>
      <w:proofErr w:type="spellEnd"/>
      <w:r>
        <w:t xml:space="preserve"> adds a 1dB gain to the </w:t>
      </w:r>
      <w:proofErr w:type="spellStart"/>
      <w:r>
        <w:t>MCL</w:t>
      </w:r>
      <w:proofErr w:type="spellEnd"/>
      <w:r>
        <w:t xml:space="preserve"> with a limited complexity in the device. </w:t>
      </w:r>
      <w:r w:rsidR="007A03E9">
        <w:t>The most</w:t>
      </w:r>
      <w:r w:rsidR="00E811EA">
        <w:t xml:space="preserve"> complex </w:t>
      </w:r>
      <w:r w:rsidR="00221701">
        <w:t>part of the Reed-Solomon code (i.e. the decoding part)</w:t>
      </w:r>
      <w:r w:rsidR="00E811EA">
        <w:t xml:space="preserve"> is performed in the base station.</w:t>
      </w:r>
    </w:p>
    <w:p w:rsidR="00A553B2" w:rsidRPr="00096599" w:rsidRDefault="00A553B2" w:rsidP="00096599"/>
    <w:p w:rsidR="00DC0DC5" w:rsidRDefault="00FC2530" w:rsidP="005958B1">
      <w:pPr>
        <w:pStyle w:val="Titre1"/>
      </w:pPr>
      <w:r>
        <w:t>Uplink</w:t>
      </w:r>
      <w:r w:rsidR="00DC0DC5">
        <w:t xml:space="preserve"> </w:t>
      </w:r>
      <w:proofErr w:type="spellStart"/>
      <w:r w:rsidR="00DC0DC5">
        <w:t>MCL</w:t>
      </w:r>
      <w:proofErr w:type="spellEnd"/>
    </w:p>
    <w:p w:rsidR="00DC0DC5" w:rsidRDefault="00DC0DC5" w:rsidP="00DC0DC5">
      <w:r>
        <w:t>Ta</w:t>
      </w:r>
      <w:r w:rsidR="005958B1">
        <w:t>ble 1</w:t>
      </w:r>
      <w:r>
        <w:t xml:space="preserve"> gives the maximum </w:t>
      </w:r>
      <w:r w:rsidR="002A67F2">
        <w:t>coupling loss (</w:t>
      </w:r>
      <w:proofErr w:type="spellStart"/>
      <w:r w:rsidR="002A67F2">
        <w:t>MCL</w:t>
      </w:r>
      <w:proofErr w:type="spellEnd"/>
      <w:r w:rsidR="002A67F2">
        <w:t xml:space="preserve">) of the </w:t>
      </w:r>
      <w:r w:rsidR="00FC2530">
        <w:t>uplink</w:t>
      </w:r>
      <w:r>
        <w:t xml:space="preserve"> transmission in C-</w:t>
      </w:r>
      <w:proofErr w:type="spellStart"/>
      <w:r>
        <w:t>UNB</w:t>
      </w:r>
      <w:proofErr w:type="spellEnd"/>
      <w:r>
        <w:t xml:space="preserve">. Calculation is based on methodology given </w:t>
      </w:r>
      <w:r w:rsidR="00E811EA">
        <w:t xml:space="preserve">in </w:t>
      </w:r>
      <w:proofErr w:type="spellStart"/>
      <w:r w:rsidR="00E811EA">
        <w:t>subclause</w:t>
      </w:r>
      <w:proofErr w:type="spellEnd"/>
      <w:r w:rsidR="00E811EA">
        <w:t xml:space="preserve"> 5.1 of </w:t>
      </w:r>
      <w:proofErr w:type="spellStart"/>
      <w:r w:rsidR="00E811EA">
        <w:t>TR</w:t>
      </w:r>
      <w:proofErr w:type="spellEnd"/>
      <w:r w:rsidR="00E811EA">
        <w:t xml:space="preserve"> 36.888 [4</w:t>
      </w:r>
      <w:r>
        <w:t>]</w:t>
      </w:r>
      <w:r w:rsidR="00D10B7F">
        <w:t>.</w:t>
      </w:r>
    </w:p>
    <w:p w:rsidR="00DC0DC5" w:rsidRDefault="00DC0DC5" w:rsidP="00DC0DC5"/>
    <w:p w:rsidR="00DC0DC5" w:rsidRDefault="005958B1" w:rsidP="00DC0DC5">
      <w:pPr>
        <w:keepNext/>
        <w:jc w:val="center"/>
      </w:pPr>
      <w:r>
        <w:t>Table 1</w:t>
      </w:r>
      <w:r w:rsidR="00DC0DC5">
        <w:t>: Maximum Coupling Loss in C-</w:t>
      </w:r>
      <w:proofErr w:type="spellStart"/>
      <w:r w:rsidR="00DC0DC5">
        <w:t>UNB</w:t>
      </w:r>
      <w:proofErr w:type="spellEnd"/>
      <w:r w:rsidR="00DC0DC5">
        <w:t xml:space="preserve"> </w:t>
      </w:r>
      <w:r w:rsidR="00FC2530">
        <w:t>uplink</w:t>
      </w:r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</w:tblGrid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E0E2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Logical channel name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FC2530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C-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uplink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Data rate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bps)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FC2530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Tx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power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 w:rsidR="00FC2530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(2) Thermal noise density (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174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6142B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A83139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250</w:t>
            </w:r>
          </w:p>
        </w:tc>
      </w:tr>
      <w:tr w:rsidR="00DC0DC5" w:rsidRPr="00600F5A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(6) Effective noise power</w:t>
            </w:r>
          </w:p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= (2) + (3) + (4) + 10 log (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zh-CN"/>
              </w:rPr>
              <w:t>(5)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) 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2955C7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-14</w:t>
            </w:r>
            <w:r w:rsidR="00C6142B">
              <w:rPr>
                <w:rFonts w:ascii="Arial" w:hAnsi="Arial" w:cs="Arial"/>
                <w:sz w:val="18"/>
                <w:szCs w:val="18"/>
                <w:lang w:val="fr-FR" w:eastAsia="zh-CN"/>
              </w:rPr>
              <w:t>7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(7) Required 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SINR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6142B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 Receiver sensitivity = (6) + (7)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6142B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-139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2955C7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(10)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MCL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= (1)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2D"/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(8) +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+164</w:t>
            </w:r>
          </w:p>
        </w:tc>
      </w:tr>
    </w:tbl>
    <w:p w:rsidR="00DC0DC5" w:rsidRPr="005C6B08" w:rsidRDefault="00DC0DC5" w:rsidP="00DC0DC5"/>
    <w:p w:rsidR="008830AA" w:rsidRDefault="002E50F7" w:rsidP="00901F27">
      <w:pPr>
        <w:pStyle w:val="Titre1"/>
      </w:pPr>
      <w:r>
        <w:t>Conclusion</w:t>
      </w:r>
    </w:p>
    <w:p w:rsidR="00DE5B94" w:rsidRDefault="006D0D60">
      <w:r>
        <w:t xml:space="preserve">This contribution </w:t>
      </w:r>
      <w:r w:rsidR="00E811EA">
        <w:t>details the design</w:t>
      </w:r>
      <w:r w:rsidR="002F057D">
        <w:t xml:space="preserve"> of the C-</w:t>
      </w:r>
      <w:proofErr w:type="spellStart"/>
      <w:r w:rsidR="002F057D">
        <w:t>UNB</w:t>
      </w:r>
      <w:proofErr w:type="spellEnd"/>
      <w:r w:rsidR="002F057D">
        <w:t xml:space="preserve"> </w:t>
      </w:r>
      <w:r w:rsidR="00E811EA">
        <w:t>uplink</w:t>
      </w:r>
      <w:r w:rsidR="002F057D">
        <w:t xml:space="preserve"> and shows how this radio </w:t>
      </w:r>
      <w:r w:rsidR="00E811EA">
        <w:t xml:space="preserve">access </w:t>
      </w:r>
      <w:r w:rsidR="002F057D">
        <w:t xml:space="preserve">technology can meet requirements from Cellular </w:t>
      </w:r>
      <w:proofErr w:type="spellStart"/>
      <w:r w:rsidR="002F057D">
        <w:t>IoT</w:t>
      </w:r>
      <w:proofErr w:type="spellEnd"/>
      <w:r w:rsidR="002F057D">
        <w:t xml:space="preserve">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 xml:space="preserve">y in the </w:t>
      </w:r>
      <w:r w:rsidR="00E811EA">
        <w:t>device</w:t>
      </w:r>
      <w:r w:rsidR="002F057D">
        <w:t xml:space="preserve"> modems.</w:t>
      </w:r>
    </w:p>
    <w:p w:rsidR="00DE5B94" w:rsidRDefault="00DE5B9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E811EA" w:rsidRDefault="00116528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 w:rsidRPr="00116528">
        <w:rPr>
          <w:lang w:eastAsia="zh-CN"/>
        </w:rPr>
        <w:tab/>
      </w:r>
      <w:r w:rsidR="00222906">
        <w:rPr>
          <w:lang w:eastAsia="zh-CN"/>
        </w:rPr>
        <w:t xml:space="preserve">GPC150052, "Cooperative ultra narrow band technology for Cellular </w:t>
      </w:r>
      <w:proofErr w:type="spellStart"/>
      <w:r w:rsidR="00222906">
        <w:rPr>
          <w:lang w:eastAsia="zh-CN"/>
        </w:rPr>
        <w:t>IoT</w:t>
      </w:r>
      <w:proofErr w:type="spellEnd"/>
      <w:r w:rsidR="003B3856">
        <w:rPr>
          <w:lang w:eastAsia="zh-CN"/>
        </w:rPr>
        <w:t xml:space="preserve">", </w:t>
      </w:r>
      <w:proofErr w:type="spellStart"/>
      <w:r w:rsidR="00EC5411">
        <w:rPr>
          <w:lang w:eastAsia="zh-CN"/>
        </w:rPr>
        <w:t>Sigfox</w:t>
      </w:r>
      <w:proofErr w:type="spellEnd"/>
      <w:r w:rsidR="00EC5411">
        <w:rPr>
          <w:lang w:eastAsia="zh-CN"/>
        </w:rPr>
        <w:t xml:space="preserve">, </w:t>
      </w:r>
      <w:proofErr w:type="spellStart"/>
      <w:r w:rsidR="00EC5411">
        <w:rPr>
          <w:lang w:eastAsia="zh-CN"/>
        </w:rPr>
        <w:t>A</w:t>
      </w:r>
      <w:r w:rsidR="003B3856">
        <w:rPr>
          <w:lang w:eastAsia="zh-CN"/>
        </w:rPr>
        <w:t>d'hoc</w:t>
      </w:r>
      <w:proofErr w:type="spellEnd"/>
      <w:r w:rsidR="003B3856">
        <w:rPr>
          <w:lang w:eastAsia="zh-CN"/>
        </w:rPr>
        <w:t xml:space="preserve"> meeting, 02-05 Feb'15, Sophia </w:t>
      </w:r>
      <w:proofErr w:type="spellStart"/>
      <w:r w:rsidR="003B3856">
        <w:rPr>
          <w:lang w:eastAsia="zh-CN"/>
        </w:rPr>
        <w:t>Antipolis</w:t>
      </w:r>
      <w:proofErr w:type="spellEnd"/>
    </w:p>
    <w:p w:rsidR="00E811EA" w:rsidRDefault="00E811EA">
      <w:pPr>
        <w:ind w:left="709" w:hanging="709"/>
        <w:rPr>
          <w:lang w:eastAsia="zh-CN"/>
        </w:rPr>
      </w:pPr>
    </w:p>
    <w:p w:rsidR="00E811EA" w:rsidRDefault="00E811EA" w:rsidP="00E811EA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GP-150057,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- Physical layer",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>, GERAN#65, 09-12 March'15, Shanghai</w:t>
      </w:r>
    </w:p>
    <w:p w:rsidR="00E20203" w:rsidRDefault="00E20203">
      <w:pPr>
        <w:ind w:left="709" w:hanging="709"/>
        <w:rPr>
          <w:lang w:eastAsia="zh-CN"/>
        </w:rPr>
      </w:pPr>
    </w:p>
    <w:p w:rsidR="00E20203" w:rsidRDefault="00E811EA" w:rsidP="00E20203">
      <w:pPr>
        <w:ind w:left="709" w:hanging="709"/>
        <w:rPr>
          <w:lang w:eastAsia="zh-CN"/>
        </w:rPr>
      </w:pPr>
      <w:r>
        <w:rPr>
          <w:lang w:eastAsia="zh-CN"/>
        </w:rPr>
        <w:t>[4</w:t>
      </w:r>
      <w:r w:rsidR="00893ACA">
        <w:rPr>
          <w:lang w:eastAsia="zh-CN"/>
        </w:rPr>
        <w:t>]</w:t>
      </w:r>
      <w:r w:rsidR="00777DDD">
        <w:rPr>
          <w:lang w:eastAsia="zh-CN"/>
        </w:rPr>
        <w:tab/>
      </w:r>
      <w:proofErr w:type="spellStart"/>
      <w:r w:rsidR="00777DDD">
        <w:rPr>
          <w:lang w:eastAsia="zh-CN"/>
        </w:rPr>
        <w:t>TR</w:t>
      </w:r>
      <w:proofErr w:type="spellEnd"/>
      <w:r w:rsidR="00777DDD">
        <w:rPr>
          <w:lang w:eastAsia="zh-CN"/>
        </w:rPr>
        <w:t xml:space="preserve"> 36.888, "Study on provision of low cost Machine-Type Communication (</w:t>
      </w:r>
      <w:proofErr w:type="spellStart"/>
      <w:r w:rsidR="00777DDD">
        <w:rPr>
          <w:lang w:eastAsia="zh-CN"/>
        </w:rPr>
        <w:t>MTC</w:t>
      </w:r>
      <w:proofErr w:type="spellEnd"/>
      <w:r w:rsidR="00777DDD">
        <w:rPr>
          <w:lang w:eastAsia="zh-CN"/>
        </w:rPr>
        <w:t>) User Equipment (</w:t>
      </w:r>
      <w:proofErr w:type="spellStart"/>
      <w:r w:rsidR="00777DDD">
        <w:rPr>
          <w:lang w:eastAsia="zh-CN"/>
        </w:rPr>
        <w:t>UEs</w:t>
      </w:r>
      <w:proofErr w:type="spellEnd"/>
      <w:r w:rsidR="00777DDD">
        <w:rPr>
          <w:lang w:eastAsia="zh-CN"/>
        </w:rPr>
        <w:t xml:space="preserve">) based on </w:t>
      </w:r>
      <w:proofErr w:type="spellStart"/>
      <w:r w:rsidR="00777DDD">
        <w:rPr>
          <w:lang w:eastAsia="zh-CN"/>
        </w:rPr>
        <w:t>LTE</w:t>
      </w:r>
      <w:proofErr w:type="spellEnd"/>
      <w:r w:rsidR="00777DDD">
        <w:rPr>
          <w:lang w:eastAsia="zh-CN"/>
        </w:rPr>
        <w:t xml:space="preserve"> (v12.0.0)"</w:t>
      </w:r>
    </w:p>
    <w:p w:rsidR="000C7937" w:rsidRDefault="000C7937">
      <w:pPr>
        <w:ind w:left="709" w:hanging="709"/>
      </w:pPr>
    </w:p>
    <w:sectPr w:rsidR="000C7937" w:rsidSect="00FA0F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532" w:right="1268" w:bottom="1276" w:left="1418" w:header="851" w:footer="694" w:gutter="0"/>
      <w:cols w:space="708"/>
      <w:titlePg/>
      <w:printerSettings r:id="rId1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AD8" w:rsidRDefault="005A7AD8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701" w:rsidRDefault="00221701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5A7AD8" w:rsidRPr="005A7AD8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A7AD8" w:rsidRPr="005A7AD8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701" w:rsidRDefault="00221701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5A7AD8" w:rsidRPr="005A7AD8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A7AD8" w:rsidRPr="005A7AD8">
        <w:rPr>
          <w:caps/>
          <w:noProof/>
          <w:color w:val="262626" w:themeColor="text1" w:themeTint="D9"/>
          <w:sz w:val="20"/>
        </w:rPr>
        <w:t>3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701" w:rsidRDefault="00221701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701" w:rsidRPr="008259A1" w:rsidRDefault="00221701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>
      <w:rPr>
        <w:rFonts w:hint="eastAsia"/>
      </w:rPr>
      <w:t>GPC150144</w:t>
    </w: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701" w:rsidRDefault="00221701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T</w:t>
    </w:r>
    <w:r>
      <w:t>S</w:t>
    </w:r>
    <w:r>
      <w:rPr>
        <w:rFonts w:hint="eastAsia"/>
      </w:rPr>
      <w:t>G</w:t>
    </w:r>
    <w:proofErr w:type="spellEnd"/>
    <w:r>
      <w:rPr>
        <w:rFonts w:hint="eastAsia"/>
      </w:rPr>
      <w:t xml:space="preserve"> </w:t>
    </w:r>
    <w:proofErr w:type="spellStart"/>
    <w:r>
      <w:t>Ad'hoc</w:t>
    </w:r>
    <w:proofErr w:type="spellEnd"/>
    <w:r>
      <w:t xml:space="preserve"> meeting</w:t>
    </w:r>
    <w:r>
      <w:rPr>
        <w:rFonts w:hint="eastAsia"/>
      </w:rPr>
      <w:tab/>
    </w:r>
    <w:r>
      <w:tab/>
    </w:r>
    <w:r>
      <w:rPr>
        <w:rFonts w:hint="eastAsia"/>
      </w:rPr>
      <w:t>GPC150144</w:t>
    </w:r>
  </w:p>
  <w:p w:rsidR="00221701" w:rsidRDefault="00221701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 xml:space="preserve">Sophia </w:t>
    </w:r>
    <w:proofErr w:type="spellStart"/>
    <w:r>
      <w:rPr>
        <w:rFonts w:hint="eastAsia"/>
        <w:lang w:eastAsia="zh-CN"/>
      </w:rPr>
      <w:t>Antipolis</w:t>
    </w:r>
    <w:proofErr w:type="spellEnd"/>
    <w:r>
      <w:rPr>
        <w:rFonts w:hint="eastAsia"/>
        <w:lang w:eastAsia="zh-CN"/>
      </w:rPr>
      <w:t>, France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>
      <w:t>1.4.2.5</w:t>
    </w:r>
  </w:p>
  <w:p w:rsidR="00221701" w:rsidRDefault="00221701">
    <w:pPr>
      <w:pStyle w:val="En-tte"/>
      <w:spacing w:before="120" w:after="120"/>
    </w:pPr>
    <w:r>
      <w:rPr>
        <w:rFonts w:hint="eastAsia"/>
      </w:rPr>
      <w:t>20-23 April</w:t>
    </w:r>
    <w:r w:rsidRPr="00F948E4">
      <w:t xml:space="preserve"> 201</w:t>
    </w:r>
    <w:r>
      <w:rPr>
        <w:rFonts w:hint="eastAsia"/>
      </w:rPr>
      <w:t>5</w:t>
    </w:r>
  </w:p>
  <w:p w:rsidR="00221701" w:rsidRDefault="00221701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4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71B5"/>
    <w:rsid w:val="001657F3"/>
    <w:rsid w:val="00166A58"/>
    <w:rsid w:val="001720C5"/>
    <w:rsid w:val="001746D8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2293"/>
    <w:rsid w:val="001E16A9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1701"/>
    <w:rsid w:val="00222906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4EED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955C7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7BD8"/>
    <w:rsid w:val="00311EA5"/>
    <w:rsid w:val="00313392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45B"/>
    <w:rsid w:val="00356134"/>
    <w:rsid w:val="00356C52"/>
    <w:rsid w:val="003608B3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5867"/>
    <w:rsid w:val="003866DD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407218"/>
    <w:rsid w:val="00414D91"/>
    <w:rsid w:val="0041668E"/>
    <w:rsid w:val="004215CE"/>
    <w:rsid w:val="00427BCB"/>
    <w:rsid w:val="00436243"/>
    <w:rsid w:val="00436430"/>
    <w:rsid w:val="00444086"/>
    <w:rsid w:val="004456B7"/>
    <w:rsid w:val="00447499"/>
    <w:rsid w:val="00452212"/>
    <w:rsid w:val="00455798"/>
    <w:rsid w:val="00461F86"/>
    <w:rsid w:val="00462773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F4E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068C2"/>
    <w:rsid w:val="00516E75"/>
    <w:rsid w:val="005217AA"/>
    <w:rsid w:val="0053420A"/>
    <w:rsid w:val="00540F0E"/>
    <w:rsid w:val="0054591A"/>
    <w:rsid w:val="00554333"/>
    <w:rsid w:val="00556A0A"/>
    <w:rsid w:val="00557169"/>
    <w:rsid w:val="00560B95"/>
    <w:rsid w:val="005672C5"/>
    <w:rsid w:val="00575A9B"/>
    <w:rsid w:val="00583C56"/>
    <w:rsid w:val="00584EC8"/>
    <w:rsid w:val="00585B8C"/>
    <w:rsid w:val="00587442"/>
    <w:rsid w:val="005913C6"/>
    <w:rsid w:val="00594A6B"/>
    <w:rsid w:val="005958B1"/>
    <w:rsid w:val="005A7AD8"/>
    <w:rsid w:val="005B0038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140ED"/>
    <w:rsid w:val="00621AF4"/>
    <w:rsid w:val="00624F0B"/>
    <w:rsid w:val="0063523D"/>
    <w:rsid w:val="0063657C"/>
    <w:rsid w:val="0064037A"/>
    <w:rsid w:val="006436BF"/>
    <w:rsid w:val="00644C39"/>
    <w:rsid w:val="006548F9"/>
    <w:rsid w:val="00657303"/>
    <w:rsid w:val="00660F46"/>
    <w:rsid w:val="00664B7A"/>
    <w:rsid w:val="006672EB"/>
    <w:rsid w:val="00682D61"/>
    <w:rsid w:val="0068331B"/>
    <w:rsid w:val="00685D93"/>
    <w:rsid w:val="006869E6"/>
    <w:rsid w:val="00687355"/>
    <w:rsid w:val="00687470"/>
    <w:rsid w:val="006910C7"/>
    <w:rsid w:val="00697D4E"/>
    <w:rsid w:val="006A32E4"/>
    <w:rsid w:val="006A7146"/>
    <w:rsid w:val="006B0711"/>
    <w:rsid w:val="006B5190"/>
    <w:rsid w:val="006B7310"/>
    <w:rsid w:val="006C71C2"/>
    <w:rsid w:val="006D0D60"/>
    <w:rsid w:val="006D687A"/>
    <w:rsid w:val="006E3725"/>
    <w:rsid w:val="006E58EE"/>
    <w:rsid w:val="006E5CC7"/>
    <w:rsid w:val="006E62DC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14B8C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5195"/>
    <w:rsid w:val="00756737"/>
    <w:rsid w:val="00756E25"/>
    <w:rsid w:val="007629B0"/>
    <w:rsid w:val="00773894"/>
    <w:rsid w:val="00777DDD"/>
    <w:rsid w:val="00780E88"/>
    <w:rsid w:val="00782474"/>
    <w:rsid w:val="00784302"/>
    <w:rsid w:val="00794025"/>
    <w:rsid w:val="00797811"/>
    <w:rsid w:val="007A03E9"/>
    <w:rsid w:val="007A74AB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4C08"/>
    <w:rsid w:val="00845E54"/>
    <w:rsid w:val="008506F2"/>
    <w:rsid w:val="00852D14"/>
    <w:rsid w:val="00856387"/>
    <w:rsid w:val="00856BDE"/>
    <w:rsid w:val="00862088"/>
    <w:rsid w:val="00866A59"/>
    <w:rsid w:val="00872D93"/>
    <w:rsid w:val="00877077"/>
    <w:rsid w:val="008830AA"/>
    <w:rsid w:val="00885F24"/>
    <w:rsid w:val="00893ACA"/>
    <w:rsid w:val="008952D9"/>
    <w:rsid w:val="008B1E99"/>
    <w:rsid w:val="008B2DA6"/>
    <w:rsid w:val="008B6515"/>
    <w:rsid w:val="008C16DF"/>
    <w:rsid w:val="008C3358"/>
    <w:rsid w:val="008C4B0E"/>
    <w:rsid w:val="008D4B65"/>
    <w:rsid w:val="008D606E"/>
    <w:rsid w:val="008E4157"/>
    <w:rsid w:val="008E462D"/>
    <w:rsid w:val="008E533D"/>
    <w:rsid w:val="008E668E"/>
    <w:rsid w:val="008F2727"/>
    <w:rsid w:val="00901F27"/>
    <w:rsid w:val="00917C01"/>
    <w:rsid w:val="00920382"/>
    <w:rsid w:val="0093659D"/>
    <w:rsid w:val="00947914"/>
    <w:rsid w:val="009518EA"/>
    <w:rsid w:val="0095380D"/>
    <w:rsid w:val="00954D6E"/>
    <w:rsid w:val="00955048"/>
    <w:rsid w:val="00956FAB"/>
    <w:rsid w:val="0095766E"/>
    <w:rsid w:val="009636CB"/>
    <w:rsid w:val="00965E79"/>
    <w:rsid w:val="00967834"/>
    <w:rsid w:val="00975346"/>
    <w:rsid w:val="00983FA8"/>
    <w:rsid w:val="009872CF"/>
    <w:rsid w:val="009903BE"/>
    <w:rsid w:val="00994829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D65B5"/>
    <w:rsid w:val="009E326C"/>
    <w:rsid w:val="009E3C3C"/>
    <w:rsid w:val="009E4D19"/>
    <w:rsid w:val="009E569E"/>
    <w:rsid w:val="009F0078"/>
    <w:rsid w:val="009F0117"/>
    <w:rsid w:val="009F21E2"/>
    <w:rsid w:val="009F26D5"/>
    <w:rsid w:val="009F4D48"/>
    <w:rsid w:val="00A004F4"/>
    <w:rsid w:val="00A049B3"/>
    <w:rsid w:val="00A05532"/>
    <w:rsid w:val="00A074C2"/>
    <w:rsid w:val="00A12773"/>
    <w:rsid w:val="00A23AC8"/>
    <w:rsid w:val="00A253BA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5F89"/>
    <w:rsid w:val="00A63ED9"/>
    <w:rsid w:val="00A65249"/>
    <w:rsid w:val="00A67429"/>
    <w:rsid w:val="00A679E2"/>
    <w:rsid w:val="00A83139"/>
    <w:rsid w:val="00A83DE7"/>
    <w:rsid w:val="00A850AF"/>
    <w:rsid w:val="00A86060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47EC8"/>
    <w:rsid w:val="00B50B64"/>
    <w:rsid w:val="00B53B4A"/>
    <w:rsid w:val="00B54BA2"/>
    <w:rsid w:val="00B54D92"/>
    <w:rsid w:val="00B657A8"/>
    <w:rsid w:val="00B6778F"/>
    <w:rsid w:val="00B765E2"/>
    <w:rsid w:val="00B773BE"/>
    <w:rsid w:val="00B77933"/>
    <w:rsid w:val="00B8486D"/>
    <w:rsid w:val="00B86D48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AD"/>
    <w:rsid w:val="00C50BC0"/>
    <w:rsid w:val="00C53811"/>
    <w:rsid w:val="00C5587C"/>
    <w:rsid w:val="00C6050C"/>
    <w:rsid w:val="00C6142B"/>
    <w:rsid w:val="00C646C8"/>
    <w:rsid w:val="00C653E5"/>
    <w:rsid w:val="00C656CB"/>
    <w:rsid w:val="00C70301"/>
    <w:rsid w:val="00C70550"/>
    <w:rsid w:val="00C74F36"/>
    <w:rsid w:val="00C76976"/>
    <w:rsid w:val="00C801A7"/>
    <w:rsid w:val="00C81258"/>
    <w:rsid w:val="00C872D8"/>
    <w:rsid w:val="00C9211D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310B"/>
    <w:rsid w:val="00CF46B4"/>
    <w:rsid w:val="00D03137"/>
    <w:rsid w:val="00D10B7F"/>
    <w:rsid w:val="00D17355"/>
    <w:rsid w:val="00D23174"/>
    <w:rsid w:val="00D23461"/>
    <w:rsid w:val="00D31548"/>
    <w:rsid w:val="00D32313"/>
    <w:rsid w:val="00D37D5E"/>
    <w:rsid w:val="00D40C0B"/>
    <w:rsid w:val="00D464EA"/>
    <w:rsid w:val="00D51C0E"/>
    <w:rsid w:val="00D52939"/>
    <w:rsid w:val="00D53FB8"/>
    <w:rsid w:val="00D62AD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3621"/>
    <w:rsid w:val="00DE5B54"/>
    <w:rsid w:val="00DE5B94"/>
    <w:rsid w:val="00DF599B"/>
    <w:rsid w:val="00E0498D"/>
    <w:rsid w:val="00E13159"/>
    <w:rsid w:val="00E148A8"/>
    <w:rsid w:val="00E166C9"/>
    <w:rsid w:val="00E16782"/>
    <w:rsid w:val="00E20203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1EA"/>
    <w:rsid w:val="00E817CF"/>
    <w:rsid w:val="00E8317A"/>
    <w:rsid w:val="00E905C5"/>
    <w:rsid w:val="00E90C35"/>
    <w:rsid w:val="00E979C0"/>
    <w:rsid w:val="00EA1096"/>
    <w:rsid w:val="00EA4606"/>
    <w:rsid w:val="00EA488F"/>
    <w:rsid w:val="00EA6129"/>
    <w:rsid w:val="00EA6FC1"/>
    <w:rsid w:val="00EB09E4"/>
    <w:rsid w:val="00EB0A9F"/>
    <w:rsid w:val="00EC09C6"/>
    <w:rsid w:val="00EC27B2"/>
    <w:rsid w:val="00EC4C4B"/>
    <w:rsid w:val="00EC50F6"/>
    <w:rsid w:val="00EC5411"/>
    <w:rsid w:val="00EC54F3"/>
    <w:rsid w:val="00ED33AB"/>
    <w:rsid w:val="00ED3EEB"/>
    <w:rsid w:val="00ED45A0"/>
    <w:rsid w:val="00EE0968"/>
    <w:rsid w:val="00EE3847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E32"/>
    <w:rsid w:val="00FA0F6B"/>
    <w:rsid w:val="00FA69A0"/>
    <w:rsid w:val="00FA7DB9"/>
    <w:rsid w:val="00FC2530"/>
    <w:rsid w:val="00FD52E0"/>
    <w:rsid w:val="00FD54C2"/>
    <w:rsid w:val="00FE52F3"/>
    <w:rsid w:val="00FE62EB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611</Words>
  <Characters>3487</Characters>
  <Application>Microsoft Macintosh Word</Application>
  <DocSecurity>0</DocSecurity>
  <Lines>29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4282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2</cp:revision>
  <cp:lastPrinted>2015-03-02T14:48:00Z</cp:lastPrinted>
  <dcterms:created xsi:type="dcterms:W3CDTF">2015-04-15T07:13:00Z</dcterms:created>
  <dcterms:modified xsi:type="dcterms:W3CDTF">2015-04-15T07:13:00Z</dcterms:modified>
  <cp:category/>
</cp:coreProperties>
</file>