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7C08F9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007EC">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70DF1">
        <w:rPr>
          <w:b/>
          <w:noProof/>
          <w:sz w:val="24"/>
        </w:rPr>
        <w:t>7105</w:t>
      </w:r>
    </w:p>
    <w:p w14:paraId="5DC21640" w14:textId="32C03607" w:rsidR="003674C0" w:rsidRDefault="00941BFE" w:rsidP="00677E82">
      <w:pPr>
        <w:pStyle w:val="CRCoverPage"/>
        <w:rPr>
          <w:b/>
          <w:noProof/>
          <w:sz w:val="24"/>
        </w:rPr>
      </w:pPr>
      <w:r>
        <w:rPr>
          <w:b/>
          <w:noProof/>
          <w:sz w:val="24"/>
        </w:rPr>
        <w:t>Electronic meeting</w:t>
      </w:r>
      <w:r w:rsidR="003674C0">
        <w:rPr>
          <w:b/>
          <w:noProof/>
          <w:sz w:val="24"/>
        </w:rPr>
        <w:t xml:space="preserve">, </w:t>
      </w:r>
      <w:r w:rsidR="00BD5015">
        <w:rPr>
          <w:b/>
          <w:noProof/>
          <w:sz w:val="24"/>
        </w:rPr>
        <w:t>1</w:t>
      </w:r>
      <w:r w:rsidR="006007EC">
        <w:rPr>
          <w:b/>
          <w:noProof/>
          <w:sz w:val="24"/>
        </w:rPr>
        <w:t>3</w:t>
      </w:r>
      <w:r w:rsidR="00230865">
        <w:rPr>
          <w:b/>
          <w:noProof/>
          <w:sz w:val="24"/>
        </w:rPr>
        <w:t>-2</w:t>
      </w:r>
      <w:r w:rsidR="006007EC">
        <w:rPr>
          <w:b/>
          <w:noProof/>
          <w:sz w:val="24"/>
        </w:rPr>
        <w:t>0</w:t>
      </w:r>
      <w:r w:rsidR="00230865">
        <w:rPr>
          <w:b/>
          <w:noProof/>
          <w:sz w:val="24"/>
        </w:rPr>
        <w:t xml:space="preserve"> </w:t>
      </w:r>
      <w:r w:rsidR="006007EC">
        <w:rPr>
          <w:b/>
          <w:noProof/>
          <w:sz w:val="24"/>
        </w:rPr>
        <w:t>November</w:t>
      </w:r>
      <w:r w:rsidR="003674C0">
        <w:rPr>
          <w:b/>
          <w:noProof/>
          <w:sz w:val="24"/>
        </w:rPr>
        <w:t xml:space="preserve"> 2020</w:t>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r w:rsidR="003564E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667BB1" w:rsidR="001E41F3" w:rsidRPr="00410371" w:rsidRDefault="00723E85" w:rsidP="00E13F3D">
            <w:pPr>
              <w:pStyle w:val="CRCoverPage"/>
              <w:spacing w:after="0"/>
              <w:jc w:val="right"/>
              <w:rPr>
                <w:b/>
                <w:noProof/>
                <w:sz w:val="28"/>
              </w:rPr>
            </w:pPr>
            <w:r>
              <w:rPr>
                <w:b/>
                <w:noProof/>
                <w:sz w:val="28"/>
              </w:rPr>
              <w:t>2</w:t>
            </w:r>
            <w:r w:rsidR="0037512B">
              <w:rPr>
                <w:b/>
                <w:noProof/>
                <w:sz w:val="28"/>
              </w:rPr>
              <w:t>4.</w:t>
            </w:r>
            <w:r w:rsidR="006007EC">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F3A81B" w:rsidR="001E41F3" w:rsidRPr="00410371" w:rsidRDefault="00A70DF1" w:rsidP="00547111">
            <w:pPr>
              <w:pStyle w:val="CRCoverPage"/>
              <w:spacing w:after="0"/>
              <w:rPr>
                <w:noProof/>
              </w:rPr>
            </w:pPr>
            <w:r>
              <w:rPr>
                <w:b/>
                <w:noProof/>
                <w:sz w:val="28"/>
              </w:rPr>
              <w:t>3468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17C49F8" w:rsidR="001E41F3" w:rsidRPr="00410371" w:rsidRDefault="004348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5B69338" w:rsidR="001E41F3" w:rsidRPr="00410371" w:rsidRDefault="00BD5015">
            <w:pPr>
              <w:pStyle w:val="CRCoverPage"/>
              <w:spacing w:after="0"/>
              <w:jc w:val="center"/>
              <w:rPr>
                <w:noProof/>
                <w:sz w:val="28"/>
              </w:rPr>
            </w:pPr>
            <w:r>
              <w:rPr>
                <w:b/>
                <w:noProof/>
                <w:sz w:val="28"/>
              </w:rPr>
              <w:t>1</w:t>
            </w:r>
            <w:r w:rsidR="006007EC">
              <w:rPr>
                <w:b/>
                <w:noProof/>
                <w:sz w:val="28"/>
              </w:rPr>
              <w:t>7</w:t>
            </w:r>
            <w:r>
              <w:rPr>
                <w:b/>
                <w:noProof/>
                <w:sz w:val="28"/>
              </w:rPr>
              <w:t>.</w:t>
            </w:r>
            <w:r w:rsidR="006007EC">
              <w:rPr>
                <w:b/>
                <w:noProof/>
                <w:sz w:val="28"/>
              </w:rPr>
              <w:t>0</w:t>
            </w:r>
            <w:r>
              <w:rPr>
                <w:b/>
                <w:noProof/>
                <w:sz w:val="28"/>
              </w:rPr>
              <w:t>.</w:t>
            </w:r>
            <w:r w:rsidR="006007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1E18D33" w:rsidR="00F25D98" w:rsidRDefault="00BD501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4707EB" w:rsidR="001E41F3" w:rsidRDefault="00A62D0F">
            <w:pPr>
              <w:pStyle w:val="CRCoverPage"/>
              <w:spacing w:after="0"/>
              <w:ind w:left="100"/>
              <w:rPr>
                <w:noProof/>
              </w:rPr>
            </w:pPr>
            <w:r w:rsidRPr="00A62D0F">
              <w:t xml:space="preserve">Correct the </w:t>
            </w:r>
            <w:proofErr w:type="spellStart"/>
            <w:r w:rsidRPr="00A62D0F">
              <w:t>stoppod</w:t>
            </w:r>
            <w:proofErr w:type="spellEnd"/>
            <w:r w:rsidRPr="00A62D0F">
              <w:t xml:space="preserve"> time</w:t>
            </w:r>
            <w:r w:rsidR="00440D08">
              <w:t>r</w:t>
            </w:r>
            <w:bookmarkStart w:id="1" w:name="_GoBack"/>
            <w:bookmarkEnd w:id="1"/>
            <w:r w:rsidRPr="00A62D0F">
              <w:t xml:space="preserve"> when authentication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29AE93" w:rsidR="001E41F3" w:rsidRDefault="006007EC">
            <w:pPr>
              <w:pStyle w:val="CRCoverPage"/>
              <w:spacing w:after="0"/>
              <w:ind w:left="100"/>
              <w:rPr>
                <w:noProof/>
              </w:rPr>
            </w:pPr>
            <w:r>
              <w:rPr>
                <w:noProof/>
              </w:rPr>
              <w:t>SAE</w:t>
            </w:r>
            <w:r w:rsidR="00532933">
              <w:rPr>
                <w:noProof/>
              </w:rPr>
              <w:t>S</w:t>
            </w:r>
            <w:r>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93CC8A" w:rsidR="001E41F3" w:rsidRDefault="002939B8">
            <w:pPr>
              <w:pStyle w:val="CRCoverPage"/>
              <w:spacing w:after="0"/>
              <w:ind w:left="100"/>
              <w:rPr>
                <w:noProof/>
              </w:rPr>
            </w:pPr>
            <w:r>
              <w:rPr>
                <w:noProof/>
              </w:rPr>
              <w:t>2020-</w:t>
            </w:r>
            <w:r w:rsidR="004348EE">
              <w:rPr>
                <w:noProof/>
              </w:rPr>
              <w:t>1</w:t>
            </w:r>
            <w:r w:rsidR="006007EC">
              <w:rPr>
                <w:noProof/>
              </w:rPr>
              <w:t>1</w:t>
            </w:r>
            <w:r>
              <w:rPr>
                <w:noProof/>
              </w:rPr>
              <w:t>-</w:t>
            </w:r>
            <w:r w:rsidR="006007EC">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AE5A28" w:rsidR="001E41F3" w:rsidRDefault="004348E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130A0AF" w:rsidR="001E41F3" w:rsidRDefault="00F10CCD">
            <w:pPr>
              <w:pStyle w:val="CRCoverPage"/>
              <w:spacing w:after="0"/>
              <w:ind w:left="100"/>
              <w:rPr>
                <w:noProof/>
              </w:rPr>
            </w:pPr>
            <w:r>
              <w:rPr>
                <w:noProof/>
              </w:rPr>
              <w:t>Rel-1</w:t>
            </w:r>
            <w:r w:rsidR="006007EC">
              <w:rPr>
                <w:noProof/>
              </w:rPr>
              <w:t>7</w:t>
            </w:r>
          </w:p>
        </w:tc>
      </w:tr>
      <w:tr w:rsidR="00A8269A" w14:paraId="5160718C" w14:textId="77777777" w:rsidTr="00547111">
        <w:tc>
          <w:tcPr>
            <w:tcW w:w="1843" w:type="dxa"/>
            <w:tcBorders>
              <w:left w:val="single" w:sz="4" w:space="0" w:color="auto"/>
              <w:bottom w:val="single" w:sz="4" w:space="0" w:color="auto"/>
            </w:tcBorders>
          </w:tcPr>
          <w:p w14:paraId="1470FE00" w14:textId="77777777" w:rsidR="00A8269A" w:rsidRDefault="00A8269A" w:rsidP="00A8269A">
            <w:pPr>
              <w:pStyle w:val="CRCoverPage"/>
              <w:spacing w:after="0"/>
              <w:rPr>
                <w:b/>
                <w:i/>
                <w:noProof/>
              </w:rPr>
            </w:pPr>
          </w:p>
        </w:tc>
        <w:tc>
          <w:tcPr>
            <w:tcW w:w="4677" w:type="dxa"/>
            <w:gridSpan w:val="8"/>
            <w:tcBorders>
              <w:bottom w:val="single" w:sz="4" w:space="0" w:color="auto"/>
            </w:tcBorders>
          </w:tcPr>
          <w:p w14:paraId="4DCD138D" w14:textId="77777777" w:rsidR="00A8269A" w:rsidRDefault="00A8269A" w:rsidP="00A826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A8269A" w:rsidRDefault="00A8269A" w:rsidP="00A8269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0D907B1" w:rsidR="00A8269A" w:rsidRPr="007C2097" w:rsidRDefault="00A8269A" w:rsidP="00A826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A8269A" w14:paraId="7421BB0F" w14:textId="77777777" w:rsidTr="00547111">
        <w:tc>
          <w:tcPr>
            <w:tcW w:w="1843" w:type="dxa"/>
          </w:tcPr>
          <w:p w14:paraId="7BF0D5B5" w14:textId="77777777" w:rsidR="00A8269A" w:rsidRDefault="00A8269A" w:rsidP="00A8269A">
            <w:pPr>
              <w:pStyle w:val="CRCoverPage"/>
              <w:spacing w:after="0"/>
              <w:rPr>
                <w:b/>
                <w:i/>
                <w:noProof/>
                <w:sz w:val="8"/>
                <w:szCs w:val="8"/>
              </w:rPr>
            </w:pPr>
          </w:p>
        </w:tc>
        <w:tc>
          <w:tcPr>
            <w:tcW w:w="7797" w:type="dxa"/>
            <w:gridSpan w:val="10"/>
          </w:tcPr>
          <w:p w14:paraId="61437664" w14:textId="77777777" w:rsidR="00A8269A" w:rsidRDefault="00A8269A" w:rsidP="00A8269A">
            <w:pPr>
              <w:pStyle w:val="CRCoverPage"/>
              <w:spacing w:after="0"/>
              <w:rPr>
                <w:noProof/>
                <w:sz w:val="8"/>
                <w:szCs w:val="8"/>
              </w:rPr>
            </w:pPr>
          </w:p>
        </w:tc>
      </w:tr>
      <w:tr w:rsidR="00A8269A" w14:paraId="227AEAD7" w14:textId="77777777" w:rsidTr="00547111">
        <w:tc>
          <w:tcPr>
            <w:tcW w:w="2694" w:type="dxa"/>
            <w:gridSpan w:val="2"/>
            <w:tcBorders>
              <w:top w:val="single" w:sz="4" w:space="0" w:color="auto"/>
              <w:left w:val="single" w:sz="4" w:space="0" w:color="auto"/>
            </w:tcBorders>
          </w:tcPr>
          <w:p w14:paraId="4D121B65" w14:textId="77777777" w:rsidR="00A8269A" w:rsidRDefault="00A8269A" w:rsidP="00A826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2470B" w14:textId="2D1AA320" w:rsidR="00A8269A" w:rsidRDefault="00A8269A" w:rsidP="007C0C35">
            <w:pPr>
              <w:pStyle w:val="CRCoverPage"/>
              <w:spacing w:after="0"/>
              <w:ind w:left="100"/>
              <w:rPr>
                <w:noProof/>
                <w:lang w:eastAsia="zh-CN"/>
              </w:rPr>
            </w:pPr>
            <w:r>
              <w:rPr>
                <w:noProof/>
                <w:lang w:eastAsia="zh-CN"/>
              </w:rPr>
              <w:t xml:space="preserve">In </w:t>
            </w:r>
            <w:r w:rsidR="006007EC">
              <w:rPr>
                <w:noProof/>
                <w:lang w:eastAsia="zh-CN"/>
              </w:rPr>
              <w:t xml:space="preserve">subclause 5.4.2.7 in </w:t>
            </w:r>
            <w:r w:rsidR="007C0C35">
              <w:rPr>
                <w:noProof/>
                <w:lang w:eastAsia="zh-CN"/>
              </w:rPr>
              <w:t>TS 24.</w:t>
            </w:r>
            <w:r w:rsidR="006007EC">
              <w:rPr>
                <w:noProof/>
                <w:lang w:eastAsia="zh-CN"/>
              </w:rPr>
              <w:t>301</w:t>
            </w:r>
            <w:r w:rsidR="007C0C35">
              <w:rPr>
                <w:noProof/>
                <w:lang w:eastAsia="zh-CN"/>
              </w:rPr>
              <w:t>,</w:t>
            </w:r>
            <w:r w:rsidR="006007EC">
              <w:rPr>
                <w:noProof/>
                <w:lang w:eastAsia="zh-CN"/>
              </w:rPr>
              <w:t xml:space="preserve"> </w:t>
            </w:r>
            <w:r w:rsidR="004C7EFE">
              <w:rPr>
                <w:noProof/>
                <w:lang w:eastAsia="zh-CN"/>
              </w:rPr>
              <w:t>under case d), it is mentioned that:</w:t>
            </w:r>
          </w:p>
          <w:p w14:paraId="4AEC9AE5" w14:textId="77777777" w:rsidR="004C7EFE" w:rsidRPr="004C7EFE" w:rsidRDefault="004C7EFE" w:rsidP="004C7EFE">
            <w:pPr>
              <w:ind w:left="568" w:hanging="284"/>
              <w:rPr>
                <w:rFonts w:eastAsia="等线"/>
              </w:rPr>
            </w:pPr>
            <w:r w:rsidRPr="004C7EFE">
              <w:rPr>
                <w:rFonts w:eastAsia="等线"/>
              </w:rPr>
              <w:t xml:space="preserve">The UE shall stop timer </w:t>
            </w:r>
            <w:r w:rsidRPr="004C7EFE">
              <w:rPr>
                <w:rFonts w:eastAsia="等线"/>
                <w:highlight w:val="yellow"/>
              </w:rPr>
              <w:t>T3420</w:t>
            </w:r>
            <w:r w:rsidRPr="004C7EFE">
              <w:rPr>
                <w:rFonts w:eastAsia="等线"/>
              </w:rPr>
              <w:t xml:space="preserve">, if the timer is running and the UE enters </w:t>
            </w:r>
            <w:proofErr w:type="spellStart"/>
            <w:r w:rsidRPr="004C7EFE">
              <w:rPr>
                <w:rFonts w:eastAsia="等线"/>
              </w:rPr>
              <w:t>EMM</w:t>
            </w:r>
            <w:proofErr w:type="spellEnd"/>
            <w:r w:rsidRPr="004C7EFE">
              <w:rPr>
                <w:rFonts w:eastAsia="等线"/>
              </w:rPr>
              <w:t xml:space="preserve">-IDLE mode, e.g. upon detection of a lower layer failure, release of the NAS signalling connection, or as the result of an inter-system handover to A/Gb mode or </w:t>
            </w:r>
            <w:proofErr w:type="spellStart"/>
            <w:r w:rsidRPr="004C7EFE">
              <w:rPr>
                <w:rFonts w:eastAsia="等线"/>
              </w:rPr>
              <w:t>Iu</w:t>
            </w:r>
            <w:proofErr w:type="spellEnd"/>
            <w:r w:rsidRPr="004C7EFE">
              <w:rPr>
                <w:rFonts w:eastAsia="等线"/>
              </w:rPr>
              <w:t xml:space="preserve"> mode.</w:t>
            </w:r>
          </w:p>
          <w:p w14:paraId="71F0C6CF" w14:textId="21290D45" w:rsidR="004C7EFE" w:rsidRPr="004C7EFE" w:rsidRDefault="004C7EFE" w:rsidP="007C0C35">
            <w:pPr>
              <w:pStyle w:val="CRCoverPage"/>
              <w:spacing w:after="0"/>
              <w:ind w:left="100"/>
              <w:rPr>
                <w:noProof/>
                <w:lang w:eastAsia="zh-CN"/>
              </w:rPr>
            </w:pPr>
            <w:r>
              <w:rPr>
                <w:rFonts w:hint="eastAsia"/>
                <w:noProof/>
                <w:lang w:eastAsia="zh-CN"/>
              </w:rPr>
              <w:t>H</w:t>
            </w:r>
            <w:r>
              <w:rPr>
                <w:noProof/>
                <w:lang w:eastAsia="zh-CN"/>
              </w:rPr>
              <w:t>erer the timer is wrong</w:t>
            </w:r>
            <w:r w:rsidR="001B3AFA">
              <w:rPr>
                <w:noProof/>
                <w:lang w:eastAsia="zh-CN"/>
              </w:rPr>
              <w:t xml:space="preserve"> based on the </w:t>
            </w:r>
            <w:r w:rsidR="001B3AFA" w:rsidRPr="001B3AFA">
              <w:rPr>
                <w:noProof/>
                <w:lang w:eastAsia="zh-CN"/>
              </w:rPr>
              <w:t>Figure 5.4.2.7.1</w:t>
            </w:r>
            <w:r>
              <w:rPr>
                <w:noProof/>
                <w:lang w:eastAsia="zh-CN"/>
              </w:rPr>
              <w:t>.</w:t>
            </w:r>
          </w:p>
          <w:p w14:paraId="4AB1CFBA" w14:textId="7FA9B218" w:rsidR="007C0C35" w:rsidRPr="001B3AFA" w:rsidRDefault="007C0C35" w:rsidP="007C0C35">
            <w:pPr>
              <w:pStyle w:val="CRCoverPage"/>
              <w:spacing w:after="0"/>
              <w:ind w:left="100"/>
              <w:rPr>
                <w:noProof/>
                <w:lang w:eastAsia="zh-CN"/>
              </w:rPr>
            </w:pPr>
          </w:p>
        </w:tc>
      </w:tr>
      <w:tr w:rsidR="00A8269A" w14:paraId="0C8E4D65" w14:textId="77777777" w:rsidTr="00547111">
        <w:tc>
          <w:tcPr>
            <w:tcW w:w="2694" w:type="dxa"/>
            <w:gridSpan w:val="2"/>
            <w:tcBorders>
              <w:left w:val="single" w:sz="4" w:space="0" w:color="auto"/>
            </w:tcBorders>
          </w:tcPr>
          <w:p w14:paraId="608FEC88"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0C72009D" w14:textId="77777777" w:rsidR="00A8269A" w:rsidRDefault="00A8269A" w:rsidP="00A8269A">
            <w:pPr>
              <w:pStyle w:val="CRCoverPage"/>
              <w:spacing w:after="0"/>
              <w:rPr>
                <w:noProof/>
                <w:sz w:val="8"/>
                <w:szCs w:val="8"/>
              </w:rPr>
            </w:pPr>
          </w:p>
        </w:tc>
      </w:tr>
      <w:tr w:rsidR="00A8269A" w14:paraId="4FC2AB41" w14:textId="77777777" w:rsidTr="00547111">
        <w:tc>
          <w:tcPr>
            <w:tcW w:w="2694" w:type="dxa"/>
            <w:gridSpan w:val="2"/>
            <w:tcBorders>
              <w:left w:val="single" w:sz="4" w:space="0" w:color="auto"/>
            </w:tcBorders>
          </w:tcPr>
          <w:p w14:paraId="4A3BE4AC" w14:textId="77777777" w:rsidR="00A8269A" w:rsidRDefault="00A8269A" w:rsidP="00A82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91F9A" w14:textId="258FEB3C" w:rsidR="009E2EA8" w:rsidRDefault="004C7EFE" w:rsidP="009E2EA8">
            <w:pPr>
              <w:pStyle w:val="CRCoverPage"/>
              <w:spacing w:after="0"/>
              <w:ind w:left="100"/>
              <w:rPr>
                <w:noProof/>
                <w:lang w:eastAsia="zh-CN"/>
              </w:rPr>
            </w:pPr>
            <w:r>
              <w:rPr>
                <w:noProof/>
                <w:lang w:eastAsia="zh-CN"/>
              </w:rPr>
              <w:t>Change T3420 to T3418.</w:t>
            </w:r>
          </w:p>
          <w:p w14:paraId="76C0712C" w14:textId="65DB4814" w:rsidR="007C0C35" w:rsidRDefault="007C0C35" w:rsidP="009E2EA8">
            <w:pPr>
              <w:pStyle w:val="CRCoverPage"/>
              <w:spacing w:after="0"/>
              <w:ind w:left="100"/>
              <w:rPr>
                <w:noProof/>
                <w:lang w:eastAsia="zh-CN"/>
              </w:rPr>
            </w:pPr>
          </w:p>
        </w:tc>
      </w:tr>
      <w:tr w:rsidR="00A8269A" w14:paraId="67BD561C" w14:textId="77777777" w:rsidTr="00547111">
        <w:tc>
          <w:tcPr>
            <w:tcW w:w="2694" w:type="dxa"/>
            <w:gridSpan w:val="2"/>
            <w:tcBorders>
              <w:left w:val="single" w:sz="4" w:space="0" w:color="auto"/>
            </w:tcBorders>
          </w:tcPr>
          <w:p w14:paraId="7A30C9A1"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3CB430B5" w14:textId="77777777" w:rsidR="00A8269A" w:rsidRDefault="00A8269A" w:rsidP="00A8269A">
            <w:pPr>
              <w:pStyle w:val="CRCoverPage"/>
              <w:spacing w:after="0"/>
              <w:rPr>
                <w:noProof/>
                <w:sz w:val="8"/>
                <w:szCs w:val="8"/>
              </w:rPr>
            </w:pPr>
          </w:p>
        </w:tc>
      </w:tr>
      <w:tr w:rsidR="00A8269A" w14:paraId="262596DA" w14:textId="77777777" w:rsidTr="00547111">
        <w:tc>
          <w:tcPr>
            <w:tcW w:w="2694" w:type="dxa"/>
            <w:gridSpan w:val="2"/>
            <w:tcBorders>
              <w:left w:val="single" w:sz="4" w:space="0" w:color="auto"/>
              <w:bottom w:val="single" w:sz="4" w:space="0" w:color="auto"/>
            </w:tcBorders>
          </w:tcPr>
          <w:p w14:paraId="659D5F83" w14:textId="77777777" w:rsidR="00A8269A" w:rsidRDefault="00A8269A" w:rsidP="00A82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4577AA" w14:textId="2F3075D2" w:rsidR="009E2EA8" w:rsidRDefault="004C7EFE" w:rsidP="009E2EA8">
            <w:pPr>
              <w:pStyle w:val="CRCoverPage"/>
              <w:spacing w:after="0"/>
              <w:ind w:left="100"/>
              <w:rPr>
                <w:noProof/>
                <w:lang w:eastAsia="zh-CN"/>
              </w:rPr>
            </w:pPr>
            <w:r>
              <w:rPr>
                <w:noProof/>
                <w:lang w:eastAsia="zh-CN"/>
              </w:rPr>
              <w:t>Wrong timer is stopped</w:t>
            </w:r>
            <w:r w:rsidR="009E2EA8">
              <w:rPr>
                <w:noProof/>
                <w:lang w:eastAsia="zh-CN"/>
              </w:rPr>
              <w:t>.</w:t>
            </w:r>
          </w:p>
          <w:p w14:paraId="616621A5" w14:textId="0F5C160F" w:rsidR="00A8269A" w:rsidRPr="009E2EA8" w:rsidRDefault="00A8269A" w:rsidP="00A8269A">
            <w:pPr>
              <w:pStyle w:val="CRCoverPage"/>
              <w:spacing w:after="0"/>
              <w:ind w:left="100"/>
              <w:rPr>
                <w:noProof/>
                <w:lang w:eastAsia="zh-CN"/>
              </w:rPr>
            </w:pPr>
          </w:p>
        </w:tc>
      </w:tr>
      <w:tr w:rsidR="00A8269A" w14:paraId="2E02AFEF" w14:textId="77777777" w:rsidTr="00547111">
        <w:tc>
          <w:tcPr>
            <w:tcW w:w="2694" w:type="dxa"/>
            <w:gridSpan w:val="2"/>
          </w:tcPr>
          <w:p w14:paraId="0B18EFDB" w14:textId="77777777" w:rsidR="00A8269A" w:rsidRDefault="00A8269A" w:rsidP="00A8269A">
            <w:pPr>
              <w:pStyle w:val="CRCoverPage"/>
              <w:spacing w:after="0"/>
              <w:rPr>
                <w:b/>
                <w:i/>
                <w:noProof/>
                <w:sz w:val="8"/>
                <w:szCs w:val="8"/>
              </w:rPr>
            </w:pPr>
          </w:p>
        </w:tc>
        <w:tc>
          <w:tcPr>
            <w:tcW w:w="6946" w:type="dxa"/>
            <w:gridSpan w:val="9"/>
          </w:tcPr>
          <w:p w14:paraId="56B6630C" w14:textId="77777777" w:rsidR="00A8269A" w:rsidRDefault="00A8269A" w:rsidP="00A8269A">
            <w:pPr>
              <w:pStyle w:val="CRCoverPage"/>
              <w:spacing w:after="0"/>
              <w:rPr>
                <w:noProof/>
                <w:sz w:val="8"/>
                <w:szCs w:val="8"/>
              </w:rPr>
            </w:pPr>
          </w:p>
        </w:tc>
      </w:tr>
      <w:tr w:rsidR="00A8269A" w14:paraId="74997849" w14:textId="77777777" w:rsidTr="00547111">
        <w:tc>
          <w:tcPr>
            <w:tcW w:w="2694" w:type="dxa"/>
            <w:gridSpan w:val="2"/>
            <w:tcBorders>
              <w:top w:val="single" w:sz="4" w:space="0" w:color="auto"/>
              <w:left w:val="single" w:sz="4" w:space="0" w:color="auto"/>
            </w:tcBorders>
          </w:tcPr>
          <w:p w14:paraId="38241EDE" w14:textId="77777777" w:rsidR="00A8269A" w:rsidRDefault="00A8269A" w:rsidP="00A82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42C1CB2" w:rsidR="00A8269A" w:rsidRDefault="004C7EFE" w:rsidP="00A8269A">
            <w:pPr>
              <w:pStyle w:val="CRCoverPage"/>
              <w:spacing w:after="0"/>
              <w:ind w:left="100"/>
              <w:rPr>
                <w:noProof/>
                <w:lang w:eastAsia="zh-CN"/>
              </w:rPr>
            </w:pPr>
            <w:r>
              <w:rPr>
                <w:noProof/>
                <w:lang w:eastAsia="zh-CN"/>
              </w:rPr>
              <w:t>5.4.2.7</w:t>
            </w:r>
          </w:p>
        </w:tc>
      </w:tr>
      <w:tr w:rsidR="00A8269A" w14:paraId="4B9358B6" w14:textId="77777777" w:rsidTr="00547111">
        <w:tc>
          <w:tcPr>
            <w:tcW w:w="2694" w:type="dxa"/>
            <w:gridSpan w:val="2"/>
            <w:tcBorders>
              <w:left w:val="single" w:sz="4" w:space="0" w:color="auto"/>
            </w:tcBorders>
          </w:tcPr>
          <w:p w14:paraId="3EA87C95" w14:textId="77777777" w:rsidR="00A8269A" w:rsidRDefault="00A8269A" w:rsidP="00A8269A">
            <w:pPr>
              <w:pStyle w:val="CRCoverPage"/>
              <w:spacing w:after="0"/>
              <w:rPr>
                <w:b/>
                <w:i/>
                <w:noProof/>
                <w:sz w:val="8"/>
                <w:szCs w:val="8"/>
              </w:rPr>
            </w:pPr>
          </w:p>
        </w:tc>
        <w:tc>
          <w:tcPr>
            <w:tcW w:w="6946" w:type="dxa"/>
            <w:gridSpan w:val="9"/>
            <w:tcBorders>
              <w:right w:val="single" w:sz="4" w:space="0" w:color="auto"/>
            </w:tcBorders>
          </w:tcPr>
          <w:p w14:paraId="60C047E7" w14:textId="77777777" w:rsidR="00A8269A" w:rsidRDefault="00A8269A" w:rsidP="00A8269A">
            <w:pPr>
              <w:pStyle w:val="CRCoverPage"/>
              <w:spacing w:after="0"/>
              <w:rPr>
                <w:noProof/>
                <w:sz w:val="8"/>
                <w:szCs w:val="8"/>
              </w:rPr>
            </w:pPr>
          </w:p>
        </w:tc>
      </w:tr>
      <w:tr w:rsidR="00A8269A" w14:paraId="5F94BADA" w14:textId="77777777" w:rsidTr="00547111">
        <w:tc>
          <w:tcPr>
            <w:tcW w:w="2694" w:type="dxa"/>
            <w:gridSpan w:val="2"/>
            <w:tcBorders>
              <w:left w:val="single" w:sz="4" w:space="0" w:color="auto"/>
            </w:tcBorders>
          </w:tcPr>
          <w:p w14:paraId="6EBF1841" w14:textId="77777777" w:rsidR="00A8269A" w:rsidRDefault="00A8269A" w:rsidP="00A82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A8269A" w:rsidRDefault="00A8269A" w:rsidP="00A82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A8269A" w:rsidRDefault="00A8269A" w:rsidP="00A8269A">
            <w:pPr>
              <w:pStyle w:val="CRCoverPage"/>
              <w:spacing w:after="0"/>
              <w:jc w:val="center"/>
              <w:rPr>
                <w:b/>
                <w:caps/>
                <w:noProof/>
              </w:rPr>
            </w:pPr>
            <w:r>
              <w:rPr>
                <w:b/>
                <w:caps/>
                <w:noProof/>
              </w:rPr>
              <w:t>N</w:t>
            </w:r>
          </w:p>
        </w:tc>
        <w:tc>
          <w:tcPr>
            <w:tcW w:w="2977" w:type="dxa"/>
            <w:gridSpan w:val="4"/>
          </w:tcPr>
          <w:p w14:paraId="12C61BF1" w14:textId="77777777" w:rsidR="00A8269A" w:rsidRDefault="00A8269A" w:rsidP="00A82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A8269A" w:rsidRDefault="00A8269A" w:rsidP="00A8269A">
            <w:pPr>
              <w:pStyle w:val="CRCoverPage"/>
              <w:spacing w:after="0"/>
              <w:ind w:left="99"/>
              <w:rPr>
                <w:noProof/>
              </w:rPr>
            </w:pPr>
          </w:p>
        </w:tc>
      </w:tr>
      <w:tr w:rsidR="00A8269A" w14:paraId="3FE906FB" w14:textId="77777777" w:rsidTr="00547111">
        <w:tc>
          <w:tcPr>
            <w:tcW w:w="2694" w:type="dxa"/>
            <w:gridSpan w:val="2"/>
            <w:tcBorders>
              <w:left w:val="single" w:sz="4" w:space="0" w:color="auto"/>
            </w:tcBorders>
          </w:tcPr>
          <w:p w14:paraId="67D11E86" w14:textId="77777777" w:rsidR="00A8269A" w:rsidRDefault="00A8269A" w:rsidP="00A82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A8269A" w:rsidRDefault="00A8269A" w:rsidP="00A8269A">
            <w:pPr>
              <w:pStyle w:val="CRCoverPage"/>
              <w:spacing w:after="0"/>
              <w:jc w:val="center"/>
              <w:rPr>
                <w:b/>
                <w:caps/>
                <w:noProof/>
              </w:rPr>
            </w:pPr>
            <w:r>
              <w:rPr>
                <w:b/>
                <w:caps/>
                <w:noProof/>
              </w:rPr>
              <w:t>X</w:t>
            </w:r>
          </w:p>
        </w:tc>
        <w:tc>
          <w:tcPr>
            <w:tcW w:w="2977" w:type="dxa"/>
            <w:gridSpan w:val="4"/>
          </w:tcPr>
          <w:p w14:paraId="697C0B0D" w14:textId="77777777" w:rsidR="00A8269A" w:rsidRDefault="00A8269A" w:rsidP="00A82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A8269A" w:rsidRDefault="00A8269A" w:rsidP="00A8269A">
            <w:pPr>
              <w:pStyle w:val="CRCoverPage"/>
              <w:spacing w:after="0"/>
              <w:ind w:left="99"/>
              <w:rPr>
                <w:noProof/>
              </w:rPr>
            </w:pPr>
            <w:r>
              <w:rPr>
                <w:noProof/>
              </w:rPr>
              <w:t xml:space="preserve">TS/TR ... CR ... </w:t>
            </w:r>
          </w:p>
        </w:tc>
      </w:tr>
      <w:tr w:rsidR="00A8269A" w14:paraId="54C70661" w14:textId="77777777" w:rsidTr="00547111">
        <w:tc>
          <w:tcPr>
            <w:tcW w:w="2694" w:type="dxa"/>
            <w:gridSpan w:val="2"/>
            <w:tcBorders>
              <w:left w:val="single" w:sz="4" w:space="0" w:color="auto"/>
            </w:tcBorders>
          </w:tcPr>
          <w:p w14:paraId="69BDA791" w14:textId="77777777" w:rsidR="00A8269A" w:rsidRDefault="00A8269A" w:rsidP="00A82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A8269A" w:rsidRDefault="00A8269A" w:rsidP="00A8269A">
            <w:pPr>
              <w:pStyle w:val="CRCoverPage"/>
              <w:spacing w:after="0"/>
              <w:jc w:val="center"/>
              <w:rPr>
                <w:b/>
                <w:caps/>
                <w:noProof/>
              </w:rPr>
            </w:pPr>
            <w:r>
              <w:rPr>
                <w:b/>
                <w:caps/>
                <w:noProof/>
              </w:rPr>
              <w:t>X</w:t>
            </w:r>
          </w:p>
        </w:tc>
        <w:tc>
          <w:tcPr>
            <w:tcW w:w="2977" w:type="dxa"/>
            <w:gridSpan w:val="4"/>
          </w:tcPr>
          <w:p w14:paraId="4BE2CB9C" w14:textId="77777777" w:rsidR="00A8269A" w:rsidRDefault="00A8269A" w:rsidP="00A82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A8269A" w:rsidRDefault="00A8269A" w:rsidP="00A8269A">
            <w:pPr>
              <w:pStyle w:val="CRCoverPage"/>
              <w:spacing w:after="0"/>
              <w:ind w:left="99"/>
              <w:rPr>
                <w:noProof/>
              </w:rPr>
            </w:pPr>
            <w:r>
              <w:rPr>
                <w:noProof/>
              </w:rPr>
              <w:t xml:space="preserve">TS/TR ... CR ... </w:t>
            </w:r>
          </w:p>
        </w:tc>
      </w:tr>
      <w:tr w:rsidR="00A8269A" w14:paraId="6D4B164C" w14:textId="77777777" w:rsidTr="00547111">
        <w:tc>
          <w:tcPr>
            <w:tcW w:w="2694" w:type="dxa"/>
            <w:gridSpan w:val="2"/>
            <w:tcBorders>
              <w:left w:val="single" w:sz="4" w:space="0" w:color="auto"/>
            </w:tcBorders>
          </w:tcPr>
          <w:p w14:paraId="724C8B15" w14:textId="77777777" w:rsidR="00A8269A" w:rsidRDefault="00A8269A" w:rsidP="00A82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A8269A" w:rsidRDefault="00A8269A" w:rsidP="00A82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A8269A" w:rsidRDefault="00A8269A" w:rsidP="00A8269A">
            <w:pPr>
              <w:pStyle w:val="CRCoverPage"/>
              <w:spacing w:after="0"/>
              <w:jc w:val="center"/>
              <w:rPr>
                <w:b/>
                <w:caps/>
                <w:noProof/>
              </w:rPr>
            </w:pPr>
            <w:r>
              <w:rPr>
                <w:b/>
                <w:caps/>
                <w:noProof/>
              </w:rPr>
              <w:t>X</w:t>
            </w:r>
          </w:p>
        </w:tc>
        <w:tc>
          <w:tcPr>
            <w:tcW w:w="2977" w:type="dxa"/>
            <w:gridSpan w:val="4"/>
          </w:tcPr>
          <w:p w14:paraId="5EAC6096" w14:textId="77777777" w:rsidR="00A8269A" w:rsidRDefault="00A8269A" w:rsidP="00A82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A8269A" w:rsidRDefault="00A8269A" w:rsidP="00A8269A">
            <w:pPr>
              <w:pStyle w:val="CRCoverPage"/>
              <w:spacing w:after="0"/>
              <w:ind w:left="99"/>
              <w:rPr>
                <w:noProof/>
              </w:rPr>
            </w:pPr>
            <w:r>
              <w:rPr>
                <w:noProof/>
              </w:rPr>
              <w:t xml:space="preserve">TS/TR ... CR ... </w:t>
            </w:r>
          </w:p>
        </w:tc>
      </w:tr>
      <w:tr w:rsidR="00A8269A" w14:paraId="6816D577" w14:textId="77777777" w:rsidTr="008863B9">
        <w:tc>
          <w:tcPr>
            <w:tcW w:w="2694" w:type="dxa"/>
            <w:gridSpan w:val="2"/>
            <w:tcBorders>
              <w:left w:val="single" w:sz="4" w:space="0" w:color="auto"/>
            </w:tcBorders>
          </w:tcPr>
          <w:p w14:paraId="74A365C8" w14:textId="77777777" w:rsidR="00A8269A" w:rsidRDefault="00A8269A" w:rsidP="00A8269A">
            <w:pPr>
              <w:pStyle w:val="CRCoverPage"/>
              <w:spacing w:after="0"/>
              <w:rPr>
                <w:b/>
                <w:i/>
                <w:noProof/>
              </w:rPr>
            </w:pPr>
          </w:p>
        </w:tc>
        <w:tc>
          <w:tcPr>
            <w:tcW w:w="6946" w:type="dxa"/>
            <w:gridSpan w:val="9"/>
            <w:tcBorders>
              <w:right w:val="single" w:sz="4" w:space="0" w:color="auto"/>
            </w:tcBorders>
          </w:tcPr>
          <w:p w14:paraId="3B849361" w14:textId="77777777" w:rsidR="00A8269A" w:rsidRDefault="00A8269A" w:rsidP="00A8269A">
            <w:pPr>
              <w:pStyle w:val="CRCoverPage"/>
              <w:spacing w:after="0"/>
              <w:rPr>
                <w:noProof/>
              </w:rPr>
            </w:pPr>
          </w:p>
        </w:tc>
      </w:tr>
      <w:tr w:rsidR="00A8269A" w14:paraId="204A6CD0" w14:textId="77777777" w:rsidTr="008863B9">
        <w:tc>
          <w:tcPr>
            <w:tcW w:w="2694" w:type="dxa"/>
            <w:gridSpan w:val="2"/>
            <w:tcBorders>
              <w:left w:val="single" w:sz="4" w:space="0" w:color="auto"/>
              <w:bottom w:val="single" w:sz="4" w:space="0" w:color="auto"/>
            </w:tcBorders>
          </w:tcPr>
          <w:p w14:paraId="4F081F48" w14:textId="77777777" w:rsidR="00A8269A" w:rsidRDefault="00A8269A" w:rsidP="00A82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A8269A" w:rsidRDefault="00A8269A" w:rsidP="00A8269A">
            <w:pPr>
              <w:pStyle w:val="CRCoverPage"/>
              <w:spacing w:after="0"/>
              <w:ind w:left="100"/>
              <w:rPr>
                <w:noProof/>
              </w:rPr>
            </w:pPr>
          </w:p>
        </w:tc>
      </w:tr>
      <w:tr w:rsidR="00A8269A" w:rsidRPr="008863B9" w14:paraId="5AF31BAD" w14:textId="77777777" w:rsidTr="008863B9">
        <w:tc>
          <w:tcPr>
            <w:tcW w:w="2694" w:type="dxa"/>
            <w:gridSpan w:val="2"/>
            <w:tcBorders>
              <w:top w:val="single" w:sz="4" w:space="0" w:color="auto"/>
              <w:bottom w:val="single" w:sz="4" w:space="0" w:color="auto"/>
            </w:tcBorders>
          </w:tcPr>
          <w:p w14:paraId="623D351D" w14:textId="77777777" w:rsidR="00A8269A" w:rsidRPr="008863B9" w:rsidRDefault="00A8269A" w:rsidP="00A82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A8269A" w:rsidRPr="008863B9" w:rsidRDefault="00A8269A" w:rsidP="00A8269A">
            <w:pPr>
              <w:pStyle w:val="CRCoverPage"/>
              <w:spacing w:after="0"/>
              <w:ind w:left="100"/>
              <w:rPr>
                <w:noProof/>
                <w:sz w:val="8"/>
                <w:szCs w:val="8"/>
              </w:rPr>
            </w:pPr>
          </w:p>
        </w:tc>
      </w:tr>
      <w:tr w:rsidR="00A8269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A8269A" w:rsidRDefault="00A8269A" w:rsidP="00A82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A8269A" w:rsidRDefault="00A8269A" w:rsidP="00A8269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86791" w14:textId="500374B4"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3A56B2FF" w14:textId="77777777" w:rsidR="006007EC" w:rsidRPr="00CC0C94" w:rsidRDefault="006007EC" w:rsidP="006007EC">
      <w:pPr>
        <w:pStyle w:val="4"/>
      </w:pPr>
      <w:bookmarkStart w:id="13" w:name="_Toc20217911"/>
      <w:bookmarkStart w:id="14" w:name="_Toc27743796"/>
      <w:bookmarkStart w:id="15" w:name="_Toc35959367"/>
      <w:bookmarkStart w:id="16" w:name="_Toc45202798"/>
      <w:bookmarkStart w:id="17" w:name="_Toc45700174"/>
      <w:bookmarkStart w:id="18" w:name="_Toc51919910"/>
      <w:r w:rsidRPr="00CC0C94">
        <w:t>5.4.2.7</w:t>
      </w:r>
      <w:r w:rsidRPr="00CC0C94">
        <w:tab/>
        <w:t>Abnormal cases</w:t>
      </w:r>
      <w:bookmarkEnd w:id="13"/>
      <w:bookmarkEnd w:id="14"/>
      <w:bookmarkEnd w:id="15"/>
      <w:bookmarkEnd w:id="16"/>
      <w:bookmarkEnd w:id="17"/>
      <w:bookmarkEnd w:id="18"/>
    </w:p>
    <w:p w14:paraId="2B1DC15F" w14:textId="77777777" w:rsidR="006007EC" w:rsidRPr="00CC0C94" w:rsidRDefault="006007EC" w:rsidP="006007EC">
      <w:pPr>
        <w:pStyle w:val="B1"/>
      </w:pPr>
      <w:r w:rsidRPr="00CC0C94">
        <w:t>a)</w:t>
      </w:r>
      <w:r w:rsidRPr="00CC0C94">
        <w:tab/>
        <w:t>Lower layer failure:</w:t>
      </w:r>
    </w:p>
    <w:p w14:paraId="2F902018" w14:textId="77777777" w:rsidR="006007EC" w:rsidRPr="00CC0C94" w:rsidRDefault="006007EC" w:rsidP="006007EC">
      <w:pPr>
        <w:pStyle w:val="B1"/>
      </w:pPr>
      <w:r w:rsidRPr="00CC0C94">
        <w:tab/>
        <w:t>Upon detection of lower layer failure before the AUTHENTICATION RESPONSE message is received, the network shall abort the procedure.</w:t>
      </w:r>
    </w:p>
    <w:p w14:paraId="472C169B" w14:textId="77777777" w:rsidR="006007EC" w:rsidRPr="00CC0C94" w:rsidRDefault="006007EC" w:rsidP="006007EC">
      <w:pPr>
        <w:pStyle w:val="B1"/>
      </w:pPr>
      <w:r w:rsidRPr="00CC0C94">
        <w:t>b)</w:t>
      </w:r>
      <w:r w:rsidRPr="00CC0C94">
        <w:tab/>
        <w:t>Expiry of timer T3460:</w:t>
      </w:r>
    </w:p>
    <w:p w14:paraId="016C02A4" w14:textId="77777777" w:rsidR="006007EC" w:rsidRPr="00CC0C94" w:rsidRDefault="006007EC" w:rsidP="006007EC">
      <w:pPr>
        <w:pStyle w:val="B1"/>
      </w:pPr>
      <w:r w:rsidRPr="00CC0C94">
        <w:tab/>
        <w:t xml:space="preserve">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w:t>
      </w:r>
      <w:proofErr w:type="spellStart"/>
      <w:r w:rsidRPr="00CC0C94">
        <w:t>EMM</w:t>
      </w:r>
      <w:proofErr w:type="spellEnd"/>
      <w:r w:rsidRPr="00CC0C94">
        <w:t xml:space="preserve"> specific procedure and release the NAS signalling connection.</w:t>
      </w:r>
    </w:p>
    <w:p w14:paraId="27AE0840" w14:textId="77777777" w:rsidR="006007EC" w:rsidRPr="00CC0C94" w:rsidRDefault="006007EC" w:rsidP="006007EC">
      <w:pPr>
        <w:pStyle w:val="B1"/>
        <w:rPr>
          <w:lang w:val="en-US"/>
        </w:rPr>
      </w:pPr>
      <w:r w:rsidRPr="00CC0C94">
        <w:rPr>
          <w:lang w:val="en-US"/>
        </w:rPr>
        <w:t>c)</w:t>
      </w:r>
      <w:r w:rsidRPr="00CC0C94">
        <w:rPr>
          <w:lang w:val="en-US"/>
        </w:rPr>
        <w:tab/>
        <w:t>Authentication failure (</w:t>
      </w:r>
      <w:proofErr w:type="spellStart"/>
      <w:r w:rsidRPr="00CC0C94">
        <w:rPr>
          <w:lang w:val="en-US"/>
        </w:rPr>
        <w:t>EMM</w:t>
      </w:r>
      <w:proofErr w:type="spellEnd"/>
      <w:r w:rsidRPr="00CC0C94">
        <w:rPr>
          <w:lang w:val="en-US"/>
        </w:rPr>
        <w:t xml:space="preserve"> cause #20 "MAC failure"):</w:t>
      </w:r>
    </w:p>
    <w:p w14:paraId="5A7F3B58" w14:textId="77777777" w:rsidR="006007EC" w:rsidRPr="00CC0C94" w:rsidRDefault="006007EC" w:rsidP="006007EC">
      <w:pPr>
        <w:pStyle w:val="B1"/>
      </w:pPr>
      <w:r w:rsidRPr="00CC0C94">
        <w:rPr>
          <w:lang w:val="en-US"/>
        </w:rPr>
        <w:tab/>
      </w:r>
      <w:r w:rsidRPr="00CC0C94">
        <w:t xml:space="preserve">The UE shall send an AUTHENTICATION FAILURE message, with </w:t>
      </w:r>
      <w:proofErr w:type="spellStart"/>
      <w:r w:rsidRPr="00CC0C94">
        <w:t>EMM</w:t>
      </w:r>
      <w:proofErr w:type="spellEnd"/>
      <w:r w:rsidRPr="00CC0C94">
        <w:t xml:space="preserve"> cause #20 "MAC failure" according to subclause 5.4.2.6, to the network and start timer T3418 (see example in figure 5.4.2.7.1). Furthermore, the UE shall stop any of the retransmission timers that are running (e.g. T3410, T3417, T3421 or T3430). Upon the first receipt of an AUTHENTICATION FAILURE message from the UE with </w:t>
      </w:r>
      <w:proofErr w:type="spellStart"/>
      <w:r w:rsidRPr="00CC0C94">
        <w:t>EMM</w:t>
      </w:r>
      <w:proofErr w:type="spellEnd"/>
      <w:r w:rsidRPr="00CC0C94">
        <w:t xml:space="preserve"> cause #20 "MAC failure", the network may initiate the identification procedure described in subclause 5.4.4. This is to allow the network to obtain the IMSI from the UE. The network may then check that the </w:t>
      </w:r>
      <w:proofErr w:type="spellStart"/>
      <w:r w:rsidRPr="00CC0C94">
        <w:t>GUTI</w:t>
      </w:r>
      <w:proofErr w:type="spellEnd"/>
      <w:r w:rsidRPr="00CC0C94">
        <w:t xml:space="preserve"> originally used in the authentication challenge corresponded to the correct IMSI. Upon receipt of the IDENTITY REQUEST message from the network, the UE shall send the IDENTITY RESPONSE message.</w:t>
      </w:r>
    </w:p>
    <w:p w14:paraId="5E1477DF" w14:textId="77777777" w:rsidR="006007EC" w:rsidRPr="00CC0C94" w:rsidRDefault="006007EC" w:rsidP="006007EC">
      <w:pPr>
        <w:pStyle w:val="NO"/>
      </w:pPr>
      <w:r w:rsidRPr="00CC0C94">
        <w:t>NOTE 1:</w:t>
      </w:r>
      <w:r w:rsidRPr="00CC0C94">
        <w:tab/>
        <w:t xml:space="preserve">Upon receipt of an AUTHENTICATION FAILURE message from the UE with </w:t>
      </w:r>
      <w:proofErr w:type="spellStart"/>
      <w:r w:rsidRPr="00CC0C94">
        <w:t>EMM</w:t>
      </w:r>
      <w:proofErr w:type="spellEnd"/>
      <w:r w:rsidRPr="00CC0C94">
        <w:t xml:space="preserve"> cause #20 "MAC failure", the network may also terminate the authentication procedure (see subclause 5.4.2.5).</w:t>
      </w:r>
    </w:p>
    <w:p w14:paraId="52478086" w14:textId="77777777" w:rsidR="006007EC" w:rsidRPr="00CC0C94" w:rsidRDefault="006007EC" w:rsidP="006007EC">
      <w:pPr>
        <w:pStyle w:val="B1"/>
      </w:pPr>
      <w:r w:rsidRPr="00CC0C94">
        <w:tab/>
        <w:t xml:space="preserve">If the </w:t>
      </w:r>
      <w:proofErr w:type="spellStart"/>
      <w:r w:rsidRPr="00CC0C94">
        <w:t>GUTI</w:t>
      </w:r>
      <w:proofErr w:type="spellEnd"/>
      <w:r w:rsidRPr="00CC0C94">
        <w:t xml:space="preserve">/IMSI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w:t>
      </w:r>
      <w:proofErr w:type="spellStart"/>
      <w:r w:rsidRPr="00CC0C94">
        <w:t>GUTI</w:t>
      </w:r>
      <w:proofErr w:type="spellEnd"/>
      <w:r w:rsidRPr="00CC0C94">
        <w:t>/IMSI mapping in the network was correct, the network should terminate the authentication procedure by sending an AUTHENTICATION REJECT message (see subclause 5.4.2.5).</w:t>
      </w:r>
    </w:p>
    <w:p w14:paraId="1C1A7EB5" w14:textId="77777777" w:rsidR="006007EC" w:rsidRPr="00CC0C94" w:rsidRDefault="006007EC" w:rsidP="006007EC">
      <w:pPr>
        <w:pStyle w:val="B1"/>
      </w:pPr>
      <w:r w:rsidRPr="00CC0C94">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14:paraId="3F7B9A0E" w14:textId="77777777" w:rsidR="006007EC" w:rsidRPr="00CC0C94" w:rsidRDefault="006007EC" w:rsidP="006007EC">
      <w:pPr>
        <w:pStyle w:val="B1"/>
      </w:pPr>
      <w:r w:rsidRPr="00CC0C94">
        <w:tab/>
        <w:t xml:space="preserve">If the UE receives the second AUTHENTICATION REQUEST message while T3418 is running, and the MAC value cannot be resolved, the UE shall follow the procedure specified in this subclause, item c, starting again from the beginning, or if the message contains a </w:t>
      </w:r>
      <w:proofErr w:type="spellStart"/>
      <w:r w:rsidRPr="00CC0C94">
        <w:t>UMTS</w:t>
      </w:r>
      <w:proofErr w:type="spellEnd"/>
      <w:r w:rsidRPr="00CC0C94">
        <w:t xml:space="preserve"> authentication challenge, the UE shall follow the procedure specified in item d. If the SQN is invalid, the UE shall proceed as specified in item e.</w:t>
      </w:r>
    </w:p>
    <w:p w14:paraId="03D1DCB0" w14:textId="77777777" w:rsidR="006007EC" w:rsidRPr="00CC0C94" w:rsidRDefault="006007EC" w:rsidP="006007EC">
      <w:pPr>
        <w:pStyle w:val="B1"/>
      </w:pPr>
      <w:r w:rsidRPr="00CC0C94">
        <w:tab/>
        <w:t>It can be assumed that the source of the authentication challenge is not genuine (authentication not accepted by the UE) if any of the following occur:</w:t>
      </w:r>
    </w:p>
    <w:p w14:paraId="250BF7FF" w14:textId="77777777" w:rsidR="006007EC" w:rsidRPr="00CC0C94" w:rsidRDefault="006007EC" w:rsidP="006007EC">
      <w:pPr>
        <w:pStyle w:val="B2"/>
      </w:pPr>
      <w:r w:rsidRPr="00CC0C94">
        <w:t>-</w:t>
      </w:r>
      <w:r w:rsidRPr="00CC0C94">
        <w:tab/>
        <w:t>the timer T3418 expires;</w:t>
      </w:r>
    </w:p>
    <w:p w14:paraId="5735C3FB" w14:textId="77777777" w:rsidR="006007EC" w:rsidRPr="00CC0C94" w:rsidRDefault="006007EC" w:rsidP="006007EC">
      <w:pPr>
        <w:pStyle w:val="B2"/>
      </w:pPr>
      <w:r w:rsidRPr="00CC0C94">
        <w:t>-</w:t>
      </w:r>
      <w:r w:rsidRPr="00CC0C94">
        <w:tab/>
        <w:t xml:space="preserve">the UE detects any combination of the authentication failures: </w:t>
      </w:r>
      <w:proofErr w:type="spellStart"/>
      <w:r w:rsidRPr="00CC0C94">
        <w:t>EMM</w:t>
      </w:r>
      <w:proofErr w:type="spellEnd"/>
      <w:r w:rsidRPr="00CC0C94">
        <w:t xml:space="preserve">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44AC65ED" w14:textId="77777777" w:rsidR="006007EC" w:rsidRPr="00CC0C94" w:rsidRDefault="006007EC" w:rsidP="006007EC">
      <w:pPr>
        <w:pStyle w:val="B1"/>
      </w:pPr>
      <w:r w:rsidRPr="00CC0C94">
        <w:tab/>
        <w:t xml:space="preserve">The UE shall stop timer T3418, if the timer is running and the UE enters </w:t>
      </w:r>
      <w:proofErr w:type="spellStart"/>
      <w:r w:rsidRPr="00CC0C94">
        <w:t>EMM</w:t>
      </w:r>
      <w:proofErr w:type="spellEnd"/>
      <w:r w:rsidRPr="00CC0C94">
        <w:t xml:space="preserve">-IDLE mode, e.g. upon detection of a lower layer failure, release of the NAS signalling connection, or as the result of an inter-system handover to A/Gb mode or </w:t>
      </w:r>
      <w:proofErr w:type="spellStart"/>
      <w:r w:rsidRPr="00CC0C94">
        <w:t>Iu</w:t>
      </w:r>
      <w:proofErr w:type="spellEnd"/>
      <w:r w:rsidRPr="00CC0C94">
        <w:t xml:space="preserve"> mode.</w:t>
      </w:r>
    </w:p>
    <w:p w14:paraId="24CF0499" w14:textId="77777777" w:rsidR="006007EC" w:rsidRPr="00CC0C94" w:rsidRDefault="006007EC" w:rsidP="006007EC">
      <w:pPr>
        <w:pStyle w:val="B1"/>
      </w:pPr>
      <w:r w:rsidRPr="00CC0C94">
        <w:tab/>
        <w:t>When it has been deemed by the UE that the source of the authentication challenge is not genuine (i.e. authentication not accepted by the UE), the UE shall proceed as described in item f.</w:t>
      </w:r>
    </w:p>
    <w:p w14:paraId="34F030B5" w14:textId="77777777" w:rsidR="006007EC" w:rsidRPr="00CC0C94" w:rsidRDefault="006007EC" w:rsidP="006007EC">
      <w:pPr>
        <w:pStyle w:val="TH"/>
        <w:rPr>
          <w:lang w:eastAsia="zh-CN"/>
        </w:rPr>
      </w:pPr>
      <w:r w:rsidRPr="00CC0C94">
        <w:object w:dxaOrig="9670" w:dyaOrig="5886" w14:anchorId="4FC8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pt;height:252pt" o:ole="">
            <v:imagedata r:id="rId13" o:title=""/>
          </v:shape>
          <o:OLEObject Type="Embed" ProgID="Visio.Drawing.11" ShapeID="_x0000_i1025" DrawAspect="Content" ObjectID="_1666074535" r:id="rId14"/>
        </w:object>
      </w:r>
    </w:p>
    <w:p w14:paraId="7D896265" w14:textId="77777777" w:rsidR="006007EC" w:rsidRPr="00CC0C94" w:rsidRDefault="006007EC" w:rsidP="006007EC">
      <w:pPr>
        <w:pStyle w:val="TF"/>
      </w:pPr>
      <w:r w:rsidRPr="00CC0C94">
        <w:t xml:space="preserve">Figure 5.4.2.7.1: Authentication failure procedure (EMM cause #20 "MAC failure" or </w:t>
      </w:r>
      <w:r w:rsidRPr="00CC0C94">
        <w:br/>
        <w:t>#26 "non-EPS authentication unacceptable")</w:t>
      </w:r>
    </w:p>
    <w:p w14:paraId="1A90CA4F" w14:textId="77777777" w:rsidR="006007EC" w:rsidRPr="00CC0C94" w:rsidRDefault="006007EC" w:rsidP="006007EC">
      <w:pPr>
        <w:pStyle w:val="B1"/>
      </w:pPr>
      <w:r w:rsidRPr="00CC0C94">
        <w:t>d)</w:t>
      </w:r>
      <w:r w:rsidRPr="00CC0C94">
        <w:tab/>
        <w:t>Authentication failure (EMM cause #26 "non-EPS authentication unacceptable"):</w:t>
      </w:r>
    </w:p>
    <w:p w14:paraId="3FADF7DD" w14:textId="77777777" w:rsidR="006007EC" w:rsidRPr="00CC0C94" w:rsidRDefault="006007EC" w:rsidP="006007EC">
      <w:pPr>
        <w:pStyle w:val="B1"/>
      </w:pPr>
      <w:r w:rsidRPr="00CC0C94">
        <w:tab/>
        <w:t>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subclause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100AB7D9" w14:textId="77777777" w:rsidR="006007EC" w:rsidRPr="00CC0C94" w:rsidRDefault="006007EC" w:rsidP="006007EC">
      <w:pPr>
        <w:pStyle w:val="NO"/>
      </w:pPr>
      <w:r w:rsidRPr="00CC0C94">
        <w:t>NOTE 2:</w:t>
      </w:r>
      <w:r w:rsidRPr="00CC0C94">
        <w:tab/>
        <w:t>Upon receipt of an AUTHENTICATION FAILURE message from the UE with EMM cause #26 "non-EPS authentication unacceptable", the network may also terminate the authentication procedure (see subclause 5.4.2.5).</w:t>
      </w:r>
    </w:p>
    <w:p w14:paraId="063BBC27" w14:textId="77777777" w:rsidR="006007EC" w:rsidRPr="00CC0C94" w:rsidRDefault="006007EC" w:rsidP="006007EC">
      <w:pPr>
        <w:pStyle w:val="B1"/>
      </w:pPr>
      <w:r w:rsidRPr="00CC0C94">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subclause 5.4.2.5).</w:t>
      </w:r>
    </w:p>
    <w:p w14:paraId="3CADE01C" w14:textId="77777777" w:rsidR="006007EC" w:rsidRPr="00CC0C94" w:rsidRDefault="006007EC" w:rsidP="006007EC">
      <w:pPr>
        <w:pStyle w:val="B1"/>
      </w:pPr>
      <w:r w:rsidRPr="00CC0C94">
        <w:tab/>
        <w:t>It can be assumed that the source of the authentication challenge is not genuine (authentication not accepted by the UE) if any of the following occur:</w:t>
      </w:r>
    </w:p>
    <w:p w14:paraId="757B77FF" w14:textId="77777777" w:rsidR="006007EC" w:rsidRPr="00CC0C94" w:rsidRDefault="006007EC" w:rsidP="006007EC">
      <w:pPr>
        <w:pStyle w:val="B2"/>
      </w:pPr>
      <w:r w:rsidRPr="00CC0C94">
        <w:t>-</w:t>
      </w:r>
      <w:r w:rsidRPr="00CC0C94">
        <w:tab/>
        <w:t>the timer T3418 expires;</w:t>
      </w:r>
    </w:p>
    <w:p w14:paraId="1CB76C12" w14:textId="77777777" w:rsidR="006007EC" w:rsidRPr="00CC0C94" w:rsidRDefault="006007EC" w:rsidP="006007EC">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43B9C0E3" w14:textId="16B93955" w:rsidR="006007EC" w:rsidRPr="00CC0C94" w:rsidRDefault="006007EC" w:rsidP="006007EC">
      <w:pPr>
        <w:pStyle w:val="B1"/>
      </w:pPr>
      <w:r w:rsidRPr="00CC0C94">
        <w:tab/>
        <w:t>The UE shall stop timer T34</w:t>
      </w:r>
      <w:ins w:id="19" w:author="OPPO_Haorui" w:date="2020-11-03T14:37:00Z">
        <w:r w:rsidR="004C7EFE">
          <w:t>18</w:t>
        </w:r>
      </w:ins>
      <w:del w:id="20" w:author="OPPO_Haorui" w:date="2020-11-03T14:37:00Z">
        <w:r w:rsidRPr="00CC0C94" w:rsidDel="004C7EFE">
          <w:delText>20</w:delText>
        </w:r>
      </w:del>
      <w:r w:rsidRPr="00CC0C94">
        <w:t>, if the timer is running and the UE enters EMM-IDLE mode, e.g. upon detection of a lower layer failure, release of the NAS signalling connection, or as the result of an inter-system handover to A/Gb mode or Iu mode.</w:t>
      </w:r>
    </w:p>
    <w:p w14:paraId="48298FD8" w14:textId="77777777" w:rsidR="006007EC" w:rsidRPr="00CC0C94" w:rsidRDefault="006007EC" w:rsidP="006007EC">
      <w:pPr>
        <w:pStyle w:val="B1"/>
      </w:pPr>
      <w:r w:rsidRPr="00CC0C94">
        <w:tab/>
        <w:t>When it has been deemed by the UE that the source of the authentication challenge is not genuine (i.e. authentication not accepted by the UE), the UE shall proceed as described in item f.</w:t>
      </w:r>
    </w:p>
    <w:p w14:paraId="7D8020F7" w14:textId="77777777" w:rsidR="006007EC" w:rsidRPr="00CC0C94" w:rsidRDefault="006007EC" w:rsidP="006007EC">
      <w:pPr>
        <w:pStyle w:val="B1"/>
      </w:pPr>
      <w:r w:rsidRPr="00CC0C94">
        <w:lastRenderedPageBreak/>
        <w:t>e)</w:t>
      </w:r>
      <w:r w:rsidRPr="00CC0C94">
        <w:tab/>
        <w:t>Authentication failure (EMM cause #21 "synch failure"):</w:t>
      </w:r>
    </w:p>
    <w:p w14:paraId="377D9938" w14:textId="77777777" w:rsidR="006007EC" w:rsidRPr="00CC0C94" w:rsidRDefault="006007EC" w:rsidP="006007EC">
      <w:pPr>
        <w:pStyle w:val="B1"/>
      </w:pPr>
      <w:r w:rsidRPr="00CC0C94">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686BCBFD" w14:textId="77777777" w:rsidR="006007EC" w:rsidRPr="00CC0C94" w:rsidRDefault="006007EC" w:rsidP="006007EC">
      <w:pPr>
        <w:pStyle w:val="NO"/>
      </w:pPr>
      <w:r w:rsidRPr="00CC0C94">
        <w:t>NOTE 3:</w:t>
      </w:r>
      <w:r w:rsidRPr="00CC0C94">
        <w:tab/>
        <w:t>Upon receipt of two consecutive AUTHENTICATION FAILURE messages from the UE with EMM cause #21 "synch failure", the network may terminate the authentication procedure by sending an AUTHENTICATION REJECT message.</w:t>
      </w:r>
    </w:p>
    <w:p w14:paraId="0A7D902A" w14:textId="77777777" w:rsidR="006007EC" w:rsidRPr="00CC0C94" w:rsidRDefault="006007EC" w:rsidP="006007EC">
      <w:pPr>
        <w:pStyle w:val="B1"/>
      </w:pPr>
      <w:r w:rsidRPr="00CC0C94">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0E105A47" w14:textId="77777777" w:rsidR="006007EC" w:rsidRPr="00CC0C94" w:rsidRDefault="006007EC" w:rsidP="006007EC">
      <w:pPr>
        <w:pStyle w:val="B1"/>
      </w:pPr>
      <w:r w:rsidRPr="00CC0C94">
        <w:tab/>
        <w:t>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subclause, item e, starting again from the beginning.</w:t>
      </w:r>
    </w:p>
    <w:p w14:paraId="2464000E" w14:textId="77777777" w:rsidR="006007EC" w:rsidRPr="00CC0C94" w:rsidRDefault="006007EC" w:rsidP="006007EC">
      <w:pPr>
        <w:pStyle w:val="B1"/>
      </w:pPr>
      <w:r w:rsidRPr="00CC0C94">
        <w:tab/>
        <w:t>The UE shall deem that the network has failed the authentication check and proceed as described in item f if any of the following occurs:</w:t>
      </w:r>
    </w:p>
    <w:p w14:paraId="2B62DDA6" w14:textId="77777777" w:rsidR="006007EC" w:rsidRPr="00CC0C94" w:rsidRDefault="006007EC" w:rsidP="006007EC">
      <w:pPr>
        <w:pStyle w:val="B2"/>
      </w:pPr>
      <w:r w:rsidRPr="00CC0C94">
        <w:t>-</w:t>
      </w:r>
      <w:r w:rsidRPr="00CC0C94">
        <w:tab/>
        <w:t>the timer T3420 expires;</w:t>
      </w:r>
    </w:p>
    <w:p w14:paraId="0ADDE480" w14:textId="77777777" w:rsidR="006007EC" w:rsidRPr="00CC0C94" w:rsidRDefault="006007EC" w:rsidP="006007EC">
      <w:pPr>
        <w:pStyle w:val="B2"/>
      </w:pPr>
      <w:r w:rsidRPr="00CC0C94">
        <w:t>-</w:t>
      </w:r>
      <w:r w:rsidRPr="00CC0C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7D93C901" w14:textId="77777777" w:rsidR="006007EC" w:rsidRPr="00CC0C94" w:rsidRDefault="006007EC" w:rsidP="006007EC">
      <w:pPr>
        <w:pStyle w:val="B1"/>
      </w:pPr>
      <w:r w:rsidRPr="00CC0C94">
        <w:tab/>
        <w:t>When it has been deemed by the UE that the source of the authentication challenge is not genuine (i.e. authentication not accepted by the UE), the UE shall proceed as described in item f.</w:t>
      </w:r>
    </w:p>
    <w:p w14:paraId="299328A5" w14:textId="77777777" w:rsidR="006007EC" w:rsidRPr="00CC0C94" w:rsidRDefault="006007EC" w:rsidP="006007EC">
      <w:pPr>
        <w:pStyle w:val="TH"/>
        <w:rPr>
          <w:lang w:eastAsia="zh-CN"/>
        </w:rPr>
      </w:pPr>
      <w:r w:rsidRPr="00CC0C94">
        <w:object w:dxaOrig="9981" w:dyaOrig="4894" w14:anchorId="64788844">
          <v:shape id="_x0000_i1026" type="#_x0000_t75" style="width:426.65pt;height:209.55pt" o:ole="">
            <v:imagedata r:id="rId15" o:title=""/>
          </v:shape>
          <o:OLEObject Type="Embed" ProgID="Visio.Drawing.11" ShapeID="_x0000_i1026" DrawAspect="Content" ObjectID="_1666074536" r:id="rId16"/>
        </w:object>
      </w:r>
    </w:p>
    <w:p w14:paraId="0D8B1065" w14:textId="77777777" w:rsidR="006007EC" w:rsidRPr="00CC0C94" w:rsidRDefault="006007EC" w:rsidP="006007EC">
      <w:pPr>
        <w:pStyle w:val="TF"/>
      </w:pPr>
      <w:r w:rsidRPr="00CC0C94">
        <w:t>Figure 5.4.2.7.2: Authentication failure procedure (EMM cause #21 "synch failure")</w:t>
      </w:r>
    </w:p>
    <w:p w14:paraId="2B00ACFD" w14:textId="77777777" w:rsidR="006007EC" w:rsidRPr="00CC0C94" w:rsidRDefault="006007EC" w:rsidP="006007EC">
      <w:pPr>
        <w:pStyle w:val="B1"/>
      </w:pPr>
      <w:r w:rsidRPr="00CC0C94">
        <w:tab/>
        <w:t>Upon receipt of an AUTHENTICATION REJECT message, the UE shall perform the actions as specified in subclause 5.4.2.5.</w:t>
      </w:r>
    </w:p>
    <w:p w14:paraId="53F92586" w14:textId="77777777" w:rsidR="006007EC" w:rsidRPr="00CC0C94" w:rsidRDefault="006007EC" w:rsidP="006007EC">
      <w:pPr>
        <w:pStyle w:val="B1"/>
      </w:pPr>
      <w:r w:rsidRPr="00CC0C94">
        <w:lastRenderedPageBreak/>
        <w:t>f)</w:t>
      </w:r>
      <w:r w:rsidRPr="00CC0C94">
        <w:tab/>
        <w:t>Network failing the authentication check:</w:t>
      </w:r>
    </w:p>
    <w:p w14:paraId="182167B0" w14:textId="77777777" w:rsidR="006007EC" w:rsidRPr="00CC0C94" w:rsidRDefault="006007EC" w:rsidP="006007EC">
      <w:pPr>
        <w:pStyle w:val="B1"/>
      </w:pPr>
      <w:r w:rsidRPr="00CC0C94">
        <w:tab/>
        <w:t xml:space="preserve">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w:t>
      </w:r>
      <w:r>
        <w:t>incorrect authentication challenge data</w:t>
      </w:r>
      <w:r w:rsidRPr="003168A2">
        <w:t xml:space="preserve"> </w:t>
      </w:r>
      <w:r>
        <w:t>causing the authentication failure</w:t>
      </w:r>
      <w:r w:rsidRPr="00CC0C94">
        <w:t>.</w:t>
      </w:r>
    </w:p>
    <w:p w14:paraId="549394E4" w14:textId="77777777" w:rsidR="006007EC" w:rsidRPr="00CC0C94" w:rsidRDefault="006007EC" w:rsidP="006007EC">
      <w:pPr>
        <w:pStyle w:val="B1"/>
      </w:pPr>
      <w:r w:rsidRPr="00CC0C94">
        <w:t>g)</w:t>
      </w:r>
      <w:r w:rsidRPr="00CC0C94">
        <w:tab/>
        <w:t>Transmission failure of AUTHENTICATION RESPONSE message or AUTHENTICATION FAILURE message indication from lower layers (if the authentication procedure is triggered by a tracking area updating procedure)</w:t>
      </w:r>
    </w:p>
    <w:p w14:paraId="3CC3D362" w14:textId="77777777" w:rsidR="006007EC" w:rsidRPr="00CC0C94" w:rsidRDefault="006007EC" w:rsidP="006007EC">
      <w:pPr>
        <w:pStyle w:val="B1"/>
      </w:pPr>
      <w:r w:rsidRPr="00CC0C94">
        <w:tab/>
        <w:t>The UE shall stop any of the timers T3418 and T3420, if running, and re-initiate the tracking area updating procedure.</w:t>
      </w:r>
    </w:p>
    <w:p w14:paraId="3F91274D" w14:textId="77777777" w:rsidR="006007EC" w:rsidRPr="00CC0C94" w:rsidRDefault="006007EC" w:rsidP="006007EC">
      <w:pPr>
        <w:pStyle w:val="B1"/>
      </w:pPr>
      <w:r w:rsidRPr="00CC0C94">
        <w:t>h)</w:t>
      </w:r>
      <w:r w:rsidRPr="00CC0C94">
        <w:tab/>
        <w:t>Transmission failure of AUTHENTICATION RESPONSE message or AUTHENTICATION FAILURE message indication with TAI change from lower layers (if the authentication procedure is triggered by a service request procedure)</w:t>
      </w:r>
    </w:p>
    <w:p w14:paraId="3E9D8080" w14:textId="77777777" w:rsidR="006007EC" w:rsidRPr="00CC0C94" w:rsidRDefault="006007EC" w:rsidP="006007EC">
      <w:pPr>
        <w:pStyle w:val="B1"/>
      </w:pPr>
      <w:r w:rsidRPr="00CC0C94">
        <w:tab/>
        <w:t>The UE shall stop any of the timers T3418 and T3420, if running.</w:t>
      </w:r>
    </w:p>
    <w:p w14:paraId="3B578BF0" w14:textId="77777777" w:rsidR="006007EC" w:rsidRPr="00CC0C94" w:rsidRDefault="006007EC" w:rsidP="006007EC">
      <w:pPr>
        <w:pStyle w:val="B1"/>
      </w:pPr>
      <w:r w:rsidRPr="00CC0C94">
        <w:tab/>
        <w:t>If the current TAI is not in the TAI list, the authentication procedure shall be aborted and a tracking area updating procedure shall be initiated.</w:t>
      </w:r>
    </w:p>
    <w:p w14:paraId="28A03D12" w14:textId="77777777" w:rsidR="006007EC" w:rsidRPr="00CC0C94" w:rsidRDefault="006007EC" w:rsidP="006007EC">
      <w:pPr>
        <w:pStyle w:val="B1"/>
      </w:pPr>
      <w:r w:rsidRPr="00CC0C94">
        <w:tab/>
        <w:t>If the current TAI is still part of the TAI list, it is up to the UE implementation how to re-run the ongoing procedure that triggered the authentication procedure.</w:t>
      </w:r>
    </w:p>
    <w:p w14:paraId="2653AEF0" w14:textId="77777777" w:rsidR="006007EC" w:rsidRPr="00CC0C94" w:rsidRDefault="006007EC" w:rsidP="006007EC">
      <w:pPr>
        <w:pStyle w:val="B1"/>
      </w:pPr>
      <w:r w:rsidRPr="00CC0C94">
        <w:t>i)</w:t>
      </w:r>
      <w:r w:rsidRPr="00CC0C94">
        <w:tab/>
        <w:t>Transmission failure of AUTHENTICATION RESPONSE message or AUTHENTICATION FAILURE message indication without TAI change from lower layers (if the authentication procedure is triggered by a service request procedure)</w:t>
      </w:r>
    </w:p>
    <w:p w14:paraId="736AE708" w14:textId="77777777" w:rsidR="006007EC" w:rsidRPr="00CC0C94" w:rsidRDefault="006007EC" w:rsidP="006007EC">
      <w:pPr>
        <w:pStyle w:val="B1"/>
      </w:pPr>
      <w:r w:rsidRPr="00CC0C94">
        <w:tab/>
        <w:t>The UE shall stop any of the timers T3418 and T3420, if running. It is up to the UE implementation how to re-run the ongoing procedure that triggered the authentication procedure.</w:t>
      </w:r>
    </w:p>
    <w:p w14:paraId="672E006F" w14:textId="77777777" w:rsidR="006007EC" w:rsidRPr="00CC0C94" w:rsidRDefault="006007EC" w:rsidP="006007EC">
      <w:pPr>
        <w:pStyle w:val="B1"/>
      </w:pPr>
      <w:r w:rsidRPr="00CC0C94">
        <w:t>j)</w:t>
      </w:r>
      <w:r w:rsidRPr="00CC0C94">
        <w:tab/>
        <w:t>Lower layers indication of non-delivered NAS PDU due to handover</w:t>
      </w:r>
    </w:p>
    <w:p w14:paraId="6AD39D21" w14:textId="77777777" w:rsidR="006007EC" w:rsidRPr="00CC0C94" w:rsidRDefault="006007EC" w:rsidP="006007EC">
      <w:pPr>
        <w:pStyle w:val="B1"/>
      </w:pPr>
      <w:r w:rsidRPr="00CC0C94">
        <w:tab/>
        <w:t xml:space="preserve">If the AUTHENTICATION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533FF007" w14:textId="77777777" w:rsidR="006007EC" w:rsidRPr="00951FB3" w:rsidRDefault="006007EC" w:rsidP="006007EC">
      <w:pPr>
        <w:pStyle w:val="B1"/>
      </w:pPr>
      <w:r w:rsidRPr="00951FB3">
        <w:t>k)</w:t>
      </w:r>
      <w:r>
        <w:tab/>
      </w:r>
      <w:r w:rsidRPr="00BE522E">
        <w:rPr>
          <w:lang w:val="en-US"/>
        </w:rPr>
        <w:t>Change of cell into a new tracking area</w:t>
      </w:r>
      <w:r w:rsidRPr="00BE522E">
        <w:t xml:space="preserve"> </w:t>
      </w:r>
    </w:p>
    <w:p w14:paraId="56E80BE4" w14:textId="77777777" w:rsidR="006007EC" w:rsidRPr="00951FB3" w:rsidRDefault="006007EC" w:rsidP="006007EC">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951FB3">
        <w:t xml:space="preserve">UE </w:t>
      </w:r>
      <w:r w:rsidRPr="00A248B4">
        <w:t>may</w:t>
      </w:r>
      <w:r w:rsidRPr="00951FB3">
        <w:t xml:space="preserve"> </w:t>
      </w:r>
      <w:r>
        <w:t>discard</w:t>
      </w:r>
      <w:r w:rsidRPr="00A248B4">
        <w:t xml:space="preserve"> </w:t>
      </w:r>
      <w:r w:rsidRPr="00951FB3">
        <w:t>send</w:t>
      </w:r>
      <w:r>
        <w:t>ing the</w:t>
      </w:r>
      <w:r w:rsidRPr="00951FB3">
        <w:t xml:space="preserve"> AUTHENTICATION RESPONSE </w:t>
      </w:r>
      <w:r>
        <w:t>message to the network</w:t>
      </w:r>
      <w:r w:rsidRPr="00951FB3">
        <w:t xml:space="preserve"> </w:t>
      </w:r>
      <w:r>
        <w:t>and continue with the initiation of tracking area updating procedure as described in subclause</w:t>
      </w:r>
      <w:r>
        <w:rPr>
          <w:color w:val="000000"/>
          <w:lang w:eastAsia="en-GB"/>
        </w:rPr>
        <w:t> </w:t>
      </w:r>
      <w:r>
        <w:t>5.5.3.</w:t>
      </w:r>
    </w:p>
    <w:p w14:paraId="1F1D1162" w14:textId="77777777" w:rsidR="006007EC" w:rsidRPr="00CC0C94" w:rsidRDefault="006007EC" w:rsidP="006007EC">
      <w:r w:rsidRPr="00CC0C94">
        <w:t>For items c, d, and e:</w:t>
      </w:r>
    </w:p>
    <w:p w14:paraId="39309121" w14:textId="77777777" w:rsidR="006007EC" w:rsidRPr="00CC0C94" w:rsidRDefault="006007EC" w:rsidP="006007EC">
      <w:pPr>
        <w:pStyle w:val="B1"/>
      </w:pPr>
      <w:r>
        <w:t>1)</w:t>
      </w:r>
      <w:r w:rsidRPr="00CC0C94">
        <w:tab/>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the MME need not follow the procedures specified for the authentication failure specified in the present subclause. The MME may respond to the AUTHENTICATION FAILURE message</w:t>
      </w:r>
      <w:r w:rsidRPr="00CC0C94" w:rsidDel="00066CA5">
        <w:t xml:space="preserve"> </w:t>
      </w:r>
      <w:r w:rsidRPr="00CC0C94">
        <w:t xml:space="preserve">by initiating the security mode control procedure selecting the "null integrity protection algorithm" EIA0, </w:t>
      </w:r>
      <w:r>
        <w:t>"</w:t>
      </w:r>
      <w:r w:rsidRPr="00CC0C94">
        <w:t>null ciphering algorithm</w:t>
      </w:r>
      <w:r>
        <w:t>" EEA0</w:t>
      </w:r>
      <w:r w:rsidRPr="00CC0C94">
        <w:t xml:space="preserve"> or may abort the authentication procedure and continue using the current security context, if any. The MME </w:t>
      </w:r>
      <w:r w:rsidRPr="00CC0C94">
        <w:rPr>
          <w:lang w:eastAsia="zh-CN"/>
        </w:rPr>
        <w:t xml:space="preserve">shall </w:t>
      </w:r>
      <w:r w:rsidRPr="00CC0C94">
        <w:t xml:space="preserve">deactivate all non-emergency EPS bearer contexts, if any, by </w:t>
      </w:r>
      <w:r w:rsidRPr="00CC0C94">
        <w:rPr>
          <w:lang w:eastAsia="zh-CN"/>
        </w:rPr>
        <w:t>initiating an EPS bearer context deactivation procedure</w:t>
      </w:r>
      <w:r w:rsidRPr="00CC0C94">
        <w:t xml:space="preserve">. </w:t>
      </w:r>
      <w:r w:rsidRPr="00CC0C94">
        <w:rPr>
          <w:rFonts w:hint="eastAsia"/>
          <w:lang w:eastAsia="zh-CN"/>
        </w:rPr>
        <w:t xml:space="preserve">If there is an ongoing </w:t>
      </w:r>
      <w:r w:rsidRPr="00CC0C94">
        <w:t>PDN connectivity procedure</w:t>
      </w:r>
      <w:r w:rsidRPr="00CC0C94">
        <w:rPr>
          <w:rFonts w:hint="eastAsia"/>
          <w:lang w:eastAsia="zh-CN"/>
        </w:rPr>
        <w:t xml:space="preserve">, the MME shall </w:t>
      </w:r>
      <w:r w:rsidRPr="00CC0C94">
        <w:t>deactivate all non-emergency EPS bearer contexts</w:t>
      </w:r>
      <w:r w:rsidRPr="00CC0C94">
        <w:rPr>
          <w:rFonts w:hint="eastAsia"/>
          <w:lang w:eastAsia="zh-CN"/>
        </w:rPr>
        <w:t xml:space="preserve"> u</w:t>
      </w:r>
      <w:r w:rsidRPr="00CC0C94">
        <w:t xml:space="preserve">pon completion of </w:t>
      </w:r>
      <w:r w:rsidRPr="00CC0C94">
        <w:rPr>
          <w:rFonts w:hint="eastAsia"/>
          <w:lang w:eastAsia="zh-CN"/>
        </w:rPr>
        <w:t xml:space="preserve">the </w:t>
      </w:r>
      <w:r w:rsidRPr="00CC0C94">
        <w:t>PDN connectivity procedure</w:t>
      </w:r>
      <w:r w:rsidRPr="00CC0C94">
        <w:rPr>
          <w:rFonts w:hint="eastAsia"/>
          <w:lang w:eastAsia="zh-CN"/>
        </w:rPr>
        <w:t xml:space="preserve">. </w:t>
      </w:r>
      <w:r w:rsidRPr="00CC0C94">
        <w:t>The network shall consider the UE to be attached for emergency bearer services only.</w:t>
      </w:r>
    </w:p>
    <w:p w14:paraId="173C5F21" w14:textId="77777777" w:rsidR="006007EC" w:rsidRPr="00CC0C94" w:rsidRDefault="006007EC" w:rsidP="006007EC">
      <w:pPr>
        <w:pStyle w:val="B1"/>
      </w:pPr>
      <w:r>
        <w:tab/>
      </w:r>
      <w:r w:rsidRPr="00CC0C94">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w:t>
      </w:r>
      <w:r w:rsidRPr="00CC0C94">
        <w:lastRenderedPageBreak/>
        <w:t>passed the authentication check successfully, stop timer T3418 or T3420, respectively, and execute the security mode control procedure.</w:t>
      </w:r>
    </w:p>
    <w:p w14:paraId="021A3B0D" w14:textId="77777777" w:rsidR="006007EC" w:rsidRPr="00CC0C94" w:rsidRDefault="006007EC" w:rsidP="006007EC">
      <w:pPr>
        <w:pStyle w:val="B1"/>
      </w:pPr>
      <w:r w:rsidRPr="00CC0C94">
        <w:tab/>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when timer T3418 or T3420 expires, the UE shall not deem that the network has failed the authentication check and not behave as described in item f. Instead the UE shall continue using the current security context, if any, deactivate all non-emergency EPS bearer contexts, if any, by initiating UE requested PDN disconnect procedure</w:t>
      </w:r>
      <w:r w:rsidRPr="00CC0C94">
        <w:rPr>
          <w:rFonts w:hint="eastAsia"/>
          <w:lang w:eastAsia="zh-CN"/>
        </w:rPr>
        <w:t xml:space="preserve">. If there is an ongoing </w:t>
      </w:r>
      <w:r w:rsidRPr="00CC0C94">
        <w:t>PDN connectivity procedure</w:t>
      </w:r>
      <w:r w:rsidRPr="00CC0C94">
        <w:rPr>
          <w:rFonts w:hint="eastAsia"/>
          <w:lang w:eastAsia="zh-CN"/>
        </w:rPr>
        <w:t xml:space="preserve">, the UE shall </w:t>
      </w:r>
      <w:r w:rsidRPr="00CC0C94">
        <w:t>deactivate all non-emergency EPS bearer contexts</w:t>
      </w:r>
      <w:r w:rsidRPr="00CC0C94">
        <w:rPr>
          <w:rFonts w:hint="eastAsia"/>
          <w:lang w:eastAsia="zh-CN"/>
        </w:rPr>
        <w:t xml:space="preserve"> u</w:t>
      </w:r>
      <w:r w:rsidRPr="00CC0C94">
        <w:t xml:space="preserve">pon completion of </w:t>
      </w:r>
      <w:r w:rsidRPr="00CC0C94">
        <w:rPr>
          <w:rFonts w:hint="eastAsia"/>
          <w:lang w:eastAsia="zh-CN"/>
        </w:rPr>
        <w:t xml:space="preserve">the </w:t>
      </w:r>
      <w:r w:rsidRPr="00CC0C94">
        <w:t>PDN connectivity procedure</w:t>
      </w:r>
      <w:r w:rsidRPr="00CC0C94">
        <w:rPr>
          <w:rFonts w:hint="eastAsia"/>
          <w:lang w:eastAsia="zh-CN"/>
        </w:rPr>
        <w:t>.</w:t>
      </w:r>
      <w:r w:rsidRPr="00CC0C94">
        <w:t xml:space="preserve"> The UE shall start any retransmission timers (e.g. T3410, T3417, T3421 or T3430) if:</w:t>
      </w:r>
    </w:p>
    <w:p w14:paraId="43580ED4" w14:textId="77777777" w:rsidR="006007EC" w:rsidRPr="00CC0C94" w:rsidRDefault="006007EC" w:rsidP="006007EC">
      <w:pPr>
        <w:pStyle w:val="B2"/>
      </w:pPr>
      <w:r w:rsidRPr="00CC0C94">
        <w:t>-</w:t>
      </w:r>
      <w:r w:rsidRPr="00CC0C94">
        <w:tab/>
        <w:t>they were running and stopped when the UE received the AUTHENTICATION REQUEST message and detected an authentication failure;</w:t>
      </w:r>
    </w:p>
    <w:p w14:paraId="243DC232" w14:textId="77777777" w:rsidR="006007EC" w:rsidRPr="00CC0C94" w:rsidRDefault="006007EC" w:rsidP="006007EC">
      <w:pPr>
        <w:pStyle w:val="B2"/>
      </w:pPr>
      <w:r w:rsidRPr="00CC0C94">
        <w:t>-</w:t>
      </w:r>
      <w:r w:rsidRPr="00CC0C94">
        <w:tab/>
        <w:t>the procedures associated with these timers have not yet been completed.</w:t>
      </w:r>
    </w:p>
    <w:p w14:paraId="704FC736" w14:textId="77777777" w:rsidR="006007EC" w:rsidRPr="00CC0C94" w:rsidRDefault="006007EC" w:rsidP="006007EC">
      <w:pPr>
        <w:pStyle w:val="B2"/>
      </w:pPr>
      <w:r w:rsidRPr="00CC0C94">
        <w:t xml:space="preserve">The </w:t>
      </w:r>
      <w:r w:rsidRPr="00CC0C94">
        <w:rPr>
          <w:rFonts w:hint="eastAsia"/>
          <w:lang w:eastAsia="zh-CN"/>
        </w:rPr>
        <w:t>UE</w:t>
      </w:r>
      <w:r w:rsidRPr="00CC0C94">
        <w:t xml:space="preserve"> shall consider itself to be attached for emergency bearer services only.</w:t>
      </w:r>
    </w:p>
    <w:p w14:paraId="3F9A54A9" w14:textId="77777777" w:rsidR="006007EC" w:rsidRPr="006E79E8" w:rsidRDefault="006007EC" w:rsidP="006007EC">
      <w:pPr>
        <w:pStyle w:val="B1"/>
      </w:pPr>
      <w:r>
        <w:t>2)</w:t>
      </w:r>
      <w:r>
        <w:tab/>
        <w:t xml:space="preserve">Depending on local regulation and operator policy, if the UE </w:t>
      </w:r>
      <w:r>
        <w:rPr>
          <w:lang w:eastAsia="zh-CN"/>
        </w:rPr>
        <w:t>has a PDN connection</w:t>
      </w:r>
      <w:r>
        <w:t xml:space="preserve"> for RLOS</w:t>
      </w:r>
      <w:r>
        <w:rPr>
          <w:lang w:eastAsia="zh-CN"/>
        </w:rPr>
        <w:t xml:space="preserve"> established</w:t>
      </w:r>
      <w:r>
        <w:t xml:space="preserve"> </w:t>
      </w:r>
      <w:r w:rsidRPr="009F2A58">
        <w:t xml:space="preserve">or </w:t>
      </w:r>
      <w:r>
        <w:t>is establishing a PDN connection for RLOS, the M</w:t>
      </w:r>
      <w:r w:rsidRPr="00DC5F88">
        <w:t xml:space="preserve">ME need not follow the procedures specified for the authentication failure specified in the present subclause. </w:t>
      </w:r>
      <w:r w:rsidRPr="006E79E8">
        <w:t xml:space="preserve">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w:t>
      </w:r>
      <w:r w:rsidRPr="00DC5F88">
        <w:t>The network shall consider the</w:t>
      </w:r>
      <w:r w:rsidRPr="00F82E2B">
        <w:t xml:space="preserve"> UE to be attached for access to RLOS.</w:t>
      </w:r>
    </w:p>
    <w:p w14:paraId="1EAE9C8E" w14:textId="77777777" w:rsidR="006007EC" w:rsidRDefault="006007EC" w:rsidP="006007EC">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2BB8C02A" w14:textId="77777777" w:rsidR="006007EC" w:rsidRDefault="006007EC" w:rsidP="006007EC">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when timer T3418 or T3420 expires, the UE shall not deem that the network has failed the authentication check and not behave as described in item f. Instead the UE shall continue using the current security context, if any</w:t>
      </w:r>
      <w:r>
        <w:rPr>
          <w:lang w:eastAsia="zh-CN"/>
        </w:rPr>
        <w:t xml:space="preserve">. </w:t>
      </w:r>
      <w:r>
        <w:t>The UE shall start any retransmission timers (e.g. T3410, T3417, T3421 or T3430) if:</w:t>
      </w:r>
    </w:p>
    <w:p w14:paraId="69B0D728" w14:textId="77777777" w:rsidR="006007EC" w:rsidRDefault="006007EC" w:rsidP="006007EC">
      <w:pPr>
        <w:pStyle w:val="B2"/>
      </w:pPr>
      <w:r>
        <w:t>-</w:t>
      </w:r>
      <w:r>
        <w:tab/>
        <w:t>they were running and stopped when the UE received the AUTHENTICATION REQUEST message and detected an authentication failure;</w:t>
      </w:r>
    </w:p>
    <w:p w14:paraId="403B19CF" w14:textId="77777777" w:rsidR="006007EC" w:rsidRDefault="006007EC" w:rsidP="006007EC">
      <w:pPr>
        <w:pStyle w:val="B2"/>
      </w:pPr>
      <w:r>
        <w:t>-</w:t>
      </w:r>
      <w:r>
        <w:tab/>
        <w:t>the procedures associated with these timers have not yet been completed.</w:t>
      </w:r>
    </w:p>
    <w:p w14:paraId="3659F2D7" w14:textId="77777777" w:rsidR="006007EC" w:rsidRDefault="006007EC" w:rsidP="006007EC">
      <w:pPr>
        <w:pStyle w:val="B1"/>
      </w:pPr>
      <w:r>
        <w:tab/>
        <w:t xml:space="preserve">The </w:t>
      </w:r>
      <w:r>
        <w:rPr>
          <w:lang w:eastAsia="zh-CN"/>
        </w:rPr>
        <w:t>UE</w:t>
      </w:r>
      <w:r>
        <w:t xml:space="preserve"> shall consider itself to be attached for access to RLOS.</w:t>
      </w:r>
    </w:p>
    <w:p w14:paraId="6D516191" w14:textId="103E4C80" w:rsidR="004F31EF" w:rsidRDefault="004F31EF" w:rsidP="004F31EF">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bookmarkEnd w:id="3"/>
    <w:bookmarkEnd w:id="4"/>
    <w:bookmarkEnd w:id="5"/>
    <w:bookmarkEnd w:id="6"/>
    <w:bookmarkEnd w:id="7"/>
    <w:bookmarkEnd w:id="8"/>
    <w:bookmarkEnd w:id="9"/>
    <w:bookmarkEnd w:id="10"/>
    <w:bookmarkEnd w:id="11"/>
    <w:bookmarkEnd w:id="12"/>
    <w:p w14:paraId="7BBCA882" w14:textId="77777777" w:rsidR="007F5A57" w:rsidRPr="007F5A57" w:rsidRDefault="007F5A57" w:rsidP="00724B68">
      <w:pPr>
        <w:jc w:val="center"/>
        <w:rPr>
          <w:lang w:eastAsia="zh-CN"/>
        </w:rPr>
      </w:pPr>
    </w:p>
    <w:sectPr w:rsidR="007F5A57" w:rsidRPr="007F5A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8649A" w14:textId="77777777" w:rsidR="00C659F1" w:rsidRDefault="00C659F1">
      <w:r>
        <w:separator/>
      </w:r>
    </w:p>
  </w:endnote>
  <w:endnote w:type="continuationSeparator" w:id="0">
    <w:p w14:paraId="737F73D3" w14:textId="77777777" w:rsidR="00C659F1" w:rsidRDefault="00C65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E46C4" w14:textId="77777777" w:rsidR="00C659F1" w:rsidRDefault="00C659F1">
      <w:r>
        <w:separator/>
      </w:r>
    </w:p>
  </w:footnote>
  <w:footnote w:type="continuationSeparator" w:id="0">
    <w:p w14:paraId="63C199DF" w14:textId="77777777" w:rsidR="00C659F1" w:rsidRDefault="00C65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0B"/>
    <w:rsid w:val="00022E4A"/>
    <w:rsid w:val="00031B61"/>
    <w:rsid w:val="00047916"/>
    <w:rsid w:val="000A1F6F"/>
    <w:rsid w:val="000A6394"/>
    <w:rsid w:val="000B1A93"/>
    <w:rsid w:val="000B7FED"/>
    <w:rsid w:val="000C038A"/>
    <w:rsid w:val="000C6598"/>
    <w:rsid w:val="000D6462"/>
    <w:rsid w:val="001012EB"/>
    <w:rsid w:val="00125FF7"/>
    <w:rsid w:val="00143DCF"/>
    <w:rsid w:val="00144A39"/>
    <w:rsid w:val="00145D43"/>
    <w:rsid w:val="00185EEA"/>
    <w:rsid w:val="00192C46"/>
    <w:rsid w:val="001A08B3"/>
    <w:rsid w:val="001A7B60"/>
    <w:rsid w:val="001B3AFA"/>
    <w:rsid w:val="001B52F0"/>
    <w:rsid w:val="001B7A65"/>
    <w:rsid w:val="001D7CA5"/>
    <w:rsid w:val="001E41F3"/>
    <w:rsid w:val="0020555D"/>
    <w:rsid w:val="00227EAD"/>
    <w:rsid w:val="00230865"/>
    <w:rsid w:val="0024106A"/>
    <w:rsid w:val="0026004D"/>
    <w:rsid w:val="002640DD"/>
    <w:rsid w:val="00275D12"/>
    <w:rsid w:val="002819F7"/>
    <w:rsid w:val="00284FEB"/>
    <w:rsid w:val="002860C4"/>
    <w:rsid w:val="00287B77"/>
    <w:rsid w:val="002939B8"/>
    <w:rsid w:val="002A1ABE"/>
    <w:rsid w:val="002B5741"/>
    <w:rsid w:val="00301BED"/>
    <w:rsid w:val="00305409"/>
    <w:rsid w:val="00322C9D"/>
    <w:rsid w:val="00347854"/>
    <w:rsid w:val="003564ED"/>
    <w:rsid w:val="003609EF"/>
    <w:rsid w:val="0036231A"/>
    <w:rsid w:val="00363DF6"/>
    <w:rsid w:val="003674C0"/>
    <w:rsid w:val="00374DD4"/>
    <w:rsid w:val="0037512B"/>
    <w:rsid w:val="003A73AF"/>
    <w:rsid w:val="003B130E"/>
    <w:rsid w:val="003D7DED"/>
    <w:rsid w:val="003E0579"/>
    <w:rsid w:val="003E1A36"/>
    <w:rsid w:val="003F3E07"/>
    <w:rsid w:val="00410371"/>
    <w:rsid w:val="004133B6"/>
    <w:rsid w:val="004242F1"/>
    <w:rsid w:val="004328F5"/>
    <w:rsid w:val="004348EE"/>
    <w:rsid w:val="00440D08"/>
    <w:rsid w:val="0046512D"/>
    <w:rsid w:val="00474EAF"/>
    <w:rsid w:val="004A6835"/>
    <w:rsid w:val="004B75B7"/>
    <w:rsid w:val="004C7EFE"/>
    <w:rsid w:val="004E1669"/>
    <w:rsid w:val="004F31EF"/>
    <w:rsid w:val="004F7508"/>
    <w:rsid w:val="0051580D"/>
    <w:rsid w:val="00522FAF"/>
    <w:rsid w:val="00532933"/>
    <w:rsid w:val="00547111"/>
    <w:rsid w:val="00550DD4"/>
    <w:rsid w:val="0055437C"/>
    <w:rsid w:val="00570453"/>
    <w:rsid w:val="00573ED7"/>
    <w:rsid w:val="00584814"/>
    <w:rsid w:val="005865DC"/>
    <w:rsid w:val="00590E82"/>
    <w:rsid w:val="00592D74"/>
    <w:rsid w:val="00596358"/>
    <w:rsid w:val="005E12AF"/>
    <w:rsid w:val="005E2C44"/>
    <w:rsid w:val="006007EC"/>
    <w:rsid w:val="0061111C"/>
    <w:rsid w:val="00613282"/>
    <w:rsid w:val="00621188"/>
    <w:rsid w:val="006257ED"/>
    <w:rsid w:val="00677E82"/>
    <w:rsid w:val="00695808"/>
    <w:rsid w:val="006B199B"/>
    <w:rsid w:val="006B2016"/>
    <w:rsid w:val="006B46FB"/>
    <w:rsid w:val="006B70D6"/>
    <w:rsid w:val="006E21FB"/>
    <w:rsid w:val="00711075"/>
    <w:rsid w:val="00723E85"/>
    <w:rsid w:val="00724B68"/>
    <w:rsid w:val="00731B38"/>
    <w:rsid w:val="007358C5"/>
    <w:rsid w:val="00792342"/>
    <w:rsid w:val="007977A8"/>
    <w:rsid w:val="007A491F"/>
    <w:rsid w:val="007B512A"/>
    <w:rsid w:val="007C0C35"/>
    <w:rsid w:val="007C2097"/>
    <w:rsid w:val="007D0686"/>
    <w:rsid w:val="007D6A07"/>
    <w:rsid w:val="007F5A57"/>
    <w:rsid w:val="007F7259"/>
    <w:rsid w:val="008040A8"/>
    <w:rsid w:val="008103DE"/>
    <w:rsid w:val="008279FA"/>
    <w:rsid w:val="00827CF1"/>
    <w:rsid w:val="008438B9"/>
    <w:rsid w:val="00857E94"/>
    <w:rsid w:val="008626E7"/>
    <w:rsid w:val="008648FE"/>
    <w:rsid w:val="00870EE7"/>
    <w:rsid w:val="008823B7"/>
    <w:rsid w:val="008863B9"/>
    <w:rsid w:val="008A45A6"/>
    <w:rsid w:val="008B6F84"/>
    <w:rsid w:val="008F686C"/>
    <w:rsid w:val="009148DE"/>
    <w:rsid w:val="00930042"/>
    <w:rsid w:val="00941BFE"/>
    <w:rsid w:val="00941E30"/>
    <w:rsid w:val="009777D9"/>
    <w:rsid w:val="00986DA1"/>
    <w:rsid w:val="00991B88"/>
    <w:rsid w:val="009A5753"/>
    <w:rsid w:val="009A579D"/>
    <w:rsid w:val="009D70DA"/>
    <w:rsid w:val="009E2EA8"/>
    <w:rsid w:val="009E3297"/>
    <w:rsid w:val="009E6C24"/>
    <w:rsid w:val="009F734F"/>
    <w:rsid w:val="00A246B6"/>
    <w:rsid w:val="00A47E70"/>
    <w:rsid w:val="00A50CF0"/>
    <w:rsid w:val="00A50F57"/>
    <w:rsid w:val="00A542A2"/>
    <w:rsid w:val="00A62D0F"/>
    <w:rsid w:val="00A70DF1"/>
    <w:rsid w:val="00A7671C"/>
    <w:rsid w:val="00A8269A"/>
    <w:rsid w:val="00AA2CBC"/>
    <w:rsid w:val="00AC5820"/>
    <w:rsid w:val="00AD1CD8"/>
    <w:rsid w:val="00AD7617"/>
    <w:rsid w:val="00AF1498"/>
    <w:rsid w:val="00AF4A39"/>
    <w:rsid w:val="00AF54C4"/>
    <w:rsid w:val="00AF7821"/>
    <w:rsid w:val="00B258BB"/>
    <w:rsid w:val="00B67B97"/>
    <w:rsid w:val="00B733B3"/>
    <w:rsid w:val="00B75781"/>
    <w:rsid w:val="00B94EF9"/>
    <w:rsid w:val="00B968C8"/>
    <w:rsid w:val="00BA082E"/>
    <w:rsid w:val="00BA3EC5"/>
    <w:rsid w:val="00BA51D9"/>
    <w:rsid w:val="00BB5DFC"/>
    <w:rsid w:val="00BD279D"/>
    <w:rsid w:val="00BD5015"/>
    <w:rsid w:val="00BD6BB8"/>
    <w:rsid w:val="00BE70D2"/>
    <w:rsid w:val="00C23F1C"/>
    <w:rsid w:val="00C24117"/>
    <w:rsid w:val="00C3732E"/>
    <w:rsid w:val="00C62799"/>
    <w:rsid w:val="00C65682"/>
    <w:rsid w:val="00C659F1"/>
    <w:rsid w:val="00C66BA2"/>
    <w:rsid w:val="00C75CB0"/>
    <w:rsid w:val="00C838E7"/>
    <w:rsid w:val="00C95985"/>
    <w:rsid w:val="00CC3EBF"/>
    <w:rsid w:val="00CC5026"/>
    <w:rsid w:val="00CC68D0"/>
    <w:rsid w:val="00CD285D"/>
    <w:rsid w:val="00CE48CD"/>
    <w:rsid w:val="00D03F9A"/>
    <w:rsid w:val="00D06D51"/>
    <w:rsid w:val="00D24991"/>
    <w:rsid w:val="00D50255"/>
    <w:rsid w:val="00D5508A"/>
    <w:rsid w:val="00D654BF"/>
    <w:rsid w:val="00D66520"/>
    <w:rsid w:val="00DA3849"/>
    <w:rsid w:val="00DA4E57"/>
    <w:rsid w:val="00DD28A0"/>
    <w:rsid w:val="00DE34CF"/>
    <w:rsid w:val="00DF668E"/>
    <w:rsid w:val="00E13F3D"/>
    <w:rsid w:val="00E34898"/>
    <w:rsid w:val="00E5647B"/>
    <w:rsid w:val="00E8079D"/>
    <w:rsid w:val="00EB09B7"/>
    <w:rsid w:val="00EB43D4"/>
    <w:rsid w:val="00ED7982"/>
    <w:rsid w:val="00EE34C3"/>
    <w:rsid w:val="00EE7D7C"/>
    <w:rsid w:val="00F10CCD"/>
    <w:rsid w:val="00F25D98"/>
    <w:rsid w:val="00F300FB"/>
    <w:rsid w:val="00F32959"/>
    <w:rsid w:val="00F4249F"/>
    <w:rsid w:val="00F44538"/>
    <w:rsid w:val="00F569A4"/>
    <w:rsid w:val="00FB6386"/>
    <w:rsid w:val="00FE4C1E"/>
    <w:rsid w:val="00FF6D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rsid w:val="00AD7617"/>
    <w:rPr>
      <w:rFonts w:ascii="Times New Roman" w:hAnsi="Times New Roman"/>
      <w:lang w:val="en-GB" w:eastAsia="en-US"/>
    </w:rPr>
  </w:style>
  <w:style w:type="character" w:customStyle="1" w:styleId="B1Char1">
    <w:name w:val="B1 Char1"/>
    <w:rsid w:val="00550DD4"/>
    <w:rPr>
      <w:lang w:val="en-GB" w:eastAsia="en-US" w:bidi="ar-SA"/>
    </w:rPr>
  </w:style>
  <w:style w:type="paragraph" w:customStyle="1" w:styleId="listbody">
    <w:name w:val="list body"/>
    <w:basedOn w:val="B1"/>
    <w:rsid w:val="00550DD4"/>
    <w:pPr>
      <w:overflowPunct w:val="0"/>
      <w:autoSpaceDE w:val="0"/>
      <w:autoSpaceDN w:val="0"/>
      <w:adjustRightInd w:val="0"/>
      <w:textAlignment w:val="baseline"/>
    </w:pPr>
  </w:style>
  <w:style w:type="character" w:customStyle="1" w:styleId="TFChar">
    <w:name w:val="TF Char"/>
    <w:link w:val="TF"/>
    <w:rsid w:val="007F5A57"/>
    <w:rPr>
      <w:rFonts w:ascii="Arial" w:hAnsi="Arial"/>
      <w:b/>
      <w:lang w:val="en-GB" w:eastAsia="en-US"/>
    </w:rPr>
  </w:style>
  <w:style w:type="character" w:customStyle="1" w:styleId="THChar">
    <w:name w:val="TH Char"/>
    <w:link w:val="TH"/>
    <w:qFormat/>
    <w:locked/>
    <w:rsid w:val="007F5A57"/>
    <w:rPr>
      <w:rFonts w:ascii="Arial" w:hAnsi="Arial"/>
      <w:b/>
      <w:lang w:val="en-GB" w:eastAsia="en-US"/>
    </w:rPr>
  </w:style>
  <w:style w:type="character" w:customStyle="1" w:styleId="ad">
    <w:name w:val="批注文字 字符"/>
    <w:link w:val="ac"/>
    <w:rsid w:val="00C62799"/>
    <w:rPr>
      <w:rFonts w:ascii="Times New Roman" w:hAnsi="Times New Roman"/>
      <w:lang w:val="en-GB" w:eastAsia="en-US"/>
    </w:rPr>
  </w:style>
  <w:style w:type="character" w:customStyle="1" w:styleId="TALChar">
    <w:name w:val="TAL Char"/>
    <w:link w:val="TAL"/>
    <w:rsid w:val="00AF4A39"/>
    <w:rPr>
      <w:rFonts w:ascii="Arial" w:hAnsi="Arial"/>
      <w:sz w:val="18"/>
      <w:lang w:val="en-GB" w:eastAsia="en-US"/>
    </w:rPr>
  </w:style>
  <w:style w:type="character" w:customStyle="1" w:styleId="TAHCar">
    <w:name w:val="TAH Car"/>
    <w:link w:val="TAH"/>
    <w:locked/>
    <w:rsid w:val="00AF4A39"/>
    <w:rPr>
      <w:rFonts w:ascii="Arial" w:hAnsi="Arial"/>
      <w:b/>
      <w:sz w:val="18"/>
      <w:lang w:val="en-GB" w:eastAsia="en-US"/>
    </w:rPr>
  </w:style>
  <w:style w:type="character" w:customStyle="1" w:styleId="TACChar">
    <w:name w:val="TAC Char"/>
    <w:link w:val="TAC"/>
    <w:locked/>
    <w:rsid w:val="00AF4A39"/>
    <w:rPr>
      <w:rFonts w:ascii="Arial" w:hAnsi="Arial"/>
      <w:sz w:val="18"/>
      <w:lang w:val="en-GB" w:eastAsia="en-US"/>
    </w:rPr>
  </w:style>
  <w:style w:type="character" w:customStyle="1" w:styleId="TANChar">
    <w:name w:val="TAN Char"/>
    <w:link w:val="TAN"/>
    <w:locked/>
    <w:rsid w:val="00AF4A39"/>
    <w:rPr>
      <w:rFonts w:ascii="Arial" w:hAnsi="Arial"/>
      <w:sz w:val="18"/>
      <w:lang w:val="en-GB" w:eastAsia="en-US"/>
    </w:rPr>
  </w:style>
  <w:style w:type="paragraph" w:styleId="af2">
    <w:name w:val="index heading"/>
    <w:basedOn w:val="a"/>
    <w:next w:val="a"/>
    <w:semiHidden/>
    <w:rsid w:val="006007EC"/>
    <w:pPr>
      <w:pBdr>
        <w:top w:val="single" w:sz="12" w:space="0" w:color="auto"/>
      </w:pBdr>
      <w:spacing w:before="360" w:after="240"/>
    </w:pPr>
    <w:rPr>
      <w:b/>
      <w:i/>
      <w:sz w:val="26"/>
    </w:rPr>
  </w:style>
  <w:style w:type="paragraph" w:customStyle="1" w:styleId="INDENT1">
    <w:name w:val="INDENT1"/>
    <w:basedOn w:val="a"/>
    <w:rsid w:val="006007EC"/>
    <w:pPr>
      <w:ind w:left="851"/>
    </w:pPr>
  </w:style>
  <w:style w:type="paragraph" w:customStyle="1" w:styleId="INDENT2">
    <w:name w:val="INDENT2"/>
    <w:basedOn w:val="a"/>
    <w:rsid w:val="006007EC"/>
    <w:pPr>
      <w:ind w:left="1135" w:hanging="284"/>
    </w:pPr>
  </w:style>
  <w:style w:type="paragraph" w:customStyle="1" w:styleId="INDENT3">
    <w:name w:val="INDENT3"/>
    <w:basedOn w:val="a"/>
    <w:rsid w:val="006007EC"/>
    <w:pPr>
      <w:ind w:left="1701" w:hanging="567"/>
    </w:pPr>
  </w:style>
  <w:style w:type="paragraph" w:customStyle="1" w:styleId="FigureTitle">
    <w:name w:val="Figure_Title"/>
    <w:basedOn w:val="a"/>
    <w:next w:val="a"/>
    <w:rsid w:val="00600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007EC"/>
    <w:pPr>
      <w:keepNext/>
      <w:keepLines/>
    </w:pPr>
    <w:rPr>
      <w:b/>
    </w:rPr>
  </w:style>
  <w:style w:type="paragraph" w:customStyle="1" w:styleId="enumlev2">
    <w:name w:val="enumlev2"/>
    <w:basedOn w:val="a"/>
    <w:rsid w:val="00600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007EC"/>
    <w:pPr>
      <w:keepNext/>
      <w:keepLines/>
      <w:spacing w:before="240"/>
      <w:ind w:left="1418"/>
    </w:pPr>
    <w:rPr>
      <w:rFonts w:ascii="Arial" w:hAnsi="Arial"/>
      <w:b/>
      <w:sz w:val="36"/>
      <w:lang w:val="en-US"/>
    </w:rPr>
  </w:style>
  <w:style w:type="paragraph" w:styleId="af3">
    <w:name w:val="caption"/>
    <w:basedOn w:val="a"/>
    <w:next w:val="a"/>
    <w:qFormat/>
    <w:rsid w:val="006007EC"/>
    <w:pPr>
      <w:spacing w:before="120" w:after="120"/>
    </w:pPr>
    <w:rPr>
      <w:b/>
    </w:rPr>
  </w:style>
  <w:style w:type="paragraph" w:styleId="af4">
    <w:name w:val="Plain Text"/>
    <w:basedOn w:val="a"/>
    <w:link w:val="af5"/>
    <w:rsid w:val="006007EC"/>
    <w:rPr>
      <w:rFonts w:ascii="Courier New" w:hAnsi="Courier New"/>
      <w:lang w:val="nb-NO"/>
    </w:rPr>
  </w:style>
  <w:style w:type="character" w:customStyle="1" w:styleId="af5">
    <w:name w:val="纯文本 字符"/>
    <w:basedOn w:val="a0"/>
    <w:link w:val="af4"/>
    <w:rsid w:val="006007EC"/>
    <w:rPr>
      <w:rFonts w:ascii="Courier New" w:hAnsi="Courier New"/>
      <w:lang w:val="nb-NO" w:eastAsia="en-US"/>
    </w:rPr>
  </w:style>
  <w:style w:type="paragraph" w:customStyle="1" w:styleId="TAJ">
    <w:name w:val="TAJ"/>
    <w:basedOn w:val="TH"/>
    <w:rsid w:val="006007EC"/>
    <w:rPr>
      <w:lang w:eastAsia="x-none"/>
    </w:rPr>
  </w:style>
  <w:style w:type="paragraph" w:styleId="af6">
    <w:name w:val="Body Text"/>
    <w:basedOn w:val="a"/>
    <w:link w:val="af7"/>
    <w:rsid w:val="006007EC"/>
    <w:rPr>
      <w:lang w:eastAsia="x-none"/>
    </w:rPr>
  </w:style>
  <w:style w:type="character" w:customStyle="1" w:styleId="af7">
    <w:name w:val="正文文本 字符"/>
    <w:basedOn w:val="a0"/>
    <w:link w:val="af6"/>
    <w:rsid w:val="006007EC"/>
    <w:rPr>
      <w:rFonts w:ascii="Times New Roman" w:hAnsi="Times New Roman"/>
      <w:lang w:val="en-GB" w:eastAsia="x-none"/>
    </w:rPr>
  </w:style>
  <w:style w:type="paragraph" w:customStyle="1" w:styleId="Guidance">
    <w:name w:val="Guidance"/>
    <w:basedOn w:val="a"/>
    <w:rsid w:val="006007EC"/>
    <w:rPr>
      <w:i/>
      <w:color w:val="0000FF"/>
    </w:rPr>
  </w:style>
  <w:style w:type="paragraph" w:styleId="af8">
    <w:name w:val="Body Text Indent"/>
    <w:basedOn w:val="a"/>
    <w:link w:val="af9"/>
    <w:rsid w:val="006007EC"/>
    <w:pPr>
      <w:overflowPunct w:val="0"/>
      <w:autoSpaceDE w:val="0"/>
      <w:autoSpaceDN w:val="0"/>
      <w:adjustRightInd w:val="0"/>
      <w:ind w:left="567"/>
      <w:textAlignment w:val="baseline"/>
    </w:pPr>
    <w:rPr>
      <w:lang w:eastAsia="x-none"/>
    </w:rPr>
  </w:style>
  <w:style w:type="character" w:customStyle="1" w:styleId="af9">
    <w:name w:val="正文文本缩进 字符"/>
    <w:basedOn w:val="a0"/>
    <w:link w:val="af8"/>
    <w:rsid w:val="006007EC"/>
    <w:rPr>
      <w:rFonts w:ascii="Times New Roman" w:hAnsi="Times New Roman"/>
      <w:lang w:val="en-GB" w:eastAsia="x-none"/>
    </w:rPr>
  </w:style>
  <w:style w:type="paragraph" w:customStyle="1" w:styleId="LD1">
    <w:name w:val="LD 1"/>
    <w:basedOn w:val="LD"/>
    <w:rsid w:val="006007E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007EC"/>
    <w:pPr>
      <w:widowControl w:val="0"/>
      <w:spacing w:line="360" w:lineRule="atLeast"/>
      <w:jc w:val="center"/>
    </w:pPr>
    <w:rPr>
      <w:rFonts w:ascii="Arial" w:hAnsi="Arial"/>
      <w:lang w:val="en-GB" w:eastAsia="en-US"/>
    </w:rPr>
  </w:style>
  <w:style w:type="paragraph" w:styleId="afa">
    <w:name w:val="Normal (Web)"/>
    <w:basedOn w:val="a"/>
    <w:rsid w:val="006007EC"/>
    <w:pPr>
      <w:spacing w:before="100" w:beforeAutospacing="1" w:after="100" w:afterAutospacing="1"/>
    </w:pPr>
    <w:rPr>
      <w:rFonts w:ascii="Arial Unicode MS" w:eastAsia="Arial Unicode MS" w:hAnsi="Arial Unicode MS" w:cs="Arial Unicode MS"/>
      <w:color w:val="000000"/>
      <w:sz w:val="24"/>
      <w:szCs w:val="24"/>
    </w:rPr>
  </w:style>
  <w:style w:type="table" w:styleId="afb">
    <w:name w:val="Table Grid"/>
    <w:basedOn w:val="a1"/>
    <w:rsid w:val="006007E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rsid w:val="006007EC"/>
    <w:rPr>
      <w:rFonts w:ascii="Arial" w:hAnsi="Arial"/>
      <w:sz w:val="22"/>
      <w:lang w:val="en-GB" w:eastAsia="en-US"/>
    </w:rPr>
  </w:style>
  <w:style w:type="character" w:customStyle="1" w:styleId="TALZchn">
    <w:name w:val="TAL Zchn"/>
    <w:rsid w:val="006007EC"/>
    <w:rPr>
      <w:rFonts w:ascii="Arial" w:hAnsi="Arial"/>
      <w:sz w:val="18"/>
      <w:lang w:val="en-GB" w:eastAsia="en-US" w:bidi="ar-SA"/>
    </w:rPr>
  </w:style>
  <w:style w:type="character" w:customStyle="1" w:styleId="NOZchn">
    <w:name w:val="NO Zchn"/>
    <w:qFormat/>
    <w:locked/>
    <w:rsid w:val="006007EC"/>
    <w:rPr>
      <w:lang w:val="en-GB" w:eastAsia="en-US" w:bidi="ar-SA"/>
    </w:rPr>
  </w:style>
  <w:style w:type="paragraph" w:customStyle="1" w:styleId="11">
    <w:name w:val="1"/>
    <w:semiHidden/>
    <w:rsid w:val="00600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0">
    <w:name w:val="标题 4 字符"/>
    <w:link w:val="4"/>
    <w:rsid w:val="006007EC"/>
    <w:rPr>
      <w:rFonts w:ascii="Arial" w:hAnsi="Arial"/>
      <w:sz w:val="24"/>
      <w:lang w:val="en-GB" w:eastAsia="en-US"/>
    </w:rPr>
  </w:style>
  <w:style w:type="paragraph" w:customStyle="1" w:styleId="NO0">
    <w:name w:val="NO*"/>
    <w:basedOn w:val="B1"/>
    <w:rsid w:val="006007EC"/>
  </w:style>
  <w:style w:type="character" w:customStyle="1" w:styleId="30">
    <w:name w:val="标题 3 字符"/>
    <w:link w:val="3"/>
    <w:rsid w:val="006007EC"/>
    <w:rPr>
      <w:rFonts w:ascii="Arial" w:hAnsi="Arial"/>
      <w:sz w:val="28"/>
      <w:lang w:val="en-GB" w:eastAsia="en-US"/>
    </w:rPr>
  </w:style>
  <w:style w:type="character" w:customStyle="1" w:styleId="EditorsNoteChar">
    <w:name w:val="Editor's Note Char"/>
    <w:aliases w:val="EN Char"/>
    <w:link w:val="EditorsNote"/>
    <w:rsid w:val="006007EC"/>
    <w:rPr>
      <w:rFonts w:ascii="Times New Roman" w:hAnsi="Times New Roman"/>
      <w:color w:val="FF0000"/>
      <w:lang w:val="en-GB" w:eastAsia="en-US"/>
    </w:rPr>
  </w:style>
  <w:style w:type="character" w:customStyle="1" w:styleId="TF0">
    <w:name w:val="TF (文字)"/>
    <w:locked/>
    <w:rsid w:val="006007EC"/>
    <w:rPr>
      <w:rFonts w:ascii="Arial" w:hAnsi="Arial"/>
      <w:b/>
      <w:lang w:val="en-GB"/>
    </w:rPr>
  </w:style>
  <w:style w:type="character" w:customStyle="1" w:styleId="TAHChar">
    <w:name w:val="TAH Char"/>
    <w:rsid w:val="006007EC"/>
    <w:rPr>
      <w:rFonts w:ascii="Arial" w:eastAsia="宋体" w:hAnsi="Arial"/>
      <w:b/>
      <w:sz w:val="18"/>
      <w:lang w:val="en-GB" w:eastAsia="en-US" w:bidi="ar-SA"/>
    </w:rPr>
  </w:style>
  <w:style w:type="paragraph" w:customStyle="1" w:styleId="noal">
    <w:name w:val="noal"/>
    <w:basedOn w:val="a"/>
    <w:rsid w:val="006007EC"/>
  </w:style>
  <w:style w:type="character" w:customStyle="1" w:styleId="EditorsNoteCharChar">
    <w:name w:val="Editor's Note Char Char"/>
    <w:rsid w:val="006007EC"/>
    <w:rPr>
      <w:rFonts w:ascii="Times New Roman" w:hAnsi="Times New Roman"/>
      <w:color w:val="FF0000"/>
      <w:lang w:val="en-GB"/>
    </w:rPr>
  </w:style>
  <w:style w:type="paragraph" w:styleId="afc">
    <w:name w:val="Revision"/>
    <w:hidden/>
    <w:uiPriority w:val="99"/>
    <w:semiHidden/>
    <w:rsid w:val="006007EC"/>
    <w:rPr>
      <w:rFonts w:ascii="Times New Roman" w:hAnsi="Times New Roman"/>
      <w:lang w:val="en-GB" w:eastAsia="en-US"/>
    </w:rPr>
  </w:style>
  <w:style w:type="paragraph" w:customStyle="1" w:styleId="24">
    <w:name w:val="2"/>
    <w:semiHidden/>
    <w:rsid w:val="006007E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List Paragraph"/>
    <w:basedOn w:val="a"/>
    <w:uiPriority w:val="34"/>
    <w:qFormat/>
    <w:rsid w:val="006007EC"/>
    <w:pPr>
      <w:ind w:left="720"/>
      <w:contextualSpacing/>
    </w:pPr>
  </w:style>
  <w:style w:type="paragraph" w:customStyle="1" w:styleId="v1">
    <w:name w:val="v1"/>
    <w:basedOn w:val="B2"/>
    <w:rsid w:val="006007EC"/>
    <w:pPr>
      <w:ind w:left="568"/>
    </w:pPr>
  </w:style>
  <w:style w:type="table" w:customStyle="1" w:styleId="TableGrid1">
    <w:name w:val="Table Grid1"/>
    <w:basedOn w:val="a1"/>
    <w:next w:val="afb"/>
    <w:uiPriority w:val="39"/>
    <w:rsid w:val="006007E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D3A7B-8296-4070-B2B0-A909E9E0D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2847</Words>
  <Characters>16229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11</cp:revision>
  <cp:lastPrinted>1899-12-31T23:00:00Z</cp:lastPrinted>
  <dcterms:created xsi:type="dcterms:W3CDTF">2020-10-28T02:00:00Z</dcterms:created>
  <dcterms:modified xsi:type="dcterms:W3CDTF">2020-11-05T01:29:00Z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