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129"/>
        <w:gridCol w:w="754"/>
        <w:gridCol w:w="1264"/>
        <w:gridCol w:w="5646"/>
        <w:gridCol w:w="682"/>
        <w:gridCol w:w="2559"/>
      </w:tblGrid>
      <w:tr w:rsidR="00DF2329" w:rsidRPr="00DF2329" w:rsidTr="00DF232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2329" w:rsidRPr="00DF2329" w:rsidRDefault="00DF2329" w:rsidP="00DF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Tdoc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2329" w:rsidRPr="00DF2329" w:rsidRDefault="00DF2329" w:rsidP="00DF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Revision_of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2329" w:rsidRPr="00DF2329" w:rsidRDefault="00DF2329" w:rsidP="00DF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2329" w:rsidRPr="00DF2329" w:rsidRDefault="00DF2329" w:rsidP="00DF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2329" w:rsidRPr="00DF2329" w:rsidRDefault="00DF2329" w:rsidP="00DF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2329" w:rsidRPr="00DF2329" w:rsidRDefault="00DF2329" w:rsidP="00DF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2329" w:rsidRPr="00DF2329" w:rsidRDefault="00DF2329" w:rsidP="00DF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F232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Work_item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IMS-based Telepresence (Stage 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IMS_TELEP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introducing the EVS codec in MTSI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EVS_codec-CT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CT aspects of Extended IMS media plane security features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eMEDIASEC-CT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IMS Signalling Activated Trace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ISAT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P-CSCF restoration enhancements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PCSCF_RES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CT aspects of WLAN/3GPP Radio Interworking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UTRA_LTE_WLAN_interw-CT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Study on Shared Data Update for Multiple Subscribers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FS_SHARED_SubData_UPD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CT aspects of Proximity-based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ProSe-CT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Support of ALT-C attribute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ALTC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Diameter Overload Control Mechanisms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DOCME</w:t>
            </w:r>
          </w:p>
        </w:tc>
      </w:tr>
      <w:tr w:rsidR="00DF2329" w:rsidRPr="00DF2329" w:rsidTr="00DF23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CP-140487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Exception sheet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Rel-12 CT4 Work Item Exception for Dual Connectivity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eastAsia="en-GB"/>
              </w:rPr>
              <w:t>CT4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F2329" w:rsidRPr="00DF2329" w:rsidRDefault="00DF2329" w:rsidP="00DF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DF2329">
              <w:rPr>
                <w:rFonts w:ascii="Calibri" w:eastAsia="Times New Roman" w:hAnsi="Calibri" w:cs="Times New Roman"/>
                <w:color w:val="000000"/>
                <w:lang w:val="fr-FR" w:eastAsia="en-GB"/>
              </w:rPr>
              <w:t>LTE_SC_enh_dualC-CT</w:t>
            </w:r>
          </w:p>
        </w:tc>
      </w:tr>
    </w:tbl>
    <w:p w:rsidR="00275A04" w:rsidRPr="00DF2329" w:rsidRDefault="00DF2329">
      <w:pPr>
        <w:rPr>
          <w:lang w:val="fr-FR"/>
        </w:rPr>
      </w:pPr>
    </w:p>
    <w:sectPr w:rsidR="00275A04" w:rsidRPr="00DF2329" w:rsidSect="00DF23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9"/>
    <w:rsid w:val="00533F4A"/>
    <w:rsid w:val="00CB2F56"/>
    <w:rsid w:val="00D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2F46-3C6E-4A2C-AB0C-F8D6E1B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Kymalainen</dc:creator>
  <cp:keywords/>
  <dc:description/>
  <cp:lastModifiedBy>Kimmo Kymalainen</cp:lastModifiedBy>
  <cp:revision>1</cp:revision>
  <dcterms:created xsi:type="dcterms:W3CDTF">2014-08-24T00:10:00Z</dcterms:created>
  <dcterms:modified xsi:type="dcterms:W3CDTF">2014-08-24T00:11:00Z</dcterms:modified>
</cp:coreProperties>
</file>