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7DA" w:rsidRDefault="00E477DA" w:rsidP="00E47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C6-2001</w:t>
      </w:r>
      <w:r>
        <w:rPr>
          <w:b/>
          <w:noProof/>
          <w:sz w:val="24"/>
        </w:rPr>
        <w:t>07</w:t>
      </w:r>
    </w:p>
    <w:p w:rsidR="00E477DA" w:rsidRDefault="00E477DA" w:rsidP="00E477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FD2499" w:rsidRDefault="00FD2499">
      <w:pPr>
        <w:ind w:left="2268" w:hanging="2268"/>
        <w:rPr>
          <w:b/>
          <w:bCs/>
        </w:rPr>
      </w:pP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820F14">
        <w:rPr>
          <w:b/>
        </w:rPr>
        <w:t>before</w:t>
      </w:r>
      <w:r w:rsidR="00167680">
        <w:rPr>
          <w:b/>
        </w:rPr>
        <w:t xml:space="preserve"> </w:t>
      </w:r>
      <w:r w:rsidR="00B00D19">
        <w:rPr>
          <w:b/>
        </w:rPr>
        <w:t>CT6 #</w:t>
      </w:r>
      <w:r w:rsidR="009B4DCD">
        <w:rPr>
          <w:b/>
        </w:rPr>
        <w:t>9</w:t>
      </w:r>
      <w:r w:rsidR="00820F14">
        <w:rPr>
          <w:b/>
        </w:rPr>
        <w:t>8</w:t>
      </w:r>
      <w:r w:rsidR="00E477DA">
        <w:rPr>
          <w:b/>
        </w:rPr>
        <w:t>e</w:t>
      </w:r>
      <w:bookmarkStart w:id="0" w:name="_GoBack"/>
      <w:bookmarkEnd w:id="0"/>
    </w:p>
    <w:p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:rsidR="00DD726D" w:rsidRDefault="00DD726D">
      <w:pPr>
        <w:pBdr>
          <w:bottom w:val="single" w:sz="4" w:space="1" w:color="auto"/>
        </w:pBdr>
        <w:ind w:right="-1"/>
      </w:pPr>
    </w:p>
    <w:p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:rsidR="00DD726D" w:rsidRDefault="00DD726D">
      <w:r>
        <w:t xml:space="preserve">The contact details for the rapporteurs can be found in the annex of most CT WG6 meeting reports or at: </w:t>
      </w:r>
    </w:p>
    <w:p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:rsidR="00DD726D" w:rsidRDefault="00DD726D">
      <w:r>
        <w:t>The status of other 3GPP specifications can be found at the 3GPP website.</w:t>
      </w:r>
    </w:p>
    <w:p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349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20"/>
        <w:gridCol w:w="2552"/>
        <w:gridCol w:w="992"/>
        <w:gridCol w:w="1417"/>
        <w:gridCol w:w="993"/>
        <w:gridCol w:w="2375"/>
      </w:tblGrid>
      <w:tr w:rsidR="00DA1E3E" w:rsidRPr="00C01DE7" w:rsidTr="00C01DE7">
        <w:trPr>
          <w:trHeight w:val="198"/>
        </w:trPr>
        <w:tc>
          <w:tcPr>
            <w:tcW w:w="20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1" w:name="bm420018"/>
            <w:bookmarkEnd w:id="1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167680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A5725F">
              <w:rPr>
                <w:rFonts w:cs="Arial"/>
                <w:szCs w:val="22"/>
              </w:rPr>
              <w:t>0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  <w:r w:rsidR="00A93780" w:rsidRPr="00C01DE7">
              <w:rPr>
                <w:rFonts w:cs="Arial"/>
                <w:color w:val="000000"/>
                <w:szCs w:val="22"/>
              </w:rPr>
              <w:t xml:space="preserve"> (Comprion)</w:t>
            </w:r>
          </w:p>
        </w:tc>
      </w:tr>
      <w:tr w:rsidR="00197A78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PARLOS-CT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System enhancements for Provision of Access to Restricted Local Operator Services by Unauthenticated 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A5725F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Jennifer Liu (Nokia)</w:t>
            </w:r>
          </w:p>
        </w:tc>
      </w:tr>
      <w:tr w:rsidR="00197A78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5G_CIoT-CT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Cellular IoT support and evolution for the 5G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Mahmoud Watfa (Qualcomm)</w:t>
            </w:r>
          </w:p>
        </w:tc>
      </w:tr>
      <w:tr w:rsidR="00C01DE7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eV2XARC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architecture enhancements for 3GPP support of advanced V2X services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  <w:tr w:rsidR="00167680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5WWC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wireless and wireline convergence for the 5G system 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</w:tbl>
    <w:p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B77" w:rsidRDefault="002A5B77">
      <w:r>
        <w:separator/>
      </w:r>
    </w:p>
  </w:endnote>
  <w:endnote w:type="continuationSeparator" w:id="0">
    <w:p w:rsidR="002A5B77" w:rsidRDefault="002A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5672AA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</w:rP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MERGEFORMAT </w:instrText>
    </w:r>
    <w:r>
      <w:rPr>
        <w:b/>
        <w:bCs/>
      </w:rPr>
      <w:fldChar w:fldCharType="separate"/>
    </w:r>
    <w:r w:rsidR="00167680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of </w:t>
    </w:r>
    <w:r>
      <w:rPr>
        <w:rStyle w:val="PageNumber"/>
        <w:b/>
        <w:bCs/>
      </w:rPr>
      <w:fldChar w:fldCharType="begin"/>
    </w:r>
    <w:r>
      <w:rPr>
        <w:rStyle w:val="PageNumber"/>
        <w:b/>
        <w:bCs/>
      </w:rPr>
      <w:instrText xml:space="preserve"> NUMPAGES </w:instrText>
    </w:r>
    <w:r>
      <w:rPr>
        <w:rStyle w:val="PageNumber"/>
        <w:b/>
        <w:bCs/>
      </w:rPr>
      <w:fldChar w:fldCharType="separate"/>
    </w:r>
    <w:r w:rsidR="00167680">
      <w:rPr>
        <w:rStyle w:val="PageNumber"/>
        <w:b/>
        <w:bCs/>
        <w:noProof/>
      </w:rPr>
      <w:t>2</w:t>
    </w:r>
    <w:r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B77" w:rsidRDefault="002A5B77">
      <w:r>
        <w:separator/>
      </w:r>
    </w:p>
  </w:footnote>
  <w:footnote w:type="continuationSeparator" w:id="0">
    <w:p w:rsidR="002A5B77" w:rsidRDefault="002A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D020B"/>
    <w:rsid w:val="00AD5492"/>
    <w:rsid w:val="00AE1BFC"/>
    <w:rsid w:val="00AF014E"/>
    <w:rsid w:val="00AF4791"/>
    <w:rsid w:val="00B00D19"/>
    <w:rsid w:val="00B146D9"/>
    <w:rsid w:val="00B17075"/>
    <w:rsid w:val="00B239D5"/>
    <w:rsid w:val="00B57412"/>
    <w:rsid w:val="00B7092E"/>
    <w:rsid w:val="00B736B6"/>
    <w:rsid w:val="00B84567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5285"/>
    <w:rsid w:val="00E65623"/>
    <w:rsid w:val="00E65C5A"/>
    <w:rsid w:val="00E838F9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E3CB4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9D516-8E14-4F7F-B57C-63391C497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CT6 specifications</vt:lpstr>
    </vt:vector>
  </TitlesOfParts>
  <Company>ETSI</Company>
  <LinksUpToDate>false</LinksUpToDate>
  <CharactersWithSpaces>2042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Kimmo Kymalainen</cp:lastModifiedBy>
  <cp:revision>5</cp:revision>
  <cp:lastPrinted>2006-10-05T09:29:00Z</cp:lastPrinted>
  <dcterms:created xsi:type="dcterms:W3CDTF">2019-11-14T22:37:00Z</dcterms:created>
  <dcterms:modified xsi:type="dcterms:W3CDTF">2020-02-05T08:12:00Z</dcterms:modified>
</cp:coreProperties>
</file>