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r w:rsidR="00A854C6">
        <w:fldChar w:fldCharType="begin"/>
      </w:r>
      <w:r w:rsidR="00F2756B">
        <w:instrText xml:space="preserve"> DOCPROPERTY  MtgTitle  \* MERGEFORMAT </w:instrText>
      </w:r>
      <w:r w:rsidR="00A854C6">
        <w:fldChar w:fldCharType="end"/>
      </w:r>
      <w:r>
        <w:rPr>
          <w:b/>
          <w:i/>
          <w:noProof/>
          <w:sz w:val="28"/>
        </w:rPr>
        <w:tab/>
      </w:r>
      <w:fldSimple w:instr=" DOCPROPERTY  Tdoc#  \* MERGEFORMAT ">
        <w:r w:rsidR="008F4B52" w:rsidRPr="00E13F3D">
          <w:rPr>
            <w:b/>
            <w:i/>
            <w:noProof/>
            <w:sz w:val="28"/>
          </w:rPr>
          <w:t>C6-1901</w:t>
        </w:r>
        <w:r w:rsidR="008F4B52">
          <w:rPr>
            <w:rFonts w:hint="eastAsia"/>
            <w:b/>
            <w:i/>
            <w:noProof/>
            <w:sz w:val="28"/>
            <w:lang w:eastAsia="zh-CN"/>
          </w:rPr>
          <w:t>59</w:t>
        </w:r>
      </w:fldSimple>
    </w:p>
    <w:p w:rsidR="001E41F3" w:rsidRDefault="00A854C6" w:rsidP="005E2C44">
      <w:pPr>
        <w:pStyle w:val="CRCoverPage"/>
        <w:outlineLvl w:val="0"/>
        <w:rPr>
          <w:b/>
          <w:noProof/>
          <w:sz w:val="24"/>
        </w:rPr>
      </w:pPr>
      <w:fldSimple w:instr=" DOCPROPERTY  Location  \* MERGEFORMAT ">
        <w:r w:rsidR="003609EF" w:rsidRPr="00BA51D9">
          <w:rPr>
            <w:b/>
            <w:noProof/>
            <w:sz w:val="24"/>
          </w:rPr>
          <w:t>Xi'an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Apr 2019</w:t>
        </w:r>
      </w:fldSimple>
      <w:r w:rsidR="00547111">
        <w:rPr>
          <w:b/>
          <w:noProof/>
          <w:sz w:val="24"/>
        </w:rPr>
        <w:t xml:space="preserve"> - </w:t>
      </w:r>
      <w:fldSimple w:instr=" DOCPROPERTY  EndDate  \* MERGEFORMAT ">
        <w:r w:rsidR="003609EF" w:rsidRPr="00BA51D9">
          <w:rPr>
            <w:b/>
            <w:noProof/>
            <w:sz w:val="24"/>
          </w:rPr>
          <w:t>12th Apr 2019</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854C6" w:rsidP="00E13F3D">
            <w:pPr>
              <w:pStyle w:val="CRCoverPage"/>
              <w:spacing w:after="0"/>
              <w:jc w:val="right"/>
              <w:rPr>
                <w:b/>
                <w:noProof/>
                <w:sz w:val="28"/>
              </w:rPr>
            </w:pPr>
            <w:fldSimple w:instr=" DOCPROPERTY  Spec#  \* MERGEFORMAT ">
              <w:r w:rsidR="00E13F3D" w:rsidRPr="00410371">
                <w:rPr>
                  <w:b/>
                  <w:noProof/>
                  <w:sz w:val="28"/>
                </w:rPr>
                <w:t>31.122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854C6" w:rsidP="00547111">
            <w:pPr>
              <w:pStyle w:val="CRCoverPage"/>
              <w:spacing w:after="0"/>
              <w:rPr>
                <w:noProof/>
              </w:rPr>
            </w:pPr>
            <w:fldSimple w:instr=" DOCPROPERTY  Cr#  \* MERGEFORMAT ">
              <w:r w:rsidR="00E13F3D" w:rsidRPr="00410371">
                <w:rPr>
                  <w:b/>
                  <w:noProof/>
                  <w:sz w:val="28"/>
                </w:rPr>
                <w:t>0059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730F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54C6">
            <w:pPr>
              <w:pStyle w:val="CRCoverPage"/>
              <w:spacing w:after="0"/>
              <w:jc w:val="center"/>
              <w:rPr>
                <w:noProof/>
                <w:sz w:val="28"/>
              </w:rPr>
            </w:pPr>
            <w:fldSimple w:instr=" DOCPROPERTY  Version  \* MERGEFORMAT ">
              <w:r w:rsidR="00E13F3D" w:rsidRPr="00410371">
                <w:rPr>
                  <w:b/>
                  <w:noProof/>
                  <w:sz w:val="28"/>
                </w:rPr>
                <w:t>15.0.0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95724"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9572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854C6">
            <w:pPr>
              <w:pStyle w:val="CRCoverPage"/>
              <w:spacing w:after="0"/>
              <w:ind w:left="100"/>
              <w:rPr>
                <w:noProof/>
              </w:rPr>
            </w:pPr>
            <w:fldSimple w:instr=" DOCPROPERTY  CrTitle  \* MERGEFORMAT ">
              <w:r w:rsidR="002640DD">
                <w:t xml:space="preserve"> Extend the scope of 31.122 to cover USIM Command GET IDENTITY</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854C6">
            <w:pPr>
              <w:pStyle w:val="CRCoverPage"/>
              <w:spacing w:after="0"/>
              <w:ind w:left="100"/>
              <w:rPr>
                <w:noProof/>
              </w:rPr>
            </w:pPr>
            <w:fldSimple w:instr=" DOCPROPERTY  SourceIfWg  \* MERGEFORMAT ">
              <w:r w:rsidR="00E13F3D">
                <w:rPr>
                  <w:noProof/>
                </w:rPr>
                <w:t>CMDI</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33123" w:rsidP="00547111">
            <w:pPr>
              <w:pStyle w:val="CRCoverPage"/>
              <w:spacing w:after="0"/>
              <w:ind w:left="100"/>
              <w:rPr>
                <w:noProof/>
              </w:rPr>
            </w:pPr>
            <w:r>
              <w:t>C6</w:t>
            </w:r>
            <w:r w:rsidR="00A854C6">
              <w:fldChar w:fldCharType="begin"/>
            </w:r>
            <w:r w:rsidR="00F2756B">
              <w:instrText xml:space="preserve"> DOCPROPERTY  SourceIfTsg  \* MERGEFORMAT </w:instrText>
            </w:r>
            <w:r w:rsidR="00A854C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54C6">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854C6">
            <w:pPr>
              <w:pStyle w:val="CRCoverPage"/>
              <w:spacing w:after="0"/>
              <w:ind w:left="100"/>
              <w:rPr>
                <w:noProof/>
              </w:rPr>
            </w:pPr>
            <w:fldSimple w:instr=" DOCPROPERTY  ResDate  \* MERGEFORMAT ">
              <w:r w:rsidR="00D24991">
                <w:rPr>
                  <w:noProof/>
                </w:rPr>
                <w:t>2019-04-</w:t>
              </w:r>
              <w:r w:rsidR="00733123">
                <w:rPr>
                  <w:noProof/>
                </w:rPr>
                <w:t>1</w:t>
              </w:r>
              <w:r w:rsidR="00D24991">
                <w:rPr>
                  <w:noProof/>
                </w:rPr>
                <w:t>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854C6"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854C6">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967D6">
            <w:pPr>
              <w:pStyle w:val="CRCoverPage"/>
              <w:spacing w:after="0"/>
              <w:ind w:left="100"/>
              <w:rPr>
                <w:noProof/>
              </w:rPr>
            </w:pPr>
            <w:r w:rsidRPr="00F50C54">
              <w:rPr>
                <w:noProof/>
              </w:rPr>
              <w:t>Extend the scope of 31.12</w:t>
            </w:r>
            <w:r w:rsidR="00144182">
              <w:rPr>
                <w:rFonts w:hint="eastAsia"/>
                <w:noProof/>
                <w:lang w:eastAsia="zh-CN"/>
              </w:rPr>
              <w:t>2</w:t>
            </w:r>
            <w:r w:rsidRPr="00F50C54">
              <w:rPr>
                <w:noProof/>
              </w:rPr>
              <w:t xml:space="preserve"> to cover USIM </w:t>
            </w:r>
            <w:r>
              <w:rPr>
                <w:rFonts w:hint="eastAsia"/>
                <w:noProof/>
                <w:lang w:eastAsia="zh-CN"/>
              </w:rPr>
              <w:t>c</w:t>
            </w:r>
            <w:r w:rsidRPr="00F50C54">
              <w:rPr>
                <w:noProof/>
              </w:rPr>
              <w:t>ommand GET IDENTITY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967D6">
            <w:pPr>
              <w:pStyle w:val="CRCoverPage"/>
              <w:spacing w:after="0"/>
              <w:ind w:left="100"/>
              <w:rPr>
                <w:noProof/>
              </w:rPr>
            </w:pPr>
            <w:r>
              <w:rPr>
                <w:noProof/>
              </w:rPr>
              <w:t xml:space="preserve">Introduce </w:t>
            </w:r>
            <w:r w:rsidRPr="00F50C54">
              <w:rPr>
                <w:noProof/>
              </w:rPr>
              <w:t>USIM</w:t>
            </w:r>
            <w:r>
              <w:rPr>
                <w:rFonts w:hint="eastAsia"/>
                <w:noProof/>
                <w:lang w:eastAsia="zh-CN"/>
              </w:rPr>
              <w:t xml:space="preserve"> c</w:t>
            </w:r>
            <w:r w:rsidRPr="00F50C54">
              <w:rPr>
                <w:noProof/>
              </w:rPr>
              <w:t>ommand GET IDENTITY</w:t>
            </w:r>
            <w:r>
              <w:rPr>
                <w:noProof/>
              </w:rPr>
              <w:t xml:space="preserve"> to the scope of the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967D6">
            <w:pPr>
              <w:pStyle w:val="CRCoverPage"/>
              <w:spacing w:after="0"/>
              <w:ind w:left="100"/>
              <w:rPr>
                <w:noProof/>
              </w:rPr>
            </w:pPr>
            <w:r>
              <w:rPr>
                <w:noProof/>
              </w:rPr>
              <w:t>The specification</w:t>
            </w:r>
            <w:r>
              <w:rPr>
                <w:rFonts w:hint="eastAsia"/>
                <w:noProof/>
                <w:lang w:eastAsia="zh-CN"/>
              </w:rPr>
              <w:t xml:space="preserve"> is not </w:t>
            </w:r>
            <w:r>
              <w:rPr>
                <w:noProof/>
              </w:rPr>
              <w:t xml:space="preserve">applicable for </w:t>
            </w:r>
            <w:r w:rsidRPr="00C63A34">
              <w:rPr>
                <w:noProof/>
              </w:rPr>
              <w:t xml:space="preserve">protection schemes for </w:t>
            </w:r>
            <w:r>
              <w:t>"</w:t>
            </w:r>
            <w:r w:rsidRPr="00C63A34">
              <w:rPr>
                <w:noProof/>
              </w:rPr>
              <w:t>concealing the subscription permanent identifier</w:t>
            </w:r>
            <w:r>
              <w:t>"</w:t>
            </w:r>
            <w:r w:rsidRPr="00C63A34">
              <w:rPr>
                <w:noProof/>
              </w:rPr>
              <w:t xml:space="preserve"> </w:t>
            </w:r>
            <w:r>
              <w:rPr>
                <w:rFonts w:hint="eastAsia"/>
                <w:noProof/>
                <w:lang w:eastAsia="zh-CN"/>
              </w:rPr>
              <w:t>of 5G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B5951">
            <w:pPr>
              <w:pStyle w:val="CRCoverPage"/>
              <w:spacing w:after="0"/>
              <w:ind w:left="100"/>
              <w:rPr>
                <w:noProof/>
              </w:rPr>
            </w:pPr>
            <w:r>
              <w:rPr>
                <w:noProof/>
              </w:rPr>
              <w:t xml:space="preserve">3.6, 3.7, </w:t>
            </w:r>
            <w:r w:rsidR="0029789C">
              <w:rPr>
                <w:noProof/>
              </w:rPr>
              <w:t>7.3.3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967D6" w:rsidTr="00547111">
        <w:tc>
          <w:tcPr>
            <w:tcW w:w="2694" w:type="dxa"/>
            <w:gridSpan w:val="2"/>
            <w:tcBorders>
              <w:left w:val="single" w:sz="4" w:space="0" w:color="auto"/>
            </w:tcBorders>
          </w:tcPr>
          <w:p w:rsidR="00B967D6" w:rsidRDefault="00B967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67D6" w:rsidRDefault="00B967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67D6" w:rsidRDefault="00B967D6" w:rsidP="00592023">
            <w:pPr>
              <w:pStyle w:val="CRCoverPage"/>
              <w:spacing w:after="0"/>
              <w:jc w:val="center"/>
              <w:rPr>
                <w:b/>
                <w:caps/>
                <w:noProof/>
              </w:rPr>
            </w:pPr>
            <w:r>
              <w:rPr>
                <w:b/>
                <w:caps/>
                <w:noProof/>
              </w:rPr>
              <w:t>x</w:t>
            </w:r>
          </w:p>
        </w:tc>
        <w:tc>
          <w:tcPr>
            <w:tcW w:w="2977" w:type="dxa"/>
            <w:gridSpan w:val="4"/>
          </w:tcPr>
          <w:p w:rsidR="00B967D6" w:rsidRDefault="00B967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67D6" w:rsidRDefault="00B967D6">
            <w:pPr>
              <w:pStyle w:val="CRCoverPage"/>
              <w:spacing w:after="0"/>
              <w:ind w:left="99"/>
              <w:rPr>
                <w:noProof/>
              </w:rPr>
            </w:pPr>
            <w:r>
              <w:rPr>
                <w:noProof/>
              </w:rPr>
              <w:t xml:space="preserve">TS/TR ... CR ... </w:t>
            </w:r>
          </w:p>
        </w:tc>
      </w:tr>
      <w:tr w:rsidR="00B967D6" w:rsidTr="00547111">
        <w:tc>
          <w:tcPr>
            <w:tcW w:w="2694" w:type="dxa"/>
            <w:gridSpan w:val="2"/>
            <w:tcBorders>
              <w:left w:val="single" w:sz="4" w:space="0" w:color="auto"/>
            </w:tcBorders>
          </w:tcPr>
          <w:p w:rsidR="00B967D6" w:rsidRDefault="00B967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67D6" w:rsidRDefault="00B967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67D6" w:rsidRDefault="00B967D6" w:rsidP="00592023">
            <w:pPr>
              <w:pStyle w:val="CRCoverPage"/>
              <w:spacing w:after="0"/>
              <w:jc w:val="center"/>
              <w:rPr>
                <w:b/>
                <w:caps/>
                <w:noProof/>
              </w:rPr>
            </w:pPr>
            <w:r>
              <w:rPr>
                <w:b/>
                <w:caps/>
                <w:noProof/>
              </w:rPr>
              <w:t>x</w:t>
            </w:r>
          </w:p>
        </w:tc>
        <w:tc>
          <w:tcPr>
            <w:tcW w:w="2977" w:type="dxa"/>
            <w:gridSpan w:val="4"/>
          </w:tcPr>
          <w:p w:rsidR="00B967D6" w:rsidRDefault="00B967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67D6" w:rsidRDefault="00B967D6">
            <w:pPr>
              <w:pStyle w:val="CRCoverPage"/>
              <w:spacing w:after="0"/>
              <w:ind w:left="99"/>
              <w:rPr>
                <w:noProof/>
              </w:rPr>
            </w:pPr>
            <w:r>
              <w:rPr>
                <w:noProof/>
              </w:rPr>
              <w:t xml:space="preserve">TS/TR ... CR ... </w:t>
            </w:r>
          </w:p>
        </w:tc>
      </w:tr>
      <w:tr w:rsidR="00B967D6" w:rsidTr="00547111">
        <w:tc>
          <w:tcPr>
            <w:tcW w:w="2694" w:type="dxa"/>
            <w:gridSpan w:val="2"/>
            <w:tcBorders>
              <w:left w:val="single" w:sz="4" w:space="0" w:color="auto"/>
            </w:tcBorders>
          </w:tcPr>
          <w:p w:rsidR="00B967D6" w:rsidRDefault="00B967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67D6" w:rsidRDefault="00B967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67D6" w:rsidRDefault="00B967D6" w:rsidP="00592023">
            <w:pPr>
              <w:pStyle w:val="CRCoverPage"/>
              <w:spacing w:after="0"/>
              <w:jc w:val="center"/>
              <w:rPr>
                <w:b/>
                <w:caps/>
                <w:noProof/>
              </w:rPr>
            </w:pPr>
            <w:r>
              <w:rPr>
                <w:b/>
                <w:caps/>
                <w:noProof/>
              </w:rPr>
              <w:t>x</w:t>
            </w:r>
          </w:p>
        </w:tc>
        <w:tc>
          <w:tcPr>
            <w:tcW w:w="2977" w:type="dxa"/>
            <w:gridSpan w:val="4"/>
          </w:tcPr>
          <w:p w:rsidR="00B967D6" w:rsidRDefault="00B967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67D6" w:rsidRDefault="00B967D6">
            <w:pPr>
              <w:pStyle w:val="CRCoverPage"/>
              <w:spacing w:after="0"/>
              <w:ind w:left="99"/>
              <w:rPr>
                <w:noProof/>
              </w:rPr>
            </w:pPr>
            <w:r>
              <w:rPr>
                <w:noProof/>
              </w:rPr>
              <w:t xml:space="preserve">TS/TR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66D73">
            <w:pPr>
              <w:pStyle w:val="CRCoverPage"/>
              <w:spacing w:after="0"/>
              <w:ind w:left="100"/>
              <w:rPr>
                <w:noProof/>
              </w:rPr>
            </w:pPr>
            <w:r w:rsidRPr="00666D73">
              <w:rPr>
                <w:noProof/>
              </w:rPr>
              <w:t xml:space="preserve">This CR shall be implemented to </w:t>
            </w:r>
            <w:r w:rsidR="00373498" w:rsidRPr="002D0CF3">
              <w:rPr>
                <w:noProof/>
              </w:rPr>
              <w:t>TS 31.122</w:t>
            </w:r>
            <w:r w:rsidR="00373498">
              <w:rPr>
                <w:noProof/>
              </w:rPr>
              <w:t xml:space="preserve"> </w:t>
            </w:r>
            <w:r w:rsidRPr="00666D73">
              <w:rPr>
                <w:noProof/>
              </w:rPr>
              <w:t xml:space="preserve">after implementing </w:t>
            </w:r>
            <w:r w:rsidR="00934B4F">
              <w:rPr>
                <w:noProof/>
              </w:rPr>
              <w:t>CR#</w:t>
            </w:r>
            <w:r w:rsidR="00934B4F" w:rsidRPr="002D0CF3">
              <w:rPr>
                <w:noProof/>
              </w:rPr>
              <w:t xml:space="preserve">061 </w:t>
            </w:r>
            <w:r>
              <w:rPr>
                <w:noProof/>
              </w:rPr>
              <w:t>(</w:t>
            </w:r>
            <w:r w:rsidR="002D0CF3" w:rsidRPr="002D0CF3">
              <w:rPr>
                <w:noProof/>
              </w:rPr>
              <w:t>C6-1901</w:t>
            </w:r>
            <w:r w:rsidR="009750D5">
              <w:rPr>
                <w:noProof/>
              </w:rPr>
              <w:t>53</w:t>
            </w:r>
            <w:r>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rsidR="00733123" w:rsidRPr="008F4B52" w:rsidRDefault="00733123" w:rsidP="007031A0">
      <w:pPr>
        <w:pStyle w:val="1"/>
        <w:rPr>
          <w:lang w:eastAsia="zh-CN"/>
        </w:rPr>
        <w:sectPr w:rsidR="00733123" w:rsidRPr="008F4B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2" w:name="_Toc517477373"/>
      <w:bookmarkStart w:id="3" w:name="_Toc227660816"/>
      <w:bookmarkStart w:id="4" w:name="_Toc227661417"/>
      <w:bookmarkStart w:id="5" w:name="_Toc517477419"/>
    </w:p>
    <w:p w:rsidR="00F05FFD" w:rsidRPr="00F05FFD" w:rsidRDefault="00F05FFD" w:rsidP="00F05FFD">
      <w:pPr>
        <w:keepNext/>
        <w:keepLines/>
        <w:tabs>
          <w:tab w:val="left" w:pos="1140"/>
        </w:tabs>
        <w:overflowPunct w:val="0"/>
        <w:autoSpaceDE w:val="0"/>
        <w:autoSpaceDN w:val="0"/>
        <w:adjustRightInd w:val="0"/>
        <w:spacing w:before="180"/>
        <w:ind w:left="1140" w:hanging="1140"/>
        <w:textAlignment w:val="baseline"/>
        <w:outlineLvl w:val="1"/>
        <w:rPr>
          <w:rFonts w:ascii="Arial" w:eastAsia="Times New Roman" w:hAnsi="Arial"/>
          <w:sz w:val="32"/>
          <w:lang w:eastAsia="en-GB"/>
        </w:rPr>
      </w:pPr>
      <w:bookmarkStart w:id="6" w:name="_Toc227660815"/>
      <w:bookmarkStart w:id="7" w:name="_Toc517477372"/>
      <w:r w:rsidRPr="00F05FFD">
        <w:rPr>
          <w:rFonts w:ascii="Arial" w:eastAsia="Times New Roman" w:hAnsi="Arial"/>
          <w:sz w:val="32"/>
          <w:lang w:eastAsia="en-GB"/>
        </w:rPr>
        <w:t>3.6</w:t>
      </w:r>
      <w:r w:rsidRPr="00F05FFD">
        <w:rPr>
          <w:rFonts w:ascii="Arial" w:eastAsia="Times New Roman" w:hAnsi="Arial"/>
          <w:sz w:val="32"/>
          <w:lang w:eastAsia="en-GB"/>
        </w:rPr>
        <w:tab/>
        <w:t>Table of optional features</w:t>
      </w:r>
      <w:bookmarkEnd w:id="6"/>
      <w:bookmarkEnd w:id="7"/>
    </w:p>
    <w:p w:rsidR="00F05FFD" w:rsidRPr="00F05FFD" w:rsidRDefault="00F05FFD" w:rsidP="00F05FFD">
      <w:pPr>
        <w:overflowPunct w:val="0"/>
        <w:autoSpaceDE w:val="0"/>
        <w:autoSpaceDN w:val="0"/>
        <w:adjustRightInd w:val="0"/>
        <w:textAlignment w:val="baseline"/>
        <w:rPr>
          <w:rFonts w:eastAsia="Times New Roman"/>
          <w:lang w:eastAsia="en-GB"/>
        </w:rPr>
      </w:pPr>
      <w:r w:rsidRPr="00F05FFD">
        <w:rPr>
          <w:rFonts w:eastAsia="Times New Roman"/>
          <w:lang w:eastAsia="en-GB"/>
        </w:rPr>
        <w:t>Support of several features is optional, release dependent or configuration dependent for the UICC. However, if a UICC states conformance with a specific 3GPP release, it is mandatory for the UICC to support all mandatory functions of that release, as stated in table A.1.</w:t>
      </w:r>
    </w:p>
    <w:p w:rsidR="00F05FFD" w:rsidRPr="00F05FFD" w:rsidRDefault="00F05FFD" w:rsidP="00F05FFD">
      <w:pPr>
        <w:overflowPunct w:val="0"/>
        <w:autoSpaceDE w:val="0"/>
        <w:autoSpaceDN w:val="0"/>
        <w:adjustRightInd w:val="0"/>
        <w:textAlignment w:val="baseline"/>
        <w:rPr>
          <w:rFonts w:eastAsia="Times New Roman"/>
          <w:lang w:eastAsia="en-GB"/>
        </w:rPr>
      </w:pPr>
      <w:r w:rsidRPr="00F05FFD">
        <w:rPr>
          <w:rFonts w:eastAsia="Times New Roman"/>
          <w:lang w:eastAsia="en-GB"/>
        </w:rPr>
        <w:t>The "Option defined in Releases" column indicates the releases of the relevant core specification(s) in which the option is defined.</w:t>
      </w:r>
    </w:p>
    <w:p w:rsidR="00F05FFD" w:rsidRPr="00F05FFD" w:rsidRDefault="00F05FFD" w:rsidP="00F05FFD">
      <w:pPr>
        <w:overflowPunct w:val="0"/>
        <w:autoSpaceDE w:val="0"/>
        <w:autoSpaceDN w:val="0"/>
        <w:adjustRightInd w:val="0"/>
        <w:textAlignment w:val="baseline"/>
        <w:rPr>
          <w:rFonts w:eastAsia="Times New Roman"/>
          <w:lang w:eastAsia="en-GB"/>
        </w:rPr>
      </w:pPr>
      <w:r w:rsidRPr="00F05FFD">
        <w:rPr>
          <w:rFonts w:eastAsia="Times New Roman"/>
          <w:lang w:eastAsia="en-GB"/>
        </w:rPr>
        <w:t>The supplier of the implementation shall state the support of possible options in table A.1.</w:t>
      </w:r>
    </w:p>
    <w:p w:rsidR="00F05FFD" w:rsidRPr="00F05FFD" w:rsidRDefault="00F05FFD" w:rsidP="00F05FFD">
      <w:pPr>
        <w:overflowPunct w:val="0"/>
        <w:autoSpaceDE w:val="0"/>
        <w:autoSpaceDN w:val="0"/>
        <w:adjustRightInd w:val="0"/>
        <w:textAlignment w:val="baseline"/>
        <w:rPr>
          <w:rFonts w:eastAsia="Times New Roman"/>
          <w:lang w:eastAsia="en-GB"/>
        </w:rPr>
      </w:pPr>
      <w:r w:rsidRPr="00F05FFD">
        <w:rPr>
          <w:rFonts w:eastAsia="Times New Roman"/>
          <w:lang w:eastAsia="en-GB"/>
        </w:rPr>
        <w:t>A supplier may choose to use a single UICC and reconfigure it as required for each test; or may choose to use a number of UICCs which are based on the same platform but are configured differently. The supplier shall state the chosen solution and in the latter case shall confirm usage of identical platforms.</w:t>
      </w:r>
    </w:p>
    <w:p w:rsidR="00F05FFD" w:rsidRPr="00F05FFD" w:rsidRDefault="00F05FFD" w:rsidP="00F05FFD">
      <w:pPr>
        <w:keepNext/>
        <w:keepLines/>
        <w:overflowPunct w:val="0"/>
        <w:autoSpaceDE w:val="0"/>
        <w:autoSpaceDN w:val="0"/>
        <w:adjustRightInd w:val="0"/>
        <w:spacing w:before="60"/>
        <w:jc w:val="center"/>
        <w:textAlignment w:val="baseline"/>
        <w:rPr>
          <w:rFonts w:ascii="Arial" w:eastAsia="Times New Roman" w:hAnsi="Arial"/>
          <w:b/>
          <w:lang w:eastAsia="en-GB"/>
        </w:rPr>
      </w:pPr>
      <w:r w:rsidRPr="00F05FFD">
        <w:rPr>
          <w:rFonts w:ascii="Arial" w:eastAsia="Times New Roman" w:hAnsi="Arial"/>
          <w:b/>
          <w:lang w:eastAsia="en-GB"/>
        </w:rPr>
        <w:t>Table A.1: Options</w:t>
      </w:r>
    </w:p>
    <w:tbl>
      <w:tblPr>
        <w:tblW w:w="0" w:type="auto"/>
        <w:jc w:val="center"/>
        <w:tblLayout w:type="fixed"/>
        <w:tblCellMar>
          <w:left w:w="28" w:type="dxa"/>
          <w:right w:w="56" w:type="dxa"/>
        </w:tblCellMar>
        <w:tblLook w:val="0000"/>
      </w:tblPr>
      <w:tblGrid>
        <w:gridCol w:w="4553"/>
        <w:gridCol w:w="635"/>
        <w:gridCol w:w="1858"/>
        <w:gridCol w:w="774"/>
        <w:gridCol w:w="1905"/>
      </w:tblGrid>
      <w:tr w:rsidR="00F05FFD" w:rsidRPr="00F05FFD" w:rsidTr="00016C29">
        <w:trPr>
          <w:cantSplit/>
          <w:jc w:val="center"/>
        </w:trPr>
        <w:tc>
          <w:tcPr>
            <w:tcW w:w="4553" w:type="dxa"/>
            <w:tcBorders>
              <w:top w:val="single" w:sz="6" w:space="0" w:color="auto"/>
              <w:left w:val="single" w:sz="6" w:space="0" w:color="auto"/>
              <w:bottom w:val="single" w:sz="6" w:space="0" w:color="auto"/>
              <w:right w:val="single" w:sz="6" w:space="0" w:color="auto"/>
            </w:tcBorders>
          </w:tcPr>
          <w:p w:rsidR="00F05FFD" w:rsidRPr="00F05FFD" w:rsidRDefault="00F05FFD" w:rsidP="00F05FFD">
            <w:pPr>
              <w:keepNext/>
              <w:keepLines/>
              <w:overflowPunct w:val="0"/>
              <w:autoSpaceDE w:val="0"/>
              <w:autoSpaceDN w:val="0"/>
              <w:adjustRightInd w:val="0"/>
              <w:spacing w:after="0"/>
              <w:textAlignment w:val="baseline"/>
              <w:rPr>
                <w:rFonts w:ascii="Arial" w:eastAsia="Times New Roman" w:hAnsi="Arial"/>
                <w:b/>
                <w:sz w:val="18"/>
                <w:lang w:eastAsia="en-GB"/>
              </w:rPr>
            </w:pPr>
            <w:r w:rsidRPr="00F05FFD">
              <w:rPr>
                <w:rFonts w:ascii="Arial" w:eastAsia="Times New Roman" w:hAnsi="Arial"/>
                <w:b/>
                <w:sz w:val="18"/>
                <w:lang w:eastAsia="en-GB"/>
              </w:rPr>
              <w:t>Option</w:t>
            </w:r>
          </w:p>
        </w:tc>
        <w:tc>
          <w:tcPr>
            <w:tcW w:w="635" w:type="dxa"/>
            <w:tcBorders>
              <w:top w:val="single" w:sz="6" w:space="0" w:color="auto"/>
              <w:left w:val="single" w:sz="6" w:space="0" w:color="auto"/>
              <w:bottom w:val="single" w:sz="6" w:space="0" w:color="auto"/>
              <w:right w:val="single" w:sz="6" w:space="0" w:color="auto"/>
            </w:tcBorders>
          </w:tcPr>
          <w:p w:rsidR="00F05FFD" w:rsidRPr="00F05FFD" w:rsidRDefault="00F05FFD" w:rsidP="00F05F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05FFD">
              <w:rPr>
                <w:rFonts w:ascii="Arial" w:eastAsia="Times New Roman" w:hAnsi="Arial"/>
                <w:b/>
                <w:sz w:val="18"/>
                <w:lang w:eastAsia="en-GB"/>
              </w:rPr>
              <w:t>Status</w:t>
            </w:r>
          </w:p>
        </w:tc>
        <w:tc>
          <w:tcPr>
            <w:tcW w:w="1858" w:type="dxa"/>
            <w:tcBorders>
              <w:top w:val="single" w:sz="6" w:space="0" w:color="auto"/>
              <w:left w:val="single" w:sz="6" w:space="0" w:color="auto"/>
              <w:bottom w:val="single" w:sz="6" w:space="0" w:color="auto"/>
              <w:right w:val="single" w:sz="6" w:space="0" w:color="auto"/>
            </w:tcBorders>
          </w:tcPr>
          <w:p w:rsidR="00F05FFD" w:rsidRPr="00F05FFD" w:rsidRDefault="00F05FFD" w:rsidP="00F05F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05FFD">
              <w:rPr>
                <w:rFonts w:ascii="Arial" w:eastAsia="Times New Roman" w:hAnsi="Arial"/>
                <w:b/>
                <w:sz w:val="18"/>
                <w:lang w:eastAsia="en-GB"/>
              </w:rPr>
              <w:t>Option defined in Releases</w:t>
            </w:r>
          </w:p>
        </w:tc>
        <w:tc>
          <w:tcPr>
            <w:tcW w:w="774" w:type="dxa"/>
            <w:tcBorders>
              <w:top w:val="single" w:sz="6" w:space="0" w:color="auto"/>
              <w:left w:val="single" w:sz="6" w:space="0" w:color="auto"/>
              <w:bottom w:val="single" w:sz="6" w:space="0" w:color="auto"/>
              <w:right w:val="single" w:sz="6" w:space="0" w:color="auto"/>
            </w:tcBorders>
          </w:tcPr>
          <w:p w:rsidR="00F05FFD" w:rsidRPr="00F05FFD" w:rsidRDefault="00F05FFD" w:rsidP="00F05F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05FFD">
              <w:rPr>
                <w:rFonts w:ascii="Arial" w:eastAsia="Times New Roman" w:hAnsi="Arial"/>
                <w:b/>
                <w:sz w:val="18"/>
                <w:lang w:eastAsia="en-GB"/>
              </w:rPr>
              <w:t>Support</w:t>
            </w:r>
          </w:p>
        </w:tc>
        <w:tc>
          <w:tcPr>
            <w:tcW w:w="1905" w:type="dxa"/>
            <w:tcBorders>
              <w:top w:val="single" w:sz="6" w:space="0" w:color="auto"/>
              <w:left w:val="single" w:sz="6" w:space="0" w:color="auto"/>
              <w:bottom w:val="single" w:sz="6" w:space="0" w:color="auto"/>
              <w:right w:val="single" w:sz="6" w:space="0" w:color="auto"/>
            </w:tcBorders>
          </w:tcPr>
          <w:p w:rsidR="00F05FFD" w:rsidRPr="00F05FFD" w:rsidRDefault="00F05FFD" w:rsidP="00F05F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05FFD">
              <w:rPr>
                <w:rFonts w:ascii="Arial" w:eastAsia="Times New Roman" w:hAnsi="Arial"/>
                <w:b/>
                <w:sz w:val="18"/>
                <w:lang w:eastAsia="en-GB"/>
              </w:rPr>
              <w:t>Mnemonic</w:t>
            </w:r>
          </w:p>
        </w:tc>
      </w:tr>
      <w:tr w:rsidR="00F05FFD" w:rsidRPr="00F05FFD" w:rsidTr="00016C29">
        <w:trPr>
          <w:cantSplit/>
          <w:jc w:val="center"/>
        </w:trPr>
        <w:tc>
          <w:tcPr>
            <w:tcW w:w="4553" w:type="dxa"/>
            <w:tcBorders>
              <w:top w:val="single" w:sz="6" w:space="0" w:color="auto"/>
              <w:left w:val="single" w:sz="6" w:space="0" w:color="auto"/>
              <w:bottom w:val="single" w:sz="6" w:space="0" w:color="auto"/>
              <w:right w:val="single" w:sz="6" w:space="0" w:color="auto"/>
            </w:tcBorders>
          </w:tcPr>
          <w:p w:rsidR="00F05FFD" w:rsidRPr="00F05FFD" w:rsidRDefault="00166A23" w:rsidP="00F05FFD">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w:t>
            </w:r>
          </w:p>
        </w:tc>
        <w:tc>
          <w:tcPr>
            <w:tcW w:w="635" w:type="dxa"/>
            <w:tcBorders>
              <w:top w:val="single" w:sz="6" w:space="0" w:color="auto"/>
              <w:left w:val="single" w:sz="6" w:space="0" w:color="auto"/>
              <w:bottom w:val="single" w:sz="6" w:space="0" w:color="auto"/>
              <w:right w:val="single" w:sz="6" w:space="0" w:color="auto"/>
            </w:tcBorders>
          </w:tcPr>
          <w:p w:rsidR="00F05FFD" w:rsidRPr="00F05FFD" w:rsidRDefault="00F05FFD" w:rsidP="00F05FFD">
            <w:pPr>
              <w:keepNext/>
              <w:keepLines/>
              <w:overflowPunct w:val="0"/>
              <w:autoSpaceDE w:val="0"/>
              <w:autoSpaceDN w:val="0"/>
              <w:adjustRightInd w:val="0"/>
              <w:spacing w:after="0"/>
              <w:jc w:val="center"/>
              <w:textAlignment w:val="baseline"/>
              <w:rPr>
                <w:rFonts w:ascii="Arial" w:eastAsia="Times New Roman" w:hAnsi="Arial"/>
                <w:bCs/>
                <w:sz w:val="18"/>
                <w:lang w:eastAsia="en-GB"/>
              </w:rPr>
            </w:pPr>
          </w:p>
        </w:tc>
        <w:tc>
          <w:tcPr>
            <w:tcW w:w="1858" w:type="dxa"/>
            <w:tcBorders>
              <w:top w:val="single" w:sz="6" w:space="0" w:color="auto"/>
              <w:left w:val="single" w:sz="6" w:space="0" w:color="auto"/>
              <w:bottom w:val="single" w:sz="6" w:space="0" w:color="auto"/>
              <w:right w:val="single" w:sz="6" w:space="0" w:color="auto"/>
            </w:tcBorders>
          </w:tcPr>
          <w:p w:rsidR="00F05FFD" w:rsidRPr="00F05FFD" w:rsidRDefault="00F05FFD" w:rsidP="00F05FF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74" w:type="dxa"/>
            <w:tcBorders>
              <w:top w:val="single" w:sz="6" w:space="0" w:color="auto"/>
              <w:left w:val="single" w:sz="6" w:space="0" w:color="auto"/>
              <w:bottom w:val="single" w:sz="6" w:space="0" w:color="auto"/>
              <w:right w:val="single" w:sz="6" w:space="0" w:color="auto"/>
            </w:tcBorders>
          </w:tcPr>
          <w:p w:rsidR="00F05FFD" w:rsidRPr="00F05FFD" w:rsidRDefault="00F05FFD" w:rsidP="00F05FF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905" w:type="dxa"/>
            <w:tcBorders>
              <w:top w:val="single" w:sz="6" w:space="0" w:color="auto"/>
              <w:left w:val="single" w:sz="6" w:space="0" w:color="auto"/>
              <w:bottom w:val="single" w:sz="6" w:space="0" w:color="auto"/>
              <w:right w:val="single" w:sz="6" w:space="0" w:color="auto"/>
            </w:tcBorders>
          </w:tcPr>
          <w:p w:rsidR="00F05FFD" w:rsidRPr="00F05FFD" w:rsidRDefault="00F05FFD" w:rsidP="00F05FFD">
            <w:pPr>
              <w:keepNext/>
              <w:keepLines/>
              <w:overflowPunct w:val="0"/>
              <w:autoSpaceDE w:val="0"/>
              <w:autoSpaceDN w:val="0"/>
              <w:adjustRightInd w:val="0"/>
              <w:spacing w:after="0"/>
              <w:jc w:val="center"/>
              <w:textAlignment w:val="baseline"/>
              <w:rPr>
                <w:rFonts w:ascii="Arial" w:eastAsia="Times New Roman" w:hAnsi="Arial"/>
                <w:bCs/>
                <w:sz w:val="18"/>
                <w:lang w:eastAsia="en-GB"/>
              </w:rPr>
            </w:pPr>
          </w:p>
        </w:tc>
      </w:tr>
      <w:tr w:rsidR="00166A23" w:rsidRPr="00F05FFD" w:rsidTr="00016C29">
        <w:trPr>
          <w:cantSplit/>
          <w:jc w:val="center"/>
        </w:trPr>
        <w:tc>
          <w:tcPr>
            <w:tcW w:w="4553" w:type="dxa"/>
            <w:tcBorders>
              <w:top w:val="nil"/>
              <w:left w:val="single" w:sz="6" w:space="0" w:color="auto"/>
              <w:bottom w:val="single" w:sz="6" w:space="0" w:color="auto"/>
              <w:right w:val="single" w:sz="6" w:space="0" w:color="auto"/>
            </w:tcBorders>
          </w:tcPr>
          <w:p w:rsidR="00166A23" w:rsidRDefault="00166A23" w:rsidP="00166A23">
            <w:pPr>
              <w:pStyle w:val="TALChar"/>
            </w:pPr>
            <w:r>
              <w:t>BER-TLV structure EFs</w:t>
            </w:r>
          </w:p>
        </w:tc>
        <w:tc>
          <w:tcPr>
            <w:tcW w:w="635" w:type="dxa"/>
            <w:tcBorders>
              <w:top w:val="nil"/>
              <w:left w:val="single" w:sz="6" w:space="0" w:color="auto"/>
              <w:bottom w:val="single" w:sz="6" w:space="0" w:color="auto"/>
              <w:right w:val="single" w:sz="6" w:space="0" w:color="auto"/>
            </w:tcBorders>
          </w:tcPr>
          <w:p w:rsidR="00166A23" w:rsidRDefault="00166A23" w:rsidP="00166A23">
            <w:pPr>
              <w:pStyle w:val="TAC"/>
            </w:pPr>
            <w:r>
              <w:t>O</w:t>
            </w:r>
          </w:p>
        </w:tc>
        <w:tc>
          <w:tcPr>
            <w:tcW w:w="1858" w:type="dxa"/>
            <w:tcBorders>
              <w:top w:val="nil"/>
              <w:left w:val="single" w:sz="6" w:space="0" w:color="auto"/>
              <w:bottom w:val="single" w:sz="6" w:space="0" w:color="auto"/>
              <w:right w:val="single" w:sz="6" w:space="0" w:color="auto"/>
            </w:tcBorders>
          </w:tcPr>
          <w:p w:rsidR="00166A23" w:rsidRDefault="00166A23" w:rsidP="00166A23">
            <w:pPr>
              <w:pStyle w:val="TAC"/>
            </w:pPr>
            <w:r>
              <w:t>Rel-6</w:t>
            </w:r>
          </w:p>
        </w:tc>
        <w:tc>
          <w:tcPr>
            <w:tcW w:w="774" w:type="dxa"/>
            <w:tcBorders>
              <w:top w:val="nil"/>
              <w:left w:val="single" w:sz="6" w:space="0" w:color="auto"/>
              <w:bottom w:val="single" w:sz="6" w:space="0" w:color="auto"/>
              <w:right w:val="single" w:sz="6" w:space="0" w:color="auto"/>
            </w:tcBorders>
          </w:tcPr>
          <w:p w:rsidR="00166A23" w:rsidRDefault="00166A23" w:rsidP="00166A23">
            <w:pPr>
              <w:pStyle w:val="TAC"/>
            </w:pPr>
          </w:p>
        </w:tc>
        <w:tc>
          <w:tcPr>
            <w:tcW w:w="1905" w:type="dxa"/>
            <w:tcBorders>
              <w:top w:val="nil"/>
              <w:left w:val="single" w:sz="6" w:space="0" w:color="auto"/>
              <w:bottom w:val="single" w:sz="6" w:space="0" w:color="auto"/>
              <w:right w:val="single" w:sz="6" w:space="0" w:color="auto"/>
            </w:tcBorders>
          </w:tcPr>
          <w:p w:rsidR="00166A23" w:rsidRDefault="00166A23" w:rsidP="00166A23">
            <w:pPr>
              <w:pStyle w:val="TAC"/>
            </w:pPr>
            <w:r>
              <w:t>O_BER_TLV_FILES</w:t>
            </w:r>
          </w:p>
        </w:tc>
      </w:tr>
      <w:tr w:rsidR="00166A23" w:rsidRPr="00F05FFD" w:rsidTr="00016C29">
        <w:trPr>
          <w:cantSplit/>
          <w:jc w:val="center"/>
          <w:ins w:id="8" w:author="Dania Azem" w:date="2019-04-10T05:19:00Z"/>
        </w:trPr>
        <w:tc>
          <w:tcPr>
            <w:tcW w:w="4553" w:type="dxa"/>
            <w:tcBorders>
              <w:top w:val="nil"/>
              <w:left w:val="single" w:sz="6" w:space="0" w:color="auto"/>
              <w:bottom w:val="single" w:sz="6" w:space="0" w:color="auto"/>
              <w:right w:val="single" w:sz="6" w:space="0" w:color="auto"/>
            </w:tcBorders>
          </w:tcPr>
          <w:p w:rsidR="00166A23" w:rsidRDefault="00166A23" w:rsidP="00166A23">
            <w:pPr>
              <w:pStyle w:val="TALChar"/>
              <w:rPr>
                <w:ins w:id="9" w:author="Dania Azem" w:date="2019-04-10T05:19:00Z"/>
              </w:rPr>
            </w:pPr>
            <w:ins w:id="10" w:author="Dania Azem" w:date="2019-04-10T05:22:00Z">
              <w:r w:rsidRPr="00166A23">
                <w:t xml:space="preserve">GET IDENTITY </w:t>
              </w:r>
            </w:ins>
            <w:ins w:id="11" w:author="Dania Azem" w:date="2019-04-10T05:31:00Z">
              <w:r w:rsidR="00E95295">
                <w:t>when</w:t>
              </w:r>
            </w:ins>
            <w:ins w:id="12" w:author="Dania Azem" w:date="2019-04-10T05:23:00Z">
              <w:r>
                <w:t xml:space="preserve"> </w:t>
              </w:r>
            </w:ins>
            <w:ins w:id="13" w:author="Dania Azem" w:date="2019-04-10T05:21:00Z">
              <w:r>
                <w:t xml:space="preserve">SUCI calculation </w:t>
              </w:r>
            </w:ins>
            <w:ins w:id="14" w:author="Dania Azem" w:date="2019-04-10T05:23:00Z">
              <w:r>
                <w:t xml:space="preserve">performed </w:t>
              </w:r>
            </w:ins>
            <w:ins w:id="15" w:author="Dania Azem" w:date="2019-04-10T05:21:00Z">
              <w:r>
                <w:t>by the USIM</w:t>
              </w:r>
            </w:ins>
          </w:p>
        </w:tc>
        <w:tc>
          <w:tcPr>
            <w:tcW w:w="635" w:type="dxa"/>
            <w:tcBorders>
              <w:top w:val="nil"/>
              <w:left w:val="single" w:sz="6" w:space="0" w:color="auto"/>
              <w:bottom w:val="single" w:sz="6" w:space="0" w:color="auto"/>
              <w:right w:val="single" w:sz="6" w:space="0" w:color="auto"/>
            </w:tcBorders>
          </w:tcPr>
          <w:p w:rsidR="00166A23" w:rsidRDefault="00166A23" w:rsidP="00166A23">
            <w:pPr>
              <w:pStyle w:val="TAC"/>
              <w:rPr>
                <w:ins w:id="16" w:author="Dania Azem" w:date="2019-04-10T05:19:00Z"/>
              </w:rPr>
            </w:pPr>
            <w:ins w:id="17" w:author="Dania Azem" w:date="2019-04-10T05:20:00Z">
              <w:r>
                <w:t>O</w:t>
              </w:r>
            </w:ins>
          </w:p>
        </w:tc>
        <w:tc>
          <w:tcPr>
            <w:tcW w:w="1858" w:type="dxa"/>
            <w:tcBorders>
              <w:top w:val="nil"/>
              <w:left w:val="single" w:sz="6" w:space="0" w:color="auto"/>
              <w:bottom w:val="single" w:sz="6" w:space="0" w:color="auto"/>
              <w:right w:val="single" w:sz="6" w:space="0" w:color="auto"/>
            </w:tcBorders>
          </w:tcPr>
          <w:p w:rsidR="00166A23" w:rsidRDefault="00166A23" w:rsidP="00166A23">
            <w:pPr>
              <w:pStyle w:val="TAC"/>
              <w:rPr>
                <w:ins w:id="18" w:author="Dania Azem" w:date="2019-04-10T05:19:00Z"/>
              </w:rPr>
            </w:pPr>
            <w:ins w:id="19" w:author="Dania Azem" w:date="2019-04-10T05:20:00Z">
              <w:r>
                <w:t>Rel-15</w:t>
              </w:r>
            </w:ins>
          </w:p>
        </w:tc>
        <w:tc>
          <w:tcPr>
            <w:tcW w:w="774" w:type="dxa"/>
            <w:tcBorders>
              <w:top w:val="nil"/>
              <w:left w:val="single" w:sz="6" w:space="0" w:color="auto"/>
              <w:bottom w:val="single" w:sz="6" w:space="0" w:color="auto"/>
              <w:right w:val="single" w:sz="6" w:space="0" w:color="auto"/>
            </w:tcBorders>
          </w:tcPr>
          <w:p w:rsidR="00166A23" w:rsidRDefault="00166A23" w:rsidP="00166A23">
            <w:pPr>
              <w:pStyle w:val="TAC"/>
              <w:rPr>
                <w:ins w:id="20" w:author="Dania Azem" w:date="2019-04-10T05:19:00Z"/>
              </w:rPr>
            </w:pPr>
          </w:p>
        </w:tc>
        <w:tc>
          <w:tcPr>
            <w:tcW w:w="1905" w:type="dxa"/>
            <w:tcBorders>
              <w:top w:val="nil"/>
              <w:left w:val="single" w:sz="6" w:space="0" w:color="auto"/>
              <w:bottom w:val="single" w:sz="6" w:space="0" w:color="auto"/>
              <w:right w:val="single" w:sz="6" w:space="0" w:color="auto"/>
            </w:tcBorders>
          </w:tcPr>
          <w:p w:rsidR="00166A23" w:rsidRDefault="00166A23" w:rsidP="00166A23">
            <w:pPr>
              <w:pStyle w:val="TAC"/>
              <w:rPr>
                <w:ins w:id="21" w:author="Dania Azem" w:date="2019-04-10T05:19:00Z"/>
              </w:rPr>
            </w:pPr>
            <w:ins w:id="22" w:author="Dania Azem" w:date="2019-04-10T05:22:00Z">
              <w:r>
                <w:rPr>
                  <w:snapToGrid w:val="0"/>
                </w:rPr>
                <w:t>O_</w:t>
              </w:r>
              <w:r w:rsidRPr="00166A23">
                <w:rPr>
                  <w:snapToGrid w:val="0"/>
                </w:rPr>
                <w:t>GET IDENTITY</w:t>
              </w:r>
              <w:r>
                <w:rPr>
                  <w:snapToGrid w:val="0"/>
                </w:rPr>
                <w:t>_SU</w:t>
              </w:r>
            </w:ins>
            <w:ins w:id="23" w:author="Dania Azem" w:date="2019-04-10T05:53:00Z">
              <w:r w:rsidR="007120C5">
                <w:rPr>
                  <w:snapToGrid w:val="0"/>
                </w:rPr>
                <w:t>C</w:t>
              </w:r>
            </w:ins>
            <w:ins w:id="24" w:author="Dania Azem" w:date="2019-04-10T05:22:00Z">
              <w:r>
                <w:rPr>
                  <w:snapToGrid w:val="0"/>
                </w:rPr>
                <w:t>I</w:t>
              </w:r>
            </w:ins>
          </w:p>
        </w:tc>
      </w:tr>
    </w:tbl>
    <w:p w:rsidR="00733123" w:rsidRPr="00733123" w:rsidRDefault="00733123" w:rsidP="00733123">
      <w:pPr>
        <w:keepNext/>
        <w:keepLines/>
        <w:overflowPunct w:val="0"/>
        <w:autoSpaceDE w:val="0"/>
        <w:autoSpaceDN w:val="0"/>
        <w:adjustRightInd w:val="0"/>
        <w:spacing w:before="180"/>
        <w:ind w:left="1134" w:hanging="1134"/>
        <w:outlineLvl w:val="1"/>
        <w:rPr>
          <w:rFonts w:ascii="Arial" w:eastAsia="Times New Roman" w:hAnsi="Arial"/>
          <w:sz w:val="32"/>
          <w:lang w:eastAsia="en-GB"/>
        </w:rPr>
      </w:pPr>
      <w:r w:rsidRPr="00733123">
        <w:rPr>
          <w:rFonts w:ascii="Arial" w:eastAsia="Times New Roman" w:hAnsi="Arial"/>
          <w:sz w:val="32"/>
          <w:lang w:eastAsia="en-GB"/>
        </w:rPr>
        <w:t>3.7</w:t>
      </w:r>
      <w:r w:rsidRPr="00733123">
        <w:rPr>
          <w:rFonts w:ascii="Arial" w:eastAsia="Times New Roman" w:hAnsi="Arial"/>
          <w:sz w:val="32"/>
          <w:lang w:eastAsia="en-GB"/>
        </w:rPr>
        <w:tab/>
        <w:t>Applicability table</w:t>
      </w:r>
      <w:bookmarkEnd w:id="2"/>
      <w:bookmarkEnd w:id="3"/>
    </w:p>
    <w:p w:rsidR="00733123" w:rsidRPr="00733123" w:rsidRDefault="00733123" w:rsidP="00733123">
      <w:pPr>
        <w:keepNext/>
        <w:keepLines/>
        <w:overflowPunct w:val="0"/>
        <w:autoSpaceDE w:val="0"/>
        <w:autoSpaceDN w:val="0"/>
        <w:adjustRightInd w:val="0"/>
        <w:spacing w:before="60"/>
        <w:jc w:val="center"/>
        <w:rPr>
          <w:rFonts w:ascii="Arial" w:eastAsia="Times New Roman" w:hAnsi="Arial"/>
          <w:b/>
          <w:lang w:eastAsia="en-GB"/>
        </w:rPr>
      </w:pPr>
      <w:r w:rsidRPr="00733123">
        <w:rPr>
          <w:rFonts w:ascii="Arial" w:eastAsia="Times New Roman" w:hAnsi="Arial"/>
          <w:b/>
          <w:lang w:eastAsia="en-GB"/>
        </w:rPr>
        <w:t>Table B.1: Applicability of tests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071"/>
        <w:gridCol w:w="1676"/>
        <w:gridCol w:w="1021"/>
        <w:gridCol w:w="1148"/>
        <w:gridCol w:w="658"/>
        <w:gridCol w:w="617"/>
        <w:gridCol w:w="617"/>
        <w:gridCol w:w="617"/>
        <w:gridCol w:w="617"/>
        <w:gridCol w:w="698"/>
        <w:gridCol w:w="577"/>
        <w:gridCol w:w="632"/>
        <w:gridCol w:w="635"/>
        <w:gridCol w:w="626"/>
        <w:gridCol w:w="626"/>
        <w:gridCol w:w="626"/>
        <w:gridCol w:w="626"/>
        <w:gridCol w:w="1336"/>
      </w:tblGrid>
      <w:tr w:rsidR="00733123" w:rsidRPr="00733123" w:rsidTr="005651D0">
        <w:trPr>
          <w:cantSplit/>
          <w:trHeight w:val="146"/>
          <w:tblHeader/>
          <w:jc w:val="center"/>
        </w:trPr>
        <w:tc>
          <w:tcPr>
            <w:tcW w:w="371" w:type="pct"/>
            <w:tcBorders>
              <w:top w:val="single" w:sz="4" w:space="0" w:color="auto"/>
              <w:left w:val="single" w:sz="4" w:space="0" w:color="auto"/>
              <w:bottom w:val="single" w:sz="4" w:space="0" w:color="auto"/>
              <w:right w:val="single" w:sz="4" w:space="0" w:color="auto"/>
            </w:tcBorders>
            <w:hideMark/>
          </w:tcPr>
          <w:p w:rsidR="00733123" w:rsidRPr="00733123" w:rsidRDefault="00733123" w:rsidP="00733123">
            <w:pPr>
              <w:keepNext/>
              <w:keepLines/>
              <w:overflowPunct w:val="0"/>
              <w:autoSpaceDE w:val="0"/>
              <w:autoSpaceDN w:val="0"/>
              <w:adjustRightInd w:val="0"/>
              <w:spacing w:after="0"/>
              <w:jc w:val="center"/>
              <w:rPr>
                <w:rFonts w:ascii="Arial" w:eastAsia="Times New Roman" w:hAnsi="Arial"/>
                <w:b/>
                <w:bCs/>
                <w:snapToGrid w:val="0"/>
                <w:sz w:val="18"/>
                <w:lang w:eastAsia="en-GB"/>
              </w:rPr>
            </w:pPr>
            <w:r w:rsidRPr="00733123">
              <w:rPr>
                <w:rFonts w:ascii="Arial" w:eastAsia="Times New Roman" w:hAnsi="Arial"/>
                <w:b/>
                <w:bCs/>
                <w:snapToGrid w:val="0"/>
                <w:sz w:val="18"/>
                <w:lang w:eastAsia="en-GB"/>
              </w:rPr>
              <w:t>Clause</w:t>
            </w:r>
          </w:p>
        </w:tc>
        <w:tc>
          <w:tcPr>
            <w:tcW w:w="581" w:type="pct"/>
            <w:tcBorders>
              <w:top w:val="single" w:sz="4" w:space="0" w:color="auto"/>
              <w:left w:val="single" w:sz="4" w:space="0" w:color="auto"/>
              <w:bottom w:val="single" w:sz="4" w:space="0" w:color="auto"/>
              <w:right w:val="single" w:sz="4" w:space="0" w:color="auto"/>
            </w:tcBorders>
            <w:hideMark/>
          </w:tcPr>
          <w:p w:rsidR="00733123" w:rsidRPr="00733123" w:rsidRDefault="00733123" w:rsidP="00733123">
            <w:pPr>
              <w:overflowPunct w:val="0"/>
              <w:autoSpaceDE w:val="0"/>
              <w:autoSpaceDN w:val="0"/>
              <w:adjustRightInd w:val="0"/>
              <w:spacing w:after="0"/>
              <w:jc w:val="center"/>
              <w:rPr>
                <w:rFonts w:ascii="Arial" w:eastAsia="Times New Roman" w:hAnsi="Arial"/>
                <w:b/>
                <w:snapToGrid w:val="0"/>
                <w:sz w:val="18"/>
                <w:lang w:eastAsia="en-GB"/>
              </w:rPr>
            </w:pPr>
            <w:r w:rsidRPr="00733123">
              <w:rPr>
                <w:rFonts w:ascii="Arial" w:eastAsia="Times New Roman" w:hAnsi="Arial"/>
                <w:b/>
                <w:snapToGrid w:val="0"/>
                <w:sz w:val="18"/>
                <w:lang w:eastAsia="en-GB"/>
              </w:rPr>
              <w:t>Description</w:t>
            </w:r>
          </w:p>
        </w:tc>
        <w:tc>
          <w:tcPr>
            <w:tcW w:w="354" w:type="pct"/>
            <w:tcBorders>
              <w:top w:val="single" w:sz="4" w:space="0" w:color="auto"/>
              <w:left w:val="single" w:sz="4" w:space="0" w:color="auto"/>
              <w:bottom w:val="single" w:sz="4" w:space="0" w:color="auto"/>
              <w:right w:val="single" w:sz="4" w:space="0" w:color="auto"/>
            </w:tcBorders>
            <w:hideMark/>
          </w:tcPr>
          <w:p w:rsidR="00733123" w:rsidRPr="00733123" w:rsidRDefault="00733123" w:rsidP="00733123">
            <w:pPr>
              <w:overflowPunct w:val="0"/>
              <w:autoSpaceDE w:val="0"/>
              <w:autoSpaceDN w:val="0"/>
              <w:adjustRightInd w:val="0"/>
              <w:spacing w:after="0"/>
              <w:jc w:val="center"/>
              <w:rPr>
                <w:rFonts w:ascii="Arial" w:eastAsia="Times New Roman" w:hAnsi="Arial"/>
                <w:b/>
                <w:snapToGrid w:val="0"/>
                <w:sz w:val="18"/>
                <w:lang w:eastAsia="en-GB"/>
              </w:rPr>
            </w:pPr>
            <w:r w:rsidRPr="00733123">
              <w:rPr>
                <w:rFonts w:ascii="Arial" w:eastAsia="Times New Roman" w:hAnsi="Arial"/>
                <w:b/>
                <w:snapToGrid w:val="0"/>
                <w:sz w:val="18"/>
                <w:lang w:eastAsia="en-GB"/>
              </w:rPr>
              <w:t>Test procedure</w:t>
            </w:r>
          </w:p>
        </w:tc>
        <w:tc>
          <w:tcPr>
            <w:tcW w:w="398" w:type="pct"/>
            <w:tcBorders>
              <w:top w:val="single" w:sz="4" w:space="0" w:color="auto"/>
              <w:left w:val="single" w:sz="4" w:space="0" w:color="auto"/>
              <w:bottom w:val="single" w:sz="4" w:space="0" w:color="auto"/>
              <w:right w:val="single" w:sz="4" w:space="0" w:color="auto"/>
            </w:tcBorders>
            <w:hideMark/>
          </w:tcPr>
          <w:p w:rsidR="00733123" w:rsidRPr="00733123" w:rsidRDefault="00733123" w:rsidP="00733123">
            <w:pPr>
              <w:overflowPunct w:val="0"/>
              <w:autoSpaceDE w:val="0"/>
              <w:autoSpaceDN w:val="0"/>
              <w:adjustRightInd w:val="0"/>
              <w:spacing w:after="0"/>
              <w:jc w:val="center"/>
              <w:rPr>
                <w:rFonts w:ascii="Arial" w:eastAsia="Times New Roman" w:hAnsi="Arial"/>
                <w:b/>
                <w:snapToGrid w:val="0"/>
                <w:sz w:val="18"/>
                <w:lang w:eastAsia="en-GB"/>
              </w:rPr>
            </w:pPr>
            <w:r w:rsidRPr="00733123">
              <w:rPr>
                <w:rFonts w:ascii="Arial" w:eastAsia="Times New Roman" w:hAnsi="Arial"/>
                <w:b/>
                <w:snapToGrid w:val="0"/>
                <w:sz w:val="18"/>
                <w:lang w:eastAsia="en-GB"/>
              </w:rPr>
              <w:t>Tested features defined in Release</w:t>
            </w:r>
          </w:p>
        </w:tc>
        <w:tc>
          <w:tcPr>
            <w:tcW w:w="228" w:type="pct"/>
            <w:tcBorders>
              <w:top w:val="single" w:sz="4" w:space="0" w:color="auto"/>
              <w:left w:val="single" w:sz="4" w:space="0" w:color="auto"/>
              <w:bottom w:val="single" w:sz="4" w:space="0" w:color="auto"/>
              <w:right w:val="single" w:sz="4" w:space="0" w:color="auto"/>
            </w:tcBorders>
            <w:hideMark/>
          </w:tcPr>
          <w:p w:rsidR="00733123" w:rsidRPr="00733123" w:rsidRDefault="00733123" w:rsidP="00733123">
            <w:pPr>
              <w:overflowPunct w:val="0"/>
              <w:autoSpaceDE w:val="0"/>
              <w:autoSpaceDN w:val="0"/>
              <w:adjustRightInd w:val="0"/>
              <w:spacing w:after="0"/>
              <w:jc w:val="center"/>
              <w:rPr>
                <w:rFonts w:ascii="Arial" w:eastAsia="Times New Roman" w:hAnsi="Arial"/>
                <w:b/>
                <w:snapToGrid w:val="0"/>
                <w:sz w:val="18"/>
                <w:lang w:eastAsia="en-GB"/>
              </w:rPr>
            </w:pPr>
            <w:r w:rsidRPr="00733123">
              <w:rPr>
                <w:rFonts w:ascii="Arial" w:eastAsia="Times New Roman" w:hAnsi="Arial"/>
                <w:b/>
                <w:snapToGrid w:val="0"/>
                <w:sz w:val="18"/>
                <w:lang w:eastAsia="en-GB"/>
              </w:rPr>
              <w:t>R99 UICC</w:t>
            </w:r>
          </w:p>
        </w:tc>
        <w:tc>
          <w:tcPr>
            <w:tcW w:w="214" w:type="pct"/>
            <w:tcBorders>
              <w:top w:val="single" w:sz="4" w:space="0" w:color="auto"/>
              <w:left w:val="single" w:sz="4" w:space="0" w:color="auto"/>
              <w:bottom w:val="single" w:sz="4" w:space="0" w:color="auto"/>
              <w:right w:val="single" w:sz="4" w:space="0" w:color="auto"/>
            </w:tcBorders>
            <w:hideMark/>
          </w:tcPr>
          <w:p w:rsidR="00733123" w:rsidRPr="00733123" w:rsidRDefault="00733123" w:rsidP="00733123">
            <w:pPr>
              <w:overflowPunct w:val="0"/>
              <w:autoSpaceDE w:val="0"/>
              <w:autoSpaceDN w:val="0"/>
              <w:adjustRightInd w:val="0"/>
              <w:spacing w:after="0"/>
              <w:jc w:val="center"/>
              <w:rPr>
                <w:rFonts w:ascii="Arial" w:eastAsia="Times New Roman" w:hAnsi="Arial"/>
                <w:b/>
                <w:snapToGrid w:val="0"/>
                <w:sz w:val="18"/>
                <w:lang w:eastAsia="en-GB"/>
              </w:rPr>
            </w:pPr>
            <w:r w:rsidRPr="00733123">
              <w:rPr>
                <w:rFonts w:ascii="Arial" w:eastAsia="Times New Roman" w:hAnsi="Arial"/>
                <w:b/>
                <w:snapToGrid w:val="0"/>
                <w:sz w:val="18"/>
                <w:lang w:eastAsia="en-GB"/>
              </w:rPr>
              <w:t>Rel-4 UICC</w:t>
            </w:r>
          </w:p>
        </w:tc>
        <w:tc>
          <w:tcPr>
            <w:tcW w:w="214" w:type="pct"/>
            <w:tcBorders>
              <w:top w:val="single" w:sz="4" w:space="0" w:color="auto"/>
              <w:left w:val="single" w:sz="4" w:space="0" w:color="auto"/>
              <w:bottom w:val="single" w:sz="4" w:space="0" w:color="auto"/>
              <w:right w:val="single" w:sz="4" w:space="0" w:color="auto"/>
            </w:tcBorders>
            <w:hideMark/>
          </w:tcPr>
          <w:p w:rsidR="00733123" w:rsidRPr="00733123" w:rsidRDefault="00733123" w:rsidP="00733123">
            <w:pPr>
              <w:overflowPunct w:val="0"/>
              <w:autoSpaceDE w:val="0"/>
              <w:autoSpaceDN w:val="0"/>
              <w:adjustRightInd w:val="0"/>
              <w:spacing w:after="0"/>
              <w:jc w:val="center"/>
              <w:rPr>
                <w:rFonts w:ascii="Arial" w:eastAsia="Times New Roman" w:hAnsi="Arial"/>
                <w:b/>
                <w:snapToGrid w:val="0"/>
                <w:sz w:val="18"/>
                <w:lang w:eastAsia="en-GB"/>
              </w:rPr>
            </w:pPr>
            <w:r w:rsidRPr="00733123">
              <w:rPr>
                <w:rFonts w:ascii="Arial" w:eastAsia="Times New Roman" w:hAnsi="Arial"/>
                <w:b/>
                <w:snapToGrid w:val="0"/>
                <w:sz w:val="18"/>
                <w:lang w:eastAsia="en-GB"/>
              </w:rPr>
              <w:t>Rel-5 UICC</w:t>
            </w:r>
          </w:p>
        </w:tc>
        <w:tc>
          <w:tcPr>
            <w:tcW w:w="214" w:type="pct"/>
            <w:tcBorders>
              <w:top w:val="single" w:sz="4" w:space="0" w:color="auto"/>
              <w:left w:val="single" w:sz="4" w:space="0" w:color="auto"/>
              <w:bottom w:val="single" w:sz="4" w:space="0" w:color="auto"/>
              <w:right w:val="single" w:sz="4" w:space="0" w:color="auto"/>
            </w:tcBorders>
            <w:hideMark/>
          </w:tcPr>
          <w:p w:rsidR="00733123" w:rsidRPr="00733123" w:rsidRDefault="00733123" w:rsidP="00733123">
            <w:pPr>
              <w:overflowPunct w:val="0"/>
              <w:autoSpaceDE w:val="0"/>
              <w:autoSpaceDN w:val="0"/>
              <w:adjustRightInd w:val="0"/>
              <w:spacing w:after="0"/>
              <w:jc w:val="center"/>
              <w:rPr>
                <w:rFonts w:ascii="Arial" w:eastAsia="Times New Roman" w:hAnsi="Arial"/>
                <w:b/>
                <w:snapToGrid w:val="0"/>
                <w:sz w:val="18"/>
                <w:lang w:eastAsia="en-GB"/>
              </w:rPr>
            </w:pPr>
            <w:r w:rsidRPr="00733123">
              <w:rPr>
                <w:rFonts w:ascii="Arial" w:eastAsia="Times New Roman" w:hAnsi="Arial"/>
                <w:b/>
                <w:snapToGrid w:val="0"/>
                <w:sz w:val="18"/>
                <w:lang w:eastAsia="en-GB"/>
              </w:rPr>
              <w:t>Rel-6 UICC</w:t>
            </w:r>
          </w:p>
        </w:tc>
        <w:tc>
          <w:tcPr>
            <w:tcW w:w="214" w:type="pct"/>
            <w:tcBorders>
              <w:top w:val="single" w:sz="4" w:space="0" w:color="auto"/>
              <w:left w:val="single" w:sz="4" w:space="0" w:color="auto"/>
              <w:bottom w:val="single" w:sz="4" w:space="0" w:color="auto"/>
              <w:right w:val="single" w:sz="4" w:space="0" w:color="auto"/>
            </w:tcBorders>
            <w:hideMark/>
          </w:tcPr>
          <w:p w:rsidR="00733123" w:rsidRPr="00733123" w:rsidRDefault="00733123" w:rsidP="00733123">
            <w:pPr>
              <w:overflowPunct w:val="0"/>
              <w:autoSpaceDE w:val="0"/>
              <w:autoSpaceDN w:val="0"/>
              <w:adjustRightInd w:val="0"/>
              <w:spacing w:after="0"/>
              <w:jc w:val="center"/>
              <w:rPr>
                <w:rFonts w:ascii="Arial" w:eastAsia="Times New Roman" w:hAnsi="Arial"/>
                <w:b/>
                <w:snapToGrid w:val="0"/>
                <w:sz w:val="18"/>
                <w:lang w:eastAsia="en-GB"/>
              </w:rPr>
            </w:pPr>
            <w:r w:rsidRPr="00733123">
              <w:rPr>
                <w:rFonts w:ascii="Arial" w:eastAsia="Times New Roman" w:hAnsi="Arial"/>
                <w:b/>
                <w:snapToGrid w:val="0"/>
                <w:sz w:val="18"/>
                <w:lang w:eastAsia="en-GB"/>
              </w:rPr>
              <w:t>Rel-7 UICC</w:t>
            </w:r>
          </w:p>
        </w:tc>
        <w:tc>
          <w:tcPr>
            <w:tcW w:w="242"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overflowPunct w:val="0"/>
              <w:autoSpaceDE w:val="0"/>
              <w:autoSpaceDN w:val="0"/>
              <w:adjustRightInd w:val="0"/>
              <w:spacing w:after="0"/>
              <w:jc w:val="center"/>
              <w:rPr>
                <w:rFonts w:ascii="Arial" w:eastAsia="Times New Roman" w:hAnsi="Arial"/>
                <w:b/>
                <w:snapToGrid w:val="0"/>
                <w:sz w:val="18"/>
                <w:lang w:eastAsia="en-GB"/>
              </w:rPr>
            </w:pPr>
            <w:r w:rsidRPr="00733123">
              <w:rPr>
                <w:rFonts w:ascii="Arial" w:eastAsia="Times New Roman" w:hAnsi="Arial"/>
                <w:b/>
                <w:snapToGrid w:val="0"/>
                <w:sz w:val="18"/>
                <w:lang w:eastAsia="en-GB"/>
              </w:rPr>
              <w:t>Rel-8 UICC</w:t>
            </w:r>
          </w:p>
        </w:tc>
        <w:tc>
          <w:tcPr>
            <w:tcW w:w="200"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overflowPunct w:val="0"/>
              <w:autoSpaceDE w:val="0"/>
              <w:autoSpaceDN w:val="0"/>
              <w:adjustRightInd w:val="0"/>
              <w:spacing w:after="0"/>
              <w:jc w:val="center"/>
              <w:rPr>
                <w:rFonts w:ascii="Arial" w:eastAsia="Times New Roman" w:hAnsi="Arial"/>
                <w:b/>
                <w:snapToGrid w:val="0"/>
                <w:sz w:val="18"/>
                <w:lang w:eastAsia="en-GB"/>
              </w:rPr>
            </w:pPr>
            <w:r w:rsidRPr="00733123">
              <w:rPr>
                <w:rFonts w:ascii="Arial" w:eastAsia="Times New Roman" w:hAnsi="Arial"/>
                <w:b/>
                <w:snapToGrid w:val="0"/>
                <w:sz w:val="18"/>
                <w:lang w:eastAsia="en-GB"/>
              </w:rPr>
              <w:t>Rel-9 UICC</w:t>
            </w:r>
          </w:p>
        </w:tc>
        <w:tc>
          <w:tcPr>
            <w:tcW w:w="219"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overflowPunct w:val="0"/>
              <w:autoSpaceDE w:val="0"/>
              <w:autoSpaceDN w:val="0"/>
              <w:adjustRightInd w:val="0"/>
              <w:spacing w:after="0"/>
              <w:jc w:val="center"/>
              <w:rPr>
                <w:rFonts w:ascii="Arial" w:eastAsia="Times New Roman" w:hAnsi="Arial"/>
                <w:b/>
                <w:snapToGrid w:val="0"/>
                <w:sz w:val="18"/>
                <w:lang w:eastAsia="en-GB"/>
              </w:rPr>
            </w:pPr>
            <w:r w:rsidRPr="00733123">
              <w:rPr>
                <w:rFonts w:ascii="Arial" w:eastAsia="Times New Roman" w:hAnsi="Arial"/>
                <w:b/>
                <w:snapToGrid w:val="0"/>
                <w:sz w:val="18"/>
                <w:lang w:eastAsia="en-GB"/>
              </w:rPr>
              <w:t>Rel-10 UICC</w:t>
            </w:r>
          </w:p>
        </w:tc>
        <w:tc>
          <w:tcPr>
            <w:tcW w:w="220"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overflowPunct w:val="0"/>
              <w:autoSpaceDE w:val="0"/>
              <w:autoSpaceDN w:val="0"/>
              <w:adjustRightInd w:val="0"/>
              <w:spacing w:after="0"/>
              <w:jc w:val="center"/>
              <w:rPr>
                <w:rFonts w:ascii="Arial" w:eastAsia="Times New Roman" w:hAnsi="Arial"/>
                <w:b/>
                <w:snapToGrid w:val="0"/>
                <w:sz w:val="18"/>
                <w:lang w:eastAsia="en-GB"/>
              </w:rPr>
            </w:pPr>
            <w:r w:rsidRPr="00733123">
              <w:rPr>
                <w:rFonts w:ascii="Arial" w:eastAsia="Times New Roman" w:hAnsi="Arial"/>
                <w:b/>
                <w:snapToGrid w:val="0"/>
                <w:sz w:val="18"/>
                <w:lang w:eastAsia="en-GB"/>
              </w:rPr>
              <w:t>Rel-11 UICC</w:t>
            </w:r>
          </w:p>
        </w:tc>
        <w:tc>
          <w:tcPr>
            <w:tcW w:w="217"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overflowPunct w:val="0"/>
              <w:autoSpaceDE w:val="0"/>
              <w:autoSpaceDN w:val="0"/>
              <w:adjustRightInd w:val="0"/>
              <w:spacing w:after="0"/>
              <w:jc w:val="center"/>
              <w:rPr>
                <w:rFonts w:ascii="Arial" w:eastAsia="Times New Roman" w:hAnsi="Arial"/>
                <w:b/>
                <w:snapToGrid w:val="0"/>
                <w:sz w:val="18"/>
                <w:lang w:eastAsia="en-GB"/>
              </w:rPr>
            </w:pPr>
            <w:r w:rsidRPr="00733123">
              <w:rPr>
                <w:rFonts w:ascii="Arial" w:eastAsia="Times New Roman" w:hAnsi="Arial"/>
                <w:b/>
                <w:snapToGrid w:val="0"/>
                <w:sz w:val="18"/>
                <w:lang w:eastAsia="en-GB"/>
              </w:rPr>
              <w:t>Rel-12 UICC</w:t>
            </w:r>
          </w:p>
        </w:tc>
        <w:tc>
          <w:tcPr>
            <w:tcW w:w="217"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overflowPunct w:val="0"/>
              <w:autoSpaceDE w:val="0"/>
              <w:autoSpaceDN w:val="0"/>
              <w:adjustRightInd w:val="0"/>
              <w:spacing w:after="0"/>
              <w:jc w:val="center"/>
              <w:rPr>
                <w:rFonts w:ascii="Arial" w:eastAsia="Times New Roman" w:hAnsi="Arial"/>
                <w:b/>
                <w:snapToGrid w:val="0"/>
                <w:sz w:val="18"/>
                <w:lang w:eastAsia="en-GB"/>
              </w:rPr>
            </w:pPr>
            <w:r w:rsidRPr="00733123">
              <w:rPr>
                <w:rFonts w:ascii="Arial" w:eastAsia="Times New Roman" w:hAnsi="Arial"/>
                <w:b/>
                <w:snapToGrid w:val="0"/>
                <w:sz w:val="18"/>
                <w:lang w:eastAsia="en-GB"/>
              </w:rPr>
              <w:t>Rel-13 UICC</w:t>
            </w:r>
          </w:p>
        </w:tc>
        <w:tc>
          <w:tcPr>
            <w:tcW w:w="217"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overflowPunct w:val="0"/>
              <w:autoSpaceDE w:val="0"/>
              <w:autoSpaceDN w:val="0"/>
              <w:adjustRightInd w:val="0"/>
              <w:spacing w:after="0"/>
              <w:jc w:val="center"/>
              <w:rPr>
                <w:rFonts w:ascii="Arial" w:eastAsia="Times New Roman" w:hAnsi="Arial"/>
                <w:b/>
                <w:snapToGrid w:val="0"/>
                <w:sz w:val="18"/>
                <w:lang w:eastAsia="en-GB"/>
              </w:rPr>
            </w:pPr>
            <w:r w:rsidRPr="00733123">
              <w:rPr>
                <w:rFonts w:ascii="Arial" w:eastAsia="Times New Roman" w:hAnsi="Arial"/>
                <w:b/>
                <w:snapToGrid w:val="0"/>
                <w:sz w:val="18"/>
                <w:lang w:eastAsia="en-GB"/>
              </w:rPr>
              <w:t>Rel-14 UICC</w:t>
            </w:r>
          </w:p>
        </w:tc>
        <w:tc>
          <w:tcPr>
            <w:tcW w:w="217"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overflowPunct w:val="0"/>
              <w:autoSpaceDE w:val="0"/>
              <w:autoSpaceDN w:val="0"/>
              <w:adjustRightInd w:val="0"/>
              <w:spacing w:after="0"/>
              <w:jc w:val="center"/>
              <w:rPr>
                <w:rFonts w:ascii="Arial" w:eastAsia="Times New Roman" w:hAnsi="Arial"/>
                <w:b/>
                <w:snapToGrid w:val="0"/>
                <w:sz w:val="18"/>
                <w:lang w:eastAsia="en-GB"/>
              </w:rPr>
            </w:pPr>
            <w:r w:rsidRPr="00733123">
              <w:rPr>
                <w:rFonts w:ascii="Arial" w:eastAsia="Times New Roman" w:hAnsi="Arial"/>
                <w:b/>
                <w:snapToGrid w:val="0"/>
                <w:sz w:val="18"/>
                <w:lang w:eastAsia="en-GB"/>
              </w:rPr>
              <w:t>Rel-15 UICC</w:t>
            </w:r>
          </w:p>
        </w:tc>
        <w:tc>
          <w:tcPr>
            <w:tcW w:w="463" w:type="pct"/>
            <w:tcBorders>
              <w:top w:val="single" w:sz="4" w:space="0" w:color="auto"/>
              <w:left w:val="single" w:sz="4" w:space="0" w:color="auto"/>
              <w:bottom w:val="single" w:sz="4" w:space="0" w:color="auto"/>
              <w:right w:val="single" w:sz="4" w:space="0" w:color="auto"/>
            </w:tcBorders>
            <w:hideMark/>
          </w:tcPr>
          <w:p w:rsidR="00733123" w:rsidRPr="00733123" w:rsidRDefault="00733123" w:rsidP="00733123">
            <w:pPr>
              <w:overflowPunct w:val="0"/>
              <w:autoSpaceDE w:val="0"/>
              <w:autoSpaceDN w:val="0"/>
              <w:adjustRightInd w:val="0"/>
              <w:spacing w:after="0"/>
              <w:jc w:val="center"/>
              <w:rPr>
                <w:rFonts w:ascii="Arial" w:eastAsia="Times New Roman" w:hAnsi="Arial"/>
                <w:b/>
                <w:snapToGrid w:val="0"/>
                <w:sz w:val="18"/>
                <w:lang w:eastAsia="en-GB"/>
              </w:rPr>
            </w:pPr>
            <w:r w:rsidRPr="00733123">
              <w:rPr>
                <w:rFonts w:ascii="Arial" w:eastAsia="Times New Roman" w:hAnsi="Arial"/>
                <w:b/>
                <w:snapToGrid w:val="0"/>
                <w:sz w:val="18"/>
                <w:lang w:eastAsia="en-GB"/>
              </w:rPr>
              <w:t>Support</w:t>
            </w:r>
          </w:p>
        </w:tc>
      </w:tr>
      <w:tr w:rsidR="00733123" w:rsidRPr="00733123" w:rsidTr="005651D0">
        <w:trPr>
          <w:cantSplit/>
          <w:trHeight w:val="146"/>
          <w:jc w:val="center"/>
        </w:trPr>
        <w:tc>
          <w:tcPr>
            <w:tcW w:w="371"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keepNext/>
              <w:keepLines/>
              <w:overflowPunct w:val="0"/>
              <w:autoSpaceDE w:val="0"/>
              <w:autoSpaceDN w:val="0"/>
              <w:adjustRightInd w:val="0"/>
              <w:spacing w:after="0"/>
              <w:rPr>
                <w:rFonts w:ascii="Arial" w:eastAsia="Times New Roman" w:hAnsi="Arial"/>
                <w:snapToGrid w:val="0"/>
                <w:sz w:val="18"/>
                <w:szCs w:val="18"/>
                <w:lang w:eastAsia="en-GB"/>
              </w:rPr>
            </w:pPr>
          </w:p>
        </w:tc>
        <w:tc>
          <w:tcPr>
            <w:tcW w:w="581" w:type="pct"/>
            <w:tcBorders>
              <w:top w:val="single" w:sz="4" w:space="0" w:color="auto"/>
              <w:left w:val="single" w:sz="4" w:space="0" w:color="auto"/>
              <w:bottom w:val="single" w:sz="4" w:space="0" w:color="auto"/>
              <w:right w:val="single" w:sz="4" w:space="0" w:color="auto"/>
            </w:tcBorders>
          </w:tcPr>
          <w:p w:rsidR="00733123" w:rsidRDefault="005651D0" w:rsidP="00733123">
            <w:pPr>
              <w:overflowPunct w:val="0"/>
              <w:autoSpaceDE w:val="0"/>
              <w:autoSpaceDN w:val="0"/>
              <w:adjustRightInd w:val="0"/>
              <w:spacing w:after="0"/>
              <w:rPr>
                <w:rFonts w:ascii="Arial" w:eastAsia="Times New Roman" w:hAnsi="Arial"/>
                <w:snapToGrid w:val="0"/>
                <w:sz w:val="18"/>
                <w:lang w:eastAsia="en-GB"/>
              </w:rPr>
            </w:pPr>
            <w:r>
              <w:rPr>
                <w:rFonts w:ascii="Arial" w:eastAsia="Times New Roman" w:hAnsi="Arial"/>
                <w:snapToGrid w:val="0"/>
                <w:sz w:val="18"/>
                <w:lang w:eastAsia="en-GB"/>
              </w:rPr>
              <w:t>………………</w:t>
            </w:r>
          </w:p>
          <w:p w:rsidR="005651D0" w:rsidRPr="00733123" w:rsidRDefault="005651D0" w:rsidP="00733123">
            <w:pPr>
              <w:overflowPunct w:val="0"/>
              <w:autoSpaceDE w:val="0"/>
              <w:autoSpaceDN w:val="0"/>
              <w:adjustRightInd w:val="0"/>
              <w:spacing w:after="0"/>
              <w:rPr>
                <w:rFonts w:ascii="Arial" w:eastAsia="Times New Roman" w:hAnsi="Arial"/>
                <w:snapToGrid w:val="0"/>
                <w:sz w:val="18"/>
                <w:lang w:eastAsia="en-GB"/>
              </w:rPr>
            </w:pPr>
          </w:p>
        </w:tc>
        <w:tc>
          <w:tcPr>
            <w:tcW w:w="354"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keepNext/>
              <w:keepLines/>
              <w:overflowPunct w:val="0"/>
              <w:autoSpaceDE w:val="0"/>
              <w:autoSpaceDN w:val="0"/>
              <w:adjustRightInd w:val="0"/>
              <w:spacing w:after="0"/>
              <w:jc w:val="center"/>
              <w:rPr>
                <w:rFonts w:ascii="Arial" w:eastAsia="Times New Roman" w:hAnsi="Arial"/>
                <w:snapToGrid w:val="0"/>
                <w:sz w:val="18"/>
                <w:lang w:eastAsia="en-GB"/>
              </w:rPr>
            </w:pPr>
          </w:p>
        </w:tc>
        <w:tc>
          <w:tcPr>
            <w:tcW w:w="398"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keepNext/>
              <w:keepLines/>
              <w:overflowPunct w:val="0"/>
              <w:autoSpaceDE w:val="0"/>
              <w:autoSpaceDN w:val="0"/>
              <w:adjustRightInd w:val="0"/>
              <w:spacing w:after="0"/>
              <w:jc w:val="center"/>
              <w:rPr>
                <w:rFonts w:ascii="Arial" w:eastAsia="Times New Roman" w:hAnsi="Arial"/>
                <w:snapToGrid w:val="0"/>
                <w:sz w:val="18"/>
                <w:lang w:eastAsia="en-GB"/>
              </w:rPr>
            </w:pPr>
          </w:p>
        </w:tc>
        <w:tc>
          <w:tcPr>
            <w:tcW w:w="228"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overflowPunct w:val="0"/>
              <w:autoSpaceDE w:val="0"/>
              <w:autoSpaceDN w:val="0"/>
              <w:adjustRightInd w:val="0"/>
              <w:spacing w:after="0"/>
              <w:jc w:val="center"/>
              <w:rPr>
                <w:rFonts w:ascii="Arial" w:eastAsia="Times New Roman" w:hAnsi="Arial"/>
                <w:snapToGrid w:val="0"/>
                <w:sz w:val="18"/>
                <w:szCs w:val="18"/>
                <w:lang w:eastAsia="en-GB"/>
              </w:rPr>
            </w:pPr>
          </w:p>
        </w:tc>
        <w:tc>
          <w:tcPr>
            <w:tcW w:w="214"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overflowPunct w:val="0"/>
              <w:autoSpaceDE w:val="0"/>
              <w:autoSpaceDN w:val="0"/>
              <w:adjustRightInd w:val="0"/>
              <w:spacing w:after="0"/>
              <w:jc w:val="center"/>
              <w:rPr>
                <w:rFonts w:ascii="Arial" w:eastAsia="Times New Roman" w:hAnsi="Arial"/>
                <w:sz w:val="18"/>
                <w:szCs w:val="18"/>
                <w:lang w:eastAsia="en-GB"/>
              </w:rPr>
            </w:pPr>
          </w:p>
        </w:tc>
        <w:tc>
          <w:tcPr>
            <w:tcW w:w="214"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overflowPunct w:val="0"/>
              <w:autoSpaceDE w:val="0"/>
              <w:autoSpaceDN w:val="0"/>
              <w:adjustRightInd w:val="0"/>
              <w:spacing w:after="0"/>
              <w:jc w:val="center"/>
              <w:rPr>
                <w:rFonts w:ascii="Arial" w:eastAsia="Times New Roman" w:hAnsi="Arial"/>
                <w:sz w:val="18"/>
                <w:szCs w:val="18"/>
                <w:lang w:eastAsia="en-GB"/>
              </w:rPr>
            </w:pPr>
          </w:p>
        </w:tc>
        <w:tc>
          <w:tcPr>
            <w:tcW w:w="214"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overflowPunct w:val="0"/>
              <w:autoSpaceDE w:val="0"/>
              <w:autoSpaceDN w:val="0"/>
              <w:adjustRightInd w:val="0"/>
              <w:spacing w:after="0"/>
              <w:jc w:val="center"/>
              <w:rPr>
                <w:rFonts w:ascii="Arial" w:eastAsia="Times New Roman" w:hAnsi="Arial"/>
                <w:sz w:val="18"/>
                <w:szCs w:val="18"/>
                <w:lang w:eastAsia="en-GB"/>
              </w:rPr>
            </w:pPr>
          </w:p>
        </w:tc>
        <w:tc>
          <w:tcPr>
            <w:tcW w:w="214"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overflowPunct w:val="0"/>
              <w:autoSpaceDE w:val="0"/>
              <w:autoSpaceDN w:val="0"/>
              <w:adjustRightInd w:val="0"/>
              <w:spacing w:after="0"/>
              <w:jc w:val="center"/>
              <w:rPr>
                <w:rFonts w:ascii="Arial" w:eastAsia="Times New Roman" w:hAnsi="Arial"/>
                <w:snapToGrid w:val="0"/>
                <w:sz w:val="18"/>
                <w:szCs w:val="18"/>
                <w:lang w:eastAsia="en-GB"/>
              </w:rPr>
            </w:pPr>
          </w:p>
        </w:tc>
        <w:tc>
          <w:tcPr>
            <w:tcW w:w="242"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overflowPunct w:val="0"/>
              <w:autoSpaceDE w:val="0"/>
              <w:autoSpaceDN w:val="0"/>
              <w:adjustRightInd w:val="0"/>
              <w:spacing w:after="0"/>
              <w:jc w:val="center"/>
              <w:rPr>
                <w:rFonts w:ascii="Arial" w:eastAsia="Times New Roman" w:hAnsi="Arial"/>
                <w:snapToGrid w:val="0"/>
                <w:sz w:val="18"/>
                <w:szCs w:val="18"/>
                <w:lang w:eastAsia="en-GB"/>
              </w:rPr>
            </w:pPr>
          </w:p>
        </w:tc>
        <w:tc>
          <w:tcPr>
            <w:tcW w:w="200"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overflowPunct w:val="0"/>
              <w:autoSpaceDE w:val="0"/>
              <w:autoSpaceDN w:val="0"/>
              <w:adjustRightInd w:val="0"/>
              <w:spacing w:after="0"/>
              <w:jc w:val="center"/>
              <w:rPr>
                <w:rFonts w:ascii="Arial" w:eastAsia="Times New Roman" w:hAnsi="Arial"/>
                <w:snapToGrid w:val="0"/>
                <w:sz w:val="18"/>
                <w:szCs w:val="18"/>
                <w:lang w:eastAsia="en-GB"/>
              </w:rPr>
            </w:pPr>
          </w:p>
        </w:tc>
        <w:tc>
          <w:tcPr>
            <w:tcW w:w="219"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overflowPunct w:val="0"/>
              <w:autoSpaceDE w:val="0"/>
              <w:autoSpaceDN w:val="0"/>
              <w:adjustRightInd w:val="0"/>
              <w:spacing w:after="0"/>
              <w:jc w:val="center"/>
              <w:rPr>
                <w:rFonts w:ascii="Arial" w:eastAsia="Times New Roman" w:hAnsi="Arial"/>
                <w:snapToGrid w:val="0"/>
                <w:sz w:val="18"/>
                <w:szCs w:val="18"/>
                <w:lang w:eastAsia="en-GB"/>
              </w:rPr>
            </w:pPr>
          </w:p>
        </w:tc>
        <w:tc>
          <w:tcPr>
            <w:tcW w:w="220"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overflowPunct w:val="0"/>
              <w:autoSpaceDE w:val="0"/>
              <w:autoSpaceDN w:val="0"/>
              <w:adjustRightInd w:val="0"/>
              <w:spacing w:after="0"/>
              <w:jc w:val="center"/>
              <w:rPr>
                <w:rFonts w:ascii="Arial" w:eastAsia="Times New Roman" w:hAnsi="Arial"/>
                <w:snapToGrid w:val="0"/>
                <w:sz w:val="18"/>
                <w:szCs w:val="18"/>
                <w:lang w:eastAsia="en-GB"/>
              </w:rPr>
            </w:pPr>
          </w:p>
        </w:tc>
        <w:tc>
          <w:tcPr>
            <w:tcW w:w="217"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overflowPunct w:val="0"/>
              <w:autoSpaceDE w:val="0"/>
              <w:autoSpaceDN w:val="0"/>
              <w:adjustRightInd w:val="0"/>
              <w:spacing w:after="0"/>
              <w:jc w:val="center"/>
              <w:rPr>
                <w:rFonts w:ascii="Arial" w:eastAsia="Times New Roman" w:hAnsi="Arial"/>
                <w:snapToGrid w:val="0"/>
                <w:sz w:val="18"/>
                <w:szCs w:val="18"/>
                <w:lang w:eastAsia="en-GB"/>
              </w:rPr>
            </w:pPr>
          </w:p>
        </w:tc>
        <w:tc>
          <w:tcPr>
            <w:tcW w:w="217"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overflowPunct w:val="0"/>
              <w:autoSpaceDE w:val="0"/>
              <w:autoSpaceDN w:val="0"/>
              <w:adjustRightInd w:val="0"/>
              <w:spacing w:after="0"/>
              <w:jc w:val="center"/>
              <w:rPr>
                <w:rFonts w:ascii="Arial" w:eastAsia="Times New Roman" w:hAnsi="Arial"/>
                <w:snapToGrid w:val="0"/>
                <w:sz w:val="18"/>
                <w:szCs w:val="18"/>
                <w:lang w:eastAsia="en-GB"/>
              </w:rPr>
            </w:pPr>
          </w:p>
        </w:tc>
        <w:tc>
          <w:tcPr>
            <w:tcW w:w="217"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overflowPunct w:val="0"/>
              <w:autoSpaceDE w:val="0"/>
              <w:autoSpaceDN w:val="0"/>
              <w:adjustRightInd w:val="0"/>
              <w:spacing w:after="0"/>
              <w:jc w:val="center"/>
              <w:rPr>
                <w:rFonts w:ascii="Arial" w:eastAsia="Times New Roman" w:hAnsi="Arial"/>
                <w:snapToGrid w:val="0"/>
                <w:sz w:val="18"/>
                <w:szCs w:val="18"/>
                <w:lang w:eastAsia="en-GB"/>
              </w:rPr>
            </w:pPr>
          </w:p>
        </w:tc>
        <w:tc>
          <w:tcPr>
            <w:tcW w:w="217"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overflowPunct w:val="0"/>
              <w:autoSpaceDE w:val="0"/>
              <w:autoSpaceDN w:val="0"/>
              <w:adjustRightInd w:val="0"/>
              <w:spacing w:after="0"/>
              <w:jc w:val="center"/>
              <w:rPr>
                <w:rFonts w:ascii="Arial" w:eastAsia="Times New Roman" w:hAnsi="Arial"/>
                <w:snapToGrid w:val="0"/>
                <w:sz w:val="18"/>
                <w:szCs w:val="18"/>
                <w:lang w:eastAsia="en-GB"/>
              </w:rPr>
            </w:pPr>
          </w:p>
        </w:tc>
        <w:tc>
          <w:tcPr>
            <w:tcW w:w="463" w:type="pct"/>
            <w:tcBorders>
              <w:top w:val="single" w:sz="4" w:space="0" w:color="auto"/>
              <w:left w:val="single" w:sz="4" w:space="0" w:color="auto"/>
              <w:bottom w:val="single" w:sz="4" w:space="0" w:color="auto"/>
              <w:right w:val="single" w:sz="4" w:space="0" w:color="auto"/>
            </w:tcBorders>
          </w:tcPr>
          <w:p w:rsidR="00733123" w:rsidRPr="00733123" w:rsidRDefault="00733123" w:rsidP="00733123">
            <w:pPr>
              <w:overflowPunct w:val="0"/>
              <w:autoSpaceDE w:val="0"/>
              <w:autoSpaceDN w:val="0"/>
              <w:adjustRightInd w:val="0"/>
              <w:spacing w:after="0"/>
              <w:jc w:val="center"/>
              <w:rPr>
                <w:rFonts w:ascii="Arial" w:eastAsia="Times New Roman" w:hAnsi="Arial"/>
                <w:snapToGrid w:val="0"/>
                <w:sz w:val="18"/>
                <w:szCs w:val="18"/>
                <w:lang w:eastAsia="en-GB"/>
              </w:rPr>
            </w:pPr>
          </w:p>
        </w:tc>
      </w:tr>
      <w:tr w:rsidR="005651D0" w:rsidRPr="00733123" w:rsidTr="005651D0">
        <w:trPr>
          <w:cantSplit/>
          <w:trHeight w:val="146"/>
          <w:jc w:val="center"/>
        </w:trPr>
        <w:tc>
          <w:tcPr>
            <w:tcW w:w="371"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rPr>
                <w:rFonts w:ascii="Arial" w:hAnsi="Arial"/>
                <w:sz w:val="18"/>
                <w:lang w:eastAsia="en-GB"/>
              </w:rPr>
            </w:pPr>
            <w:r w:rsidRPr="00AB7DF0">
              <w:rPr>
                <w:rFonts w:ascii="Arial" w:hAnsi="Arial"/>
                <w:sz w:val="18"/>
                <w:lang w:eastAsia="en-GB"/>
              </w:rPr>
              <w:t>7.3.1</w:t>
            </w:r>
          </w:p>
        </w:tc>
        <w:tc>
          <w:tcPr>
            <w:tcW w:w="581"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rPr>
                <w:rFonts w:ascii="Arial" w:hAnsi="Arial"/>
                <w:sz w:val="18"/>
                <w:lang w:eastAsia="en-GB"/>
              </w:rPr>
            </w:pPr>
            <w:r w:rsidRPr="00AB7DF0">
              <w:rPr>
                <w:rFonts w:ascii="Arial" w:hAnsi="Arial"/>
                <w:bCs/>
                <w:sz w:val="18"/>
                <w:lang w:eastAsia="en-GB"/>
              </w:rPr>
              <w:t>AUTHENTICATE</w:t>
            </w:r>
          </w:p>
        </w:tc>
        <w:tc>
          <w:tcPr>
            <w:tcW w:w="35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lang w:eastAsia="en-GB"/>
              </w:rPr>
            </w:pPr>
            <w:r w:rsidRPr="00AB7DF0">
              <w:rPr>
                <w:rFonts w:ascii="Arial" w:hAnsi="Arial"/>
                <w:snapToGrid w:val="0"/>
                <w:sz w:val="18"/>
                <w:lang w:eastAsia="en-GB"/>
              </w:rPr>
              <w:t>1</w:t>
            </w:r>
          </w:p>
        </w:tc>
        <w:tc>
          <w:tcPr>
            <w:tcW w:w="398"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lang w:eastAsia="en-GB"/>
              </w:rPr>
            </w:pPr>
            <w:r w:rsidRPr="00AB7DF0">
              <w:rPr>
                <w:rFonts w:ascii="Arial" w:hAnsi="Arial"/>
                <w:snapToGrid w:val="0"/>
                <w:sz w:val="18"/>
                <w:lang w:eastAsia="en-GB"/>
              </w:rPr>
              <w:t>R99</w:t>
            </w:r>
          </w:p>
        </w:tc>
        <w:tc>
          <w:tcPr>
            <w:tcW w:w="228"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42"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00"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9"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20"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7"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7"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7"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7"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463" w:type="pct"/>
            <w:tcBorders>
              <w:top w:val="single" w:sz="4" w:space="0" w:color="auto"/>
              <w:left w:val="single" w:sz="4" w:space="0" w:color="auto"/>
              <w:bottom w:val="single" w:sz="4" w:space="0" w:color="auto"/>
              <w:right w:val="single" w:sz="4" w:space="0" w:color="auto"/>
            </w:tcBorders>
          </w:tcPr>
          <w:p w:rsidR="005651D0" w:rsidRPr="00733123" w:rsidRDefault="005651D0" w:rsidP="005651D0">
            <w:pPr>
              <w:overflowPunct w:val="0"/>
              <w:autoSpaceDE w:val="0"/>
              <w:autoSpaceDN w:val="0"/>
              <w:adjustRightInd w:val="0"/>
              <w:spacing w:after="0"/>
              <w:jc w:val="center"/>
              <w:rPr>
                <w:rFonts w:ascii="Arial" w:eastAsia="Times New Roman" w:hAnsi="Arial"/>
                <w:snapToGrid w:val="0"/>
                <w:sz w:val="18"/>
                <w:szCs w:val="18"/>
                <w:lang w:eastAsia="en-GB"/>
              </w:rPr>
            </w:pPr>
          </w:p>
        </w:tc>
      </w:tr>
      <w:tr w:rsidR="005651D0" w:rsidRPr="00733123" w:rsidTr="005651D0">
        <w:trPr>
          <w:cantSplit/>
          <w:trHeight w:val="146"/>
          <w:jc w:val="center"/>
        </w:trPr>
        <w:tc>
          <w:tcPr>
            <w:tcW w:w="371"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rPr>
                <w:rFonts w:ascii="Arial" w:hAnsi="Arial"/>
                <w:sz w:val="18"/>
                <w:lang w:eastAsia="en-GB"/>
              </w:rPr>
            </w:pPr>
            <w:r w:rsidRPr="00AB7DF0">
              <w:rPr>
                <w:rFonts w:ascii="Arial" w:hAnsi="Arial"/>
                <w:sz w:val="18"/>
                <w:lang w:eastAsia="en-GB"/>
              </w:rPr>
              <w:t>7.3.2.1</w:t>
            </w:r>
          </w:p>
        </w:tc>
        <w:tc>
          <w:tcPr>
            <w:tcW w:w="581"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rPr>
                <w:rFonts w:ascii="Arial" w:hAnsi="Arial"/>
                <w:sz w:val="18"/>
                <w:lang w:eastAsia="en-GB"/>
              </w:rPr>
            </w:pPr>
            <w:r w:rsidRPr="00AB7DF0">
              <w:rPr>
                <w:rFonts w:ascii="Arial" w:hAnsi="Arial"/>
                <w:bCs/>
                <w:sz w:val="18"/>
                <w:lang w:eastAsia="en-GB"/>
              </w:rPr>
              <w:t>Security management</w:t>
            </w:r>
          </w:p>
        </w:tc>
        <w:tc>
          <w:tcPr>
            <w:tcW w:w="35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lang w:eastAsia="en-GB"/>
              </w:rPr>
            </w:pPr>
            <w:r w:rsidRPr="00AB7DF0">
              <w:rPr>
                <w:rFonts w:ascii="Arial" w:hAnsi="Arial"/>
                <w:snapToGrid w:val="0"/>
                <w:sz w:val="18"/>
                <w:lang w:eastAsia="en-GB"/>
              </w:rPr>
              <w:t>1</w:t>
            </w:r>
          </w:p>
        </w:tc>
        <w:tc>
          <w:tcPr>
            <w:tcW w:w="398"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lang w:eastAsia="en-GB"/>
              </w:rPr>
            </w:pPr>
            <w:r w:rsidRPr="00AB7DF0">
              <w:rPr>
                <w:rFonts w:ascii="Arial" w:hAnsi="Arial"/>
                <w:snapToGrid w:val="0"/>
                <w:sz w:val="18"/>
                <w:lang w:eastAsia="en-GB"/>
              </w:rPr>
              <w:t>R99</w:t>
            </w:r>
          </w:p>
        </w:tc>
        <w:tc>
          <w:tcPr>
            <w:tcW w:w="228"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42"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00"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9"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20"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7"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7"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7"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7"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463" w:type="pct"/>
            <w:tcBorders>
              <w:top w:val="single" w:sz="4" w:space="0" w:color="auto"/>
              <w:left w:val="single" w:sz="4" w:space="0" w:color="auto"/>
              <w:bottom w:val="single" w:sz="4" w:space="0" w:color="auto"/>
              <w:right w:val="single" w:sz="4" w:space="0" w:color="auto"/>
            </w:tcBorders>
          </w:tcPr>
          <w:p w:rsidR="005651D0" w:rsidRPr="00733123" w:rsidRDefault="005651D0" w:rsidP="005651D0">
            <w:pPr>
              <w:overflowPunct w:val="0"/>
              <w:autoSpaceDE w:val="0"/>
              <w:autoSpaceDN w:val="0"/>
              <w:adjustRightInd w:val="0"/>
              <w:spacing w:after="0"/>
              <w:jc w:val="center"/>
              <w:rPr>
                <w:rFonts w:ascii="Arial" w:eastAsia="Times New Roman" w:hAnsi="Arial"/>
                <w:snapToGrid w:val="0"/>
                <w:sz w:val="18"/>
                <w:szCs w:val="18"/>
                <w:lang w:eastAsia="en-GB"/>
              </w:rPr>
            </w:pPr>
          </w:p>
        </w:tc>
      </w:tr>
      <w:tr w:rsidR="005651D0" w:rsidRPr="00733123" w:rsidTr="005651D0">
        <w:trPr>
          <w:cantSplit/>
          <w:trHeight w:val="146"/>
          <w:jc w:val="center"/>
        </w:trPr>
        <w:tc>
          <w:tcPr>
            <w:tcW w:w="371"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rPr>
                <w:rFonts w:ascii="Arial" w:hAnsi="Arial"/>
                <w:sz w:val="18"/>
                <w:lang w:eastAsia="en-GB"/>
              </w:rPr>
            </w:pPr>
            <w:r w:rsidRPr="00AB7DF0">
              <w:rPr>
                <w:rFonts w:ascii="Arial" w:hAnsi="Arial"/>
                <w:sz w:val="18"/>
                <w:lang w:eastAsia="en-GB"/>
              </w:rPr>
              <w:t>7.3.2.2</w:t>
            </w:r>
          </w:p>
        </w:tc>
        <w:tc>
          <w:tcPr>
            <w:tcW w:w="581"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rPr>
                <w:rFonts w:ascii="Arial" w:hAnsi="Arial"/>
                <w:sz w:val="18"/>
                <w:lang w:eastAsia="en-GB"/>
              </w:rPr>
            </w:pPr>
            <w:r w:rsidRPr="00AB7DF0">
              <w:rPr>
                <w:rFonts w:ascii="Arial" w:hAnsi="Arial"/>
                <w:bCs/>
                <w:sz w:val="18"/>
                <w:lang w:eastAsia="en-GB"/>
              </w:rPr>
              <w:t>Status Words of the Commands</w:t>
            </w:r>
          </w:p>
        </w:tc>
        <w:tc>
          <w:tcPr>
            <w:tcW w:w="35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lang w:eastAsia="en-GB"/>
              </w:rPr>
            </w:pPr>
            <w:r w:rsidRPr="00AB7DF0">
              <w:rPr>
                <w:rFonts w:ascii="Arial" w:hAnsi="Arial"/>
                <w:snapToGrid w:val="0"/>
                <w:sz w:val="18"/>
                <w:lang w:eastAsia="en-GB"/>
              </w:rPr>
              <w:t>N/A</w:t>
            </w:r>
          </w:p>
        </w:tc>
        <w:tc>
          <w:tcPr>
            <w:tcW w:w="398"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lang w:eastAsia="en-GB"/>
              </w:rPr>
            </w:pPr>
          </w:p>
        </w:tc>
        <w:tc>
          <w:tcPr>
            <w:tcW w:w="228"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p>
        </w:tc>
        <w:tc>
          <w:tcPr>
            <w:tcW w:w="21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p>
        </w:tc>
        <w:tc>
          <w:tcPr>
            <w:tcW w:w="21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p>
        </w:tc>
        <w:tc>
          <w:tcPr>
            <w:tcW w:w="21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p>
        </w:tc>
        <w:tc>
          <w:tcPr>
            <w:tcW w:w="21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p>
        </w:tc>
        <w:tc>
          <w:tcPr>
            <w:tcW w:w="242"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p>
        </w:tc>
        <w:tc>
          <w:tcPr>
            <w:tcW w:w="200"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p>
        </w:tc>
        <w:tc>
          <w:tcPr>
            <w:tcW w:w="219"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p>
        </w:tc>
        <w:tc>
          <w:tcPr>
            <w:tcW w:w="220"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p>
        </w:tc>
        <w:tc>
          <w:tcPr>
            <w:tcW w:w="217"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p>
        </w:tc>
        <w:tc>
          <w:tcPr>
            <w:tcW w:w="217"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p>
        </w:tc>
        <w:tc>
          <w:tcPr>
            <w:tcW w:w="217"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p>
        </w:tc>
        <w:tc>
          <w:tcPr>
            <w:tcW w:w="217"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p>
        </w:tc>
        <w:tc>
          <w:tcPr>
            <w:tcW w:w="463" w:type="pct"/>
            <w:tcBorders>
              <w:top w:val="single" w:sz="4" w:space="0" w:color="auto"/>
              <w:left w:val="single" w:sz="4" w:space="0" w:color="auto"/>
              <w:bottom w:val="single" w:sz="4" w:space="0" w:color="auto"/>
              <w:right w:val="single" w:sz="4" w:space="0" w:color="auto"/>
            </w:tcBorders>
          </w:tcPr>
          <w:p w:rsidR="005651D0" w:rsidRPr="00733123" w:rsidRDefault="005651D0" w:rsidP="005651D0">
            <w:pPr>
              <w:overflowPunct w:val="0"/>
              <w:autoSpaceDE w:val="0"/>
              <w:autoSpaceDN w:val="0"/>
              <w:adjustRightInd w:val="0"/>
              <w:spacing w:after="0"/>
              <w:jc w:val="center"/>
              <w:rPr>
                <w:rFonts w:ascii="Arial" w:eastAsia="Times New Roman" w:hAnsi="Arial"/>
                <w:snapToGrid w:val="0"/>
                <w:sz w:val="18"/>
                <w:szCs w:val="18"/>
                <w:lang w:eastAsia="en-GB"/>
              </w:rPr>
            </w:pPr>
          </w:p>
        </w:tc>
      </w:tr>
      <w:tr w:rsidR="005651D0" w:rsidRPr="00733123" w:rsidTr="005651D0">
        <w:trPr>
          <w:cantSplit/>
          <w:trHeight w:val="146"/>
          <w:jc w:val="center"/>
          <w:ins w:id="25" w:author="Dania Azem" w:date="2019-04-10T05:13:00Z"/>
        </w:trPr>
        <w:tc>
          <w:tcPr>
            <w:tcW w:w="371"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rPr>
                <w:ins w:id="26" w:author="Dania Azem" w:date="2019-04-10T05:13:00Z"/>
                <w:rFonts w:ascii="Arial" w:hAnsi="Arial"/>
                <w:sz w:val="18"/>
                <w:lang w:eastAsia="en-GB"/>
              </w:rPr>
            </w:pPr>
            <w:ins w:id="27" w:author="Dania Azem" w:date="2019-04-10T05:13:00Z">
              <w:r>
                <w:rPr>
                  <w:rFonts w:ascii="Arial" w:eastAsia="Times New Roman" w:hAnsi="Arial"/>
                  <w:sz w:val="18"/>
                  <w:lang w:eastAsia="en-GB"/>
                </w:rPr>
                <w:t>7.3.3</w:t>
              </w:r>
            </w:ins>
          </w:p>
        </w:tc>
        <w:tc>
          <w:tcPr>
            <w:tcW w:w="581"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rPr>
                <w:ins w:id="28" w:author="Dania Azem" w:date="2019-04-10T05:13:00Z"/>
                <w:rFonts w:ascii="Arial" w:hAnsi="Arial"/>
                <w:bCs/>
                <w:sz w:val="18"/>
                <w:lang w:eastAsia="en-GB"/>
              </w:rPr>
            </w:pPr>
            <w:ins w:id="29" w:author="Dania Azem" w:date="2019-04-10T05:13:00Z">
              <w:r w:rsidRPr="00733123">
                <w:rPr>
                  <w:rFonts w:ascii="Arial" w:eastAsia="Times New Roman" w:hAnsi="Arial"/>
                  <w:bCs/>
                  <w:sz w:val="18"/>
                  <w:lang w:eastAsia="en-GB"/>
                </w:rPr>
                <w:t>GET IDENTITY</w:t>
              </w:r>
            </w:ins>
          </w:p>
        </w:tc>
        <w:tc>
          <w:tcPr>
            <w:tcW w:w="35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ins w:id="30" w:author="Dania Azem" w:date="2019-04-10T05:13:00Z"/>
                <w:rFonts w:ascii="Arial" w:hAnsi="Arial"/>
                <w:snapToGrid w:val="0"/>
                <w:sz w:val="18"/>
                <w:lang w:eastAsia="en-GB"/>
              </w:rPr>
            </w:pPr>
            <w:ins w:id="31" w:author="Dania Azem" w:date="2019-04-10T05:13:00Z">
              <w:r>
                <w:rPr>
                  <w:rFonts w:ascii="Arial" w:eastAsia="Times New Roman" w:hAnsi="Arial"/>
                  <w:snapToGrid w:val="0"/>
                  <w:sz w:val="18"/>
                  <w:lang w:eastAsia="en-GB"/>
                </w:rPr>
                <w:t>1</w:t>
              </w:r>
            </w:ins>
          </w:p>
        </w:tc>
        <w:tc>
          <w:tcPr>
            <w:tcW w:w="398"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ins w:id="32" w:author="Dania Azem" w:date="2019-04-10T05:13:00Z"/>
                <w:rFonts w:ascii="Arial" w:hAnsi="Arial"/>
                <w:snapToGrid w:val="0"/>
                <w:sz w:val="18"/>
                <w:lang w:eastAsia="en-GB"/>
              </w:rPr>
            </w:pPr>
            <w:ins w:id="33" w:author="Dania Azem" w:date="2019-04-10T05:13:00Z">
              <w:r>
                <w:rPr>
                  <w:rFonts w:ascii="Arial" w:eastAsia="Times New Roman" w:hAnsi="Arial"/>
                  <w:snapToGrid w:val="0"/>
                  <w:sz w:val="18"/>
                  <w:lang w:eastAsia="en-GB"/>
                </w:rPr>
                <w:t>Rel-15</w:t>
              </w:r>
            </w:ins>
          </w:p>
        </w:tc>
        <w:tc>
          <w:tcPr>
            <w:tcW w:w="228"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ins w:id="34" w:author="Dania Azem" w:date="2019-04-10T05:13:00Z"/>
                <w:rFonts w:ascii="Arial" w:hAnsi="Arial"/>
                <w:snapToGrid w:val="0"/>
                <w:sz w:val="18"/>
                <w:szCs w:val="18"/>
                <w:lang w:eastAsia="en-GB"/>
              </w:rPr>
            </w:pPr>
            <w:ins w:id="35" w:author="Dania Azem" w:date="2019-04-10T05:13:00Z">
              <w:r w:rsidRPr="00C1705B">
                <w:rPr>
                  <w:rFonts w:ascii="Arial" w:hAnsi="Arial"/>
                  <w:snapToGrid w:val="0"/>
                  <w:sz w:val="18"/>
                  <w:lang w:eastAsia="en-GB"/>
                </w:rPr>
                <w:t>N/A</w:t>
              </w:r>
            </w:ins>
          </w:p>
        </w:tc>
        <w:tc>
          <w:tcPr>
            <w:tcW w:w="21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ins w:id="36" w:author="Dania Azem" w:date="2019-04-10T05:13:00Z"/>
                <w:rFonts w:ascii="Arial" w:hAnsi="Arial"/>
                <w:snapToGrid w:val="0"/>
                <w:sz w:val="18"/>
                <w:szCs w:val="18"/>
                <w:lang w:eastAsia="en-GB"/>
              </w:rPr>
            </w:pPr>
            <w:ins w:id="37" w:author="Dania Azem" w:date="2019-04-10T05:13:00Z">
              <w:r w:rsidRPr="00C1705B">
                <w:rPr>
                  <w:rFonts w:ascii="Arial" w:hAnsi="Arial"/>
                  <w:snapToGrid w:val="0"/>
                  <w:sz w:val="18"/>
                  <w:lang w:eastAsia="en-GB"/>
                </w:rPr>
                <w:t>N/A</w:t>
              </w:r>
            </w:ins>
          </w:p>
        </w:tc>
        <w:tc>
          <w:tcPr>
            <w:tcW w:w="21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ins w:id="38" w:author="Dania Azem" w:date="2019-04-10T05:13:00Z"/>
                <w:rFonts w:ascii="Arial" w:hAnsi="Arial"/>
                <w:snapToGrid w:val="0"/>
                <w:sz w:val="18"/>
                <w:szCs w:val="18"/>
                <w:lang w:eastAsia="en-GB"/>
              </w:rPr>
            </w:pPr>
            <w:ins w:id="39" w:author="Dania Azem" w:date="2019-04-10T05:13:00Z">
              <w:r w:rsidRPr="00C1705B">
                <w:rPr>
                  <w:rFonts w:ascii="Arial" w:hAnsi="Arial"/>
                  <w:snapToGrid w:val="0"/>
                  <w:sz w:val="18"/>
                  <w:lang w:eastAsia="en-GB"/>
                </w:rPr>
                <w:t>N/A</w:t>
              </w:r>
            </w:ins>
          </w:p>
        </w:tc>
        <w:tc>
          <w:tcPr>
            <w:tcW w:w="21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ins w:id="40" w:author="Dania Azem" w:date="2019-04-10T05:13:00Z"/>
                <w:rFonts w:ascii="Arial" w:hAnsi="Arial"/>
                <w:snapToGrid w:val="0"/>
                <w:sz w:val="18"/>
                <w:szCs w:val="18"/>
                <w:lang w:eastAsia="en-GB"/>
              </w:rPr>
            </w:pPr>
            <w:ins w:id="41" w:author="Dania Azem" w:date="2019-04-10T05:13:00Z">
              <w:r w:rsidRPr="00C1705B">
                <w:rPr>
                  <w:rFonts w:ascii="Arial" w:hAnsi="Arial"/>
                  <w:snapToGrid w:val="0"/>
                  <w:sz w:val="18"/>
                  <w:lang w:eastAsia="en-GB"/>
                </w:rPr>
                <w:t>N/A</w:t>
              </w:r>
            </w:ins>
          </w:p>
        </w:tc>
        <w:tc>
          <w:tcPr>
            <w:tcW w:w="21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ins w:id="42" w:author="Dania Azem" w:date="2019-04-10T05:13:00Z"/>
                <w:rFonts w:ascii="Arial" w:hAnsi="Arial"/>
                <w:snapToGrid w:val="0"/>
                <w:sz w:val="18"/>
                <w:szCs w:val="18"/>
                <w:lang w:eastAsia="en-GB"/>
              </w:rPr>
            </w:pPr>
            <w:ins w:id="43" w:author="Dania Azem" w:date="2019-04-10T05:13:00Z">
              <w:r w:rsidRPr="00C1705B">
                <w:rPr>
                  <w:rFonts w:ascii="Arial" w:hAnsi="Arial"/>
                  <w:snapToGrid w:val="0"/>
                  <w:sz w:val="18"/>
                  <w:lang w:eastAsia="en-GB"/>
                </w:rPr>
                <w:t>N/A</w:t>
              </w:r>
            </w:ins>
          </w:p>
        </w:tc>
        <w:tc>
          <w:tcPr>
            <w:tcW w:w="242"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ins w:id="44" w:author="Dania Azem" w:date="2019-04-10T05:13:00Z"/>
                <w:rFonts w:ascii="Arial" w:hAnsi="Arial"/>
                <w:snapToGrid w:val="0"/>
                <w:sz w:val="18"/>
                <w:szCs w:val="18"/>
                <w:lang w:eastAsia="en-GB"/>
              </w:rPr>
            </w:pPr>
            <w:ins w:id="45" w:author="Dania Azem" w:date="2019-04-10T05:13:00Z">
              <w:r w:rsidRPr="00C1705B">
                <w:rPr>
                  <w:rFonts w:ascii="Arial" w:hAnsi="Arial"/>
                  <w:snapToGrid w:val="0"/>
                  <w:sz w:val="18"/>
                  <w:lang w:eastAsia="en-GB"/>
                </w:rPr>
                <w:t>N/A</w:t>
              </w:r>
            </w:ins>
          </w:p>
        </w:tc>
        <w:tc>
          <w:tcPr>
            <w:tcW w:w="200"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ins w:id="46" w:author="Dania Azem" w:date="2019-04-10T05:13:00Z"/>
                <w:rFonts w:ascii="Arial" w:hAnsi="Arial"/>
                <w:snapToGrid w:val="0"/>
                <w:sz w:val="18"/>
                <w:szCs w:val="18"/>
                <w:lang w:eastAsia="en-GB"/>
              </w:rPr>
            </w:pPr>
            <w:ins w:id="47" w:author="Dania Azem" w:date="2019-04-10T05:13:00Z">
              <w:r w:rsidRPr="00C1705B">
                <w:rPr>
                  <w:rFonts w:ascii="Arial" w:hAnsi="Arial"/>
                  <w:snapToGrid w:val="0"/>
                  <w:sz w:val="18"/>
                  <w:lang w:eastAsia="en-GB"/>
                </w:rPr>
                <w:t>N/A</w:t>
              </w:r>
            </w:ins>
          </w:p>
        </w:tc>
        <w:tc>
          <w:tcPr>
            <w:tcW w:w="219"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ins w:id="48" w:author="Dania Azem" w:date="2019-04-10T05:13:00Z"/>
                <w:rFonts w:ascii="Arial" w:hAnsi="Arial"/>
                <w:snapToGrid w:val="0"/>
                <w:sz w:val="18"/>
                <w:szCs w:val="18"/>
                <w:lang w:eastAsia="en-GB"/>
              </w:rPr>
            </w:pPr>
            <w:ins w:id="49" w:author="Dania Azem" w:date="2019-04-10T05:13:00Z">
              <w:r w:rsidRPr="00C1705B">
                <w:rPr>
                  <w:rFonts w:ascii="Arial" w:hAnsi="Arial"/>
                  <w:snapToGrid w:val="0"/>
                  <w:sz w:val="18"/>
                  <w:lang w:eastAsia="en-GB"/>
                </w:rPr>
                <w:t>N/A</w:t>
              </w:r>
            </w:ins>
          </w:p>
        </w:tc>
        <w:tc>
          <w:tcPr>
            <w:tcW w:w="220"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ins w:id="50" w:author="Dania Azem" w:date="2019-04-10T05:13:00Z"/>
                <w:rFonts w:ascii="Arial" w:hAnsi="Arial"/>
                <w:snapToGrid w:val="0"/>
                <w:sz w:val="18"/>
                <w:szCs w:val="18"/>
                <w:lang w:eastAsia="en-GB"/>
              </w:rPr>
            </w:pPr>
            <w:ins w:id="51" w:author="Dania Azem" w:date="2019-04-10T05:13:00Z">
              <w:r w:rsidRPr="00C1705B">
                <w:rPr>
                  <w:rFonts w:ascii="Arial" w:hAnsi="Arial"/>
                  <w:snapToGrid w:val="0"/>
                  <w:sz w:val="18"/>
                  <w:lang w:eastAsia="en-GB"/>
                </w:rPr>
                <w:t>N/A</w:t>
              </w:r>
            </w:ins>
          </w:p>
        </w:tc>
        <w:tc>
          <w:tcPr>
            <w:tcW w:w="217"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ins w:id="52" w:author="Dania Azem" w:date="2019-04-10T05:13:00Z"/>
                <w:rFonts w:ascii="Arial" w:hAnsi="Arial"/>
                <w:snapToGrid w:val="0"/>
                <w:sz w:val="18"/>
                <w:szCs w:val="18"/>
                <w:lang w:eastAsia="en-GB"/>
              </w:rPr>
            </w:pPr>
            <w:ins w:id="53" w:author="Dania Azem" w:date="2019-04-10T05:13:00Z">
              <w:r w:rsidRPr="00C1705B">
                <w:rPr>
                  <w:rFonts w:ascii="Arial" w:hAnsi="Arial"/>
                  <w:snapToGrid w:val="0"/>
                  <w:sz w:val="18"/>
                  <w:lang w:eastAsia="en-GB"/>
                </w:rPr>
                <w:t>N/A</w:t>
              </w:r>
            </w:ins>
          </w:p>
        </w:tc>
        <w:tc>
          <w:tcPr>
            <w:tcW w:w="217"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ins w:id="54" w:author="Dania Azem" w:date="2019-04-10T05:13:00Z"/>
                <w:rFonts w:ascii="Arial" w:hAnsi="Arial"/>
                <w:snapToGrid w:val="0"/>
                <w:sz w:val="18"/>
                <w:szCs w:val="18"/>
                <w:lang w:eastAsia="en-GB"/>
              </w:rPr>
            </w:pPr>
            <w:ins w:id="55" w:author="Dania Azem" w:date="2019-04-10T05:13:00Z">
              <w:r w:rsidRPr="00C1705B">
                <w:rPr>
                  <w:rFonts w:ascii="Arial" w:hAnsi="Arial"/>
                  <w:snapToGrid w:val="0"/>
                  <w:sz w:val="18"/>
                  <w:lang w:eastAsia="en-GB"/>
                </w:rPr>
                <w:t>N/A</w:t>
              </w:r>
            </w:ins>
          </w:p>
        </w:tc>
        <w:tc>
          <w:tcPr>
            <w:tcW w:w="217"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ins w:id="56" w:author="Dania Azem" w:date="2019-04-10T05:13:00Z"/>
                <w:rFonts w:ascii="Arial" w:hAnsi="Arial"/>
                <w:snapToGrid w:val="0"/>
                <w:sz w:val="18"/>
                <w:szCs w:val="18"/>
                <w:lang w:eastAsia="en-GB"/>
              </w:rPr>
            </w:pPr>
            <w:ins w:id="57" w:author="Dania Azem" w:date="2019-04-10T05:13:00Z">
              <w:r w:rsidRPr="00C1705B">
                <w:rPr>
                  <w:rFonts w:ascii="Arial" w:hAnsi="Arial"/>
                  <w:snapToGrid w:val="0"/>
                  <w:sz w:val="18"/>
                  <w:lang w:eastAsia="en-GB"/>
                </w:rPr>
                <w:t>N/A</w:t>
              </w:r>
            </w:ins>
          </w:p>
        </w:tc>
        <w:tc>
          <w:tcPr>
            <w:tcW w:w="217"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ins w:id="58" w:author="Dania Azem" w:date="2019-04-10T05:13:00Z"/>
                <w:rFonts w:ascii="Arial" w:hAnsi="Arial"/>
                <w:snapToGrid w:val="0"/>
                <w:sz w:val="18"/>
                <w:szCs w:val="18"/>
                <w:lang w:eastAsia="en-GB"/>
              </w:rPr>
            </w:pPr>
            <w:ins w:id="59" w:author="Dania Azem" w:date="2019-04-10T05:13:00Z">
              <w:r>
                <w:rPr>
                  <w:rFonts w:ascii="Arial" w:eastAsia="Times New Roman" w:hAnsi="Arial"/>
                  <w:snapToGrid w:val="0"/>
                  <w:sz w:val="18"/>
                  <w:szCs w:val="18"/>
                  <w:lang w:eastAsia="en-GB"/>
                </w:rPr>
                <w:t>C0</w:t>
              </w:r>
            </w:ins>
            <w:ins w:id="60" w:author="Dania Azem" w:date="2019-04-10T05:16:00Z">
              <w:r>
                <w:rPr>
                  <w:rFonts w:ascii="Arial" w:eastAsia="Times New Roman" w:hAnsi="Arial"/>
                  <w:snapToGrid w:val="0"/>
                  <w:sz w:val="18"/>
                  <w:szCs w:val="18"/>
                  <w:lang w:eastAsia="en-GB"/>
                </w:rPr>
                <w:t>X</w:t>
              </w:r>
            </w:ins>
            <w:ins w:id="61" w:author="Dania Azem" w:date="2019-04-10T05:13:00Z">
              <w:r>
                <w:rPr>
                  <w:rFonts w:ascii="Arial" w:eastAsia="Times New Roman" w:hAnsi="Arial"/>
                  <w:snapToGrid w:val="0"/>
                  <w:sz w:val="18"/>
                  <w:szCs w:val="18"/>
                  <w:lang w:eastAsia="en-GB"/>
                </w:rPr>
                <w:t>X</w:t>
              </w:r>
            </w:ins>
          </w:p>
        </w:tc>
        <w:tc>
          <w:tcPr>
            <w:tcW w:w="463" w:type="pct"/>
            <w:tcBorders>
              <w:top w:val="single" w:sz="4" w:space="0" w:color="auto"/>
              <w:left w:val="single" w:sz="4" w:space="0" w:color="auto"/>
              <w:bottom w:val="single" w:sz="4" w:space="0" w:color="auto"/>
              <w:right w:val="single" w:sz="4" w:space="0" w:color="auto"/>
            </w:tcBorders>
          </w:tcPr>
          <w:p w:rsidR="005651D0" w:rsidRPr="00733123" w:rsidRDefault="005651D0" w:rsidP="005651D0">
            <w:pPr>
              <w:overflowPunct w:val="0"/>
              <w:autoSpaceDE w:val="0"/>
              <w:autoSpaceDN w:val="0"/>
              <w:adjustRightInd w:val="0"/>
              <w:spacing w:after="0"/>
              <w:jc w:val="center"/>
              <w:rPr>
                <w:ins w:id="62" w:author="Dania Azem" w:date="2019-04-10T05:13:00Z"/>
                <w:rFonts w:ascii="Arial" w:eastAsia="Times New Roman" w:hAnsi="Arial"/>
                <w:snapToGrid w:val="0"/>
                <w:sz w:val="18"/>
                <w:szCs w:val="18"/>
                <w:lang w:eastAsia="en-GB"/>
              </w:rPr>
            </w:pPr>
          </w:p>
        </w:tc>
      </w:tr>
      <w:tr w:rsidR="005651D0" w:rsidRPr="00733123" w:rsidTr="005651D0">
        <w:trPr>
          <w:cantSplit/>
          <w:trHeight w:val="146"/>
          <w:jc w:val="center"/>
        </w:trPr>
        <w:tc>
          <w:tcPr>
            <w:tcW w:w="371"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rPr>
                <w:rFonts w:ascii="Arial" w:hAnsi="Arial"/>
                <w:sz w:val="18"/>
                <w:lang w:eastAsia="en-GB"/>
              </w:rPr>
            </w:pPr>
            <w:r w:rsidRPr="00AB7DF0">
              <w:rPr>
                <w:rFonts w:ascii="Arial" w:hAnsi="Arial"/>
                <w:sz w:val="18"/>
                <w:lang w:eastAsia="en-GB"/>
              </w:rPr>
              <w:t>8.1.1</w:t>
            </w:r>
          </w:p>
        </w:tc>
        <w:tc>
          <w:tcPr>
            <w:tcW w:w="581"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rPr>
                <w:rFonts w:ascii="Arial" w:hAnsi="Arial"/>
                <w:sz w:val="18"/>
                <w:lang w:eastAsia="en-GB"/>
              </w:rPr>
            </w:pPr>
            <w:r w:rsidRPr="00AB7DF0">
              <w:rPr>
                <w:rFonts w:ascii="Arial" w:hAnsi="Arial"/>
                <w:bCs/>
                <w:sz w:val="18"/>
                <w:lang w:eastAsia="en-GB"/>
              </w:rPr>
              <w:t>GSM/USIM application interaction and restrictions</w:t>
            </w:r>
          </w:p>
        </w:tc>
        <w:tc>
          <w:tcPr>
            <w:tcW w:w="35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lang w:eastAsia="en-GB"/>
              </w:rPr>
            </w:pPr>
            <w:r w:rsidRPr="00AB7DF0">
              <w:rPr>
                <w:rFonts w:ascii="Arial" w:hAnsi="Arial"/>
                <w:snapToGrid w:val="0"/>
                <w:sz w:val="18"/>
                <w:lang w:eastAsia="en-GB"/>
              </w:rPr>
              <w:t>1</w:t>
            </w:r>
          </w:p>
        </w:tc>
        <w:tc>
          <w:tcPr>
            <w:tcW w:w="398"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lang w:eastAsia="en-GB"/>
              </w:rPr>
            </w:pPr>
            <w:r w:rsidRPr="00AB7DF0">
              <w:rPr>
                <w:rFonts w:ascii="Arial" w:hAnsi="Arial"/>
                <w:snapToGrid w:val="0"/>
                <w:sz w:val="18"/>
                <w:lang w:eastAsia="en-GB"/>
              </w:rPr>
              <w:t>Rel-6</w:t>
            </w:r>
          </w:p>
        </w:tc>
        <w:tc>
          <w:tcPr>
            <w:tcW w:w="228"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p>
        </w:tc>
        <w:tc>
          <w:tcPr>
            <w:tcW w:w="21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p>
        </w:tc>
        <w:tc>
          <w:tcPr>
            <w:tcW w:w="21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p>
        </w:tc>
        <w:tc>
          <w:tcPr>
            <w:tcW w:w="21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4"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42"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00"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9"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20"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7"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7"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7"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217" w:type="pct"/>
            <w:tcBorders>
              <w:top w:val="single" w:sz="4" w:space="0" w:color="auto"/>
              <w:left w:val="single" w:sz="4" w:space="0" w:color="auto"/>
              <w:bottom w:val="single" w:sz="4" w:space="0" w:color="auto"/>
              <w:right w:val="single" w:sz="4" w:space="0" w:color="auto"/>
            </w:tcBorders>
          </w:tcPr>
          <w:p w:rsidR="005651D0" w:rsidRPr="00AB7DF0" w:rsidRDefault="005651D0" w:rsidP="005651D0">
            <w:pPr>
              <w:keepNext/>
              <w:keepLines/>
              <w:overflowPunct w:val="0"/>
              <w:autoSpaceDE w:val="0"/>
              <w:autoSpaceDN w:val="0"/>
              <w:adjustRightInd w:val="0"/>
              <w:spacing w:after="0"/>
              <w:jc w:val="center"/>
              <w:rPr>
                <w:rFonts w:ascii="Arial" w:hAnsi="Arial"/>
                <w:snapToGrid w:val="0"/>
                <w:sz w:val="18"/>
                <w:szCs w:val="18"/>
                <w:lang w:eastAsia="en-GB"/>
              </w:rPr>
            </w:pPr>
            <w:r w:rsidRPr="00AB7DF0">
              <w:rPr>
                <w:rFonts w:ascii="Arial" w:hAnsi="Arial"/>
                <w:snapToGrid w:val="0"/>
                <w:sz w:val="18"/>
                <w:szCs w:val="18"/>
                <w:lang w:eastAsia="en-GB"/>
              </w:rPr>
              <w:t>M</w:t>
            </w:r>
          </w:p>
        </w:tc>
        <w:tc>
          <w:tcPr>
            <w:tcW w:w="463" w:type="pct"/>
            <w:tcBorders>
              <w:top w:val="single" w:sz="4" w:space="0" w:color="auto"/>
              <w:left w:val="single" w:sz="4" w:space="0" w:color="auto"/>
              <w:bottom w:val="single" w:sz="4" w:space="0" w:color="auto"/>
              <w:right w:val="single" w:sz="4" w:space="0" w:color="auto"/>
            </w:tcBorders>
          </w:tcPr>
          <w:p w:rsidR="005651D0" w:rsidRPr="00733123" w:rsidRDefault="005651D0" w:rsidP="005651D0">
            <w:pPr>
              <w:overflowPunct w:val="0"/>
              <w:autoSpaceDE w:val="0"/>
              <w:autoSpaceDN w:val="0"/>
              <w:adjustRightInd w:val="0"/>
              <w:spacing w:after="0"/>
              <w:jc w:val="center"/>
              <w:rPr>
                <w:rFonts w:ascii="Arial" w:eastAsia="Times New Roman" w:hAnsi="Arial"/>
                <w:snapToGrid w:val="0"/>
                <w:sz w:val="18"/>
                <w:szCs w:val="18"/>
                <w:lang w:eastAsia="en-GB"/>
              </w:rPr>
            </w:pPr>
          </w:p>
        </w:tc>
      </w:tr>
      <w:tr w:rsidR="005651D0" w:rsidRPr="00733123" w:rsidTr="005651D0">
        <w:trPr>
          <w:cantSplit/>
          <w:trHeight w:val="146"/>
          <w:jc w:val="center"/>
        </w:trPr>
        <w:tc>
          <w:tcPr>
            <w:tcW w:w="371" w:type="pct"/>
            <w:tcBorders>
              <w:top w:val="single" w:sz="4" w:space="0" w:color="auto"/>
              <w:left w:val="single" w:sz="4" w:space="0" w:color="auto"/>
              <w:bottom w:val="single" w:sz="4" w:space="0" w:color="auto"/>
              <w:right w:val="single" w:sz="4" w:space="0" w:color="auto"/>
            </w:tcBorders>
          </w:tcPr>
          <w:p w:rsidR="005651D0" w:rsidRPr="00733123" w:rsidRDefault="005651D0" w:rsidP="005651D0">
            <w:pPr>
              <w:keepNext/>
              <w:keepLines/>
              <w:overflowPunct w:val="0"/>
              <w:autoSpaceDE w:val="0"/>
              <w:autoSpaceDN w:val="0"/>
              <w:adjustRightInd w:val="0"/>
              <w:spacing w:after="0"/>
              <w:rPr>
                <w:rFonts w:ascii="Arial" w:eastAsia="Times New Roman" w:hAnsi="Arial"/>
                <w:sz w:val="18"/>
                <w:lang w:eastAsia="en-GB"/>
              </w:rPr>
            </w:pPr>
          </w:p>
        </w:tc>
        <w:tc>
          <w:tcPr>
            <w:tcW w:w="581" w:type="pct"/>
            <w:tcBorders>
              <w:top w:val="single" w:sz="4" w:space="0" w:color="auto"/>
              <w:left w:val="single" w:sz="4" w:space="0" w:color="auto"/>
              <w:bottom w:val="single" w:sz="4" w:space="0" w:color="auto"/>
              <w:right w:val="single" w:sz="4" w:space="0" w:color="auto"/>
            </w:tcBorders>
          </w:tcPr>
          <w:p w:rsidR="005651D0" w:rsidRPr="00733123" w:rsidRDefault="005651D0" w:rsidP="005651D0">
            <w:pPr>
              <w:overflowPunct w:val="0"/>
              <w:autoSpaceDE w:val="0"/>
              <w:autoSpaceDN w:val="0"/>
              <w:adjustRightInd w:val="0"/>
              <w:spacing w:after="0"/>
              <w:rPr>
                <w:rFonts w:ascii="Arial" w:eastAsia="Times New Roman" w:hAnsi="Arial"/>
                <w:bCs/>
                <w:sz w:val="18"/>
                <w:lang w:eastAsia="en-GB"/>
              </w:rPr>
            </w:pPr>
            <w:r>
              <w:rPr>
                <w:rFonts w:ascii="Arial" w:eastAsia="Times New Roman" w:hAnsi="Arial"/>
                <w:bCs/>
                <w:sz w:val="18"/>
                <w:lang w:eastAsia="en-GB"/>
              </w:rPr>
              <w:t>…………….</w:t>
            </w:r>
          </w:p>
        </w:tc>
        <w:tc>
          <w:tcPr>
            <w:tcW w:w="354" w:type="pct"/>
            <w:tcBorders>
              <w:top w:val="single" w:sz="4" w:space="0" w:color="auto"/>
              <w:left w:val="single" w:sz="4" w:space="0" w:color="auto"/>
              <w:bottom w:val="single" w:sz="4" w:space="0" w:color="auto"/>
              <w:right w:val="single" w:sz="4" w:space="0" w:color="auto"/>
            </w:tcBorders>
          </w:tcPr>
          <w:p w:rsidR="005651D0" w:rsidRPr="00733123" w:rsidRDefault="005651D0" w:rsidP="005651D0">
            <w:pPr>
              <w:keepNext/>
              <w:keepLines/>
              <w:overflowPunct w:val="0"/>
              <w:autoSpaceDE w:val="0"/>
              <w:autoSpaceDN w:val="0"/>
              <w:adjustRightInd w:val="0"/>
              <w:spacing w:after="0"/>
              <w:jc w:val="center"/>
              <w:rPr>
                <w:rFonts w:ascii="Arial" w:eastAsia="Times New Roman" w:hAnsi="Arial"/>
                <w:snapToGrid w:val="0"/>
                <w:sz w:val="18"/>
                <w:lang w:eastAsia="en-GB"/>
              </w:rPr>
            </w:pPr>
          </w:p>
        </w:tc>
        <w:tc>
          <w:tcPr>
            <w:tcW w:w="398" w:type="pct"/>
            <w:tcBorders>
              <w:top w:val="single" w:sz="4" w:space="0" w:color="auto"/>
              <w:left w:val="single" w:sz="4" w:space="0" w:color="auto"/>
              <w:bottom w:val="single" w:sz="4" w:space="0" w:color="auto"/>
              <w:right w:val="single" w:sz="4" w:space="0" w:color="auto"/>
            </w:tcBorders>
          </w:tcPr>
          <w:p w:rsidR="005651D0" w:rsidRPr="00733123" w:rsidRDefault="005651D0" w:rsidP="005651D0">
            <w:pPr>
              <w:keepNext/>
              <w:keepLines/>
              <w:overflowPunct w:val="0"/>
              <w:autoSpaceDE w:val="0"/>
              <w:autoSpaceDN w:val="0"/>
              <w:adjustRightInd w:val="0"/>
              <w:spacing w:after="0"/>
              <w:jc w:val="center"/>
              <w:rPr>
                <w:rFonts w:ascii="Arial" w:eastAsia="Times New Roman" w:hAnsi="Arial"/>
                <w:snapToGrid w:val="0"/>
                <w:sz w:val="18"/>
                <w:lang w:eastAsia="en-GB"/>
              </w:rPr>
            </w:pPr>
          </w:p>
        </w:tc>
        <w:tc>
          <w:tcPr>
            <w:tcW w:w="228" w:type="pct"/>
            <w:tcBorders>
              <w:top w:val="single" w:sz="4" w:space="0" w:color="auto"/>
              <w:left w:val="single" w:sz="4" w:space="0" w:color="auto"/>
              <w:bottom w:val="single" w:sz="4" w:space="0" w:color="auto"/>
              <w:right w:val="single" w:sz="4" w:space="0" w:color="auto"/>
            </w:tcBorders>
          </w:tcPr>
          <w:p w:rsidR="005651D0" w:rsidRPr="00733123" w:rsidRDefault="005651D0" w:rsidP="005651D0">
            <w:pPr>
              <w:overflowPunct w:val="0"/>
              <w:autoSpaceDE w:val="0"/>
              <w:autoSpaceDN w:val="0"/>
              <w:adjustRightInd w:val="0"/>
              <w:spacing w:after="0"/>
              <w:jc w:val="center"/>
              <w:rPr>
                <w:rFonts w:ascii="Arial" w:eastAsia="Times New Roman" w:hAnsi="Arial"/>
                <w:snapToGrid w:val="0"/>
                <w:sz w:val="18"/>
                <w:szCs w:val="18"/>
                <w:lang w:eastAsia="en-GB"/>
              </w:rPr>
            </w:pPr>
          </w:p>
        </w:tc>
        <w:tc>
          <w:tcPr>
            <w:tcW w:w="214" w:type="pct"/>
            <w:tcBorders>
              <w:top w:val="single" w:sz="4" w:space="0" w:color="auto"/>
              <w:left w:val="single" w:sz="4" w:space="0" w:color="auto"/>
              <w:bottom w:val="single" w:sz="4" w:space="0" w:color="auto"/>
              <w:right w:val="single" w:sz="4" w:space="0" w:color="auto"/>
            </w:tcBorders>
          </w:tcPr>
          <w:p w:rsidR="005651D0" w:rsidRPr="00733123" w:rsidRDefault="005651D0" w:rsidP="005651D0">
            <w:pPr>
              <w:overflowPunct w:val="0"/>
              <w:autoSpaceDE w:val="0"/>
              <w:autoSpaceDN w:val="0"/>
              <w:adjustRightInd w:val="0"/>
              <w:spacing w:after="0"/>
              <w:jc w:val="center"/>
              <w:rPr>
                <w:rFonts w:ascii="Arial" w:eastAsia="Times New Roman" w:hAnsi="Arial"/>
                <w:snapToGrid w:val="0"/>
                <w:sz w:val="18"/>
                <w:szCs w:val="18"/>
                <w:lang w:eastAsia="en-GB"/>
              </w:rPr>
            </w:pPr>
          </w:p>
        </w:tc>
        <w:tc>
          <w:tcPr>
            <w:tcW w:w="214" w:type="pct"/>
            <w:tcBorders>
              <w:top w:val="single" w:sz="4" w:space="0" w:color="auto"/>
              <w:left w:val="single" w:sz="4" w:space="0" w:color="auto"/>
              <w:bottom w:val="single" w:sz="4" w:space="0" w:color="auto"/>
              <w:right w:val="single" w:sz="4" w:space="0" w:color="auto"/>
            </w:tcBorders>
          </w:tcPr>
          <w:p w:rsidR="005651D0" w:rsidRPr="00733123" w:rsidRDefault="005651D0" w:rsidP="005651D0">
            <w:pPr>
              <w:overflowPunct w:val="0"/>
              <w:autoSpaceDE w:val="0"/>
              <w:autoSpaceDN w:val="0"/>
              <w:adjustRightInd w:val="0"/>
              <w:spacing w:after="0"/>
              <w:jc w:val="center"/>
              <w:rPr>
                <w:rFonts w:ascii="Arial" w:eastAsia="Times New Roman" w:hAnsi="Arial"/>
                <w:snapToGrid w:val="0"/>
                <w:sz w:val="18"/>
                <w:szCs w:val="18"/>
                <w:lang w:eastAsia="en-GB"/>
              </w:rPr>
            </w:pPr>
          </w:p>
        </w:tc>
        <w:tc>
          <w:tcPr>
            <w:tcW w:w="214" w:type="pct"/>
            <w:tcBorders>
              <w:top w:val="single" w:sz="4" w:space="0" w:color="auto"/>
              <w:left w:val="single" w:sz="4" w:space="0" w:color="auto"/>
              <w:bottom w:val="single" w:sz="4" w:space="0" w:color="auto"/>
              <w:right w:val="single" w:sz="4" w:space="0" w:color="auto"/>
            </w:tcBorders>
          </w:tcPr>
          <w:p w:rsidR="005651D0" w:rsidRPr="00733123" w:rsidRDefault="005651D0" w:rsidP="005651D0">
            <w:pPr>
              <w:overflowPunct w:val="0"/>
              <w:autoSpaceDE w:val="0"/>
              <w:autoSpaceDN w:val="0"/>
              <w:adjustRightInd w:val="0"/>
              <w:spacing w:after="0"/>
              <w:jc w:val="center"/>
              <w:rPr>
                <w:rFonts w:ascii="Arial" w:eastAsia="Times New Roman" w:hAnsi="Arial"/>
                <w:snapToGrid w:val="0"/>
                <w:sz w:val="18"/>
                <w:szCs w:val="18"/>
                <w:lang w:eastAsia="en-GB"/>
              </w:rPr>
            </w:pPr>
          </w:p>
        </w:tc>
        <w:tc>
          <w:tcPr>
            <w:tcW w:w="214" w:type="pct"/>
            <w:tcBorders>
              <w:top w:val="single" w:sz="4" w:space="0" w:color="auto"/>
              <w:left w:val="single" w:sz="4" w:space="0" w:color="auto"/>
              <w:bottom w:val="single" w:sz="4" w:space="0" w:color="auto"/>
              <w:right w:val="single" w:sz="4" w:space="0" w:color="auto"/>
            </w:tcBorders>
          </w:tcPr>
          <w:p w:rsidR="005651D0" w:rsidRPr="00733123" w:rsidRDefault="005651D0" w:rsidP="005651D0">
            <w:pPr>
              <w:overflowPunct w:val="0"/>
              <w:autoSpaceDE w:val="0"/>
              <w:autoSpaceDN w:val="0"/>
              <w:adjustRightInd w:val="0"/>
              <w:spacing w:after="0"/>
              <w:jc w:val="center"/>
              <w:rPr>
                <w:rFonts w:ascii="Arial" w:eastAsia="Times New Roman" w:hAnsi="Arial"/>
                <w:snapToGrid w:val="0"/>
                <w:sz w:val="18"/>
                <w:szCs w:val="18"/>
                <w:lang w:eastAsia="en-GB"/>
              </w:rPr>
            </w:pPr>
          </w:p>
        </w:tc>
        <w:tc>
          <w:tcPr>
            <w:tcW w:w="242" w:type="pct"/>
            <w:tcBorders>
              <w:top w:val="single" w:sz="4" w:space="0" w:color="auto"/>
              <w:left w:val="single" w:sz="4" w:space="0" w:color="auto"/>
              <w:bottom w:val="single" w:sz="4" w:space="0" w:color="auto"/>
              <w:right w:val="single" w:sz="4" w:space="0" w:color="auto"/>
            </w:tcBorders>
          </w:tcPr>
          <w:p w:rsidR="005651D0" w:rsidRPr="00733123" w:rsidRDefault="005651D0" w:rsidP="005651D0">
            <w:pPr>
              <w:overflowPunct w:val="0"/>
              <w:autoSpaceDE w:val="0"/>
              <w:autoSpaceDN w:val="0"/>
              <w:adjustRightInd w:val="0"/>
              <w:spacing w:after="0"/>
              <w:jc w:val="center"/>
              <w:rPr>
                <w:rFonts w:ascii="Arial" w:eastAsia="Times New Roman" w:hAnsi="Arial"/>
                <w:snapToGrid w:val="0"/>
                <w:sz w:val="18"/>
                <w:szCs w:val="18"/>
                <w:lang w:eastAsia="en-GB"/>
              </w:rPr>
            </w:pPr>
          </w:p>
        </w:tc>
        <w:tc>
          <w:tcPr>
            <w:tcW w:w="200" w:type="pct"/>
            <w:tcBorders>
              <w:top w:val="single" w:sz="4" w:space="0" w:color="auto"/>
              <w:left w:val="single" w:sz="4" w:space="0" w:color="auto"/>
              <w:bottom w:val="single" w:sz="4" w:space="0" w:color="auto"/>
              <w:right w:val="single" w:sz="4" w:space="0" w:color="auto"/>
            </w:tcBorders>
          </w:tcPr>
          <w:p w:rsidR="005651D0" w:rsidRPr="00733123" w:rsidRDefault="005651D0" w:rsidP="005651D0">
            <w:pPr>
              <w:overflowPunct w:val="0"/>
              <w:autoSpaceDE w:val="0"/>
              <w:autoSpaceDN w:val="0"/>
              <w:adjustRightInd w:val="0"/>
              <w:spacing w:after="0"/>
              <w:jc w:val="center"/>
              <w:rPr>
                <w:rFonts w:ascii="Arial" w:eastAsia="Times New Roman" w:hAnsi="Arial"/>
                <w:snapToGrid w:val="0"/>
                <w:sz w:val="18"/>
                <w:szCs w:val="18"/>
                <w:lang w:eastAsia="en-GB"/>
              </w:rPr>
            </w:pPr>
          </w:p>
        </w:tc>
        <w:tc>
          <w:tcPr>
            <w:tcW w:w="219" w:type="pct"/>
            <w:tcBorders>
              <w:top w:val="single" w:sz="4" w:space="0" w:color="auto"/>
              <w:left w:val="single" w:sz="4" w:space="0" w:color="auto"/>
              <w:bottom w:val="single" w:sz="4" w:space="0" w:color="auto"/>
              <w:right w:val="single" w:sz="4" w:space="0" w:color="auto"/>
            </w:tcBorders>
          </w:tcPr>
          <w:p w:rsidR="005651D0" w:rsidRPr="00733123" w:rsidRDefault="005651D0" w:rsidP="005651D0">
            <w:pPr>
              <w:overflowPunct w:val="0"/>
              <w:autoSpaceDE w:val="0"/>
              <w:autoSpaceDN w:val="0"/>
              <w:adjustRightInd w:val="0"/>
              <w:spacing w:after="0"/>
              <w:jc w:val="center"/>
              <w:rPr>
                <w:rFonts w:ascii="Arial" w:eastAsia="Times New Roman" w:hAnsi="Arial"/>
                <w:snapToGrid w:val="0"/>
                <w:sz w:val="18"/>
                <w:szCs w:val="18"/>
                <w:lang w:eastAsia="en-GB"/>
              </w:rPr>
            </w:pPr>
          </w:p>
        </w:tc>
        <w:tc>
          <w:tcPr>
            <w:tcW w:w="220" w:type="pct"/>
            <w:tcBorders>
              <w:top w:val="single" w:sz="4" w:space="0" w:color="auto"/>
              <w:left w:val="single" w:sz="4" w:space="0" w:color="auto"/>
              <w:bottom w:val="single" w:sz="4" w:space="0" w:color="auto"/>
              <w:right w:val="single" w:sz="4" w:space="0" w:color="auto"/>
            </w:tcBorders>
          </w:tcPr>
          <w:p w:rsidR="005651D0" w:rsidRPr="00733123" w:rsidRDefault="005651D0" w:rsidP="005651D0">
            <w:pPr>
              <w:overflowPunct w:val="0"/>
              <w:autoSpaceDE w:val="0"/>
              <w:autoSpaceDN w:val="0"/>
              <w:adjustRightInd w:val="0"/>
              <w:spacing w:after="0"/>
              <w:jc w:val="center"/>
              <w:rPr>
                <w:rFonts w:ascii="Arial" w:eastAsia="Times New Roman" w:hAnsi="Arial"/>
                <w:snapToGrid w:val="0"/>
                <w:sz w:val="18"/>
                <w:szCs w:val="18"/>
                <w:lang w:eastAsia="en-GB"/>
              </w:rPr>
            </w:pPr>
          </w:p>
        </w:tc>
        <w:tc>
          <w:tcPr>
            <w:tcW w:w="217" w:type="pct"/>
            <w:tcBorders>
              <w:top w:val="single" w:sz="4" w:space="0" w:color="auto"/>
              <w:left w:val="single" w:sz="4" w:space="0" w:color="auto"/>
              <w:bottom w:val="single" w:sz="4" w:space="0" w:color="auto"/>
              <w:right w:val="single" w:sz="4" w:space="0" w:color="auto"/>
            </w:tcBorders>
          </w:tcPr>
          <w:p w:rsidR="005651D0" w:rsidRPr="00733123" w:rsidRDefault="005651D0" w:rsidP="005651D0">
            <w:pPr>
              <w:overflowPunct w:val="0"/>
              <w:autoSpaceDE w:val="0"/>
              <w:autoSpaceDN w:val="0"/>
              <w:adjustRightInd w:val="0"/>
              <w:spacing w:after="0"/>
              <w:jc w:val="center"/>
              <w:rPr>
                <w:rFonts w:ascii="Arial" w:eastAsia="Times New Roman" w:hAnsi="Arial"/>
                <w:snapToGrid w:val="0"/>
                <w:sz w:val="18"/>
                <w:szCs w:val="18"/>
                <w:lang w:eastAsia="en-GB"/>
              </w:rPr>
            </w:pPr>
          </w:p>
        </w:tc>
        <w:tc>
          <w:tcPr>
            <w:tcW w:w="217" w:type="pct"/>
            <w:tcBorders>
              <w:top w:val="single" w:sz="4" w:space="0" w:color="auto"/>
              <w:left w:val="single" w:sz="4" w:space="0" w:color="auto"/>
              <w:bottom w:val="single" w:sz="4" w:space="0" w:color="auto"/>
              <w:right w:val="single" w:sz="4" w:space="0" w:color="auto"/>
            </w:tcBorders>
          </w:tcPr>
          <w:p w:rsidR="005651D0" w:rsidRPr="00733123" w:rsidRDefault="005651D0" w:rsidP="005651D0">
            <w:pPr>
              <w:overflowPunct w:val="0"/>
              <w:autoSpaceDE w:val="0"/>
              <w:autoSpaceDN w:val="0"/>
              <w:adjustRightInd w:val="0"/>
              <w:spacing w:after="0"/>
              <w:jc w:val="center"/>
              <w:rPr>
                <w:rFonts w:ascii="Arial" w:eastAsia="Times New Roman" w:hAnsi="Arial"/>
                <w:snapToGrid w:val="0"/>
                <w:sz w:val="18"/>
                <w:szCs w:val="18"/>
                <w:lang w:eastAsia="en-GB"/>
              </w:rPr>
            </w:pPr>
          </w:p>
        </w:tc>
        <w:tc>
          <w:tcPr>
            <w:tcW w:w="217" w:type="pct"/>
            <w:tcBorders>
              <w:top w:val="single" w:sz="4" w:space="0" w:color="auto"/>
              <w:left w:val="single" w:sz="4" w:space="0" w:color="auto"/>
              <w:bottom w:val="single" w:sz="4" w:space="0" w:color="auto"/>
              <w:right w:val="single" w:sz="4" w:space="0" w:color="auto"/>
            </w:tcBorders>
          </w:tcPr>
          <w:p w:rsidR="005651D0" w:rsidRPr="00733123" w:rsidRDefault="005651D0" w:rsidP="005651D0">
            <w:pPr>
              <w:overflowPunct w:val="0"/>
              <w:autoSpaceDE w:val="0"/>
              <w:autoSpaceDN w:val="0"/>
              <w:adjustRightInd w:val="0"/>
              <w:spacing w:after="0"/>
              <w:jc w:val="center"/>
              <w:rPr>
                <w:rFonts w:ascii="Arial" w:eastAsia="Times New Roman" w:hAnsi="Arial"/>
                <w:snapToGrid w:val="0"/>
                <w:sz w:val="18"/>
                <w:szCs w:val="18"/>
                <w:lang w:eastAsia="en-GB"/>
              </w:rPr>
            </w:pPr>
          </w:p>
        </w:tc>
        <w:tc>
          <w:tcPr>
            <w:tcW w:w="217" w:type="pct"/>
            <w:tcBorders>
              <w:top w:val="single" w:sz="4" w:space="0" w:color="auto"/>
              <w:left w:val="single" w:sz="4" w:space="0" w:color="auto"/>
              <w:bottom w:val="single" w:sz="4" w:space="0" w:color="auto"/>
              <w:right w:val="single" w:sz="4" w:space="0" w:color="auto"/>
            </w:tcBorders>
          </w:tcPr>
          <w:p w:rsidR="005651D0" w:rsidRPr="00733123" w:rsidRDefault="005651D0" w:rsidP="005651D0">
            <w:pPr>
              <w:overflowPunct w:val="0"/>
              <w:autoSpaceDE w:val="0"/>
              <w:autoSpaceDN w:val="0"/>
              <w:adjustRightInd w:val="0"/>
              <w:spacing w:after="0"/>
              <w:jc w:val="center"/>
              <w:rPr>
                <w:rFonts w:ascii="Arial" w:eastAsia="Times New Roman" w:hAnsi="Arial"/>
                <w:snapToGrid w:val="0"/>
                <w:sz w:val="18"/>
                <w:szCs w:val="18"/>
                <w:lang w:eastAsia="en-GB"/>
              </w:rPr>
            </w:pPr>
          </w:p>
        </w:tc>
        <w:tc>
          <w:tcPr>
            <w:tcW w:w="463" w:type="pct"/>
            <w:tcBorders>
              <w:top w:val="single" w:sz="4" w:space="0" w:color="auto"/>
              <w:left w:val="single" w:sz="4" w:space="0" w:color="auto"/>
              <w:bottom w:val="single" w:sz="4" w:space="0" w:color="auto"/>
              <w:right w:val="single" w:sz="4" w:space="0" w:color="auto"/>
            </w:tcBorders>
          </w:tcPr>
          <w:p w:rsidR="005651D0" w:rsidRPr="00733123" w:rsidRDefault="005651D0" w:rsidP="005651D0">
            <w:pPr>
              <w:overflowPunct w:val="0"/>
              <w:autoSpaceDE w:val="0"/>
              <w:autoSpaceDN w:val="0"/>
              <w:adjustRightInd w:val="0"/>
              <w:spacing w:after="0"/>
              <w:jc w:val="center"/>
              <w:rPr>
                <w:rFonts w:ascii="Arial" w:eastAsia="Times New Roman" w:hAnsi="Arial"/>
                <w:snapToGrid w:val="0"/>
                <w:sz w:val="18"/>
                <w:szCs w:val="18"/>
                <w:lang w:eastAsia="en-GB"/>
              </w:rPr>
            </w:pPr>
          </w:p>
        </w:tc>
      </w:tr>
    </w:tbl>
    <w:p w:rsidR="00733123" w:rsidRDefault="00733123" w:rsidP="005651D0">
      <w:pPr>
        <w:pStyle w:val="3"/>
        <w:ind w:left="0" w:firstLine="0"/>
        <w:sectPr w:rsidR="00733123" w:rsidSect="00733123">
          <w:footnotePr>
            <w:numRestart w:val="eachSect"/>
          </w:footnotePr>
          <w:pgSz w:w="16840" w:h="11907" w:orient="landscape" w:code="9"/>
          <w:pgMar w:top="1134" w:right="1134" w:bottom="1134" w:left="1418" w:header="680" w:footer="567" w:gutter="0"/>
          <w:cols w:space="720"/>
        </w:sect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9738"/>
      </w:tblGrid>
      <w:tr w:rsidR="005651D0" w:rsidTr="00016C29">
        <w:trPr>
          <w:cantSplit/>
          <w:jc w:val="center"/>
        </w:trPr>
        <w:tc>
          <w:tcPr>
            <w:tcW w:w="9738" w:type="dxa"/>
            <w:tcBorders>
              <w:top w:val="single" w:sz="4" w:space="0" w:color="auto"/>
              <w:bottom w:val="single" w:sz="4" w:space="0" w:color="auto"/>
            </w:tcBorders>
          </w:tcPr>
          <w:p w:rsidR="005651D0" w:rsidRDefault="005651D0" w:rsidP="005651D0">
            <w:pPr>
              <w:pStyle w:val="TAN"/>
              <w:ind w:left="0" w:firstLine="0"/>
            </w:pPr>
            <w:r>
              <w:t>[….]</w:t>
            </w:r>
          </w:p>
          <w:p w:rsidR="005651D0" w:rsidRDefault="005651D0" w:rsidP="005651D0">
            <w:pPr>
              <w:pStyle w:val="TAN"/>
              <w:ind w:left="0" w:firstLine="0"/>
            </w:pPr>
          </w:p>
          <w:p w:rsidR="005651D0" w:rsidRDefault="005651D0" w:rsidP="005651D0">
            <w:pPr>
              <w:pStyle w:val="TAN"/>
              <w:ind w:left="0" w:firstLine="0"/>
              <w:rPr>
                <w:ins w:id="63" w:author="Dania Azem" w:date="2019-04-10T05:15:00Z"/>
                <w:bCs/>
              </w:rPr>
            </w:pPr>
            <w:r>
              <w:t>C023</w:t>
            </w:r>
            <w:r>
              <w:tab/>
              <w:t xml:space="preserve">IF (O_BER_TLV_FILES AND </w:t>
            </w:r>
            <w:r>
              <w:rPr>
                <w:bCs/>
              </w:rPr>
              <w:t>O_LOG_CHANS AND O_SHAREABLE) THEN M ELSE N/A</w:t>
            </w:r>
          </w:p>
          <w:p w:rsidR="005651D0" w:rsidRDefault="005651D0" w:rsidP="005651D0">
            <w:pPr>
              <w:pStyle w:val="TAN"/>
              <w:ind w:left="0" w:firstLine="0"/>
              <w:rPr>
                <w:snapToGrid w:val="0"/>
              </w:rPr>
            </w:pPr>
            <w:ins w:id="64" w:author="Dania Azem" w:date="2019-04-10T05:15:00Z">
              <w:r>
                <w:rPr>
                  <w:snapToGrid w:val="0"/>
                </w:rPr>
                <w:t xml:space="preserve">C0XX </w:t>
              </w:r>
            </w:ins>
            <w:ins w:id="65" w:author="Dania Azem" w:date="2019-04-10T05:16:00Z">
              <w:r>
                <w:rPr>
                  <w:snapToGrid w:val="0"/>
                </w:rPr>
                <w:t xml:space="preserve"> IF O</w:t>
              </w:r>
            </w:ins>
            <w:ins w:id="66" w:author="Dania Azem" w:date="2019-04-10T05:22:00Z">
              <w:r w:rsidR="00166A23">
                <w:rPr>
                  <w:snapToGrid w:val="0"/>
                </w:rPr>
                <w:t>_</w:t>
              </w:r>
              <w:r w:rsidR="00166A23" w:rsidRPr="00166A23">
                <w:rPr>
                  <w:snapToGrid w:val="0"/>
                </w:rPr>
                <w:t>GET IDENTITY</w:t>
              </w:r>
              <w:r w:rsidR="00166A23">
                <w:rPr>
                  <w:snapToGrid w:val="0"/>
                </w:rPr>
                <w:t>_</w:t>
              </w:r>
            </w:ins>
            <w:ins w:id="67" w:author="Dania Azem" w:date="2019-04-10T05:17:00Z">
              <w:r>
                <w:rPr>
                  <w:snapToGrid w:val="0"/>
                </w:rPr>
                <w:t>SUC</w:t>
              </w:r>
            </w:ins>
            <w:ins w:id="68" w:author="Dania Azem" w:date="2019-04-10T05:53:00Z">
              <w:r w:rsidR="007120C5">
                <w:rPr>
                  <w:snapToGrid w:val="0"/>
                </w:rPr>
                <w:t>I</w:t>
              </w:r>
            </w:ins>
            <w:bookmarkStart w:id="69" w:name="_GoBack"/>
            <w:bookmarkEnd w:id="69"/>
            <w:ins w:id="70" w:author="Dania Azem" w:date="2019-04-10T05:17:00Z">
              <w:r>
                <w:rPr>
                  <w:snapToGrid w:val="0"/>
                </w:rPr>
                <w:t xml:space="preserve"> </w:t>
              </w:r>
            </w:ins>
            <w:ins w:id="71" w:author="Dania Azem" w:date="2019-04-10T05:16:00Z">
              <w:r>
                <w:rPr>
                  <w:bCs/>
                </w:rPr>
                <w:t>THEN M ELSE N/A</w:t>
              </w:r>
            </w:ins>
          </w:p>
        </w:tc>
      </w:tr>
    </w:tbl>
    <w:p w:rsidR="00733123" w:rsidRDefault="00733123" w:rsidP="0007259F">
      <w:pPr>
        <w:pStyle w:val="3"/>
      </w:pPr>
    </w:p>
    <w:p w:rsidR="00733123" w:rsidRPr="00733123" w:rsidRDefault="00733123" w:rsidP="00733123">
      <w:r>
        <w:t>[…………………….]</w:t>
      </w:r>
    </w:p>
    <w:bookmarkEnd w:id="4"/>
    <w:bookmarkEnd w:id="5"/>
    <w:p w:rsidR="008F4B52" w:rsidRDefault="008F4B52" w:rsidP="008F4B52">
      <w:pPr>
        <w:pStyle w:val="3"/>
        <w:rPr>
          <w:ins w:id="72" w:author="霍薇靖" w:date="2019-04-10T14:59:00Z"/>
        </w:rPr>
      </w:pPr>
      <w:ins w:id="73" w:author="霍薇靖" w:date="2019-04-10T14:59:00Z">
        <w:r>
          <w:rPr>
            <w:rFonts w:hint="eastAsia"/>
          </w:rPr>
          <w:t>7.3.</w:t>
        </w:r>
        <w:r>
          <w:rPr>
            <w:rFonts w:hint="eastAsia"/>
            <w:lang w:eastAsia="zh-CN"/>
          </w:rPr>
          <w:t>3</w:t>
        </w:r>
        <w:r>
          <w:tab/>
          <w:t>GET IDENTITY</w:t>
        </w:r>
      </w:ins>
    </w:p>
    <w:p w:rsidR="008F4B52" w:rsidRDefault="008F4B52" w:rsidP="008F4B52">
      <w:pPr>
        <w:pStyle w:val="4"/>
        <w:rPr>
          <w:ins w:id="74" w:author="霍薇靖" w:date="2019-04-10T14:59:00Z"/>
        </w:rPr>
      </w:pPr>
      <w:ins w:id="75" w:author="霍薇靖" w:date="2019-04-10T14:59:00Z">
        <w:r>
          <w:rPr>
            <w:rFonts w:hint="eastAsia"/>
          </w:rPr>
          <w:t>7.3.</w:t>
        </w:r>
        <w:r>
          <w:rPr>
            <w:rFonts w:hint="eastAsia"/>
            <w:lang w:eastAsia="zh-CN"/>
          </w:rPr>
          <w:t>3</w:t>
        </w:r>
        <w:r>
          <w:rPr>
            <w:rFonts w:hint="eastAsia"/>
          </w:rPr>
          <w:t>.</w:t>
        </w:r>
        <w:r>
          <w:t>1</w:t>
        </w:r>
        <w:r>
          <w:tab/>
          <w:t>Definition and applicability</w:t>
        </w:r>
      </w:ins>
    </w:p>
    <w:p w:rsidR="008F4B52" w:rsidRDefault="008F4B52" w:rsidP="008F4B52">
      <w:pPr>
        <w:rPr>
          <w:ins w:id="76" w:author="霍薇靖" w:date="2019-04-10T14:59:00Z"/>
        </w:rPr>
      </w:pPr>
      <w:ins w:id="77" w:author="霍薇靖" w:date="2019-04-10T14:59:00Z">
        <w:r>
          <w:t>See clause 3.5.3.</w:t>
        </w:r>
      </w:ins>
    </w:p>
    <w:p w:rsidR="008F4B52" w:rsidRDefault="008F4B52" w:rsidP="008F4B52">
      <w:pPr>
        <w:pStyle w:val="4"/>
        <w:rPr>
          <w:ins w:id="78" w:author="霍薇靖" w:date="2019-04-10T14:59:00Z"/>
        </w:rPr>
      </w:pPr>
      <w:ins w:id="79" w:author="霍薇靖" w:date="2019-04-10T14:59:00Z">
        <w:r>
          <w:rPr>
            <w:rFonts w:hint="eastAsia"/>
          </w:rPr>
          <w:t>7.3.</w:t>
        </w:r>
        <w:r>
          <w:rPr>
            <w:rFonts w:hint="eastAsia"/>
            <w:lang w:eastAsia="zh-CN"/>
          </w:rPr>
          <w:t>3</w:t>
        </w:r>
        <w:r>
          <w:t>.2</w:t>
        </w:r>
        <w:r>
          <w:tab/>
          <w:t>Conformance requirement</w:t>
        </w:r>
      </w:ins>
    </w:p>
    <w:p w:rsidR="008F4B52" w:rsidRDefault="008F4B52" w:rsidP="008F4B52">
      <w:pPr>
        <w:pStyle w:val="TH"/>
        <w:spacing w:before="0" w:after="0"/>
        <w:rPr>
          <w:ins w:id="80" w:author="霍薇靖" w:date="2019-04-10T14:59: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595"/>
        <w:gridCol w:w="394"/>
      </w:tblGrid>
      <w:tr w:rsidR="008F4B52" w:rsidTr="00782CDC">
        <w:trPr>
          <w:cantSplit/>
          <w:ins w:id="81" w:author="霍薇靖" w:date="2019-04-10T14:59:00Z"/>
        </w:trPr>
        <w:tc>
          <w:tcPr>
            <w:tcW w:w="0" w:type="auto"/>
          </w:tcPr>
          <w:p w:rsidR="008F4B52" w:rsidRDefault="008F4B52" w:rsidP="00782CDC">
            <w:pPr>
              <w:pStyle w:val="FP"/>
              <w:jc w:val="center"/>
              <w:rPr>
                <w:ins w:id="82" w:author="霍薇靖" w:date="2019-04-10T14:59:00Z"/>
              </w:rPr>
            </w:pPr>
            <w:ins w:id="83" w:author="霍薇靖" w:date="2019-04-10T14:59:00Z">
              <w:r>
                <w:t>CR1</w:t>
              </w:r>
            </w:ins>
          </w:p>
        </w:tc>
        <w:tc>
          <w:tcPr>
            <w:tcW w:w="0" w:type="auto"/>
          </w:tcPr>
          <w:p w:rsidR="008F4B52" w:rsidRDefault="008F4B52" w:rsidP="00782CDC">
            <w:pPr>
              <w:pStyle w:val="FP"/>
              <w:rPr>
                <w:ins w:id="84" w:author="霍薇靖" w:date="2019-04-10T14:59:00Z"/>
                <w:lang w:eastAsia="zh-CN"/>
              </w:rPr>
            </w:pPr>
            <w:ins w:id="85" w:author="霍薇靖" w:date="2019-04-10T14:59:00Z">
              <w:r>
                <w:t>The function can be used</w:t>
              </w:r>
              <w:r w:rsidRPr="009F3A04">
                <w:t xml:space="preserve"> </w:t>
              </w:r>
              <w:r>
                <w:t xml:space="preserve">to retrieve the SUCI </w:t>
              </w:r>
              <w:r w:rsidRPr="009F3A04">
                <w:t xml:space="preserve">when </w:t>
              </w:r>
              <w:r>
                <w:t>"SUCI calculation is to be performed by the USIM" (i.e. Service n°124 and Service n°125 are "available").</w:t>
              </w:r>
            </w:ins>
          </w:p>
        </w:tc>
        <w:tc>
          <w:tcPr>
            <w:tcW w:w="0" w:type="auto"/>
          </w:tcPr>
          <w:p w:rsidR="008F4B52" w:rsidRDefault="008F4B52" w:rsidP="00782CDC">
            <w:pPr>
              <w:pStyle w:val="FP"/>
              <w:jc w:val="center"/>
              <w:rPr>
                <w:ins w:id="86" w:author="霍薇靖" w:date="2019-04-10T14:59:00Z"/>
              </w:rPr>
            </w:pPr>
            <w:ins w:id="87" w:author="霍薇靖" w:date="2019-04-10T14:59:00Z">
              <w:r>
                <w:t>M</w:t>
              </w:r>
            </w:ins>
          </w:p>
        </w:tc>
      </w:tr>
      <w:tr w:rsidR="008F4B52" w:rsidTr="00782CDC">
        <w:trPr>
          <w:cantSplit/>
          <w:ins w:id="88" w:author="霍薇靖" w:date="2019-04-10T14:59:00Z"/>
        </w:trPr>
        <w:tc>
          <w:tcPr>
            <w:tcW w:w="0" w:type="auto"/>
          </w:tcPr>
          <w:p w:rsidR="008F4B52" w:rsidRDefault="008F4B52" w:rsidP="00782CDC">
            <w:pPr>
              <w:pStyle w:val="FP"/>
              <w:jc w:val="center"/>
              <w:rPr>
                <w:ins w:id="89" w:author="霍薇靖" w:date="2019-04-10T14:59:00Z"/>
              </w:rPr>
            </w:pPr>
            <w:ins w:id="90" w:author="霍薇靖" w:date="2019-04-10T14:59:00Z">
              <w:r>
                <w:t>CR2</w:t>
              </w:r>
            </w:ins>
          </w:p>
        </w:tc>
        <w:tc>
          <w:tcPr>
            <w:tcW w:w="0" w:type="auto"/>
          </w:tcPr>
          <w:p w:rsidR="008F4B52" w:rsidRDefault="008F4B52" w:rsidP="00782CDC">
            <w:pPr>
              <w:pStyle w:val="FP"/>
              <w:rPr>
                <w:ins w:id="91" w:author="霍薇靖" w:date="2019-04-10T14:59:00Z"/>
              </w:rPr>
            </w:pPr>
            <w:ins w:id="92" w:author="霍薇靖" w:date="2019-04-10T14:59:00Z">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ins>
          </w:p>
        </w:tc>
        <w:tc>
          <w:tcPr>
            <w:tcW w:w="0" w:type="auto"/>
          </w:tcPr>
          <w:p w:rsidR="008F4B52" w:rsidRDefault="008F4B52" w:rsidP="00782CDC">
            <w:pPr>
              <w:pStyle w:val="FP"/>
              <w:jc w:val="center"/>
              <w:rPr>
                <w:ins w:id="93" w:author="霍薇靖" w:date="2019-04-10T14:59:00Z"/>
              </w:rPr>
            </w:pPr>
            <w:ins w:id="94" w:author="霍薇靖" w:date="2019-04-10T14:59:00Z">
              <w:r>
                <w:t>M</w:t>
              </w:r>
            </w:ins>
          </w:p>
        </w:tc>
      </w:tr>
      <w:tr w:rsidR="008F4B52" w:rsidTr="00782CDC">
        <w:trPr>
          <w:cantSplit/>
          <w:ins w:id="95" w:author="霍薇靖" w:date="2019-04-10T14:59:00Z"/>
        </w:trPr>
        <w:tc>
          <w:tcPr>
            <w:tcW w:w="0" w:type="auto"/>
          </w:tcPr>
          <w:p w:rsidR="008F4B52" w:rsidRDefault="008F4B52" w:rsidP="00782CDC">
            <w:pPr>
              <w:pStyle w:val="FP"/>
              <w:jc w:val="center"/>
              <w:rPr>
                <w:ins w:id="96" w:author="霍薇靖" w:date="2019-04-10T14:59:00Z"/>
              </w:rPr>
            </w:pPr>
            <w:ins w:id="97" w:author="霍薇靖" w:date="2019-04-10T14:59:00Z">
              <w:r>
                <w:rPr>
                  <w:rFonts w:hint="eastAsia"/>
                </w:rPr>
                <w:t>CR3</w:t>
              </w:r>
            </w:ins>
          </w:p>
        </w:tc>
        <w:tc>
          <w:tcPr>
            <w:tcW w:w="0" w:type="auto"/>
          </w:tcPr>
          <w:p w:rsidR="008F4B52" w:rsidRDefault="008F4B52" w:rsidP="00782CDC">
            <w:pPr>
              <w:pStyle w:val="FP"/>
              <w:rPr>
                <w:ins w:id="98" w:author="霍薇靖" w:date="2019-04-10T14:59:00Z"/>
              </w:rPr>
            </w:pPr>
            <w:ins w:id="99" w:author="霍薇靖" w:date="2019-04-10T14:59:00Z">
              <w:r>
                <w:t>The function shall not be executable unless a successful PIN verification procedure has been performed.</w:t>
              </w:r>
            </w:ins>
          </w:p>
        </w:tc>
        <w:tc>
          <w:tcPr>
            <w:tcW w:w="0" w:type="auto"/>
          </w:tcPr>
          <w:p w:rsidR="008F4B52" w:rsidRDefault="008F4B52" w:rsidP="00782CDC">
            <w:pPr>
              <w:pStyle w:val="FP"/>
              <w:jc w:val="center"/>
              <w:rPr>
                <w:ins w:id="100" w:author="霍薇靖" w:date="2019-04-10T14:59:00Z"/>
                <w:lang w:eastAsia="zh-CN"/>
              </w:rPr>
            </w:pPr>
            <w:ins w:id="101" w:author="霍薇靖" w:date="2019-04-10T14:59:00Z">
              <w:r>
                <w:rPr>
                  <w:rFonts w:hint="eastAsia"/>
                  <w:lang w:eastAsia="zh-CN"/>
                </w:rPr>
                <w:t>M</w:t>
              </w:r>
            </w:ins>
          </w:p>
        </w:tc>
      </w:tr>
      <w:tr w:rsidR="008F4B52" w:rsidTr="00782CDC">
        <w:trPr>
          <w:cantSplit/>
          <w:ins w:id="102" w:author="霍薇靖" w:date="2019-04-10T14:59:00Z"/>
        </w:trPr>
        <w:tc>
          <w:tcPr>
            <w:tcW w:w="0" w:type="auto"/>
          </w:tcPr>
          <w:p w:rsidR="008F4B52" w:rsidRDefault="008F4B52" w:rsidP="00782CDC">
            <w:pPr>
              <w:pStyle w:val="FP"/>
              <w:jc w:val="center"/>
              <w:rPr>
                <w:ins w:id="103" w:author="霍薇靖" w:date="2019-04-10T14:59:00Z"/>
              </w:rPr>
            </w:pPr>
            <w:ins w:id="104" w:author="霍薇靖" w:date="2019-04-10T14:59:00Z">
              <w:r>
                <w:t>CR4</w:t>
              </w:r>
            </w:ins>
          </w:p>
        </w:tc>
        <w:tc>
          <w:tcPr>
            <w:tcW w:w="0" w:type="auto"/>
          </w:tcPr>
          <w:p w:rsidR="008F4B52" w:rsidRDefault="008F4B52" w:rsidP="00782CDC">
            <w:pPr>
              <w:pStyle w:val="FP"/>
              <w:rPr>
                <w:ins w:id="105" w:author="霍薇靖" w:date="2019-04-10T14:59:00Z"/>
                <w:lang w:eastAsia="zh-CN"/>
              </w:rPr>
            </w:pPr>
            <w:ins w:id="106" w:author="霍薇靖" w:date="2019-04-10T14:59:00Z">
              <w:r>
                <w:t>The command returns the SUCI which is a privacy preserving identifier containing the concealed SUPI</w:t>
              </w:r>
              <w:r>
                <w:rPr>
                  <w:rFonts w:hint="eastAsia"/>
                  <w:lang w:eastAsia="zh-CN"/>
                </w:rPr>
                <w:t>.</w:t>
              </w:r>
            </w:ins>
          </w:p>
        </w:tc>
        <w:tc>
          <w:tcPr>
            <w:tcW w:w="0" w:type="auto"/>
          </w:tcPr>
          <w:p w:rsidR="008F4B52" w:rsidRDefault="008F4B52" w:rsidP="00782CDC">
            <w:pPr>
              <w:pStyle w:val="FP"/>
              <w:jc w:val="center"/>
              <w:rPr>
                <w:ins w:id="107" w:author="霍薇靖" w:date="2019-04-10T14:59:00Z"/>
              </w:rPr>
            </w:pPr>
            <w:ins w:id="108" w:author="霍薇靖" w:date="2019-04-10T14:59:00Z">
              <w:r>
                <w:t>M</w:t>
              </w:r>
            </w:ins>
          </w:p>
        </w:tc>
      </w:tr>
      <w:tr w:rsidR="008F4B52" w:rsidTr="00782CDC">
        <w:trPr>
          <w:cantSplit/>
          <w:ins w:id="109" w:author="霍薇靖" w:date="2019-04-10T14:59:00Z"/>
        </w:trPr>
        <w:tc>
          <w:tcPr>
            <w:tcW w:w="0" w:type="auto"/>
          </w:tcPr>
          <w:p w:rsidR="008F4B52" w:rsidRDefault="008F4B52" w:rsidP="00782CDC">
            <w:pPr>
              <w:pStyle w:val="FP"/>
              <w:jc w:val="center"/>
              <w:rPr>
                <w:ins w:id="110" w:author="霍薇靖" w:date="2019-04-10T14:59:00Z"/>
              </w:rPr>
            </w:pPr>
            <w:ins w:id="111" w:author="霍薇靖" w:date="2019-04-10T14:59:00Z">
              <w:r>
                <w:t>CR5</w:t>
              </w:r>
            </w:ins>
          </w:p>
        </w:tc>
        <w:tc>
          <w:tcPr>
            <w:tcW w:w="0" w:type="auto"/>
          </w:tcPr>
          <w:p w:rsidR="008F4B52" w:rsidRDefault="008F4B52" w:rsidP="00782CDC">
            <w:pPr>
              <w:pStyle w:val="FP"/>
              <w:rPr>
                <w:ins w:id="112" w:author="霍薇靖" w:date="2019-04-10T14:59:00Z"/>
                <w:lang w:eastAsia="zh-CN"/>
              </w:rPr>
            </w:pPr>
            <w:ins w:id="113" w:author="霍薇靖" w:date="2019-04-10T14:59:00Z">
              <w:r>
                <w:t>The SUCI is designed for one-time use, however, the freshness and randomness of SUCI returned upon each call of the command depends on the protection scheme configured. There is the special case where the protection scheme used is null-</w:t>
              </w:r>
              <w:proofErr w:type="gramStart"/>
              <w:r>
                <w:t>scheme,</w:t>
              </w:r>
              <w:proofErr w:type="gramEnd"/>
              <w:r>
                <w:t xml:space="preserve"> in such case SUCI contains the non concealed SUPI</w:t>
              </w:r>
              <w:r>
                <w:rPr>
                  <w:rFonts w:hint="eastAsia"/>
                  <w:lang w:eastAsia="zh-CN"/>
                </w:rPr>
                <w:t>.</w:t>
              </w:r>
            </w:ins>
          </w:p>
        </w:tc>
        <w:tc>
          <w:tcPr>
            <w:tcW w:w="0" w:type="auto"/>
          </w:tcPr>
          <w:p w:rsidR="008F4B52" w:rsidRDefault="008F4B52" w:rsidP="00782CDC">
            <w:pPr>
              <w:pStyle w:val="FP"/>
              <w:jc w:val="center"/>
              <w:rPr>
                <w:ins w:id="114" w:author="霍薇靖" w:date="2019-04-10T14:59:00Z"/>
              </w:rPr>
            </w:pPr>
            <w:ins w:id="115" w:author="霍薇靖" w:date="2019-04-10T14:59:00Z">
              <w:r>
                <w:t>M</w:t>
              </w:r>
            </w:ins>
          </w:p>
        </w:tc>
      </w:tr>
      <w:tr w:rsidR="008F4B52" w:rsidTr="00782CDC">
        <w:trPr>
          <w:cantSplit/>
          <w:ins w:id="116" w:author="霍薇靖" w:date="2019-04-10T14:59:00Z"/>
        </w:trPr>
        <w:tc>
          <w:tcPr>
            <w:tcW w:w="0" w:type="auto"/>
          </w:tcPr>
          <w:p w:rsidR="008F4B52" w:rsidRDefault="008F4B52" w:rsidP="00782CDC">
            <w:pPr>
              <w:pStyle w:val="FP"/>
              <w:jc w:val="center"/>
              <w:rPr>
                <w:ins w:id="117" w:author="霍薇靖" w:date="2019-04-10T14:59:00Z"/>
                <w:lang w:eastAsia="zh-CN"/>
              </w:rPr>
            </w:pPr>
            <w:ins w:id="118" w:author="霍薇靖" w:date="2019-04-10T14:59:00Z">
              <w:r>
                <w:rPr>
                  <w:rFonts w:hint="eastAsia"/>
                  <w:lang w:eastAsia="zh-CN"/>
                </w:rPr>
                <w:t>CR6</w:t>
              </w:r>
            </w:ins>
          </w:p>
        </w:tc>
        <w:tc>
          <w:tcPr>
            <w:tcW w:w="0" w:type="auto"/>
          </w:tcPr>
          <w:p w:rsidR="008F4B52" w:rsidRDefault="008F4B52" w:rsidP="00782CDC">
            <w:pPr>
              <w:spacing w:after="0"/>
              <w:rPr>
                <w:ins w:id="119" w:author="霍薇靖" w:date="2019-04-10T14:59:00Z"/>
              </w:rPr>
            </w:pPr>
            <w:ins w:id="120" w:author="霍薇靖" w:date="2019-04-10T14:59:00Z">
              <w:r>
                <w:t>If the home network public key is not provisioned in the USIM, the SUCI shall be calculated using the null-scheme irrespective of the protection scheme stored in the USIM.</w:t>
              </w:r>
            </w:ins>
          </w:p>
        </w:tc>
        <w:tc>
          <w:tcPr>
            <w:tcW w:w="0" w:type="auto"/>
          </w:tcPr>
          <w:p w:rsidR="008F4B52" w:rsidRDefault="008F4B52" w:rsidP="00782CDC">
            <w:pPr>
              <w:pStyle w:val="FP"/>
              <w:jc w:val="center"/>
              <w:rPr>
                <w:ins w:id="121" w:author="霍薇靖" w:date="2019-04-10T14:59:00Z"/>
              </w:rPr>
            </w:pPr>
            <w:ins w:id="122" w:author="霍薇靖" w:date="2019-04-10T14:59:00Z">
              <w:r>
                <w:t>M</w:t>
              </w:r>
            </w:ins>
          </w:p>
        </w:tc>
      </w:tr>
      <w:tr w:rsidR="008F4B52" w:rsidTr="00782CDC">
        <w:trPr>
          <w:cantSplit/>
          <w:ins w:id="123" w:author="霍薇靖" w:date="2019-04-10T14:59:00Z"/>
        </w:trPr>
        <w:tc>
          <w:tcPr>
            <w:tcW w:w="0" w:type="auto"/>
          </w:tcPr>
          <w:p w:rsidR="008F4B52" w:rsidRDefault="008F4B52" w:rsidP="00782CDC">
            <w:pPr>
              <w:pStyle w:val="FP"/>
              <w:jc w:val="center"/>
              <w:rPr>
                <w:ins w:id="124" w:author="霍薇靖" w:date="2019-04-10T14:59:00Z"/>
                <w:lang w:eastAsia="zh-CN"/>
              </w:rPr>
            </w:pPr>
            <w:ins w:id="125" w:author="霍薇靖" w:date="2019-04-10T14:59:00Z">
              <w:r>
                <w:rPr>
                  <w:rFonts w:hint="eastAsia"/>
                  <w:lang w:eastAsia="zh-CN"/>
                </w:rPr>
                <w:t>CR7</w:t>
              </w:r>
            </w:ins>
          </w:p>
        </w:tc>
        <w:tc>
          <w:tcPr>
            <w:tcW w:w="0" w:type="auto"/>
          </w:tcPr>
          <w:p w:rsidR="008F4B52" w:rsidRDefault="008F4B52" w:rsidP="00782CDC">
            <w:pPr>
              <w:spacing w:after="0"/>
              <w:rPr>
                <w:ins w:id="126" w:author="霍薇靖" w:date="2019-04-10T14:59:00Z"/>
              </w:rPr>
            </w:pPr>
            <w:ins w:id="127" w:author="霍薇靖" w:date="2019-04-10T14:59:00Z">
              <w:r>
                <w:t>If SUCI context is supported and:</w:t>
              </w:r>
            </w:ins>
          </w:p>
          <w:p w:rsidR="008F4B52" w:rsidRPr="00100E72" w:rsidRDefault="008F4B52" w:rsidP="00782CDC">
            <w:pPr>
              <w:spacing w:after="0"/>
              <w:rPr>
                <w:ins w:id="128" w:author="霍薇靖" w:date="2019-04-10T14:59:00Z"/>
              </w:rPr>
            </w:pPr>
            <w:ins w:id="129" w:author="霍薇靖" w:date="2019-04-10T14:59:00Z">
              <w:r>
                <w:t>-</w:t>
              </w:r>
              <w:r>
                <w:tab/>
                <w:t>Service n°124 is not "available" or</w:t>
              </w:r>
              <w:r w:rsidRPr="00100E72">
                <w:t>:</w:t>
              </w:r>
            </w:ins>
          </w:p>
          <w:p w:rsidR="008F4B52" w:rsidRDefault="008F4B52" w:rsidP="00782CDC">
            <w:pPr>
              <w:spacing w:after="0"/>
              <w:rPr>
                <w:ins w:id="130" w:author="霍薇靖" w:date="2019-04-10T14:59:00Z"/>
              </w:rPr>
            </w:pPr>
            <w:ins w:id="131" w:author="霍薇靖" w:date="2019-04-10T14:59:00Z">
              <w:r>
                <w:t>-</w:t>
              </w:r>
              <w:r>
                <w:tab/>
                <w:t>"SUCI calculation is to be performed by the ME" (i.e. Service n°124 is "available", and Service n°125 is not "available")</w:t>
              </w:r>
            </w:ins>
          </w:p>
          <w:p w:rsidR="008F4B52" w:rsidRPr="00100E72" w:rsidRDefault="008F4B52" w:rsidP="00782CDC">
            <w:pPr>
              <w:spacing w:after="0"/>
              <w:rPr>
                <w:ins w:id="132" w:author="霍薇靖" w:date="2019-04-10T14:59:00Z"/>
                <w:lang w:val="en-US" w:eastAsia="zh-CN"/>
              </w:rPr>
            </w:pPr>
            <w:proofErr w:type="gramStart"/>
            <w:ins w:id="133" w:author="霍薇靖" w:date="2019-04-10T14:59:00Z">
              <w:r>
                <w:t>t</w:t>
              </w:r>
              <w:r w:rsidRPr="00100E72">
                <w:t>he</w:t>
              </w:r>
              <w:proofErr w:type="gramEnd"/>
              <w:r w:rsidRPr="00100E72">
                <w:t xml:space="preserve"> status word '6985' (</w:t>
              </w:r>
              <w:r>
                <w:t>Conditions of use not satisfied</w:t>
              </w:r>
              <w:r w:rsidRPr="00100E72">
                <w:t>) shall be returned</w:t>
              </w:r>
              <w:r>
                <w:rPr>
                  <w:rFonts w:hint="eastAsia"/>
                  <w:lang w:eastAsia="zh-CN"/>
                </w:rPr>
                <w:t>.</w:t>
              </w:r>
            </w:ins>
          </w:p>
        </w:tc>
        <w:tc>
          <w:tcPr>
            <w:tcW w:w="0" w:type="auto"/>
          </w:tcPr>
          <w:p w:rsidR="008F4B52" w:rsidRDefault="008F4B52" w:rsidP="00782CDC">
            <w:pPr>
              <w:pStyle w:val="FP"/>
              <w:jc w:val="center"/>
              <w:rPr>
                <w:ins w:id="134" w:author="霍薇靖" w:date="2019-04-10T14:59:00Z"/>
                <w:lang w:eastAsia="zh-CN"/>
              </w:rPr>
            </w:pPr>
            <w:ins w:id="135" w:author="霍薇靖" w:date="2019-04-10T14:59:00Z">
              <w:r>
                <w:rPr>
                  <w:rFonts w:hint="eastAsia"/>
                  <w:lang w:eastAsia="zh-CN"/>
                </w:rPr>
                <w:t>M</w:t>
              </w:r>
            </w:ins>
          </w:p>
        </w:tc>
      </w:tr>
    </w:tbl>
    <w:p w:rsidR="008F4B52" w:rsidRDefault="008F4B52" w:rsidP="008F4B52">
      <w:pPr>
        <w:rPr>
          <w:ins w:id="136" w:author="霍薇靖" w:date="2019-04-10T14:59:00Z"/>
        </w:rPr>
      </w:pPr>
      <w:ins w:id="137" w:author="霍薇靖" w:date="2019-04-10T14:59:00Z">
        <w:r>
          <w:t>Reference: T</w:t>
        </w:r>
        <w:r>
          <w:rPr>
            <w:rFonts w:hint="eastAsia"/>
          </w:rPr>
          <w:t>S 31.102 [</w:t>
        </w:r>
        <w:r>
          <w:rPr>
            <w:noProof/>
          </w:rPr>
          <w:t>3</w:t>
        </w:r>
        <w:r>
          <w:rPr>
            <w:rFonts w:hint="eastAsia"/>
          </w:rPr>
          <w:t>]</w:t>
        </w:r>
        <w:r>
          <w:t xml:space="preserve">, </w:t>
        </w:r>
        <w:proofErr w:type="spellStart"/>
        <w:r>
          <w:t>subclause</w:t>
        </w:r>
        <w:proofErr w:type="spellEnd"/>
        <w:r>
          <w:t xml:space="preserve"> </w:t>
        </w:r>
        <w:r>
          <w:rPr>
            <w:rFonts w:hint="eastAsia"/>
          </w:rPr>
          <w:t>7.</w:t>
        </w:r>
        <w:r>
          <w:rPr>
            <w:rFonts w:hint="eastAsia"/>
            <w:lang w:eastAsia="zh-CN"/>
          </w:rPr>
          <w:t>5</w:t>
        </w:r>
        <w:r>
          <w:t>.</w:t>
        </w:r>
      </w:ins>
    </w:p>
    <w:p w:rsidR="008F4B52" w:rsidRDefault="008F4B52" w:rsidP="008F4B52">
      <w:pPr>
        <w:pStyle w:val="4"/>
        <w:rPr>
          <w:ins w:id="138" w:author="霍薇靖" w:date="2019-04-10T14:59:00Z"/>
        </w:rPr>
      </w:pPr>
      <w:ins w:id="139" w:author="霍薇靖" w:date="2019-04-10T14:59:00Z">
        <w:r>
          <w:rPr>
            <w:rFonts w:hint="eastAsia"/>
          </w:rPr>
          <w:t>7.3.</w:t>
        </w:r>
        <w:r>
          <w:rPr>
            <w:rFonts w:hint="eastAsia"/>
            <w:lang w:eastAsia="zh-CN"/>
          </w:rPr>
          <w:t>3</w:t>
        </w:r>
        <w:r>
          <w:t>.3</w:t>
        </w:r>
        <w:r>
          <w:tab/>
          <w:t>Test purpose</w:t>
        </w:r>
      </w:ins>
    </w:p>
    <w:p w:rsidR="008F4B52" w:rsidRDefault="008F4B52" w:rsidP="008F4B52">
      <w:pPr>
        <w:rPr>
          <w:ins w:id="140" w:author="霍薇靖" w:date="2019-04-10T14:59:00Z"/>
        </w:rPr>
      </w:pPr>
      <w:proofErr w:type="gramStart"/>
      <w:ins w:id="141" w:author="霍薇靖" w:date="2019-04-10T14:59:00Z">
        <w:r>
          <w:t>To verify that the U</w:t>
        </w:r>
        <w:r>
          <w:rPr>
            <w:rFonts w:hint="eastAsia"/>
          </w:rPr>
          <w:t>ICC</w:t>
        </w:r>
        <w:r>
          <w:t xml:space="preserve"> conforms to the above requirements.</w:t>
        </w:r>
        <w:proofErr w:type="gramEnd"/>
      </w:ins>
    </w:p>
    <w:p w:rsidR="008F4B52" w:rsidRDefault="008F4B52" w:rsidP="008F4B52">
      <w:pPr>
        <w:pStyle w:val="4"/>
        <w:rPr>
          <w:ins w:id="142" w:author="霍薇靖" w:date="2019-04-10T14:59:00Z"/>
        </w:rPr>
      </w:pPr>
      <w:ins w:id="143" w:author="霍薇靖" w:date="2019-04-10T14:59:00Z">
        <w:r>
          <w:rPr>
            <w:rFonts w:hint="eastAsia"/>
          </w:rPr>
          <w:t>7.3.</w:t>
        </w:r>
        <w:r>
          <w:rPr>
            <w:rFonts w:hint="eastAsia"/>
            <w:lang w:eastAsia="zh-CN"/>
          </w:rPr>
          <w:t>3</w:t>
        </w:r>
        <w:r>
          <w:t>.4</w:t>
        </w:r>
        <w:r>
          <w:tab/>
          <w:t>Method of test</w:t>
        </w:r>
      </w:ins>
    </w:p>
    <w:p w:rsidR="008F4B52" w:rsidRDefault="008F4B52" w:rsidP="008F4B52">
      <w:pPr>
        <w:outlineLvl w:val="0"/>
        <w:rPr>
          <w:ins w:id="144" w:author="霍薇靖" w:date="2019-04-10T14:59:00Z"/>
          <w:lang w:eastAsia="zh-CN"/>
        </w:rPr>
      </w:pPr>
      <w:ins w:id="145" w:author="霍薇靖" w:date="2019-04-10T14:59:00Z">
        <w:r>
          <w:rPr>
            <w:b/>
          </w:rPr>
          <w:t>Initial conditions</w:t>
        </w:r>
        <w:r>
          <w:rPr>
            <w:rFonts w:hint="eastAsia"/>
            <w:b/>
            <w:lang w:eastAsia="zh-CN"/>
          </w:rPr>
          <w:t xml:space="preserve"> 1</w:t>
        </w:r>
      </w:ins>
    </w:p>
    <w:p w:rsidR="008F4B52" w:rsidRDefault="008F4B52" w:rsidP="008F4B52">
      <w:pPr>
        <w:pStyle w:val="B1"/>
        <w:rPr>
          <w:ins w:id="146" w:author="霍薇靖" w:date="2019-04-10T14:59:00Z"/>
          <w:lang w:eastAsia="zh-CN"/>
        </w:rPr>
      </w:pPr>
      <w:ins w:id="147" w:author="霍薇靖" w:date="2019-04-10T14:59:00Z">
        <w:r>
          <w:t>1)</w:t>
        </w:r>
        <w:r>
          <w:rPr>
            <w:rFonts w:hint="eastAsia"/>
            <w:lang w:eastAsia="zh-CN"/>
          </w:rPr>
          <w:t xml:space="preserve"> </w:t>
        </w:r>
        <w:r>
          <w:t xml:space="preserve">Service n°124 and </w:t>
        </w:r>
        <w:r>
          <w:rPr>
            <w:rFonts w:hint="eastAsia"/>
            <w:lang w:eastAsia="zh-CN"/>
          </w:rPr>
          <w:t>s</w:t>
        </w:r>
        <w:r>
          <w:t xml:space="preserve">ervice n°125 </w:t>
        </w:r>
        <w:r>
          <w:rPr>
            <w:rFonts w:hint="eastAsia"/>
            <w:lang w:eastAsia="zh-CN"/>
          </w:rPr>
          <w:t xml:space="preserve">are both </w:t>
        </w:r>
        <w:r>
          <w:t>"available"</w:t>
        </w:r>
        <w:r>
          <w:rPr>
            <w:rFonts w:hint="eastAsia"/>
            <w:lang w:eastAsia="zh-CN"/>
          </w:rPr>
          <w:t xml:space="preserve"> in the USIM.</w:t>
        </w:r>
      </w:ins>
    </w:p>
    <w:p w:rsidR="008F4B52" w:rsidRDefault="008F4B52" w:rsidP="008F4B52">
      <w:pPr>
        <w:pStyle w:val="B1"/>
        <w:rPr>
          <w:ins w:id="148" w:author="霍薇靖" w:date="2019-04-10T14:59:00Z"/>
          <w:lang w:eastAsia="zh-CN"/>
        </w:rPr>
      </w:pPr>
      <w:ins w:id="149" w:author="霍薇靖" w:date="2019-04-10T14:59:00Z">
        <w:r>
          <w:rPr>
            <w:rFonts w:hint="eastAsia"/>
            <w:lang w:eastAsia="zh-CN"/>
          </w:rPr>
          <w:t>2</w:t>
        </w:r>
        <w:r>
          <w:t>)</w:t>
        </w:r>
        <w:r>
          <w:rPr>
            <w:rFonts w:hint="eastAsia"/>
            <w:lang w:eastAsia="zh-CN"/>
          </w:rPr>
          <w:t xml:space="preserve"> T</w:t>
        </w:r>
        <w:r>
          <w:t>he home network public key is provisioned in the USIM</w:t>
        </w:r>
      </w:ins>
    </w:p>
    <w:p w:rsidR="008F4B52" w:rsidRDefault="008F4B52" w:rsidP="008F4B52">
      <w:pPr>
        <w:pStyle w:val="B1"/>
        <w:rPr>
          <w:ins w:id="150" w:author="霍薇靖" w:date="2019-04-10T14:59:00Z"/>
        </w:rPr>
      </w:pPr>
      <w:ins w:id="151" w:author="霍薇靖" w:date="2019-04-10T14:59:00Z">
        <w:r>
          <w:rPr>
            <w:rFonts w:hint="eastAsia"/>
            <w:lang w:eastAsia="zh-CN"/>
          </w:rPr>
          <w:t>3</w:t>
        </w:r>
        <w:r>
          <w:t>)</w:t>
        </w:r>
        <w:r>
          <w:rPr>
            <w:rFonts w:hint="eastAsia"/>
          </w:rPr>
          <w:t xml:space="preserve"> </w:t>
        </w:r>
        <w:r>
          <w:t>The UICC shall be connected to a</w:t>
        </w:r>
        <w:r>
          <w:rPr>
            <w:rFonts w:hint="eastAsia"/>
            <w:lang w:eastAsia="zh-CN"/>
          </w:rPr>
          <w:t>n</w:t>
        </w:r>
        <w:r>
          <w:t xml:space="preserve"> ME simulator.</w:t>
        </w:r>
      </w:ins>
    </w:p>
    <w:p w:rsidR="008F4B52" w:rsidRDefault="008F4B52" w:rsidP="008F4B52">
      <w:pPr>
        <w:outlineLvl w:val="0"/>
        <w:rPr>
          <w:ins w:id="152" w:author="霍薇靖" w:date="2019-04-10T14:59:00Z"/>
          <w:b/>
          <w:lang w:eastAsia="zh-CN"/>
        </w:rPr>
      </w:pPr>
      <w:ins w:id="153" w:author="霍薇靖" w:date="2019-04-10T14:59:00Z">
        <w:r>
          <w:rPr>
            <w:b/>
          </w:rPr>
          <w:t>Test procedure 1</w:t>
        </w:r>
      </w:ins>
    </w:p>
    <w:p w:rsidR="008F4B52" w:rsidRDefault="008F4B52" w:rsidP="008F4B52">
      <w:pPr>
        <w:pStyle w:val="B1"/>
        <w:numPr>
          <w:ilvl w:val="0"/>
          <w:numId w:val="1"/>
        </w:numPr>
        <w:overflowPunct w:val="0"/>
        <w:autoSpaceDE w:val="0"/>
        <w:autoSpaceDN w:val="0"/>
        <w:adjustRightInd w:val="0"/>
        <w:textAlignment w:val="baseline"/>
        <w:rPr>
          <w:ins w:id="154" w:author="霍薇靖" w:date="2019-04-10T14:59:00Z"/>
        </w:rPr>
      </w:pPr>
      <w:ins w:id="155" w:author="霍薇靖" w:date="2019-04-10T14:59:00Z">
        <w:r>
          <w:t>The ME simulator shall reset the U</w:t>
        </w:r>
        <w:r>
          <w:rPr>
            <w:rFonts w:hint="eastAsia"/>
          </w:rPr>
          <w:t>ICC</w:t>
        </w:r>
        <w:r>
          <w:t>.</w:t>
        </w:r>
      </w:ins>
    </w:p>
    <w:p w:rsidR="008F4B52" w:rsidRDefault="008F4B52" w:rsidP="008F4B52">
      <w:pPr>
        <w:pStyle w:val="B1"/>
        <w:numPr>
          <w:ilvl w:val="0"/>
          <w:numId w:val="1"/>
        </w:numPr>
        <w:overflowPunct w:val="0"/>
        <w:autoSpaceDE w:val="0"/>
        <w:autoSpaceDN w:val="0"/>
        <w:adjustRightInd w:val="0"/>
        <w:textAlignment w:val="baseline"/>
        <w:rPr>
          <w:ins w:id="156" w:author="霍薇靖" w:date="2019-04-10T14:59:00Z"/>
        </w:rPr>
      </w:pPr>
      <w:ins w:id="157" w:author="霍薇靖" w:date="2019-04-10T14:59:00Z">
        <w:r>
          <w:t>The ME simulator shall send a SELECT command to the U</w:t>
        </w:r>
        <w:r>
          <w:rPr>
            <w:rFonts w:hint="eastAsia"/>
          </w:rPr>
          <w:t>ICC</w:t>
        </w:r>
        <w:r>
          <w:t xml:space="preserve"> to select </w:t>
        </w:r>
        <w:r>
          <w:rPr>
            <w:rFonts w:hint="eastAsia"/>
          </w:rPr>
          <w:t>the USIM application</w:t>
        </w:r>
        <w:r>
          <w:t>.</w:t>
        </w:r>
      </w:ins>
    </w:p>
    <w:p w:rsidR="008F4B52" w:rsidRDefault="008F4B52" w:rsidP="008F4B52">
      <w:pPr>
        <w:pStyle w:val="B1"/>
        <w:numPr>
          <w:ilvl w:val="0"/>
          <w:numId w:val="1"/>
        </w:numPr>
        <w:overflowPunct w:val="0"/>
        <w:autoSpaceDE w:val="0"/>
        <w:autoSpaceDN w:val="0"/>
        <w:adjustRightInd w:val="0"/>
        <w:textAlignment w:val="baseline"/>
        <w:rPr>
          <w:ins w:id="158" w:author="霍薇靖" w:date="2019-04-10T14:59:00Z"/>
        </w:rPr>
      </w:pPr>
      <w:ins w:id="159" w:author="霍薇靖" w:date="2019-04-10T14:59:00Z">
        <w:r>
          <w:t>The ME simulator shall send a</w:t>
        </w:r>
        <w:r w:rsidRPr="005C25AA">
          <w:t xml:space="preserve"> GET IDENTITY</w:t>
        </w:r>
        <w:r>
          <w:t xml:space="preserve"> command to the U</w:t>
        </w:r>
        <w:r>
          <w:rPr>
            <w:rFonts w:hint="eastAsia"/>
          </w:rPr>
          <w:t>ICC.</w:t>
        </w:r>
      </w:ins>
    </w:p>
    <w:p w:rsidR="008F4B52" w:rsidRDefault="008F4B52" w:rsidP="008F4B52">
      <w:pPr>
        <w:pStyle w:val="B2"/>
        <w:rPr>
          <w:ins w:id="160" w:author="霍薇靖" w:date="2019-04-10T14:59:00Z"/>
        </w:rPr>
      </w:pPr>
      <w:ins w:id="161" w:author="霍薇靖" w:date="2019-04-10T14:59:00Z">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ins>
    </w:p>
    <w:p w:rsidR="008F4B52" w:rsidRDefault="008F4B52" w:rsidP="008F4B52">
      <w:pPr>
        <w:pStyle w:val="B1"/>
        <w:numPr>
          <w:ilvl w:val="0"/>
          <w:numId w:val="1"/>
        </w:numPr>
        <w:overflowPunct w:val="0"/>
        <w:autoSpaceDE w:val="0"/>
        <w:autoSpaceDN w:val="0"/>
        <w:adjustRightInd w:val="0"/>
        <w:textAlignment w:val="baseline"/>
        <w:rPr>
          <w:ins w:id="162" w:author="霍薇靖" w:date="2019-04-10T14:59:00Z"/>
        </w:rPr>
      </w:pPr>
      <w:ins w:id="163" w:author="霍薇靖" w:date="2019-04-10T14:59:00Z">
        <w:r>
          <w:t>The ME simulator shall reset the U</w:t>
        </w:r>
        <w:r>
          <w:rPr>
            <w:rFonts w:hint="eastAsia"/>
          </w:rPr>
          <w:t>ICC</w:t>
        </w:r>
        <w:r>
          <w:t>.</w:t>
        </w:r>
      </w:ins>
    </w:p>
    <w:p w:rsidR="008F4B52" w:rsidRDefault="008F4B52" w:rsidP="008F4B52">
      <w:pPr>
        <w:pStyle w:val="B1"/>
        <w:numPr>
          <w:ilvl w:val="0"/>
          <w:numId w:val="1"/>
        </w:numPr>
        <w:overflowPunct w:val="0"/>
        <w:autoSpaceDE w:val="0"/>
        <w:autoSpaceDN w:val="0"/>
        <w:adjustRightInd w:val="0"/>
        <w:textAlignment w:val="baseline"/>
        <w:rPr>
          <w:ins w:id="164" w:author="霍薇靖" w:date="2019-04-10T14:59:00Z"/>
        </w:rPr>
      </w:pPr>
      <w:ins w:id="165" w:author="霍薇靖" w:date="2019-04-10T14:59:00Z">
        <w:r>
          <w:t>The ME simulator shall send a SELECT command to the U</w:t>
        </w:r>
        <w:r>
          <w:rPr>
            <w:rFonts w:hint="eastAsia"/>
          </w:rPr>
          <w:t>ICC</w:t>
        </w:r>
        <w:r>
          <w:t xml:space="preserve"> to select </w:t>
        </w:r>
        <w:r>
          <w:rPr>
            <w:rFonts w:hint="eastAsia"/>
          </w:rPr>
          <w:t>the USIM application</w:t>
        </w:r>
        <w:r>
          <w:t>.</w:t>
        </w:r>
      </w:ins>
    </w:p>
    <w:p w:rsidR="008F4B52" w:rsidRDefault="008F4B52" w:rsidP="008F4B52">
      <w:pPr>
        <w:pStyle w:val="B1"/>
        <w:numPr>
          <w:ilvl w:val="0"/>
          <w:numId w:val="1"/>
        </w:numPr>
        <w:overflowPunct w:val="0"/>
        <w:autoSpaceDE w:val="0"/>
        <w:autoSpaceDN w:val="0"/>
        <w:adjustRightInd w:val="0"/>
        <w:textAlignment w:val="baseline"/>
        <w:rPr>
          <w:ins w:id="166" w:author="霍薇靖" w:date="2019-04-10T14:59:00Z"/>
        </w:rPr>
      </w:pPr>
      <w:ins w:id="167" w:author="霍薇靖" w:date="2019-04-10T14:59:00Z">
        <w:r>
          <w:t xml:space="preserve">The ME simulator shall send a VERIFY </w:t>
        </w:r>
        <w:r>
          <w:rPr>
            <w:rFonts w:hint="eastAsia"/>
          </w:rPr>
          <w:t>PIN</w:t>
        </w:r>
        <w:r>
          <w:t xml:space="preserve"> command with PIN to the U</w:t>
        </w:r>
        <w:r>
          <w:rPr>
            <w:rFonts w:hint="eastAsia"/>
          </w:rPr>
          <w:t>ICC</w:t>
        </w:r>
        <w:r>
          <w:t>.</w:t>
        </w:r>
      </w:ins>
    </w:p>
    <w:p w:rsidR="008F4B52" w:rsidRDefault="008F4B52" w:rsidP="008F4B52">
      <w:pPr>
        <w:pStyle w:val="B1"/>
        <w:numPr>
          <w:ilvl w:val="0"/>
          <w:numId w:val="1"/>
        </w:numPr>
        <w:overflowPunct w:val="0"/>
        <w:autoSpaceDE w:val="0"/>
        <w:autoSpaceDN w:val="0"/>
        <w:adjustRightInd w:val="0"/>
        <w:textAlignment w:val="baseline"/>
        <w:rPr>
          <w:ins w:id="168" w:author="霍薇靖" w:date="2019-04-10T14:59:00Z"/>
        </w:rPr>
      </w:pPr>
      <w:ins w:id="169" w:author="霍薇靖" w:date="2019-04-10T14:59:00Z">
        <w:r>
          <w:t>The ME simulator shall send a SELECT command to the U</w:t>
        </w:r>
        <w:r>
          <w:rPr>
            <w:rFonts w:hint="eastAsia"/>
          </w:rPr>
          <w:t>ICC</w:t>
        </w:r>
        <w:r>
          <w:t xml:space="preserve"> to select </w:t>
        </w:r>
        <w:r>
          <w:rPr>
            <w:rFonts w:hint="eastAsia"/>
          </w:rPr>
          <w:t>the MF.</w:t>
        </w:r>
      </w:ins>
    </w:p>
    <w:p w:rsidR="008F4B52" w:rsidRDefault="008F4B52" w:rsidP="008F4B52">
      <w:pPr>
        <w:pStyle w:val="B1"/>
        <w:numPr>
          <w:ilvl w:val="0"/>
          <w:numId w:val="1"/>
        </w:numPr>
        <w:overflowPunct w:val="0"/>
        <w:autoSpaceDE w:val="0"/>
        <w:autoSpaceDN w:val="0"/>
        <w:adjustRightInd w:val="0"/>
        <w:textAlignment w:val="baseline"/>
        <w:rPr>
          <w:ins w:id="170" w:author="霍薇靖" w:date="2019-04-10T14:59:00Z"/>
        </w:rPr>
      </w:pPr>
      <w:ins w:id="171" w:author="霍薇靖" w:date="2019-04-10T14:59:00Z">
        <w:r>
          <w:t xml:space="preserve">The ME simulator shall send a </w:t>
        </w:r>
        <w:r w:rsidRPr="005C25AA">
          <w:t>GET IDENTITY</w:t>
        </w:r>
        <w:r>
          <w:t xml:space="preserve"> command to the UICC.</w:t>
        </w:r>
      </w:ins>
    </w:p>
    <w:p w:rsidR="008F4B52" w:rsidRDefault="008F4B52" w:rsidP="008F4B52">
      <w:pPr>
        <w:pStyle w:val="B2"/>
        <w:rPr>
          <w:ins w:id="172" w:author="霍薇靖" w:date="2019-04-10T14:59:00Z"/>
        </w:rPr>
      </w:pPr>
      <w:ins w:id="173" w:author="霍薇靖" w:date="2019-04-10T14:59:00Z">
        <w:r>
          <w:rPr>
            <w:i/>
          </w:rPr>
          <w:t>The command</w:t>
        </w:r>
        <w:r>
          <w:rPr>
            <w:rFonts w:hint="eastAsia"/>
            <w:i/>
          </w:rPr>
          <w:t xml:space="preserve"> shall be aborted [CR</w:t>
        </w:r>
        <w:r>
          <w:rPr>
            <w:rFonts w:hint="eastAsia"/>
            <w:i/>
            <w:lang w:eastAsia="zh-CN"/>
          </w:rPr>
          <w:t>2</w:t>
        </w:r>
        <w:r>
          <w:rPr>
            <w:rFonts w:hint="eastAsia"/>
            <w:i/>
          </w:rPr>
          <w:t>].</w:t>
        </w:r>
      </w:ins>
    </w:p>
    <w:p w:rsidR="008F4B52" w:rsidRDefault="008F4B52" w:rsidP="008F4B52">
      <w:pPr>
        <w:pStyle w:val="B1"/>
        <w:numPr>
          <w:ilvl w:val="0"/>
          <w:numId w:val="1"/>
        </w:numPr>
        <w:overflowPunct w:val="0"/>
        <w:autoSpaceDE w:val="0"/>
        <w:autoSpaceDN w:val="0"/>
        <w:adjustRightInd w:val="0"/>
        <w:textAlignment w:val="baseline"/>
        <w:rPr>
          <w:ins w:id="174" w:author="霍薇靖" w:date="2019-04-10T14:59:00Z"/>
        </w:rPr>
      </w:pPr>
      <w:ins w:id="175" w:author="霍薇靖" w:date="2019-04-10T14:59:00Z">
        <w:r>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ins>
    </w:p>
    <w:p w:rsidR="008F4B52" w:rsidRDefault="008F4B52" w:rsidP="008F4B52">
      <w:pPr>
        <w:pStyle w:val="B1"/>
        <w:numPr>
          <w:ilvl w:val="0"/>
          <w:numId w:val="1"/>
        </w:numPr>
        <w:overflowPunct w:val="0"/>
        <w:autoSpaceDE w:val="0"/>
        <w:autoSpaceDN w:val="0"/>
        <w:adjustRightInd w:val="0"/>
        <w:textAlignment w:val="baseline"/>
        <w:rPr>
          <w:ins w:id="176" w:author="霍薇靖" w:date="2019-04-10T14:59:00Z"/>
        </w:rPr>
      </w:pPr>
      <w:ins w:id="177" w:author="霍薇靖" w:date="2019-04-10T14:59:00Z">
        <w:r>
          <w:t xml:space="preserve">The ME simulator shall send a </w:t>
        </w:r>
        <w:r w:rsidRPr="005C25AA">
          <w:t>GET IDENTITY</w:t>
        </w:r>
        <w:r>
          <w:t xml:space="preserve"> command to the UICC with </w:t>
        </w:r>
        <w:r>
          <w:rPr>
            <w:rFonts w:hint="eastAsia"/>
          </w:rPr>
          <w:t>correct data.</w:t>
        </w:r>
      </w:ins>
    </w:p>
    <w:p w:rsidR="008F4B52" w:rsidRDefault="008F4B52" w:rsidP="008F4B52">
      <w:pPr>
        <w:pStyle w:val="B2"/>
        <w:ind w:left="540" w:firstLine="27"/>
        <w:rPr>
          <w:ins w:id="178" w:author="霍薇靖" w:date="2019-04-10T14:59:00Z"/>
          <w:i/>
          <w:lang w:eastAsia="zh-CN"/>
        </w:rPr>
      </w:pPr>
      <w:ins w:id="179" w:author="霍薇靖" w:date="2019-04-10T14:59: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DA34A9">
          <w:rPr>
            <w:i/>
          </w:rPr>
          <w:t>Elliptic Curve Integrated Encryption Scheme</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xml:space="preserve">, CR3, </w:t>
        </w:r>
        <w:proofErr w:type="gramStart"/>
        <w:r>
          <w:rPr>
            <w:rFonts w:hint="eastAsia"/>
            <w:i/>
            <w:lang w:eastAsia="zh-CN"/>
          </w:rPr>
          <w:t>CR4</w:t>
        </w:r>
        <w:proofErr w:type="gramEnd"/>
        <w:r>
          <w:rPr>
            <w:i/>
          </w:rPr>
          <w:t>].</w:t>
        </w:r>
      </w:ins>
    </w:p>
    <w:p w:rsidR="008F4B52" w:rsidRDefault="008F4B52" w:rsidP="008F4B52">
      <w:pPr>
        <w:pStyle w:val="B1"/>
        <w:numPr>
          <w:ilvl w:val="0"/>
          <w:numId w:val="1"/>
        </w:numPr>
        <w:overflowPunct w:val="0"/>
        <w:autoSpaceDE w:val="0"/>
        <w:autoSpaceDN w:val="0"/>
        <w:adjustRightInd w:val="0"/>
        <w:textAlignment w:val="baseline"/>
        <w:rPr>
          <w:ins w:id="180" w:author="霍薇靖" w:date="2019-04-10T14:59:00Z"/>
        </w:rPr>
      </w:pPr>
      <w:ins w:id="181" w:author="霍薇靖" w:date="2019-04-10T14:59:00Z">
        <w:r>
          <w:t xml:space="preserve">The ME simulator shall send a </w:t>
        </w:r>
        <w:r w:rsidRPr="005C25AA">
          <w:t>GET IDENTITY</w:t>
        </w:r>
        <w:r>
          <w:t xml:space="preserve"> command to the UICC with </w:t>
        </w:r>
        <w:r>
          <w:rPr>
            <w:rFonts w:hint="eastAsia"/>
          </w:rPr>
          <w:t>correct data.</w:t>
        </w:r>
      </w:ins>
    </w:p>
    <w:p w:rsidR="008F4B52" w:rsidRDefault="008F4B52" w:rsidP="008F4B52">
      <w:pPr>
        <w:pStyle w:val="B2"/>
        <w:ind w:left="540" w:firstLine="27"/>
        <w:rPr>
          <w:ins w:id="182" w:author="霍薇靖" w:date="2019-04-10T14:59:00Z"/>
          <w:i/>
          <w:lang w:eastAsia="zh-CN"/>
        </w:rPr>
      </w:pPr>
      <w:ins w:id="183" w:author="霍薇靖" w:date="2019-04-10T14:59: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DA34A9">
          <w:rPr>
            <w:i/>
          </w:rPr>
          <w:t>Elliptic Curve Integrated Encryption Scheme</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xml:space="preserve">, CR3, </w:t>
        </w:r>
        <w:proofErr w:type="gramStart"/>
        <w:r>
          <w:rPr>
            <w:rFonts w:hint="eastAsia"/>
            <w:i/>
            <w:lang w:eastAsia="zh-CN"/>
          </w:rPr>
          <w:t>CR4</w:t>
        </w:r>
        <w:proofErr w:type="gramEnd"/>
        <w:r>
          <w:rPr>
            <w:i/>
          </w:rPr>
          <w:t>]</w:t>
        </w:r>
      </w:ins>
    </w:p>
    <w:p w:rsidR="008F4B52" w:rsidRPr="0050419B" w:rsidRDefault="008F4B52" w:rsidP="008F4B52">
      <w:pPr>
        <w:pStyle w:val="B2"/>
        <w:ind w:left="540" w:firstLine="27"/>
        <w:rPr>
          <w:ins w:id="184" w:author="霍薇靖" w:date="2019-04-10T14:59:00Z"/>
          <w:i/>
          <w:lang w:eastAsia="zh-CN"/>
        </w:rPr>
      </w:pPr>
      <w:ins w:id="185" w:author="霍薇靖" w:date="2019-04-10T14:59:00Z">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ins>
    </w:p>
    <w:p w:rsidR="008F4B52" w:rsidRDefault="008F4B52" w:rsidP="008F4B52">
      <w:pPr>
        <w:outlineLvl w:val="0"/>
        <w:rPr>
          <w:ins w:id="186" w:author="霍薇靖" w:date="2019-04-10T14:59:00Z"/>
          <w:lang w:eastAsia="zh-CN"/>
        </w:rPr>
      </w:pPr>
      <w:ins w:id="187" w:author="霍薇靖" w:date="2019-04-10T14:59:00Z">
        <w:r>
          <w:rPr>
            <w:b/>
          </w:rPr>
          <w:t>Initial conditions</w:t>
        </w:r>
        <w:r>
          <w:rPr>
            <w:rFonts w:hint="eastAsia"/>
            <w:b/>
            <w:lang w:eastAsia="zh-CN"/>
          </w:rPr>
          <w:t xml:space="preserve"> 2</w:t>
        </w:r>
      </w:ins>
    </w:p>
    <w:p w:rsidR="008F4B52" w:rsidRDefault="008F4B52" w:rsidP="008F4B52">
      <w:pPr>
        <w:pStyle w:val="B1"/>
        <w:rPr>
          <w:ins w:id="188" w:author="霍薇靖" w:date="2019-04-10T14:59:00Z"/>
          <w:lang w:eastAsia="zh-CN"/>
        </w:rPr>
      </w:pPr>
      <w:ins w:id="189" w:author="霍薇靖" w:date="2019-04-10T14:59:00Z">
        <w:r>
          <w:t>1)</w:t>
        </w:r>
        <w:r>
          <w:rPr>
            <w:rFonts w:hint="eastAsia"/>
            <w:lang w:eastAsia="zh-CN"/>
          </w:rPr>
          <w:t xml:space="preserve"> </w:t>
        </w:r>
        <w:r>
          <w:t xml:space="preserve">Service n°124 and </w:t>
        </w:r>
        <w:r>
          <w:rPr>
            <w:rFonts w:hint="eastAsia"/>
            <w:lang w:eastAsia="zh-CN"/>
          </w:rPr>
          <w:t>s</w:t>
        </w:r>
        <w:r>
          <w:t xml:space="preserve">ervice n°125 </w:t>
        </w:r>
        <w:r>
          <w:rPr>
            <w:rFonts w:hint="eastAsia"/>
            <w:lang w:eastAsia="zh-CN"/>
          </w:rPr>
          <w:t>are</w:t>
        </w:r>
        <w:r>
          <w:t xml:space="preserve"> </w:t>
        </w:r>
        <w:r>
          <w:rPr>
            <w:rFonts w:hint="eastAsia"/>
            <w:lang w:eastAsia="zh-CN"/>
          </w:rPr>
          <w:t xml:space="preserve">both </w:t>
        </w:r>
        <w:r>
          <w:t>"available"</w:t>
        </w:r>
        <w:r>
          <w:rPr>
            <w:rFonts w:hint="eastAsia"/>
            <w:lang w:eastAsia="zh-CN"/>
          </w:rPr>
          <w:t xml:space="preserve"> in the USIM.</w:t>
        </w:r>
      </w:ins>
    </w:p>
    <w:p w:rsidR="008F4B52" w:rsidRDefault="008F4B52" w:rsidP="008F4B52">
      <w:pPr>
        <w:pStyle w:val="B1"/>
        <w:rPr>
          <w:ins w:id="190" w:author="霍薇靖" w:date="2019-04-10T14:59:00Z"/>
          <w:lang w:eastAsia="zh-CN"/>
        </w:rPr>
      </w:pPr>
      <w:ins w:id="191" w:author="霍薇靖" w:date="2019-04-10T14:59:00Z">
        <w:r>
          <w:rPr>
            <w:rFonts w:hint="eastAsia"/>
            <w:lang w:eastAsia="zh-CN"/>
          </w:rPr>
          <w:t>2</w:t>
        </w:r>
        <w:r>
          <w:t>)</w:t>
        </w:r>
        <w:r>
          <w:rPr>
            <w:rFonts w:hint="eastAsia"/>
            <w:lang w:eastAsia="zh-CN"/>
          </w:rPr>
          <w:t xml:space="preserve"> T</w:t>
        </w:r>
        <w:r>
          <w:t xml:space="preserve">he home network public key is </w:t>
        </w:r>
        <w:r>
          <w:rPr>
            <w:rFonts w:hint="eastAsia"/>
            <w:lang w:eastAsia="zh-CN"/>
          </w:rPr>
          <w:t xml:space="preserve">not </w:t>
        </w:r>
        <w:r>
          <w:t>provisioned in the USIM</w:t>
        </w:r>
        <w:r>
          <w:rPr>
            <w:rFonts w:hint="eastAsia"/>
            <w:lang w:eastAsia="zh-CN"/>
          </w:rPr>
          <w:t>.</w:t>
        </w:r>
      </w:ins>
    </w:p>
    <w:p w:rsidR="008F4B52" w:rsidRDefault="008F4B52" w:rsidP="008F4B52">
      <w:pPr>
        <w:pStyle w:val="B1"/>
        <w:rPr>
          <w:ins w:id="192" w:author="霍薇靖" w:date="2019-04-10T14:59:00Z"/>
          <w:lang w:eastAsia="zh-CN"/>
        </w:rPr>
      </w:pPr>
      <w:ins w:id="193" w:author="霍薇靖" w:date="2019-04-10T14:59:00Z">
        <w:r>
          <w:rPr>
            <w:rFonts w:hint="eastAsia"/>
            <w:lang w:eastAsia="zh-CN"/>
          </w:rPr>
          <w:t>3</w:t>
        </w:r>
        <w:r>
          <w:t>)</w:t>
        </w:r>
        <w:r>
          <w:rPr>
            <w:rFonts w:hint="eastAsia"/>
          </w:rPr>
          <w:t xml:space="preserve"> </w:t>
        </w:r>
        <w:r>
          <w:t>The UICC shall be connected to a</w:t>
        </w:r>
        <w:r>
          <w:rPr>
            <w:rFonts w:hint="eastAsia"/>
            <w:lang w:eastAsia="zh-CN"/>
          </w:rPr>
          <w:t>n</w:t>
        </w:r>
        <w:r>
          <w:t xml:space="preserve"> ME simulator.</w:t>
        </w:r>
      </w:ins>
    </w:p>
    <w:p w:rsidR="008F4B52" w:rsidRDefault="008F4B52" w:rsidP="008F4B52">
      <w:pPr>
        <w:outlineLvl w:val="0"/>
        <w:rPr>
          <w:ins w:id="194" w:author="霍薇靖" w:date="2019-04-10T14:59:00Z"/>
          <w:b/>
          <w:lang w:eastAsia="zh-CN"/>
        </w:rPr>
      </w:pPr>
      <w:ins w:id="195" w:author="霍薇靖" w:date="2019-04-10T14:59:00Z">
        <w:r>
          <w:rPr>
            <w:b/>
          </w:rPr>
          <w:t xml:space="preserve">Test procedure </w:t>
        </w:r>
        <w:r>
          <w:rPr>
            <w:rFonts w:hint="eastAsia"/>
            <w:b/>
            <w:lang w:eastAsia="zh-CN"/>
          </w:rPr>
          <w:t>2</w:t>
        </w:r>
      </w:ins>
    </w:p>
    <w:p w:rsidR="008F4B52" w:rsidRDefault="008F4B52" w:rsidP="008F4B52">
      <w:pPr>
        <w:pStyle w:val="B1"/>
        <w:numPr>
          <w:ilvl w:val="0"/>
          <w:numId w:val="2"/>
        </w:numPr>
        <w:overflowPunct w:val="0"/>
        <w:autoSpaceDE w:val="0"/>
        <w:autoSpaceDN w:val="0"/>
        <w:adjustRightInd w:val="0"/>
        <w:textAlignment w:val="baseline"/>
        <w:rPr>
          <w:ins w:id="196" w:author="霍薇靖" w:date="2019-04-10T14:59:00Z"/>
        </w:rPr>
      </w:pPr>
      <w:ins w:id="197" w:author="霍薇靖" w:date="2019-04-10T14:59:00Z">
        <w:r>
          <w:t>The ME simulator shall reset the U</w:t>
        </w:r>
        <w:r>
          <w:rPr>
            <w:rFonts w:hint="eastAsia"/>
          </w:rPr>
          <w:t>ICC</w:t>
        </w:r>
        <w:r>
          <w:t>.</w:t>
        </w:r>
      </w:ins>
    </w:p>
    <w:p w:rsidR="008F4B52" w:rsidRDefault="008F4B52" w:rsidP="008F4B52">
      <w:pPr>
        <w:pStyle w:val="B1"/>
        <w:numPr>
          <w:ilvl w:val="0"/>
          <w:numId w:val="2"/>
        </w:numPr>
        <w:overflowPunct w:val="0"/>
        <w:autoSpaceDE w:val="0"/>
        <w:autoSpaceDN w:val="0"/>
        <w:adjustRightInd w:val="0"/>
        <w:textAlignment w:val="baseline"/>
        <w:rPr>
          <w:ins w:id="198" w:author="霍薇靖" w:date="2019-04-10T14:59:00Z"/>
        </w:rPr>
      </w:pPr>
      <w:ins w:id="199" w:author="霍薇靖" w:date="2019-04-10T14:59:00Z">
        <w:r>
          <w:t>The ME simulator shall send a SELECT command to the U</w:t>
        </w:r>
        <w:r>
          <w:rPr>
            <w:rFonts w:hint="eastAsia"/>
          </w:rPr>
          <w:t>ICC</w:t>
        </w:r>
        <w:r>
          <w:t xml:space="preserve"> to select </w:t>
        </w:r>
        <w:r>
          <w:rPr>
            <w:rFonts w:hint="eastAsia"/>
          </w:rPr>
          <w:t>the USIM application</w:t>
        </w:r>
        <w:r>
          <w:t>.</w:t>
        </w:r>
      </w:ins>
    </w:p>
    <w:p w:rsidR="008F4B52" w:rsidRDefault="008F4B52" w:rsidP="008F4B52">
      <w:pPr>
        <w:pStyle w:val="B1"/>
        <w:numPr>
          <w:ilvl w:val="0"/>
          <w:numId w:val="2"/>
        </w:numPr>
        <w:overflowPunct w:val="0"/>
        <w:autoSpaceDE w:val="0"/>
        <w:autoSpaceDN w:val="0"/>
        <w:adjustRightInd w:val="0"/>
        <w:textAlignment w:val="baseline"/>
        <w:rPr>
          <w:ins w:id="200" w:author="霍薇靖" w:date="2019-04-10T14:59:00Z"/>
        </w:rPr>
      </w:pPr>
      <w:ins w:id="201" w:author="霍薇靖" w:date="2019-04-10T14:59:00Z">
        <w:r>
          <w:t>The ME simulator shall send a</w:t>
        </w:r>
        <w:r w:rsidRPr="005C25AA">
          <w:t xml:space="preserve"> GET IDENTITY</w:t>
        </w:r>
        <w:r>
          <w:t xml:space="preserve"> command to the U</w:t>
        </w:r>
        <w:r>
          <w:rPr>
            <w:rFonts w:hint="eastAsia"/>
          </w:rPr>
          <w:t>ICC.</w:t>
        </w:r>
      </w:ins>
    </w:p>
    <w:p w:rsidR="008F4B52" w:rsidRDefault="008F4B52" w:rsidP="008F4B52">
      <w:pPr>
        <w:pStyle w:val="B2"/>
        <w:rPr>
          <w:ins w:id="202" w:author="霍薇靖" w:date="2019-04-10T14:59:00Z"/>
        </w:rPr>
      </w:pPr>
      <w:ins w:id="203" w:author="霍薇靖" w:date="2019-04-10T14:59:00Z">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ins>
    </w:p>
    <w:p w:rsidR="008F4B52" w:rsidRDefault="008F4B52" w:rsidP="008F4B52">
      <w:pPr>
        <w:pStyle w:val="B1"/>
        <w:numPr>
          <w:ilvl w:val="0"/>
          <w:numId w:val="2"/>
        </w:numPr>
        <w:overflowPunct w:val="0"/>
        <w:autoSpaceDE w:val="0"/>
        <w:autoSpaceDN w:val="0"/>
        <w:adjustRightInd w:val="0"/>
        <w:textAlignment w:val="baseline"/>
        <w:rPr>
          <w:ins w:id="204" w:author="霍薇靖" w:date="2019-04-10T14:59:00Z"/>
        </w:rPr>
      </w:pPr>
      <w:ins w:id="205" w:author="霍薇靖" w:date="2019-04-10T14:59:00Z">
        <w:r>
          <w:t>The ME simulator shall reset the U</w:t>
        </w:r>
        <w:r>
          <w:rPr>
            <w:rFonts w:hint="eastAsia"/>
          </w:rPr>
          <w:t>ICC</w:t>
        </w:r>
        <w:r>
          <w:t>.</w:t>
        </w:r>
      </w:ins>
    </w:p>
    <w:p w:rsidR="008F4B52" w:rsidRDefault="008F4B52" w:rsidP="008F4B52">
      <w:pPr>
        <w:pStyle w:val="B1"/>
        <w:numPr>
          <w:ilvl w:val="0"/>
          <w:numId w:val="2"/>
        </w:numPr>
        <w:overflowPunct w:val="0"/>
        <w:autoSpaceDE w:val="0"/>
        <w:autoSpaceDN w:val="0"/>
        <w:adjustRightInd w:val="0"/>
        <w:textAlignment w:val="baseline"/>
        <w:rPr>
          <w:ins w:id="206" w:author="霍薇靖" w:date="2019-04-10T14:59:00Z"/>
        </w:rPr>
      </w:pPr>
      <w:ins w:id="207" w:author="霍薇靖" w:date="2019-04-10T14:59:00Z">
        <w:r>
          <w:t>The ME simulator shall send a SELECT command to the U</w:t>
        </w:r>
        <w:r>
          <w:rPr>
            <w:rFonts w:hint="eastAsia"/>
          </w:rPr>
          <w:t>ICC</w:t>
        </w:r>
        <w:r>
          <w:t xml:space="preserve"> to select </w:t>
        </w:r>
        <w:r>
          <w:rPr>
            <w:rFonts w:hint="eastAsia"/>
          </w:rPr>
          <w:t>the USIM application</w:t>
        </w:r>
        <w:r>
          <w:t>.</w:t>
        </w:r>
      </w:ins>
    </w:p>
    <w:p w:rsidR="008F4B52" w:rsidRDefault="008F4B52" w:rsidP="008F4B52">
      <w:pPr>
        <w:pStyle w:val="B1"/>
        <w:numPr>
          <w:ilvl w:val="0"/>
          <w:numId w:val="2"/>
        </w:numPr>
        <w:overflowPunct w:val="0"/>
        <w:autoSpaceDE w:val="0"/>
        <w:autoSpaceDN w:val="0"/>
        <w:adjustRightInd w:val="0"/>
        <w:textAlignment w:val="baseline"/>
        <w:rPr>
          <w:ins w:id="208" w:author="霍薇靖" w:date="2019-04-10T14:59:00Z"/>
        </w:rPr>
      </w:pPr>
      <w:ins w:id="209" w:author="霍薇靖" w:date="2019-04-10T14:59:00Z">
        <w:r>
          <w:t xml:space="preserve">The ME simulator shall send a VERIFY </w:t>
        </w:r>
        <w:r>
          <w:rPr>
            <w:rFonts w:hint="eastAsia"/>
          </w:rPr>
          <w:t>PIN</w:t>
        </w:r>
        <w:r>
          <w:t xml:space="preserve"> command with PIN to the U</w:t>
        </w:r>
        <w:r>
          <w:rPr>
            <w:rFonts w:hint="eastAsia"/>
          </w:rPr>
          <w:t>ICC</w:t>
        </w:r>
        <w:r>
          <w:t>.</w:t>
        </w:r>
      </w:ins>
    </w:p>
    <w:p w:rsidR="008F4B52" w:rsidRDefault="008F4B52" w:rsidP="008F4B52">
      <w:pPr>
        <w:pStyle w:val="B1"/>
        <w:numPr>
          <w:ilvl w:val="0"/>
          <w:numId w:val="2"/>
        </w:numPr>
        <w:overflowPunct w:val="0"/>
        <w:autoSpaceDE w:val="0"/>
        <w:autoSpaceDN w:val="0"/>
        <w:adjustRightInd w:val="0"/>
        <w:textAlignment w:val="baseline"/>
        <w:rPr>
          <w:ins w:id="210" w:author="霍薇靖" w:date="2019-04-10T14:59:00Z"/>
        </w:rPr>
      </w:pPr>
      <w:ins w:id="211" w:author="霍薇靖" w:date="2019-04-10T14:59:00Z">
        <w:r>
          <w:t>The ME simulator shall send a SELECT command to the U</w:t>
        </w:r>
        <w:r>
          <w:rPr>
            <w:rFonts w:hint="eastAsia"/>
          </w:rPr>
          <w:t>ICC</w:t>
        </w:r>
        <w:r>
          <w:t xml:space="preserve"> to select </w:t>
        </w:r>
        <w:r>
          <w:rPr>
            <w:rFonts w:hint="eastAsia"/>
          </w:rPr>
          <w:t>the MF.</w:t>
        </w:r>
      </w:ins>
    </w:p>
    <w:p w:rsidR="008F4B52" w:rsidRDefault="008F4B52" w:rsidP="008F4B52">
      <w:pPr>
        <w:pStyle w:val="B1"/>
        <w:numPr>
          <w:ilvl w:val="0"/>
          <w:numId w:val="2"/>
        </w:numPr>
        <w:overflowPunct w:val="0"/>
        <w:autoSpaceDE w:val="0"/>
        <w:autoSpaceDN w:val="0"/>
        <w:adjustRightInd w:val="0"/>
        <w:textAlignment w:val="baseline"/>
        <w:rPr>
          <w:ins w:id="212" w:author="霍薇靖" w:date="2019-04-10T14:59:00Z"/>
        </w:rPr>
      </w:pPr>
      <w:ins w:id="213" w:author="霍薇靖" w:date="2019-04-10T14:59:00Z">
        <w:r>
          <w:t xml:space="preserve">The ME simulator shall send a </w:t>
        </w:r>
        <w:r w:rsidRPr="005C25AA">
          <w:t>GET IDENTITY</w:t>
        </w:r>
        <w:r>
          <w:t xml:space="preserve"> command to the UICC.</w:t>
        </w:r>
      </w:ins>
    </w:p>
    <w:p w:rsidR="008F4B52" w:rsidRDefault="008F4B52" w:rsidP="008F4B52">
      <w:pPr>
        <w:pStyle w:val="B2"/>
        <w:rPr>
          <w:ins w:id="214" w:author="霍薇靖" w:date="2019-04-10T14:59:00Z"/>
        </w:rPr>
      </w:pPr>
      <w:ins w:id="215" w:author="霍薇靖" w:date="2019-04-10T14:59:00Z">
        <w:r>
          <w:rPr>
            <w:i/>
          </w:rPr>
          <w:t>The command</w:t>
        </w:r>
        <w:r>
          <w:rPr>
            <w:rFonts w:hint="eastAsia"/>
            <w:i/>
          </w:rPr>
          <w:t xml:space="preserve"> shall be aborted [CR</w:t>
        </w:r>
        <w:r>
          <w:rPr>
            <w:rFonts w:hint="eastAsia"/>
            <w:i/>
            <w:lang w:eastAsia="zh-CN"/>
          </w:rPr>
          <w:t>2</w:t>
        </w:r>
        <w:r>
          <w:rPr>
            <w:rFonts w:hint="eastAsia"/>
            <w:i/>
          </w:rPr>
          <w:t>].</w:t>
        </w:r>
      </w:ins>
    </w:p>
    <w:p w:rsidR="008F4B52" w:rsidRDefault="008F4B52" w:rsidP="008F4B52">
      <w:pPr>
        <w:pStyle w:val="B1"/>
        <w:numPr>
          <w:ilvl w:val="0"/>
          <w:numId w:val="2"/>
        </w:numPr>
        <w:overflowPunct w:val="0"/>
        <w:autoSpaceDE w:val="0"/>
        <w:autoSpaceDN w:val="0"/>
        <w:adjustRightInd w:val="0"/>
        <w:textAlignment w:val="baseline"/>
        <w:rPr>
          <w:ins w:id="216" w:author="霍薇靖" w:date="2019-04-10T14:59:00Z"/>
        </w:rPr>
      </w:pPr>
      <w:ins w:id="217" w:author="霍薇靖" w:date="2019-04-10T14:59:00Z">
        <w:r>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ins>
    </w:p>
    <w:p w:rsidR="008F4B52" w:rsidRDefault="008F4B52" w:rsidP="008F4B52">
      <w:pPr>
        <w:pStyle w:val="B1"/>
        <w:numPr>
          <w:ilvl w:val="0"/>
          <w:numId w:val="2"/>
        </w:numPr>
        <w:overflowPunct w:val="0"/>
        <w:autoSpaceDE w:val="0"/>
        <w:autoSpaceDN w:val="0"/>
        <w:adjustRightInd w:val="0"/>
        <w:textAlignment w:val="baseline"/>
        <w:rPr>
          <w:ins w:id="218" w:author="霍薇靖" w:date="2019-04-10T14:59:00Z"/>
        </w:rPr>
      </w:pPr>
      <w:ins w:id="219" w:author="霍薇靖" w:date="2019-04-10T14:59:00Z">
        <w:r>
          <w:t xml:space="preserve">The ME simulator shall send a </w:t>
        </w:r>
        <w:r w:rsidRPr="005C25AA">
          <w:t>GET IDENTITY</w:t>
        </w:r>
        <w:r>
          <w:t xml:space="preserve"> command to the UICC with </w:t>
        </w:r>
        <w:r>
          <w:rPr>
            <w:rFonts w:hint="eastAsia"/>
          </w:rPr>
          <w:t>correct data.</w:t>
        </w:r>
      </w:ins>
    </w:p>
    <w:p w:rsidR="008F4B52" w:rsidRDefault="008F4B52" w:rsidP="008F4B52">
      <w:pPr>
        <w:pStyle w:val="B2"/>
        <w:ind w:left="540" w:firstLine="27"/>
        <w:rPr>
          <w:ins w:id="220" w:author="霍薇靖" w:date="2019-04-10T14:59:00Z"/>
          <w:i/>
          <w:lang w:eastAsia="zh-CN"/>
        </w:rPr>
      </w:pPr>
      <w:ins w:id="221" w:author="霍薇靖" w:date="2019-04-10T14:59: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ins>
    </w:p>
    <w:p w:rsidR="008F4B52" w:rsidRDefault="008F4B52" w:rsidP="008F4B52">
      <w:pPr>
        <w:pStyle w:val="B1"/>
        <w:numPr>
          <w:ilvl w:val="0"/>
          <w:numId w:val="2"/>
        </w:numPr>
        <w:overflowPunct w:val="0"/>
        <w:autoSpaceDE w:val="0"/>
        <w:autoSpaceDN w:val="0"/>
        <w:adjustRightInd w:val="0"/>
        <w:textAlignment w:val="baseline"/>
        <w:rPr>
          <w:ins w:id="222" w:author="霍薇靖" w:date="2019-04-10T14:59:00Z"/>
        </w:rPr>
      </w:pPr>
      <w:ins w:id="223" w:author="霍薇靖" w:date="2019-04-10T14:59:00Z">
        <w:r>
          <w:t xml:space="preserve">The ME simulator shall send a </w:t>
        </w:r>
        <w:r w:rsidRPr="005C25AA">
          <w:t>GET IDENTITY</w:t>
        </w:r>
        <w:r>
          <w:t xml:space="preserve"> command to the UICC with </w:t>
        </w:r>
        <w:r>
          <w:rPr>
            <w:rFonts w:hint="eastAsia"/>
          </w:rPr>
          <w:t>correct data.</w:t>
        </w:r>
      </w:ins>
    </w:p>
    <w:p w:rsidR="008F4B52" w:rsidRDefault="008F4B52" w:rsidP="008F4B52">
      <w:pPr>
        <w:pStyle w:val="B2"/>
        <w:ind w:left="540" w:firstLine="27"/>
        <w:rPr>
          <w:ins w:id="224" w:author="霍薇靖" w:date="2019-04-10T14:59:00Z"/>
          <w:i/>
          <w:lang w:eastAsia="zh-CN"/>
        </w:rPr>
      </w:pPr>
      <w:ins w:id="225" w:author="霍薇靖" w:date="2019-04-10T14:59: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ins>
    </w:p>
    <w:p w:rsidR="008F4B52" w:rsidRPr="0050419B" w:rsidRDefault="008F4B52" w:rsidP="008F4B52">
      <w:pPr>
        <w:pStyle w:val="B2"/>
        <w:ind w:left="540" w:firstLine="27"/>
        <w:rPr>
          <w:ins w:id="226" w:author="霍薇靖" w:date="2019-04-10T14:59:00Z"/>
          <w:lang w:eastAsia="zh-CN"/>
        </w:rPr>
      </w:pPr>
      <w:ins w:id="227" w:author="霍薇靖" w:date="2019-04-10T14:59:00Z">
        <w:r>
          <w:rPr>
            <w:rFonts w:hint="eastAsia"/>
            <w:i/>
            <w:lang w:eastAsia="zh-CN"/>
          </w:rPr>
          <w:t>The data shall be the same with j)</w:t>
        </w:r>
        <w:r>
          <w:rPr>
            <w:i/>
          </w:rPr>
          <w:t xml:space="preserve"> [CR</w:t>
        </w:r>
        <w:r>
          <w:rPr>
            <w:rFonts w:hint="eastAsia"/>
            <w:i/>
            <w:lang w:eastAsia="zh-CN"/>
          </w:rPr>
          <w:t>5</w:t>
        </w:r>
        <w:r>
          <w:rPr>
            <w:i/>
          </w:rPr>
          <w:t>]</w:t>
        </w:r>
        <w:r>
          <w:rPr>
            <w:rFonts w:hint="eastAsia"/>
            <w:i/>
            <w:lang w:eastAsia="zh-CN"/>
          </w:rPr>
          <w:t>.</w:t>
        </w:r>
      </w:ins>
    </w:p>
    <w:p w:rsidR="008F4B52" w:rsidRDefault="008F4B52" w:rsidP="008F4B52">
      <w:pPr>
        <w:outlineLvl w:val="0"/>
        <w:rPr>
          <w:ins w:id="228" w:author="霍薇靖" w:date="2019-04-10T14:59:00Z"/>
          <w:lang w:eastAsia="zh-CN"/>
        </w:rPr>
      </w:pPr>
      <w:ins w:id="229" w:author="霍薇靖" w:date="2019-04-10T14:59:00Z">
        <w:r>
          <w:rPr>
            <w:b/>
          </w:rPr>
          <w:t>Initial conditions</w:t>
        </w:r>
        <w:r>
          <w:rPr>
            <w:rFonts w:hint="eastAsia"/>
            <w:b/>
            <w:lang w:eastAsia="zh-CN"/>
          </w:rPr>
          <w:t xml:space="preserve"> 3</w:t>
        </w:r>
      </w:ins>
    </w:p>
    <w:p w:rsidR="008F4B52" w:rsidRDefault="008F4B52" w:rsidP="008F4B52">
      <w:pPr>
        <w:pStyle w:val="B1"/>
        <w:rPr>
          <w:ins w:id="230" w:author="霍薇靖" w:date="2019-04-10T14:59:00Z"/>
          <w:lang w:eastAsia="zh-CN"/>
        </w:rPr>
      </w:pPr>
      <w:ins w:id="231" w:author="霍薇靖" w:date="2019-04-10T14:59:00Z">
        <w:r>
          <w:t>1)</w:t>
        </w:r>
        <w:r>
          <w:rPr>
            <w:rFonts w:hint="eastAsia"/>
            <w:lang w:eastAsia="zh-CN"/>
          </w:rPr>
          <w:t xml:space="preserve"> </w:t>
        </w:r>
        <w:r w:rsidRPr="00DF70FF">
          <w:t xml:space="preserve"> </w:t>
        </w:r>
        <w:r>
          <w:t xml:space="preserve">Service n°124 </w:t>
        </w:r>
        <w:r>
          <w:rPr>
            <w:rFonts w:hint="eastAsia"/>
            <w:lang w:eastAsia="zh-CN"/>
          </w:rPr>
          <w:t>is</w:t>
        </w:r>
        <w:r>
          <w:t xml:space="preserve"> "available"</w:t>
        </w:r>
        <w:r>
          <w:rPr>
            <w:rFonts w:hint="eastAsia"/>
            <w:lang w:eastAsia="zh-CN"/>
          </w:rPr>
          <w:t xml:space="preserve"> in the USIM, or </w:t>
        </w:r>
        <w:r>
          <w:t>Service n°124 is "available", and Service n°125 is not "available"</w:t>
        </w:r>
        <w:r>
          <w:rPr>
            <w:rFonts w:hint="eastAsia"/>
            <w:lang w:eastAsia="zh-CN"/>
          </w:rPr>
          <w:t xml:space="preserve"> in the USIM.</w:t>
        </w:r>
      </w:ins>
    </w:p>
    <w:p w:rsidR="008F4B52" w:rsidRDefault="008F4B52" w:rsidP="008F4B52">
      <w:pPr>
        <w:pStyle w:val="B1"/>
        <w:rPr>
          <w:ins w:id="232" w:author="霍薇靖" w:date="2019-04-10T14:59:00Z"/>
          <w:lang w:eastAsia="zh-CN"/>
        </w:rPr>
      </w:pPr>
      <w:ins w:id="233" w:author="霍薇靖" w:date="2019-04-10T14:59:00Z">
        <w:r>
          <w:rPr>
            <w:rFonts w:hint="eastAsia"/>
            <w:lang w:eastAsia="zh-CN"/>
          </w:rPr>
          <w:t>2</w:t>
        </w:r>
        <w:r>
          <w:t>)</w:t>
        </w:r>
        <w:r>
          <w:rPr>
            <w:rFonts w:hint="eastAsia"/>
            <w:lang w:eastAsia="zh-CN"/>
          </w:rPr>
          <w:t xml:space="preserve"> T</w:t>
        </w:r>
        <w:r>
          <w:t>he home network public key is provisioned in the USIM</w:t>
        </w:r>
        <w:r>
          <w:rPr>
            <w:rFonts w:hint="eastAsia"/>
            <w:lang w:eastAsia="zh-CN"/>
          </w:rPr>
          <w:t>.</w:t>
        </w:r>
      </w:ins>
    </w:p>
    <w:p w:rsidR="008F4B52" w:rsidRDefault="008F4B52" w:rsidP="008F4B52">
      <w:pPr>
        <w:pStyle w:val="B1"/>
        <w:rPr>
          <w:ins w:id="234" w:author="霍薇靖" w:date="2019-04-10T14:59:00Z"/>
          <w:lang w:eastAsia="zh-CN"/>
        </w:rPr>
      </w:pPr>
      <w:ins w:id="235" w:author="霍薇靖" w:date="2019-04-10T14:59:00Z">
        <w:r>
          <w:rPr>
            <w:rFonts w:hint="eastAsia"/>
            <w:lang w:eastAsia="zh-CN"/>
          </w:rPr>
          <w:t>3</w:t>
        </w:r>
        <w:r>
          <w:t>)</w:t>
        </w:r>
        <w:r>
          <w:rPr>
            <w:rFonts w:hint="eastAsia"/>
          </w:rPr>
          <w:t xml:space="preserve"> </w:t>
        </w:r>
        <w:r>
          <w:t>The UICC shall be connected to a</w:t>
        </w:r>
        <w:r>
          <w:rPr>
            <w:rFonts w:hint="eastAsia"/>
            <w:lang w:eastAsia="zh-CN"/>
          </w:rPr>
          <w:t>n</w:t>
        </w:r>
        <w:r>
          <w:t xml:space="preserve"> ME simulator.</w:t>
        </w:r>
      </w:ins>
    </w:p>
    <w:p w:rsidR="008F4B52" w:rsidRDefault="008F4B52" w:rsidP="008F4B52">
      <w:pPr>
        <w:outlineLvl w:val="0"/>
        <w:rPr>
          <w:ins w:id="236" w:author="霍薇靖" w:date="2019-04-10T14:59:00Z"/>
          <w:b/>
          <w:lang w:eastAsia="zh-CN"/>
        </w:rPr>
      </w:pPr>
      <w:ins w:id="237" w:author="霍薇靖" w:date="2019-04-10T14:59:00Z">
        <w:r>
          <w:rPr>
            <w:b/>
          </w:rPr>
          <w:t xml:space="preserve">Test procedure </w:t>
        </w:r>
        <w:r>
          <w:rPr>
            <w:rFonts w:hint="eastAsia"/>
            <w:b/>
            <w:lang w:eastAsia="zh-CN"/>
          </w:rPr>
          <w:t>3</w:t>
        </w:r>
      </w:ins>
    </w:p>
    <w:p w:rsidR="008F4B52" w:rsidRDefault="008F4B52" w:rsidP="008F4B52">
      <w:pPr>
        <w:pStyle w:val="B1"/>
        <w:numPr>
          <w:ilvl w:val="0"/>
          <w:numId w:val="3"/>
        </w:numPr>
        <w:overflowPunct w:val="0"/>
        <w:autoSpaceDE w:val="0"/>
        <w:autoSpaceDN w:val="0"/>
        <w:adjustRightInd w:val="0"/>
        <w:textAlignment w:val="baseline"/>
        <w:rPr>
          <w:ins w:id="238" w:author="霍薇靖" w:date="2019-04-10T14:59:00Z"/>
        </w:rPr>
      </w:pPr>
      <w:ins w:id="239" w:author="霍薇靖" w:date="2019-04-10T14:59:00Z">
        <w:r>
          <w:t>The ME simulator shall reset the U</w:t>
        </w:r>
        <w:r>
          <w:rPr>
            <w:rFonts w:hint="eastAsia"/>
          </w:rPr>
          <w:t>ICC</w:t>
        </w:r>
        <w:r>
          <w:t>.</w:t>
        </w:r>
      </w:ins>
    </w:p>
    <w:p w:rsidR="008F4B52" w:rsidRDefault="008F4B52" w:rsidP="008F4B52">
      <w:pPr>
        <w:pStyle w:val="B1"/>
        <w:numPr>
          <w:ilvl w:val="0"/>
          <w:numId w:val="3"/>
        </w:numPr>
        <w:overflowPunct w:val="0"/>
        <w:autoSpaceDE w:val="0"/>
        <w:autoSpaceDN w:val="0"/>
        <w:adjustRightInd w:val="0"/>
        <w:textAlignment w:val="baseline"/>
        <w:rPr>
          <w:ins w:id="240" w:author="霍薇靖" w:date="2019-04-10T14:59:00Z"/>
        </w:rPr>
      </w:pPr>
      <w:ins w:id="241" w:author="霍薇靖" w:date="2019-04-10T14:59:00Z">
        <w:r>
          <w:t>The ME simulator shall send a SELECT command to the U</w:t>
        </w:r>
        <w:r>
          <w:rPr>
            <w:rFonts w:hint="eastAsia"/>
          </w:rPr>
          <w:t>ICC</w:t>
        </w:r>
        <w:r>
          <w:t xml:space="preserve"> to select </w:t>
        </w:r>
        <w:r>
          <w:rPr>
            <w:rFonts w:hint="eastAsia"/>
          </w:rPr>
          <w:t>the USIM application</w:t>
        </w:r>
        <w:r>
          <w:t>.</w:t>
        </w:r>
      </w:ins>
    </w:p>
    <w:p w:rsidR="008F4B52" w:rsidRDefault="008F4B52" w:rsidP="008F4B52">
      <w:pPr>
        <w:pStyle w:val="B1"/>
        <w:numPr>
          <w:ilvl w:val="0"/>
          <w:numId w:val="3"/>
        </w:numPr>
        <w:overflowPunct w:val="0"/>
        <w:autoSpaceDE w:val="0"/>
        <w:autoSpaceDN w:val="0"/>
        <w:adjustRightInd w:val="0"/>
        <w:textAlignment w:val="baseline"/>
        <w:rPr>
          <w:ins w:id="242" w:author="霍薇靖" w:date="2019-04-10T14:59:00Z"/>
        </w:rPr>
      </w:pPr>
      <w:ins w:id="243" w:author="霍薇靖" w:date="2019-04-10T14:59:00Z">
        <w:r>
          <w:t>The ME simulator shall send a</w:t>
        </w:r>
        <w:r w:rsidRPr="005C25AA">
          <w:t xml:space="preserve"> GET IDENTITY</w:t>
        </w:r>
        <w:r>
          <w:t xml:space="preserve"> command to the U</w:t>
        </w:r>
        <w:r>
          <w:rPr>
            <w:rFonts w:hint="eastAsia"/>
          </w:rPr>
          <w:t>ICC.</w:t>
        </w:r>
      </w:ins>
    </w:p>
    <w:p w:rsidR="008F4B52" w:rsidRDefault="008F4B52" w:rsidP="008F4B52">
      <w:pPr>
        <w:pStyle w:val="B2"/>
        <w:rPr>
          <w:ins w:id="244" w:author="霍薇靖" w:date="2019-04-10T14:59:00Z"/>
        </w:rPr>
      </w:pPr>
      <w:ins w:id="245" w:author="霍薇靖" w:date="2019-04-10T14:59:00Z">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ins>
    </w:p>
    <w:p w:rsidR="008F4B52" w:rsidRDefault="008F4B52" w:rsidP="008F4B52">
      <w:pPr>
        <w:pStyle w:val="B1"/>
        <w:numPr>
          <w:ilvl w:val="0"/>
          <w:numId w:val="3"/>
        </w:numPr>
        <w:overflowPunct w:val="0"/>
        <w:autoSpaceDE w:val="0"/>
        <w:autoSpaceDN w:val="0"/>
        <w:adjustRightInd w:val="0"/>
        <w:textAlignment w:val="baseline"/>
        <w:rPr>
          <w:ins w:id="246" w:author="霍薇靖" w:date="2019-04-10T14:59:00Z"/>
        </w:rPr>
      </w:pPr>
      <w:ins w:id="247" w:author="霍薇靖" w:date="2019-04-10T14:59:00Z">
        <w:r>
          <w:t>The ME simulator shall reset the U</w:t>
        </w:r>
        <w:r>
          <w:rPr>
            <w:rFonts w:hint="eastAsia"/>
          </w:rPr>
          <w:t>ICC</w:t>
        </w:r>
        <w:r>
          <w:t>.</w:t>
        </w:r>
      </w:ins>
    </w:p>
    <w:p w:rsidR="008F4B52" w:rsidRDefault="008F4B52" w:rsidP="008F4B52">
      <w:pPr>
        <w:pStyle w:val="B1"/>
        <w:numPr>
          <w:ilvl w:val="0"/>
          <w:numId w:val="3"/>
        </w:numPr>
        <w:overflowPunct w:val="0"/>
        <w:autoSpaceDE w:val="0"/>
        <w:autoSpaceDN w:val="0"/>
        <w:adjustRightInd w:val="0"/>
        <w:textAlignment w:val="baseline"/>
        <w:rPr>
          <w:ins w:id="248" w:author="霍薇靖" w:date="2019-04-10T14:59:00Z"/>
        </w:rPr>
      </w:pPr>
      <w:ins w:id="249" w:author="霍薇靖" w:date="2019-04-10T14:59:00Z">
        <w:r>
          <w:t>The ME simulator shall send a SELECT command to the U</w:t>
        </w:r>
        <w:r>
          <w:rPr>
            <w:rFonts w:hint="eastAsia"/>
          </w:rPr>
          <w:t>ICC</w:t>
        </w:r>
        <w:r>
          <w:t xml:space="preserve"> to select </w:t>
        </w:r>
        <w:r>
          <w:rPr>
            <w:rFonts w:hint="eastAsia"/>
          </w:rPr>
          <w:t>the USIM application</w:t>
        </w:r>
        <w:r>
          <w:t>.</w:t>
        </w:r>
      </w:ins>
    </w:p>
    <w:p w:rsidR="008F4B52" w:rsidRDefault="008F4B52" w:rsidP="008F4B52">
      <w:pPr>
        <w:pStyle w:val="B1"/>
        <w:numPr>
          <w:ilvl w:val="0"/>
          <w:numId w:val="3"/>
        </w:numPr>
        <w:overflowPunct w:val="0"/>
        <w:autoSpaceDE w:val="0"/>
        <w:autoSpaceDN w:val="0"/>
        <w:adjustRightInd w:val="0"/>
        <w:textAlignment w:val="baseline"/>
        <w:rPr>
          <w:ins w:id="250" w:author="霍薇靖" w:date="2019-04-10T14:59:00Z"/>
        </w:rPr>
      </w:pPr>
      <w:ins w:id="251" w:author="霍薇靖" w:date="2019-04-10T14:59:00Z">
        <w:r>
          <w:t xml:space="preserve">The ME simulator shall send a VERIFY </w:t>
        </w:r>
        <w:r>
          <w:rPr>
            <w:rFonts w:hint="eastAsia"/>
          </w:rPr>
          <w:t>PIN</w:t>
        </w:r>
        <w:r>
          <w:t xml:space="preserve"> command with PIN to the U</w:t>
        </w:r>
        <w:r>
          <w:rPr>
            <w:rFonts w:hint="eastAsia"/>
          </w:rPr>
          <w:t>ICC</w:t>
        </w:r>
        <w:r>
          <w:t>.</w:t>
        </w:r>
      </w:ins>
    </w:p>
    <w:p w:rsidR="008F4B52" w:rsidRDefault="008F4B52" w:rsidP="008F4B52">
      <w:pPr>
        <w:pStyle w:val="B1"/>
        <w:numPr>
          <w:ilvl w:val="0"/>
          <w:numId w:val="3"/>
        </w:numPr>
        <w:overflowPunct w:val="0"/>
        <w:autoSpaceDE w:val="0"/>
        <w:autoSpaceDN w:val="0"/>
        <w:adjustRightInd w:val="0"/>
        <w:textAlignment w:val="baseline"/>
        <w:rPr>
          <w:ins w:id="252" w:author="霍薇靖" w:date="2019-04-10T14:59:00Z"/>
        </w:rPr>
      </w:pPr>
      <w:ins w:id="253" w:author="霍薇靖" w:date="2019-04-10T14:59:00Z">
        <w:r>
          <w:t>The ME simulator shall send a SELECT command to the U</w:t>
        </w:r>
        <w:r>
          <w:rPr>
            <w:rFonts w:hint="eastAsia"/>
          </w:rPr>
          <w:t>ICC</w:t>
        </w:r>
        <w:r>
          <w:t xml:space="preserve"> to select </w:t>
        </w:r>
        <w:r>
          <w:rPr>
            <w:rFonts w:hint="eastAsia"/>
          </w:rPr>
          <w:t>the MF.</w:t>
        </w:r>
      </w:ins>
    </w:p>
    <w:p w:rsidR="008F4B52" w:rsidRDefault="008F4B52" w:rsidP="008F4B52">
      <w:pPr>
        <w:pStyle w:val="B1"/>
        <w:numPr>
          <w:ilvl w:val="0"/>
          <w:numId w:val="3"/>
        </w:numPr>
        <w:overflowPunct w:val="0"/>
        <w:autoSpaceDE w:val="0"/>
        <w:autoSpaceDN w:val="0"/>
        <w:adjustRightInd w:val="0"/>
        <w:textAlignment w:val="baseline"/>
        <w:rPr>
          <w:ins w:id="254" w:author="霍薇靖" w:date="2019-04-10T14:59:00Z"/>
        </w:rPr>
      </w:pPr>
      <w:ins w:id="255" w:author="霍薇靖" w:date="2019-04-10T14:59:00Z">
        <w:r>
          <w:t xml:space="preserve">The ME simulator shall send a </w:t>
        </w:r>
        <w:r w:rsidRPr="005C25AA">
          <w:t>GET IDENTITY</w:t>
        </w:r>
        <w:r>
          <w:t xml:space="preserve"> command to the UICC.</w:t>
        </w:r>
      </w:ins>
    </w:p>
    <w:p w:rsidR="008F4B52" w:rsidRDefault="008F4B52" w:rsidP="008F4B52">
      <w:pPr>
        <w:pStyle w:val="B2"/>
        <w:rPr>
          <w:ins w:id="256" w:author="霍薇靖" w:date="2019-04-10T14:59:00Z"/>
        </w:rPr>
      </w:pPr>
      <w:ins w:id="257" w:author="霍薇靖" w:date="2019-04-10T14:59:00Z">
        <w:r>
          <w:rPr>
            <w:i/>
          </w:rPr>
          <w:t>The command</w:t>
        </w:r>
        <w:r>
          <w:rPr>
            <w:rFonts w:hint="eastAsia"/>
            <w:i/>
          </w:rPr>
          <w:t xml:space="preserve"> shall be aborted [CR</w:t>
        </w:r>
        <w:r>
          <w:rPr>
            <w:rFonts w:hint="eastAsia"/>
            <w:i/>
            <w:lang w:eastAsia="zh-CN"/>
          </w:rPr>
          <w:t>2</w:t>
        </w:r>
        <w:r>
          <w:rPr>
            <w:rFonts w:hint="eastAsia"/>
            <w:i/>
          </w:rPr>
          <w:t>].</w:t>
        </w:r>
      </w:ins>
    </w:p>
    <w:p w:rsidR="008F4B52" w:rsidRDefault="008F4B52" w:rsidP="008F4B52">
      <w:pPr>
        <w:pStyle w:val="B1"/>
        <w:numPr>
          <w:ilvl w:val="0"/>
          <w:numId w:val="3"/>
        </w:numPr>
        <w:overflowPunct w:val="0"/>
        <w:autoSpaceDE w:val="0"/>
        <w:autoSpaceDN w:val="0"/>
        <w:adjustRightInd w:val="0"/>
        <w:textAlignment w:val="baseline"/>
        <w:rPr>
          <w:ins w:id="258" w:author="霍薇靖" w:date="2019-04-10T14:59:00Z"/>
        </w:rPr>
      </w:pPr>
      <w:ins w:id="259" w:author="霍薇靖" w:date="2019-04-10T14:59:00Z">
        <w:r>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ins>
    </w:p>
    <w:p w:rsidR="008F4B52" w:rsidRDefault="008F4B52" w:rsidP="008F4B52">
      <w:pPr>
        <w:pStyle w:val="B1"/>
        <w:numPr>
          <w:ilvl w:val="0"/>
          <w:numId w:val="3"/>
        </w:numPr>
        <w:overflowPunct w:val="0"/>
        <w:autoSpaceDE w:val="0"/>
        <w:autoSpaceDN w:val="0"/>
        <w:adjustRightInd w:val="0"/>
        <w:textAlignment w:val="baseline"/>
        <w:rPr>
          <w:ins w:id="260" w:author="霍薇靖" w:date="2019-04-10T14:59:00Z"/>
        </w:rPr>
      </w:pPr>
      <w:ins w:id="261" w:author="霍薇靖" w:date="2019-04-10T14:59:00Z">
        <w:r>
          <w:t xml:space="preserve">The ME simulator shall send a </w:t>
        </w:r>
        <w:r w:rsidRPr="005C25AA">
          <w:t>GET IDENTITY</w:t>
        </w:r>
        <w:r>
          <w:t xml:space="preserve"> command to the UICC with </w:t>
        </w:r>
        <w:r>
          <w:rPr>
            <w:rFonts w:hint="eastAsia"/>
          </w:rPr>
          <w:t>correct data.</w:t>
        </w:r>
      </w:ins>
    </w:p>
    <w:p w:rsidR="008F4B52" w:rsidRDefault="008F4B52" w:rsidP="008F4B52">
      <w:pPr>
        <w:pStyle w:val="B2"/>
        <w:ind w:left="540" w:firstLine="27"/>
        <w:rPr>
          <w:ins w:id="262" w:author="霍薇靖" w:date="2019-04-10T14:59:00Z"/>
          <w:lang w:eastAsia="zh-CN"/>
        </w:rPr>
      </w:pPr>
      <w:ins w:id="263" w:author="霍薇靖" w:date="2019-04-10T14:59:00Z">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Pr>
            <w:rFonts w:hint="eastAsia"/>
            <w:i/>
            <w:lang w:eastAsia="zh-CN"/>
          </w:rPr>
          <w:t>.</w:t>
        </w:r>
      </w:ins>
    </w:p>
    <w:p w:rsidR="001E41F3" w:rsidRPr="008F4B52" w:rsidRDefault="001E41F3">
      <w:pPr>
        <w:rPr>
          <w:noProof/>
        </w:rPr>
      </w:pPr>
    </w:p>
    <w:sectPr w:rsidR="001E41F3" w:rsidRPr="008F4B52"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732E" w:rsidRDefault="009B732E">
      <w:r>
        <w:separator/>
      </w:r>
    </w:p>
  </w:endnote>
  <w:endnote w:type="continuationSeparator" w:id="0">
    <w:p w:rsidR="009B732E" w:rsidRDefault="009B73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732E" w:rsidRDefault="009B732E">
      <w:r>
        <w:separator/>
      </w:r>
    </w:p>
  </w:footnote>
  <w:footnote w:type="continuationSeparator" w:id="0">
    <w:p w:rsidR="009B732E" w:rsidRDefault="009B73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A854C6">
      <w:fldChar w:fldCharType="begin"/>
    </w:r>
    <w:r w:rsidR="00374DD4">
      <w:instrText>PAGE</w:instrText>
    </w:r>
    <w:r w:rsidR="00A854C6">
      <w:fldChar w:fldCharType="separate"/>
    </w:r>
    <w:r>
      <w:rPr>
        <w:noProof/>
      </w:rPr>
      <w:t>1</w:t>
    </w:r>
    <w:r w:rsidR="00A854C6">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31275"/>
    <w:multiLevelType w:val="singleLevel"/>
    <w:tmpl w:val="72442C9A"/>
    <w:lvl w:ilvl="0">
      <w:start w:val="1"/>
      <w:numFmt w:val="lowerLetter"/>
      <w:lvlText w:val="%1)"/>
      <w:lvlJc w:val="left"/>
      <w:pPr>
        <w:tabs>
          <w:tab w:val="num" w:pos="569"/>
        </w:tabs>
        <w:ind w:left="569" w:hanging="285"/>
      </w:pPr>
      <w:rPr>
        <w:rFonts w:hint="default"/>
      </w:rPr>
    </w:lvl>
  </w:abstractNum>
  <w:abstractNum w:abstractNumId="1">
    <w:nsid w:val="48302477"/>
    <w:multiLevelType w:val="singleLevel"/>
    <w:tmpl w:val="72442C9A"/>
    <w:lvl w:ilvl="0">
      <w:start w:val="1"/>
      <w:numFmt w:val="lowerLetter"/>
      <w:lvlText w:val="%1)"/>
      <w:lvlJc w:val="left"/>
      <w:pPr>
        <w:tabs>
          <w:tab w:val="num" w:pos="569"/>
        </w:tabs>
        <w:ind w:left="569" w:hanging="285"/>
      </w:pPr>
      <w:rPr>
        <w:rFonts w:hint="default"/>
      </w:rPr>
    </w:lvl>
  </w:abstractNum>
  <w:abstractNum w:abstractNumId="2">
    <w:nsid w:val="62C33038"/>
    <w:multiLevelType w:val="singleLevel"/>
    <w:tmpl w:val="72442C9A"/>
    <w:lvl w:ilvl="0">
      <w:start w:val="1"/>
      <w:numFmt w:val="lowerLetter"/>
      <w:lvlText w:val="%1)"/>
      <w:lvlJc w:val="left"/>
      <w:pPr>
        <w:tabs>
          <w:tab w:val="num" w:pos="569"/>
        </w:tabs>
        <w:ind w:left="569" w:hanging="285"/>
      </w:pPr>
      <w:rPr>
        <w:rFont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nia Azem">
    <w15:presenceInfo w15:providerId="AD" w15:userId="S-1-5-21-854245398-113007714-839522115-319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4"/>
  </w:hdrShapeDefaults>
  <w:footnotePr>
    <w:numRestart w:val="eachSect"/>
    <w:footnote w:id="-1"/>
    <w:footnote w:id="0"/>
  </w:footnotePr>
  <w:endnotePr>
    <w:endnote w:id="-1"/>
    <w:endnote w:id="0"/>
  </w:endnotePr>
  <w:compat>
    <w:useFELayout/>
  </w:compat>
  <w:rsids>
    <w:rsidRoot w:val="00022E4A"/>
    <w:rsid w:val="00022E4A"/>
    <w:rsid w:val="0007259F"/>
    <w:rsid w:val="000A6394"/>
    <w:rsid w:val="000B7FED"/>
    <w:rsid w:val="000C038A"/>
    <w:rsid w:val="000C6598"/>
    <w:rsid w:val="00144182"/>
    <w:rsid w:val="00145D43"/>
    <w:rsid w:val="00166A23"/>
    <w:rsid w:val="001730F8"/>
    <w:rsid w:val="00192C46"/>
    <w:rsid w:val="001A08B3"/>
    <w:rsid w:val="001A7B60"/>
    <w:rsid w:val="001B52F0"/>
    <w:rsid w:val="001B7A65"/>
    <w:rsid w:val="001E41F3"/>
    <w:rsid w:val="0026004D"/>
    <w:rsid w:val="002640DD"/>
    <w:rsid w:val="00275D12"/>
    <w:rsid w:val="00284FEB"/>
    <w:rsid w:val="002860C4"/>
    <w:rsid w:val="0029789C"/>
    <w:rsid w:val="002B5741"/>
    <w:rsid w:val="002D0CF3"/>
    <w:rsid w:val="002D4647"/>
    <w:rsid w:val="00305409"/>
    <w:rsid w:val="0032519D"/>
    <w:rsid w:val="003609EF"/>
    <w:rsid w:val="0036231A"/>
    <w:rsid w:val="003705BC"/>
    <w:rsid w:val="00373498"/>
    <w:rsid w:val="00374DD4"/>
    <w:rsid w:val="003D737C"/>
    <w:rsid w:val="003E1A36"/>
    <w:rsid w:val="00410371"/>
    <w:rsid w:val="004242F1"/>
    <w:rsid w:val="004B75B7"/>
    <w:rsid w:val="0051580D"/>
    <w:rsid w:val="00547111"/>
    <w:rsid w:val="005651D0"/>
    <w:rsid w:val="00592D74"/>
    <w:rsid w:val="005E2C44"/>
    <w:rsid w:val="00621188"/>
    <w:rsid w:val="006257ED"/>
    <w:rsid w:val="00666D73"/>
    <w:rsid w:val="00695808"/>
    <w:rsid w:val="006B46FB"/>
    <w:rsid w:val="006E21FB"/>
    <w:rsid w:val="007031A0"/>
    <w:rsid w:val="007120C5"/>
    <w:rsid w:val="00733123"/>
    <w:rsid w:val="00780064"/>
    <w:rsid w:val="00792342"/>
    <w:rsid w:val="007977A8"/>
    <w:rsid w:val="007B512A"/>
    <w:rsid w:val="007B5951"/>
    <w:rsid w:val="007C2097"/>
    <w:rsid w:val="007D6A07"/>
    <w:rsid w:val="007F7259"/>
    <w:rsid w:val="008040A8"/>
    <w:rsid w:val="008279FA"/>
    <w:rsid w:val="008626E7"/>
    <w:rsid w:val="00870EE7"/>
    <w:rsid w:val="008863B9"/>
    <w:rsid w:val="008A45A6"/>
    <w:rsid w:val="008F4B52"/>
    <w:rsid w:val="008F686C"/>
    <w:rsid w:val="009148DE"/>
    <w:rsid w:val="00934B4F"/>
    <w:rsid w:val="00941E30"/>
    <w:rsid w:val="009750D5"/>
    <w:rsid w:val="009777D9"/>
    <w:rsid w:val="00991B88"/>
    <w:rsid w:val="009A5753"/>
    <w:rsid w:val="009A579D"/>
    <w:rsid w:val="009B732E"/>
    <w:rsid w:val="009D1CB2"/>
    <w:rsid w:val="009E3297"/>
    <w:rsid w:val="009F734F"/>
    <w:rsid w:val="00A246B6"/>
    <w:rsid w:val="00A47E70"/>
    <w:rsid w:val="00A50CF0"/>
    <w:rsid w:val="00A7671C"/>
    <w:rsid w:val="00A854C6"/>
    <w:rsid w:val="00AA0C71"/>
    <w:rsid w:val="00AA2CBC"/>
    <w:rsid w:val="00AC5820"/>
    <w:rsid w:val="00AD1CD8"/>
    <w:rsid w:val="00B258BB"/>
    <w:rsid w:val="00B67B97"/>
    <w:rsid w:val="00B967D6"/>
    <w:rsid w:val="00B968C8"/>
    <w:rsid w:val="00BA3EC5"/>
    <w:rsid w:val="00BA51D9"/>
    <w:rsid w:val="00BB5DFC"/>
    <w:rsid w:val="00BC7B8E"/>
    <w:rsid w:val="00BD279D"/>
    <w:rsid w:val="00BD6BB8"/>
    <w:rsid w:val="00C66BA2"/>
    <w:rsid w:val="00C95985"/>
    <w:rsid w:val="00CC5026"/>
    <w:rsid w:val="00CC68D0"/>
    <w:rsid w:val="00D03F9A"/>
    <w:rsid w:val="00D06D51"/>
    <w:rsid w:val="00D24991"/>
    <w:rsid w:val="00D50255"/>
    <w:rsid w:val="00D66520"/>
    <w:rsid w:val="00D776D4"/>
    <w:rsid w:val="00DE34CF"/>
    <w:rsid w:val="00E13F3D"/>
    <w:rsid w:val="00E34898"/>
    <w:rsid w:val="00E6327F"/>
    <w:rsid w:val="00E95295"/>
    <w:rsid w:val="00EB09B7"/>
    <w:rsid w:val="00EE7D7C"/>
    <w:rsid w:val="00F05FFD"/>
    <w:rsid w:val="00F25D98"/>
    <w:rsid w:val="00F2756B"/>
    <w:rsid w:val="00F300FB"/>
    <w:rsid w:val="00F95724"/>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07259F"/>
    <w:rPr>
      <w:rFonts w:ascii="Times New Roman" w:hAnsi="Times New Roman"/>
      <w:lang w:val="en-GB" w:eastAsia="en-US"/>
    </w:rPr>
  </w:style>
  <w:style w:type="paragraph" w:customStyle="1" w:styleId="TALChar">
    <w:name w:val="TAL Char"/>
    <w:basedOn w:val="a"/>
    <w:rsid w:val="00166A23"/>
    <w:pPr>
      <w:keepNext/>
      <w:keepLines/>
      <w:overflowPunct w:val="0"/>
      <w:autoSpaceDE w:val="0"/>
      <w:autoSpaceDN w:val="0"/>
      <w:adjustRightInd w:val="0"/>
      <w:spacing w:after="0"/>
      <w:textAlignment w:val="baseline"/>
    </w:pPr>
    <w:rPr>
      <w:rFonts w:ascii="Arial" w:eastAsia="Times New Roman" w:hAnsi="Arial"/>
      <w:sz w:val="18"/>
      <w:lang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B4F82-D0CE-4B56-959B-E27C53496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1561</Words>
  <Characters>8901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霍薇靖</cp:lastModifiedBy>
  <cp:revision>3</cp:revision>
  <cp:lastPrinted>1899-12-31T23:00:00Z</cp:lastPrinted>
  <dcterms:created xsi:type="dcterms:W3CDTF">2019-04-10T07:08:00Z</dcterms:created>
  <dcterms:modified xsi:type="dcterms:W3CDTF">2019-04-10T07:11:00Z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93</vt:lpwstr>
  </property>
  <property fmtid="{D5CDD505-2E9C-101B-9397-08002B2CF9AE}" pid="4" name="MtgTitle">
    <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9th Apr 2019</vt:lpwstr>
  </property>
  <property fmtid="{D5CDD505-2E9C-101B-9397-08002B2CF9AE}" pid="8" name="EndDate">
    <vt:lpwstr>12th Apr 2019</vt:lpwstr>
  </property>
  <property fmtid="{D5CDD505-2E9C-101B-9397-08002B2CF9AE}" pid="9" name="Tdoc#">
    <vt:lpwstr>C6-190134</vt:lpwstr>
  </property>
  <property fmtid="{D5CDD505-2E9C-101B-9397-08002B2CF9AE}" pid="10" name="Spec#">
    <vt:lpwstr>31.122</vt:lpwstr>
  </property>
  <property fmtid="{D5CDD505-2E9C-101B-9397-08002B2CF9AE}" pid="11" name="Cr#">
    <vt:lpwstr>0059</vt:lpwstr>
  </property>
  <property fmtid="{D5CDD505-2E9C-101B-9397-08002B2CF9AE}" pid="12" name="Revision">
    <vt:lpwstr>-</vt:lpwstr>
  </property>
  <property fmtid="{D5CDD505-2E9C-101B-9397-08002B2CF9AE}" pid="13" name="Version">
    <vt:lpwstr>15.0.0</vt:lpwstr>
  </property>
  <property fmtid="{D5CDD505-2E9C-101B-9397-08002B2CF9AE}" pid="14" name="CrTitle">
    <vt:lpwstr> Extend the scope of 31.122 to cover USIM Command GET IDENTITY</vt:lpwstr>
  </property>
  <property fmtid="{D5CDD505-2E9C-101B-9397-08002B2CF9AE}" pid="15" name="SourceIfWg">
    <vt:lpwstr>CMDI</vt:lpwstr>
  </property>
  <property fmtid="{D5CDD505-2E9C-101B-9397-08002B2CF9AE}" pid="16" name="SourceIfTsg">
    <vt:lpwstr/>
  </property>
  <property fmtid="{D5CDD505-2E9C-101B-9397-08002B2CF9AE}" pid="17" name="RelatedWis">
    <vt:lpwstr>TEI15_Test</vt:lpwstr>
  </property>
  <property fmtid="{D5CDD505-2E9C-101B-9397-08002B2CF9AE}" pid="18" name="Cat">
    <vt:lpwstr>B</vt:lpwstr>
  </property>
  <property fmtid="{D5CDD505-2E9C-101B-9397-08002B2CF9AE}" pid="19" name="ResDate">
    <vt:lpwstr>2019-04-07</vt:lpwstr>
  </property>
  <property fmtid="{D5CDD505-2E9C-101B-9397-08002B2CF9AE}" pid="20" name="Release">
    <vt:lpwstr>Rel-15</vt:lpwstr>
  </property>
</Properties>
</file>