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E3" w:rsidRDefault="00F67A86" w:rsidP="00055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0019</w:t>
      </w:r>
    </w:p>
    <w:p w:rsidR="00BA59E3" w:rsidRDefault="003E51B9" w:rsidP="00BA59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 w:rsidR="003577E2">
        <w:fldChar w:fldCharType="begin"/>
      </w:r>
      <w:r w:rsidR="003577E2">
        <w:instrText xml:space="preserve"> DOCPROPERTY  Country  \* MERGEFORMAT </w:instrText>
      </w:r>
      <w:r w:rsidR="003577E2"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Jan 2022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A335BF" w:rsidRDefault="00832A0C" w:rsidP="00FC5BE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FC5BEE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0</w:t>
            </w:r>
            <w:r w:rsidR="00562B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536C02" w:rsidRDefault="00040DA5" w:rsidP="000E4A09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0934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040DA5" w:rsidRDefault="00040DA5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 w:rsidRPr="00040DA5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040DA5">
              <w:rPr>
                <w:rFonts w:ascii="Arial" w:hAnsi="Arial" w:cs="Arial"/>
                <w:b/>
                <w:noProof/>
                <w:sz w:val="28"/>
              </w:rPr>
              <w:instrText xml:space="preserve"> DOCPROPERTY  Revision  \* MERGEFORMAT </w:instrText>
            </w:r>
            <w:r w:rsidRPr="00040DA5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040DA5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040DA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833A4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9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C101FC" w:rsidP="005317B8">
            <w:pPr>
              <w:spacing w:after="0" w:line="240" w:lineRule="auto"/>
              <w:ind w:left="100"/>
              <w:rPr>
                <w:rFonts w:ascii="Arial" w:hAnsi="Arial" w:cs="Arial"/>
                <w:sz w:val="20"/>
              </w:rPr>
            </w:pPr>
            <w:r w:rsidRPr="00C101FC">
              <w:rPr>
                <w:rFonts w:ascii="Arial" w:hAnsi="Arial" w:cs="Arial"/>
                <w:sz w:val="20"/>
              </w:rPr>
              <w:fldChar w:fldCharType="begin"/>
            </w:r>
            <w:r w:rsidRPr="00C101FC">
              <w:rPr>
                <w:rFonts w:ascii="Arial" w:hAnsi="Arial" w:cs="Arial"/>
                <w:sz w:val="20"/>
              </w:rPr>
              <w:instrText xml:space="preserve"> DOCPROPERTY  CrTitle  \* MERGEFORMAT </w:instrText>
            </w:r>
            <w:r w:rsidRPr="00C101FC">
              <w:rPr>
                <w:rFonts w:ascii="Arial" w:hAnsi="Arial" w:cs="Arial"/>
                <w:sz w:val="20"/>
              </w:rPr>
              <w:fldChar w:fldCharType="separate"/>
            </w:r>
            <w:r w:rsidR="00536F57">
              <w:rPr>
                <w:rFonts w:ascii="Arial" w:hAnsi="Arial" w:cs="Arial"/>
                <w:sz w:val="20"/>
              </w:rPr>
              <w:t>Editorial update of EFPLMNwAc</w:t>
            </w:r>
            <w:r w:rsidR="0087387A">
              <w:rPr>
                <w:rFonts w:ascii="Arial" w:hAnsi="Arial" w:cs="Arial"/>
                <w:sz w:val="20"/>
              </w:rPr>
              <w:t>T in Rel-16</w:t>
            </w:r>
            <w:r w:rsidRPr="00C101F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F450A6" w:rsidP="00DD4F60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MediaTek Inc.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7C3A0A" w:rsidRDefault="00850B1E" w:rsidP="00850B1E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BE7DD3" w:rsidP="00F25F8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2021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3B71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</w:t>
            </w:r>
            <w:r w:rsidR="00356E5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F25F8E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18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335BF" w:rsidRPr="00A335BF" w:rsidRDefault="00F450A6" w:rsidP="00A335BF">
            <w:pPr>
              <w:spacing w:after="0" w:line="240" w:lineRule="auto"/>
              <w:ind w:left="100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BD04D8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BE7DD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14DA9" w:rsidP="00F14DA9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</w:rPr>
              <w:t>Move the size unit outside the record number</w:t>
            </w:r>
            <w:r w:rsidR="00D85A0C" w:rsidRPr="00D85A0C">
              <w:rPr>
                <w:rFonts w:cs="Arial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4F71EA" w:rsidRDefault="00850B1E" w:rsidP="00850B1E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noProof/>
              </w:rPr>
              <w:t>File size was updated</w:t>
            </w:r>
            <w:r w:rsidR="00F14DA9">
              <w:rPr>
                <w:rFonts w:cs="Arial"/>
                <w:noProof/>
              </w:rPr>
              <w:t xml:space="preserve"> to keep consistent with other EFs</w:t>
            </w:r>
            <w:r>
              <w:rPr>
                <w:rFonts w:cs="Arial"/>
                <w:noProof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AA195E" w:rsidRDefault="00FC0494" w:rsidP="00FC049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may mislead interpreation of record number n in this EF.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536F57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4.2.5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CF653D" w:rsidRDefault="00AE33EF" w:rsidP="001F7DA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9" w:name="_Toc36477620"/>
      <w:bookmarkStart w:id="10" w:name="_Toc44930512"/>
      <w:r w:rsidR="00CF653D">
        <w:rPr>
          <w:noProof/>
          <w:highlight w:val="green"/>
        </w:rPr>
        <w:t xml:space="preserve">of </w:t>
      </w:r>
      <w:r w:rsidR="00CF653D" w:rsidRPr="00DB12B9">
        <w:rPr>
          <w:noProof/>
          <w:highlight w:val="green"/>
        </w:rPr>
        <w:t>change *****</w:t>
      </w:r>
    </w:p>
    <w:p w:rsidR="006E70DB" w:rsidRPr="007D0212" w:rsidRDefault="006E70DB" w:rsidP="006E70DB">
      <w:pPr>
        <w:pStyle w:val="30"/>
      </w:pPr>
      <w:bookmarkStart w:id="11" w:name="_Toc11052794"/>
      <w:bookmarkStart w:id="12" w:name="_Toc20391634"/>
      <w:bookmarkStart w:id="13" w:name="_Toc27773600"/>
      <w:bookmarkStart w:id="14" w:name="_Toc36474025"/>
      <w:bookmarkStart w:id="15" w:name="_Toc36477381"/>
      <w:bookmarkStart w:id="16" w:name="_Toc44930273"/>
      <w:bookmarkStart w:id="17" w:name="_Toc50965042"/>
      <w:bookmarkStart w:id="18" w:name="_Toc57101810"/>
      <w:bookmarkStart w:id="19" w:name="_Toc90499658"/>
      <w:bookmarkEnd w:id="7"/>
      <w:bookmarkEnd w:id="8"/>
      <w:bookmarkEnd w:id="9"/>
      <w:bookmarkEnd w:id="10"/>
      <w:r w:rsidRPr="007D0212">
        <w:t>4.2.5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PLMNwAcT</w:t>
      </w:r>
      <w:proofErr w:type="spellEnd"/>
      <w:r w:rsidRPr="007D0212">
        <w:t xml:space="preserve"> (User controlled PLMN selector with Access Technology)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E70DB" w:rsidRPr="006E70DB" w:rsidRDefault="006E70DB" w:rsidP="006E70DB">
      <w:pPr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If service n° 20 is "available", this file shall be present.</w:t>
      </w:r>
    </w:p>
    <w:p w:rsidR="006E70DB" w:rsidRPr="006E70DB" w:rsidRDefault="006E70DB" w:rsidP="006E70DB">
      <w:pPr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This EF contains the coding for n PLMNs, where n is at least eight. This information is determined by the user and defines the preferred PLMNs of the user in priority order. The first record indicates the highest priority and the n</w:t>
      </w:r>
      <w:r w:rsidRPr="006E70DB">
        <w:rPr>
          <w:rFonts w:ascii="Times New Roman" w:hAnsi="Times New Roman"/>
          <w:sz w:val="20"/>
          <w:szCs w:val="20"/>
          <w:vertAlign w:val="superscript"/>
        </w:rPr>
        <w:t>th</w:t>
      </w:r>
      <w:r w:rsidRPr="006E70DB">
        <w:rPr>
          <w:rFonts w:ascii="Times New Roman" w:hAnsi="Times New Roman"/>
          <w:sz w:val="20"/>
          <w:szCs w:val="20"/>
        </w:rPr>
        <w:t xml:space="preserve"> record indicates the lowest. The EF also contains the Access Technologies for each PLMN in this list. (see TS 23.122 [31])</w:t>
      </w:r>
    </w:p>
    <w:p w:rsidR="006E70DB" w:rsidRPr="007D0212" w:rsidRDefault="006E70DB" w:rsidP="006E70D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6E70DB" w:rsidRPr="007D0212" w:rsidTr="00222AE1">
        <w:trPr>
          <w:jc w:val="center"/>
        </w:trPr>
        <w:tc>
          <w:tcPr>
            <w:tcW w:w="2693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Identifier: '6F60'</w:t>
            </w:r>
          </w:p>
        </w:tc>
        <w:tc>
          <w:tcPr>
            <w:tcW w:w="3261" w:type="dxa"/>
            <w:gridSpan w:val="3"/>
          </w:tcPr>
          <w:p w:rsidR="006E70DB" w:rsidRPr="007D0212" w:rsidRDefault="006E70DB" w:rsidP="00222AE1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Optional</w:t>
            </w:r>
          </w:p>
        </w:tc>
      </w:tr>
      <w:tr w:rsidR="006E70DB" w:rsidRPr="007D0212" w:rsidTr="00222AE1">
        <w:trPr>
          <w:cantSplit/>
          <w:jc w:val="center"/>
        </w:trPr>
        <w:tc>
          <w:tcPr>
            <w:tcW w:w="3686" w:type="dxa"/>
            <w:gridSpan w:val="3"/>
          </w:tcPr>
          <w:p w:rsidR="006E70DB" w:rsidRPr="007D0212" w:rsidRDefault="006E70DB" w:rsidP="00222AE1">
            <w:pPr>
              <w:pStyle w:val="TAC"/>
            </w:pPr>
            <w:r w:rsidRPr="007D0212">
              <w:t>SFI: '0A'</w:t>
            </w:r>
          </w:p>
        </w:tc>
        <w:tc>
          <w:tcPr>
            <w:tcW w:w="3826" w:type="dxa"/>
            <w:gridSpan w:val="4"/>
          </w:tcPr>
          <w:p w:rsidR="006E70DB" w:rsidRPr="007D0212" w:rsidRDefault="006E70DB" w:rsidP="00222AE1">
            <w:pPr>
              <w:pStyle w:val="TAC"/>
            </w:pPr>
          </w:p>
        </w:tc>
      </w:tr>
      <w:tr w:rsidR="006E70DB" w:rsidRPr="007D0212" w:rsidTr="00222AE1">
        <w:trPr>
          <w:jc w:val="center"/>
        </w:trPr>
        <w:tc>
          <w:tcPr>
            <w:tcW w:w="3686" w:type="dxa"/>
            <w:gridSpan w:val="3"/>
          </w:tcPr>
          <w:p w:rsidR="006E70DB" w:rsidRPr="007D0212" w:rsidRDefault="006E70DB" w:rsidP="0074521B">
            <w:pPr>
              <w:pStyle w:val="TAC"/>
            </w:pPr>
            <w:r w:rsidRPr="007D0212">
              <w:t>File size: 5n</w:t>
            </w:r>
            <w:ins w:id="20" w:author="Daiwei Zhou (周代卫)" w:date="2021-12-17T11:42:00Z">
              <w:r w:rsidR="0074521B">
                <w:t xml:space="preserve"> bytes</w:t>
              </w:r>
            </w:ins>
            <w:r w:rsidRPr="007D0212">
              <w:t xml:space="preserve"> (where n </w:t>
            </w:r>
            <w:r w:rsidRPr="007D0212">
              <w:sym w:font="Symbol" w:char="F0B3"/>
            </w:r>
            <w:r w:rsidRPr="007D0212">
              <w:t>8</w:t>
            </w:r>
            <w:ins w:id="21" w:author="Daiwei Zhou (周代卫)" w:date="2021-12-18T15:47:00Z">
              <w:r w:rsidR="0019272E">
                <w:t>)</w:t>
              </w:r>
            </w:ins>
            <w:del w:id="22" w:author="Daiwei Zhou (周代卫)" w:date="2021-12-18T15:47:00Z">
              <w:r w:rsidRPr="007D0212" w:rsidDel="0019272E">
                <w:delText xml:space="preserve"> </w:delText>
              </w:r>
            </w:del>
            <w:del w:id="23" w:author="Daiwei Zhou (周代卫)" w:date="2021-12-17T11:42:00Z">
              <w:r w:rsidRPr="007D0212" w:rsidDel="0074521B">
                <w:delText>bytes)</w:delText>
              </w:r>
            </w:del>
          </w:p>
        </w:tc>
        <w:tc>
          <w:tcPr>
            <w:tcW w:w="3826" w:type="dxa"/>
            <w:gridSpan w:val="4"/>
          </w:tcPr>
          <w:p w:rsidR="006E70DB" w:rsidRPr="007D0212" w:rsidRDefault="006E70DB" w:rsidP="00222AE1">
            <w:pPr>
              <w:pStyle w:val="TAC"/>
            </w:pPr>
            <w:r w:rsidRPr="007D0212">
              <w:t>Update activity: low</w:t>
            </w:r>
          </w:p>
        </w:tc>
      </w:tr>
      <w:tr w:rsidR="006E70DB" w:rsidRPr="007D0212" w:rsidTr="00222AE1">
        <w:trPr>
          <w:jc w:val="center"/>
        </w:trPr>
        <w:tc>
          <w:tcPr>
            <w:tcW w:w="7512" w:type="dxa"/>
            <w:gridSpan w:val="7"/>
          </w:tcPr>
          <w:p w:rsidR="006E70DB" w:rsidRPr="007D0212" w:rsidRDefault="006E70DB" w:rsidP="00222AE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:rsidR="006E70DB" w:rsidRPr="007D0212" w:rsidRDefault="006E70DB" w:rsidP="00222A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:rsidR="006E70DB" w:rsidRPr="007D0212" w:rsidRDefault="006E70DB" w:rsidP="00222A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PIN</w:t>
            </w:r>
          </w:p>
          <w:p w:rsidR="006E70DB" w:rsidRPr="007D0212" w:rsidRDefault="006E70DB" w:rsidP="00222A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:rsidR="006E70DB" w:rsidRPr="007D0212" w:rsidRDefault="006E70DB" w:rsidP="00222A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:rsidR="006E70DB" w:rsidRPr="007D0212" w:rsidRDefault="006E70DB" w:rsidP="00222AE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  <w:r w:rsidRPr="007D0212">
              <w:t>Length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:rsidR="006E70DB" w:rsidRPr="007D0212" w:rsidRDefault="006E70DB" w:rsidP="00222AE1">
            <w:pPr>
              <w:pStyle w:val="TAC"/>
            </w:pP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36 to 38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39 to 40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41 to 43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44 to 45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  <w:r w:rsidRPr="007D0212">
              <w:t>2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(5n-4) to (5n</w:t>
            </w:r>
            <w:r w:rsidRPr="007D0212">
              <w:noBreakHyphen/>
              <w:t>2)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(lowest priority)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</w:pPr>
            <w:r w:rsidRPr="007D0212">
              <w:t>3 bytes</w:t>
            </w:r>
          </w:p>
        </w:tc>
      </w:tr>
      <w:tr w:rsidR="006E70DB" w:rsidRPr="007D0212" w:rsidTr="00222AE1">
        <w:trPr>
          <w:jc w:val="center"/>
        </w:trPr>
        <w:tc>
          <w:tcPr>
            <w:tcW w:w="1560" w:type="dxa"/>
          </w:tcPr>
          <w:p w:rsidR="006E70DB" w:rsidRPr="007D0212" w:rsidRDefault="006E70DB" w:rsidP="00222AE1">
            <w:pPr>
              <w:pStyle w:val="TAC"/>
            </w:pPr>
            <w:r w:rsidRPr="007D0212">
              <w:t>(5n-1) to 5n</w:t>
            </w:r>
          </w:p>
        </w:tc>
        <w:tc>
          <w:tcPr>
            <w:tcW w:w="3827" w:type="dxa"/>
            <w:gridSpan w:val="3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2 bytes</w:t>
            </w:r>
          </w:p>
        </w:tc>
      </w:tr>
    </w:tbl>
    <w:p w:rsidR="006E70DB" w:rsidRPr="007D0212" w:rsidRDefault="006E70DB" w:rsidP="006E70DB">
      <w:pPr>
        <w:pStyle w:val="FP"/>
        <w:rPr>
          <w:lang w:val="fr-FR"/>
        </w:rPr>
      </w:pPr>
    </w:p>
    <w:p w:rsidR="006E70DB" w:rsidRPr="006E70DB" w:rsidRDefault="006E70DB" w:rsidP="006E70DB">
      <w:pPr>
        <w:pStyle w:val="B1"/>
        <w:spacing w:after="0"/>
        <w:rPr>
          <w:lang w:val="fr-FR"/>
        </w:rPr>
      </w:pPr>
      <w:r w:rsidRPr="006E70DB">
        <w:rPr>
          <w:lang w:val="fr-FR"/>
        </w:rPr>
        <w:noBreakHyphen/>
      </w:r>
      <w:r w:rsidRPr="006E70DB">
        <w:rPr>
          <w:lang w:val="fr-FR"/>
        </w:rPr>
        <w:tab/>
        <w:t>PLMN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6E70DB">
        <w:rPr>
          <w:rFonts w:ascii="Times New Roman" w:hAnsi="Times New Roman"/>
          <w:sz w:val="20"/>
          <w:szCs w:val="20"/>
          <w:lang w:val="fr-FR"/>
        </w:rPr>
        <w:t>Contents: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-</w:t>
      </w:r>
      <w:r w:rsidRPr="006E70DB">
        <w:rPr>
          <w:rFonts w:ascii="Times New Roman" w:hAnsi="Times New Roman"/>
          <w:sz w:val="20"/>
          <w:szCs w:val="20"/>
        </w:rPr>
        <w:tab/>
        <w:t>Mobile Country Code (MCC) followed by the Mobile Network Code (MNC).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Coding: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-</w:t>
      </w:r>
      <w:r w:rsidRPr="006E70DB">
        <w:rPr>
          <w:rFonts w:ascii="Times New Roman" w:hAnsi="Times New Roman"/>
          <w:sz w:val="20"/>
          <w:szCs w:val="20"/>
        </w:rPr>
        <w:tab/>
        <w:t xml:space="preserve">according to </w:t>
      </w:r>
      <w:r w:rsidRPr="006E70DB">
        <w:rPr>
          <w:rFonts w:ascii="Times New Roman" w:eastAsia="MS Mincho" w:hAnsi="Times New Roman"/>
          <w:sz w:val="20"/>
          <w:szCs w:val="20"/>
          <w:lang w:eastAsia="ja-JP"/>
        </w:rPr>
        <w:t>TS 24.008</w:t>
      </w:r>
      <w:r w:rsidRPr="006E70DB">
        <w:rPr>
          <w:rFonts w:ascii="Times New Roman" w:hAnsi="Times New Roman"/>
          <w:sz w:val="20"/>
          <w:szCs w:val="20"/>
        </w:rPr>
        <w:t> </w:t>
      </w:r>
      <w:r w:rsidRPr="006E70DB">
        <w:rPr>
          <w:rFonts w:ascii="Times New Roman" w:eastAsia="MS Mincho" w:hAnsi="Times New Roman"/>
          <w:sz w:val="20"/>
          <w:szCs w:val="20"/>
          <w:lang w:eastAsia="ja-JP"/>
        </w:rPr>
        <w:t>[9]</w:t>
      </w:r>
      <w:r w:rsidRPr="006E70DB">
        <w:rPr>
          <w:rFonts w:ascii="Times New Roman" w:hAnsi="Times New Roman"/>
          <w:sz w:val="20"/>
          <w:szCs w:val="20"/>
        </w:rPr>
        <w:t>.</w:t>
      </w:r>
    </w:p>
    <w:p w:rsidR="006E70DB" w:rsidRPr="006E70DB" w:rsidRDefault="006E70DB" w:rsidP="006E70DB">
      <w:pPr>
        <w:pStyle w:val="B1"/>
        <w:spacing w:after="0"/>
      </w:pPr>
      <w:r w:rsidRPr="006E70DB">
        <w:t>-</w:t>
      </w:r>
      <w:r w:rsidRPr="006E70DB">
        <w:tab/>
        <w:t>Access Technology Identifier: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Coding:</w:t>
      </w:r>
    </w:p>
    <w:p w:rsidR="006E70DB" w:rsidRPr="006E70DB" w:rsidRDefault="006E70DB" w:rsidP="006E70DB">
      <w:pPr>
        <w:spacing w:after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-</w:t>
      </w:r>
      <w:r w:rsidRPr="006E70DB">
        <w:rPr>
          <w:rFonts w:ascii="Times New Roman" w:hAnsi="Times New Roman"/>
          <w:sz w:val="20"/>
          <w:szCs w:val="20"/>
        </w:rPr>
        <w:tab/>
        <w:t>2 bytes are used to select the access technology where the meaning of each bit is as follows:</w:t>
      </w:r>
    </w:p>
    <w:p w:rsidR="006E70DB" w:rsidRPr="006E70DB" w:rsidRDefault="006E70DB" w:rsidP="006E70DB">
      <w:pPr>
        <w:pStyle w:val="B3"/>
        <w:spacing w:after="0"/>
      </w:pPr>
      <w:r w:rsidRPr="006E70DB">
        <w:t>bit = 1: access technology selected;</w:t>
      </w:r>
    </w:p>
    <w:p w:rsidR="006E70DB" w:rsidRPr="006E70DB" w:rsidRDefault="006E70DB" w:rsidP="006E70DB">
      <w:pPr>
        <w:pStyle w:val="B3"/>
      </w:pPr>
      <w:r w:rsidRPr="006E70DB">
        <w:t>bit = 0: access technology not selected.</w:t>
      </w:r>
    </w:p>
    <w:p w:rsidR="006E70DB" w:rsidRPr="006E70DB" w:rsidRDefault="006E70DB" w:rsidP="006E70DB">
      <w:pPr>
        <w:keepNext/>
        <w:keepLines/>
        <w:widowControl w:val="0"/>
        <w:rPr>
          <w:rFonts w:ascii="Times New Roman" w:hAnsi="Times New Roman"/>
          <w:sz w:val="20"/>
          <w:szCs w:val="20"/>
        </w:rPr>
      </w:pPr>
      <w:r w:rsidRPr="006E70DB">
        <w:rPr>
          <w:rFonts w:ascii="Times New Roman" w:hAnsi="Times New Roman"/>
          <w:sz w:val="20"/>
          <w:szCs w:val="20"/>
        </w:rPr>
        <w:t>Byte</w:t>
      </w:r>
      <w:ins w:id="24" w:author="Daiwei Zhou (周代卫)" w:date="2021-12-17T11:44:00Z">
        <w:r w:rsidR="008D4965">
          <w:rPr>
            <w:rFonts w:ascii="Times New Roman" w:hAnsi="Times New Roman"/>
            <w:sz w:val="20"/>
            <w:szCs w:val="20"/>
          </w:rPr>
          <w:t xml:space="preserve"> </w:t>
        </w:r>
      </w:ins>
      <w:r w:rsidRPr="006E70DB">
        <w:rPr>
          <w:rFonts w:ascii="Times New Roman" w:hAnsi="Times New Roman"/>
          <w:sz w:val="20"/>
          <w:szCs w:val="20"/>
        </w:rPr>
        <w:t>5n-1:</w:t>
      </w:r>
    </w:p>
    <w:p w:rsidR="006E70DB" w:rsidRDefault="006E70DB" w:rsidP="006E70DB">
      <w:pPr>
        <w:pStyle w:val="TH"/>
        <w:spacing w:before="0" w:after="0"/>
        <w:rPr>
          <w:sz w:val="8"/>
          <w:szCs w:val="8"/>
        </w:rPr>
      </w:pPr>
    </w:p>
    <w:tbl>
      <w:tblPr>
        <w:tblW w:w="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E70DB" w:rsidTr="00222AE1">
        <w:trPr>
          <w:gridAfter w:val="2"/>
          <w:wAfter w:w="5300" w:type="dxa"/>
          <w:trHeight w:val="280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0DB" w:rsidRDefault="006E70DB" w:rsidP="00222AE1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b1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RFU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RFU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>
              <w:t>atellite NG-RAN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NG-RAN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NB-S1 mode (see table below)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WB-S1 mode (see table below)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(see table below)</w:t>
            </w:r>
          </w:p>
        </w:tc>
      </w:tr>
      <w:tr w:rsidR="006E70DB" w:rsidTr="00222AE1">
        <w:trPr>
          <w:trHeight w:val="24"/>
        </w:trPr>
        <w:tc>
          <w:tcPr>
            <w:tcW w:w="851" w:type="dxa"/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:rsidR="006E70DB" w:rsidRDefault="006E70DB" w:rsidP="00222AE1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UTRAN</w:t>
            </w:r>
          </w:p>
        </w:tc>
      </w:tr>
    </w:tbl>
    <w:p w:rsidR="006E70DB" w:rsidRDefault="006E70DB" w:rsidP="006E70DB">
      <w:pPr>
        <w:pStyle w:val="FP"/>
      </w:pPr>
    </w:p>
    <w:p w:rsidR="006E70DB" w:rsidRDefault="006E70DB" w:rsidP="006E70DB">
      <w:pPr>
        <w:pStyle w:val="FP"/>
      </w:pPr>
      <w:r>
        <w:t>NOTE:</w:t>
      </w:r>
      <w:r>
        <w:tab/>
        <w:t>NG-RAN refers to E-UTRA or NR connected to 5GCN.</w:t>
      </w:r>
    </w:p>
    <w:p w:rsidR="006E70DB" w:rsidRPr="007D0212" w:rsidRDefault="006E70DB" w:rsidP="006E70DB">
      <w:pPr>
        <w:pStyle w:val="TH"/>
      </w:pPr>
      <w:r w:rsidRPr="007D0212">
        <w:lastRenderedPageBreak/>
        <w:t>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H"/>
            </w:pPr>
            <w:r w:rsidRPr="007D0212">
              <w:t>b7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H"/>
            </w:pPr>
            <w:r w:rsidRPr="007D0212">
              <w:t>b6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H"/>
            </w:pPr>
            <w:r w:rsidRPr="007D0212">
              <w:t>b5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E-UTRAN not selected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E-UTRAN in NB-S1 mode only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E-UTRAN in WB-S1 mode only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</w:tbl>
    <w:p w:rsidR="006E70DB" w:rsidRPr="007D0212" w:rsidRDefault="006E70DB" w:rsidP="006E70DB"/>
    <w:p w:rsidR="006E70DB" w:rsidRPr="006E70DB" w:rsidRDefault="006E70DB" w:rsidP="006E70DB">
      <w:pPr>
        <w:rPr>
          <w:rFonts w:ascii="Times New Roman" w:hAnsi="Times New Roman"/>
          <w:sz w:val="20"/>
        </w:rPr>
      </w:pPr>
      <w:r w:rsidRPr="006E70DB">
        <w:rPr>
          <w:rFonts w:ascii="Times New Roman" w:hAnsi="Times New Roman"/>
          <w:sz w:val="20"/>
        </w:rPr>
        <w:t>NOTE:</w:t>
      </w:r>
      <w:r w:rsidRPr="006E70DB">
        <w:rPr>
          <w:rFonts w:ascii="Times New Roman" w:hAnsi="Times New Roman"/>
          <w:sz w:val="20"/>
        </w:rPr>
        <w:tab/>
        <w:t>E-UTRAN refers to E-UTRA connected to EPC.</w:t>
      </w:r>
    </w:p>
    <w:p w:rsidR="006E70DB" w:rsidRPr="006E70DB" w:rsidRDefault="006E70DB" w:rsidP="006E70DB">
      <w:pPr>
        <w:rPr>
          <w:rFonts w:ascii="Times New Roman" w:hAnsi="Times New Roman"/>
          <w:sz w:val="20"/>
        </w:rPr>
      </w:pPr>
      <w:r w:rsidRPr="006E70DB">
        <w:rPr>
          <w:rFonts w:ascii="Times New Roman" w:hAnsi="Times New Roman"/>
          <w:sz w:val="20"/>
        </w:rPr>
        <w:t>Byte 5n:</w:t>
      </w:r>
    </w:p>
    <w:p w:rsidR="006E70DB" w:rsidRPr="007D0212" w:rsidRDefault="006E70DB" w:rsidP="006E70D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E70DB" w:rsidRPr="007D0212" w:rsidTr="00222AE1">
        <w:trPr>
          <w:gridAfter w:val="2"/>
          <w:wAfter w:w="5300" w:type="dxa"/>
          <w:trHeight w:val="280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 below)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EC-GSM-IoT (see table below)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1xRTT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HRPD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COMPACT</w:t>
            </w:r>
          </w:p>
        </w:tc>
      </w:tr>
      <w:tr w:rsidR="006E70DB" w:rsidRPr="007D0212" w:rsidTr="00222AE1">
        <w:trPr>
          <w:trHeight w:val="24"/>
        </w:trPr>
        <w:tc>
          <w:tcPr>
            <w:tcW w:w="851" w:type="dxa"/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E70DB" w:rsidRPr="007D0212" w:rsidRDefault="006E70DB" w:rsidP="00222AE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 below)</w:t>
            </w:r>
          </w:p>
        </w:tc>
      </w:tr>
    </w:tbl>
    <w:p w:rsidR="006E70DB" w:rsidRPr="007D0212" w:rsidRDefault="006E70DB" w:rsidP="006E70DB">
      <w:pPr>
        <w:pStyle w:val="FP"/>
      </w:pPr>
    </w:p>
    <w:p w:rsidR="006E70DB" w:rsidRPr="007D0212" w:rsidRDefault="006E70DB" w:rsidP="006E70DB">
      <w:pPr>
        <w:pStyle w:val="TH"/>
      </w:pPr>
      <w:r w:rsidRPr="007D0212"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H"/>
            </w:pPr>
            <w:r w:rsidRPr="007D0212">
              <w:t>b8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H"/>
            </w:pPr>
            <w:r w:rsidRPr="007D0212">
              <w:t>b4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H"/>
            </w:pPr>
            <w:r w:rsidRPr="007D0212">
              <w:t>b3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GSM and EC-GSM-</w:t>
            </w:r>
            <w:proofErr w:type="spellStart"/>
            <w:r w:rsidRPr="007D0212">
              <w:t>IoT</w:t>
            </w:r>
            <w:proofErr w:type="spellEnd"/>
            <w:r w:rsidRPr="007D0212">
              <w:t xml:space="preserve"> not selected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GSM and EC-GSM-</w:t>
            </w:r>
            <w:proofErr w:type="spellStart"/>
            <w:r w:rsidRPr="007D0212">
              <w:t>IoT</w:t>
            </w:r>
            <w:proofErr w:type="spellEnd"/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GSM without EC-GSM-</w:t>
            </w:r>
            <w:proofErr w:type="spellStart"/>
            <w:r w:rsidRPr="007D0212">
              <w:t>IoT</w:t>
            </w:r>
            <w:proofErr w:type="spellEnd"/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EC-GSM-</w:t>
            </w:r>
            <w:proofErr w:type="spellStart"/>
            <w:r w:rsidRPr="007D0212">
              <w:t>IoT</w:t>
            </w:r>
            <w:proofErr w:type="spellEnd"/>
            <w:r w:rsidRPr="007D0212">
              <w:t xml:space="preserve"> only</w:t>
            </w:r>
          </w:p>
        </w:tc>
      </w:tr>
      <w:tr w:rsidR="006E70DB" w:rsidRPr="007D0212" w:rsidTr="00222AE1">
        <w:trPr>
          <w:jc w:val="center"/>
        </w:trPr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:rsidR="006E70DB" w:rsidRPr="007D0212" w:rsidRDefault="006E70DB" w:rsidP="00222AE1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:rsidR="006E70DB" w:rsidRPr="007D0212" w:rsidRDefault="006E70DB" w:rsidP="00222AE1">
            <w:pPr>
              <w:pStyle w:val="TAC"/>
              <w:jc w:val="left"/>
            </w:pPr>
            <w:r w:rsidRPr="007D0212">
              <w:t>GSM and EC-GSM-</w:t>
            </w:r>
            <w:proofErr w:type="spellStart"/>
            <w:r w:rsidRPr="007D0212">
              <w:t>IoT</w:t>
            </w:r>
            <w:proofErr w:type="spellEnd"/>
          </w:p>
        </w:tc>
      </w:tr>
    </w:tbl>
    <w:p w:rsidR="00BC3F75" w:rsidRPr="006D2558" w:rsidRDefault="00BC3F75" w:rsidP="006D2558">
      <w:pPr>
        <w:rPr>
          <w:rFonts w:ascii="Times New Roman" w:hAnsi="Times New Roman"/>
          <w:noProof/>
          <w:sz w:val="20"/>
          <w:szCs w:val="20"/>
          <w:highlight w:val="green"/>
        </w:rPr>
      </w:pPr>
    </w:p>
    <w:p w:rsidR="00EC2A11" w:rsidRPr="00DF4680" w:rsidRDefault="002B44DE" w:rsidP="00150B7A">
      <w:pPr>
        <w:jc w:val="center"/>
        <w:rPr>
          <w:noProof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Start w:id="25" w:name="_GoBack"/>
      <w:bookmarkEnd w:id="25"/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BA6" w:rsidRDefault="00072BA6" w:rsidP="006362D6">
      <w:pPr>
        <w:spacing w:after="0" w:line="240" w:lineRule="auto"/>
      </w:pPr>
      <w:r>
        <w:separator/>
      </w:r>
    </w:p>
  </w:endnote>
  <w:endnote w:type="continuationSeparator" w:id="0">
    <w:p w:rsidR="00072BA6" w:rsidRDefault="00072BA6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7C2" w:rsidRDefault="00F277C2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BA6" w:rsidRDefault="00072BA6" w:rsidP="006362D6">
      <w:pPr>
        <w:spacing w:after="0" w:line="240" w:lineRule="auto"/>
      </w:pPr>
      <w:r>
        <w:separator/>
      </w:r>
    </w:p>
  </w:footnote>
  <w:footnote w:type="continuationSeparator" w:id="0">
    <w:p w:rsidR="00072BA6" w:rsidRDefault="00072BA6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EE"/>
    <w:rsid w:val="000004EB"/>
    <w:rsid w:val="000008D7"/>
    <w:rsid w:val="00001DF1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55D7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2894"/>
    <w:rsid w:val="002F5910"/>
    <w:rsid w:val="002F735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6E0"/>
    <w:rsid w:val="0037170E"/>
    <w:rsid w:val="00371935"/>
    <w:rsid w:val="00371FA3"/>
    <w:rsid w:val="00372425"/>
    <w:rsid w:val="00380581"/>
    <w:rsid w:val="0038127E"/>
    <w:rsid w:val="0038363C"/>
    <w:rsid w:val="00384751"/>
    <w:rsid w:val="00384E04"/>
    <w:rsid w:val="00387A8F"/>
    <w:rsid w:val="00387F61"/>
    <w:rsid w:val="003909E1"/>
    <w:rsid w:val="00390A5E"/>
    <w:rsid w:val="0039296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70DA"/>
    <w:rsid w:val="003B7123"/>
    <w:rsid w:val="003B7C63"/>
    <w:rsid w:val="003B7ED3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263C"/>
    <w:rsid w:val="006B4497"/>
    <w:rsid w:val="006B4BB8"/>
    <w:rsid w:val="006B7BE7"/>
    <w:rsid w:val="006C1585"/>
    <w:rsid w:val="006C2220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E19"/>
    <w:rsid w:val="00760D81"/>
    <w:rsid w:val="007618E3"/>
    <w:rsid w:val="00762756"/>
    <w:rsid w:val="0076684B"/>
    <w:rsid w:val="00766FAB"/>
    <w:rsid w:val="007707B4"/>
    <w:rsid w:val="007708C1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5D37"/>
    <w:rsid w:val="0078699F"/>
    <w:rsid w:val="00791AF5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5281"/>
    <w:rsid w:val="007F53F5"/>
    <w:rsid w:val="007F6729"/>
    <w:rsid w:val="007F72C3"/>
    <w:rsid w:val="007F7D15"/>
    <w:rsid w:val="0080256C"/>
    <w:rsid w:val="00803626"/>
    <w:rsid w:val="00805BBA"/>
    <w:rsid w:val="00806D74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35BF"/>
    <w:rsid w:val="00A340BE"/>
    <w:rsid w:val="00A36A73"/>
    <w:rsid w:val="00A40006"/>
    <w:rsid w:val="00A4084F"/>
    <w:rsid w:val="00A40AF0"/>
    <w:rsid w:val="00A43086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2441"/>
    <w:rsid w:val="00AC289B"/>
    <w:rsid w:val="00AC31A1"/>
    <w:rsid w:val="00AC37CF"/>
    <w:rsid w:val="00AC3BD5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F2D6E"/>
    <w:rsid w:val="00AF343E"/>
    <w:rsid w:val="00AF445D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E24"/>
    <w:rsid w:val="00C4215B"/>
    <w:rsid w:val="00C42758"/>
    <w:rsid w:val="00C42E9D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B0BE9"/>
    <w:rsid w:val="00CB1A30"/>
    <w:rsid w:val="00CB38B6"/>
    <w:rsid w:val="00CB42AD"/>
    <w:rsid w:val="00CB510F"/>
    <w:rsid w:val="00CB6C74"/>
    <w:rsid w:val="00CC2848"/>
    <w:rsid w:val="00CD1F40"/>
    <w:rsid w:val="00CD3443"/>
    <w:rsid w:val="00CD37FE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3132ED-5B28-49C8-80CE-4C02524A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  <w:rPr>
      <w:lang w:val="x-none"/>
    </w:r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  <w:rPr>
      <w:lang w:val="x-none"/>
    </w:r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  <w:lang w:val="x-none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24"/>
    <w:link w:val="B2Char"/>
    <w:qFormat/>
    <w:rsid w:val="000D24D5"/>
    <w:rPr>
      <w:lang w:val="x-none"/>
    </w:rPr>
  </w:style>
  <w:style w:type="paragraph" w:customStyle="1" w:styleId="B3">
    <w:name w:val="B3"/>
    <w:basedOn w:val="3"/>
    <w:link w:val="B3Char2"/>
    <w:qFormat/>
    <w:rsid w:val="000D24D5"/>
    <w:rPr>
      <w:lang w:val="x-none"/>
    </w:rPr>
  </w:style>
  <w:style w:type="paragraph" w:customStyle="1" w:styleId="B4">
    <w:name w:val="B4"/>
    <w:basedOn w:val="41"/>
    <w:link w:val="B4Char"/>
    <w:rsid w:val="000D24D5"/>
    <w:rPr>
      <w:lang w:val="x-none"/>
    </w:rPr>
  </w:style>
  <w:style w:type="paragraph" w:customStyle="1" w:styleId="B5">
    <w:name w:val="B5"/>
    <w:basedOn w:val="51"/>
    <w:link w:val="B5Char"/>
    <w:rsid w:val="000D24D5"/>
    <w:rPr>
      <w:lang w:val="x-none"/>
    </w:rPr>
  </w:style>
  <w:style w:type="paragraph" w:styleId="af">
    <w:name w:val="footer"/>
    <w:basedOn w:val="ab"/>
    <w:link w:val="Char4"/>
    <w:rsid w:val="000D24D5"/>
    <w:pPr>
      <w:jc w:val="center"/>
    </w:pPr>
    <w:rPr>
      <w:i/>
      <w:lang w:val="x-none"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  <w:lang w:val="x-none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  <w:lang w:val="x-none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  <w:lang w:val="x-none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val="x-none"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val="x-none"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val="x-none"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val="x-none"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val="en-GB"/>
    </w:r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473D8-653C-4EE7-821D-720C9878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Daiwei Zhou (周代卫)</dc:creator>
  <cp:keywords/>
  <dc:description/>
  <cp:lastModifiedBy>Daiwei Zhou (周代卫)</cp:lastModifiedBy>
  <cp:revision>6</cp:revision>
  <dcterms:created xsi:type="dcterms:W3CDTF">2021-12-18T07:41:00Z</dcterms:created>
  <dcterms:modified xsi:type="dcterms:W3CDTF">2021-12-18T08:07:00Z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