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DAF" w:rsidRDefault="000E5DAF" w:rsidP="000E5D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6252A6">
        <w:rPr>
          <w:b/>
          <w:noProof/>
          <w:sz w:val="24"/>
        </w:rPr>
        <w:t>154</w:t>
      </w:r>
    </w:p>
    <w:p w:rsidR="000E5DAF" w:rsidRDefault="000E5DAF" w:rsidP="000E5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70380">
        <w:rPr>
          <w:rFonts w:ascii="Arial" w:eastAsia="Batang" w:hAnsi="Arial"/>
          <w:b/>
          <w:lang w:val="en-US" w:eastAsia="zh-CN"/>
        </w:rPr>
        <w:t>SoftBank Corp., Cisco Systems.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D45615">
        <w:rPr>
          <w:rFonts w:ascii="Arial" w:eastAsia="Batang" w:hAnsi="Arial" w:cs="Arial"/>
          <w:b/>
          <w:lang w:eastAsia="zh-CN"/>
        </w:rPr>
        <w:t xml:space="preserve"> </w:t>
      </w:r>
      <w:r w:rsidR="00370380">
        <w:rPr>
          <w:rFonts w:ascii="Arial" w:eastAsia="Batang" w:hAnsi="Arial" w:cs="Arial"/>
          <w:b/>
          <w:lang w:eastAsia="zh-CN"/>
        </w:rPr>
        <w:t>User Plane Protocol</w:t>
      </w:r>
      <w:r w:rsidR="007D7370">
        <w:rPr>
          <w:rFonts w:ascii="Arial" w:eastAsia="Batang" w:hAnsi="Arial" w:cs="Arial"/>
          <w:b/>
          <w:lang w:eastAsia="zh-CN"/>
        </w:rPr>
        <w:t xml:space="preserve"> Using Segment Routing IPv6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70380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20A61">
        <w:t>Stage</w:t>
      </w:r>
      <w:r w:rsidR="00D22F8F">
        <w:t>-3 User Plane Protocol Using Segment Routing IPv6</w:t>
      </w:r>
      <w:r w:rsidR="009F14C3">
        <w:t xml:space="preserve"> for Rel-16 5GC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45615">
        <w:t>SR</w:t>
      </w:r>
      <w:r w:rsidR="00F84E65">
        <w:t>v6</w:t>
      </w:r>
      <w:r w:rsidR="00D22F8F">
        <w:t>UP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6114C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611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6114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6114C" w:rsidRDefault="004260A5" w:rsidP="004A40BE">
            <w:pPr>
              <w:pStyle w:val="TAH"/>
            </w:pPr>
            <w:r w:rsidRPr="0096114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6114C" w:rsidRDefault="004260A5" w:rsidP="004A40BE">
            <w:pPr>
              <w:pStyle w:val="TAH"/>
            </w:pPr>
            <w:r w:rsidRPr="0096114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6114C" w:rsidRDefault="004260A5" w:rsidP="004A40BE">
            <w:pPr>
              <w:pStyle w:val="TAH"/>
            </w:pPr>
            <w:r w:rsidRPr="0096114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6114C" w:rsidRDefault="004260A5" w:rsidP="004A40BE">
            <w:pPr>
              <w:pStyle w:val="TAH"/>
            </w:pPr>
            <w:r w:rsidRPr="0096114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6114C" w:rsidRDefault="004260A5" w:rsidP="00BF7C9D">
            <w:pPr>
              <w:pStyle w:val="TAH"/>
            </w:pPr>
            <w:r w:rsidRPr="0096114C">
              <w:t>Others</w:t>
            </w:r>
            <w:r w:rsidR="00BF7C9D" w:rsidRPr="0096114C">
              <w:t xml:space="preserve"> (specify)</w:t>
            </w:r>
          </w:p>
        </w:tc>
      </w:tr>
      <w:tr w:rsidR="004260A5" w:rsidRPr="0096114C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611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6114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6114C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6114C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6114C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6114C" w:rsidRDefault="00312269" w:rsidP="004A40BE">
            <w:pPr>
              <w:pStyle w:val="TAC"/>
            </w:pPr>
            <w:r w:rsidRPr="0096114C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6114C" w:rsidRDefault="004260A5" w:rsidP="004A40BE">
            <w:pPr>
              <w:pStyle w:val="TAC"/>
            </w:pPr>
          </w:p>
        </w:tc>
      </w:tr>
      <w:tr w:rsidR="004260A5" w:rsidRPr="0096114C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611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6114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6114C" w:rsidRDefault="00312269" w:rsidP="004A40BE">
            <w:pPr>
              <w:pStyle w:val="TAC"/>
            </w:pPr>
            <w:r w:rsidRPr="0096114C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96114C" w:rsidRDefault="00312269" w:rsidP="004A40BE">
            <w:pPr>
              <w:pStyle w:val="TAC"/>
            </w:pPr>
            <w:r w:rsidRPr="0096114C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96114C" w:rsidRDefault="00312269" w:rsidP="004A40BE">
            <w:pPr>
              <w:pStyle w:val="TAC"/>
            </w:pPr>
            <w:r w:rsidRPr="0096114C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96114C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6114C" w:rsidRDefault="00312269" w:rsidP="004A40BE">
            <w:pPr>
              <w:pStyle w:val="TAC"/>
            </w:pPr>
            <w:r w:rsidRPr="0096114C">
              <w:rPr>
                <w:rFonts w:hint="eastAsia"/>
              </w:rPr>
              <w:t>X</w:t>
            </w:r>
          </w:p>
        </w:tc>
      </w:tr>
      <w:tr w:rsidR="004260A5" w:rsidRPr="0096114C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611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6114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6114C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6114C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6114C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6114C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6114C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6114C" w:rsidTr="006B4280">
        <w:tc>
          <w:tcPr>
            <w:tcW w:w="675" w:type="dxa"/>
          </w:tcPr>
          <w:p w:rsidR="004876B9" w:rsidRPr="009611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6114C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6114C">
              <w:rPr>
                <w:color w:val="4F81BD"/>
                <w:sz w:val="20"/>
              </w:rPr>
              <w:t>Feature</w:t>
            </w:r>
          </w:p>
        </w:tc>
      </w:tr>
      <w:tr w:rsidR="004876B9" w:rsidRPr="0096114C" w:rsidTr="004260A5">
        <w:tc>
          <w:tcPr>
            <w:tcW w:w="675" w:type="dxa"/>
          </w:tcPr>
          <w:p w:rsidR="004876B9" w:rsidRPr="009611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6114C" w:rsidRDefault="004876B9" w:rsidP="004260A5">
            <w:pPr>
              <w:pStyle w:val="TAH"/>
              <w:ind w:right="-99"/>
              <w:jc w:val="left"/>
            </w:pPr>
            <w:r w:rsidRPr="0096114C">
              <w:t>Building Block</w:t>
            </w:r>
          </w:p>
        </w:tc>
      </w:tr>
      <w:tr w:rsidR="004876B9" w:rsidRPr="0096114C" w:rsidTr="004260A5">
        <w:tc>
          <w:tcPr>
            <w:tcW w:w="675" w:type="dxa"/>
          </w:tcPr>
          <w:p w:rsidR="004876B9" w:rsidRPr="009611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6114C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6114C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6114C" w:rsidTr="001759A7">
        <w:tc>
          <w:tcPr>
            <w:tcW w:w="675" w:type="dxa"/>
          </w:tcPr>
          <w:p w:rsidR="00BF7C9D" w:rsidRPr="0096114C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96114C" w:rsidRDefault="00BF7C9D" w:rsidP="001759A7">
            <w:pPr>
              <w:pStyle w:val="TAH"/>
              <w:ind w:right="-99"/>
              <w:jc w:val="left"/>
            </w:pPr>
            <w:r w:rsidRPr="0096114C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96114C" w:rsidTr="006B4280">
        <w:tc>
          <w:tcPr>
            <w:tcW w:w="9606" w:type="dxa"/>
            <w:gridSpan w:val="2"/>
            <w:shd w:val="clear" w:color="auto" w:fill="E0E0E0"/>
          </w:tcPr>
          <w:p w:rsidR="004876B9" w:rsidRPr="0096114C" w:rsidRDefault="00E92452" w:rsidP="00495840">
            <w:pPr>
              <w:pStyle w:val="TAH"/>
              <w:ind w:right="-99"/>
              <w:jc w:val="left"/>
            </w:pPr>
            <w:r w:rsidRPr="0096114C">
              <w:t xml:space="preserve">Parent Work Items </w:t>
            </w:r>
          </w:p>
        </w:tc>
      </w:tr>
      <w:tr w:rsidR="00B567D1" w:rsidRPr="0096114C" w:rsidTr="00440BC9">
        <w:tc>
          <w:tcPr>
            <w:tcW w:w="1101" w:type="dxa"/>
            <w:shd w:val="clear" w:color="auto" w:fill="E0E0E0"/>
          </w:tcPr>
          <w:p w:rsidR="00B567D1" w:rsidRPr="0096114C" w:rsidRDefault="00B567D1" w:rsidP="001C5C86">
            <w:pPr>
              <w:pStyle w:val="TAH"/>
              <w:ind w:right="-99"/>
              <w:jc w:val="left"/>
            </w:pPr>
            <w:r w:rsidRPr="0096114C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96114C" w:rsidRDefault="00B567D1" w:rsidP="001C5C86">
            <w:pPr>
              <w:pStyle w:val="TAH"/>
              <w:ind w:right="-99"/>
              <w:jc w:val="left"/>
            </w:pPr>
            <w:r w:rsidRPr="0096114C">
              <w:t>Title</w:t>
            </w:r>
          </w:p>
        </w:tc>
      </w:tr>
      <w:tr w:rsidR="00B567D1" w:rsidRPr="0096114C" w:rsidTr="00440BC9">
        <w:tc>
          <w:tcPr>
            <w:tcW w:w="1101" w:type="dxa"/>
          </w:tcPr>
          <w:p w:rsidR="00B567D1" w:rsidRPr="0096114C" w:rsidRDefault="00E81CCD" w:rsidP="00A10539">
            <w:pPr>
              <w:pStyle w:val="TAL"/>
            </w:pPr>
            <w:r>
              <w:rPr>
                <w:rFonts w:hint="eastAsia"/>
              </w:rPr>
              <w:t>7</w:t>
            </w:r>
            <w:r>
              <w:t>80001</w:t>
            </w:r>
          </w:p>
        </w:tc>
        <w:tc>
          <w:tcPr>
            <w:tcW w:w="8505" w:type="dxa"/>
          </w:tcPr>
          <w:p w:rsidR="00B567D1" w:rsidRPr="0096114C" w:rsidRDefault="00E81CCD" w:rsidP="008E58E2">
            <w:pPr>
              <w:pStyle w:val="TAL"/>
            </w:pPr>
            <w:r w:rsidRPr="0096114C">
              <w:t>Study on User Plane Protocol in 5GC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6114C" w:rsidTr="006B4280">
        <w:tc>
          <w:tcPr>
            <w:tcW w:w="9606" w:type="dxa"/>
            <w:gridSpan w:val="3"/>
            <w:shd w:val="clear" w:color="auto" w:fill="E0E0E0"/>
          </w:tcPr>
          <w:p w:rsidR="00A36378" w:rsidRPr="0096114C" w:rsidRDefault="00E92452" w:rsidP="001C5C86">
            <w:pPr>
              <w:pStyle w:val="TAH"/>
              <w:ind w:right="-99"/>
              <w:jc w:val="left"/>
            </w:pPr>
            <w:r w:rsidRPr="0096114C">
              <w:t>Other related Work Items</w:t>
            </w:r>
            <w:r w:rsidR="005573BB" w:rsidRPr="0096114C">
              <w:t xml:space="preserve"> (if any)</w:t>
            </w:r>
          </w:p>
        </w:tc>
      </w:tr>
      <w:tr w:rsidR="004876B9" w:rsidRPr="0096114C" w:rsidTr="006B4280">
        <w:tc>
          <w:tcPr>
            <w:tcW w:w="1101" w:type="dxa"/>
            <w:shd w:val="clear" w:color="auto" w:fill="E0E0E0"/>
          </w:tcPr>
          <w:p w:rsidR="004876B9" w:rsidRPr="0096114C" w:rsidRDefault="004876B9" w:rsidP="001C5C86">
            <w:pPr>
              <w:pStyle w:val="TAH"/>
              <w:ind w:right="-99"/>
              <w:jc w:val="left"/>
            </w:pPr>
            <w:r w:rsidRPr="0096114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6114C" w:rsidRDefault="004876B9" w:rsidP="001C5C86">
            <w:pPr>
              <w:pStyle w:val="TAH"/>
              <w:ind w:right="-99"/>
              <w:jc w:val="left"/>
            </w:pPr>
            <w:r w:rsidRPr="0096114C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6114C" w:rsidRDefault="004876B9" w:rsidP="001C5C86">
            <w:pPr>
              <w:pStyle w:val="TAH"/>
              <w:ind w:right="-99"/>
              <w:jc w:val="left"/>
            </w:pPr>
            <w:r w:rsidRPr="0096114C">
              <w:t>Nature of relationship</w:t>
            </w:r>
          </w:p>
        </w:tc>
      </w:tr>
      <w:tr w:rsidR="004876B9" w:rsidRPr="0096114C" w:rsidTr="00A36378">
        <w:tc>
          <w:tcPr>
            <w:tcW w:w="1101" w:type="dxa"/>
          </w:tcPr>
          <w:p w:rsidR="004876B9" w:rsidRPr="0096114C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6114C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C53508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C53508">
        <w:t>IETF draft-ietf-6man-segment-routing-header-18: "</w:t>
      </w:r>
      <w:r w:rsidR="00C53508" w:rsidRPr="00A66922">
        <w:t>IPv6 Segment Routing Header (SRH)</w:t>
      </w:r>
      <w:r w:rsidR="00C53508">
        <w:t>".</w:t>
      </w:r>
    </w:p>
    <w:p w:rsidR="00A9188C" w:rsidRPr="00C53508" w:rsidRDefault="00A9188C" w:rsidP="00251D80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272BB" w:rsidRDefault="00543C24" w:rsidP="007272BB">
      <w:r>
        <w:t xml:space="preserve">CT4 have studied user plane protocols </w:t>
      </w:r>
      <w:r w:rsidR="00C900B8">
        <w:t>on the architectural requirements, key issues and system impacts</w:t>
      </w:r>
      <w:r w:rsidR="00FC40ED">
        <w:t xml:space="preserve"> for Rel-16 5GC</w:t>
      </w:r>
      <w:r w:rsidR="00C900B8">
        <w:t>. The</w:t>
      </w:r>
      <w:r w:rsidR="00EE64D1">
        <w:t xml:space="preserve"> studied</w:t>
      </w:r>
      <w:r w:rsidR="00C900B8">
        <w:t xml:space="preserve"> candidate protocols</w:t>
      </w:r>
      <w:r w:rsidR="00FC40ED">
        <w:t xml:space="preserve"> are</w:t>
      </w:r>
      <w:r>
        <w:t xml:space="preserve"> </w:t>
      </w:r>
      <w:r w:rsidR="00C900B8">
        <w:t>GTP-U</w:t>
      </w:r>
      <w:r w:rsidR="00FC40ED">
        <w:t xml:space="preserve"> and </w:t>
      </w:r>
      <w:r w:rsidR="00597FF2">
        <w:t>Segment Routing IPv6 (</w:t>
      </w:r>
      <w:r w:rsidR="00FC40ED">
        <w:t>SRv6</w:t>
      </w:r>
      <w:r w:rsidR="00597FF2">
        <w:t>)</w:t>
      </w:r>
      <w:r w:rsidR="00FC40ED">
        <w:t xml:space="preserve">. </w:t>
      </w:r>
      <w:r w:rsidR="00D46E32">
        <w:t>The</w:t>
      </w:r>
      <w:r w:rsidR="00834D3E">
        <w:t xml:space="preserve"> </w:t>
      </w:r>
      <w:r w:rsidR="00FC40ED">
        <w:t xml:space="preserve">work has been carried out under the </w:t>
      </w:r>
      <w:r w:rsidR="00834D3E">
        <w:t xml:space="preserve">study </w:t>
      </w:r>
      <w:r w:rsidR="00FC40ED">
        <w:t>item FS_UPPS (CP-</w:t>
      </w:r>
      <w:r w:rsidR="007272BB">
        <w:t>182052</w:t>
      </w:r>
      <w:r w:rsidR="00FC40ED">
        <w:t xml:space="preserve">) and will be completed by the approval of the TR29.892. </w:t>
      </w:r>
      <w:r w:rsidR="007272BB">
        <w:t xml:space="preserve">The study results </w:t>
      </w:r>
      <w:r w:rsidR="00CD6230">
        <w:t>show that both candidate protocols are able to fulfil the requirements and deal with the key issues</w:t>
      </w:r>
      <w:r w:rsidR="00145CAF">
        <w:rPr>
          <w:lang w:val="en-US" w:eastAsia="ja-JP"/>
        </w:rPr>
        <w:t xml:space="preserve"> </w:t>
      </w:r>
      <w:r w:rsidR="00483CF8">
        <w:rPr>
          <w:lang w:val="en-US" w:eastAsia="ja-JP"/>
        </w:rPr>
        <w:t>with</w:t>
      </w:r>
      <w:r w:rsidR="00145CAF">
        <w:rPr>
          <w:lang w:val="en-US" w:eastAsia="ja-JP"/>
        </w:rPr>
        <w:t xml:space="preserve">in </w:t>
      </w:r>
      <w:r w:rsidR="00483CF8">
        <w:rPr>
          <w:lang w:val="en-US" w:eastAsia="ja-JP"/>
        </w:rPr>
        <w:t xml:space="preserve">manageable </w:t>
      </w:r>
      <w:r w:rsidR="00355A9F">
        <w:rPr>
          <w:lang w:val="en-US" w:eastAsia="ja-JP"/>
        </w:rPr>
        <w:t xml:space="preserve">system </w:t>
      </w:r>
      <w:r w:rsidR="00483CF8">
        <w:rPr>
          <w:lang w:val="en-US" w:eastAsia="ja-JP"/>
        </w:rPr>
        <w:t>impacts</w:t>
      </w:r>
      <w:r w:rsidR="00E23AB9">
        <w:rPr>
          <w:lang w:val="en-US" w:eastAsia="ja-JP"/>
        </w:rPr>
        <w:t xml:space="preserve"> to </w:t>
      </w:r>
      <w:r w:rsidR="00F013DE">
        <w:rPr>
          <w:lang w:val="en-US" w:eastAsia="ja-JP"/>
        </w:rPr>
        <w:t xml:space="preserve">support </w:t>
      </w:r>
      <w:r w:rsidR="00E23AB9">
        <w:rPr>
          <w:lang w:val="en-US" w:eastAsia="ja-JP"/>
        </w:rPr>
        <w:t>SRv6</w:t>
      </w:r>
      <w:r w:rsidR="001050B2">
        <w:rPr>
          <w:lang w:val="en-US" w:eastAsia="ja-JP"/>
        </w:rPr>
        <w:t xml:space="preserve"> as a GTP-U replacement</w:t>
      </w:r>
      <w:r w:rsidR="00CD6230">
        <w:t xml:space="preserve">. </w:t>
      </w:r>
      <w:r w:rsidR="002E3987">
        <w:t xml:space="preserve">It also shows that </w:t>
      </w:r>
      <w:r w:rsidR="001D4280">
        <w:rPr>
          <w:lang w:val="en-US"/>
        </w:rPr>
        <w:t xml:space="preserve">IP transport is </w:t>
      </w:r>
      <w:r w:rsidR="002E3987">
        <w:rPr>
          <w:lang w:val="en-US"/>
        </w:rPr>
        <w:t xml:space="preserve">safely </w:t>
      </w:r>
      <w:r w:rsidR="001D4280">
        <w:rPr>
          <w:lang w:val="en-US"/>
        </w:rPr>
        <w:t xml:space="preserve">collapsed/integrated into </w:t>
      </w:r>
      <w:r w:rsidR="00565FF2">
        <w:rPr>
          <w:lang w:val="en-US"/>
        </w:rPr>
        <w:t xml:space="preserve">the </w:t>
      </w:r>
      <w:r w:rsidR="001D4280">
        <w:rPr>
          <w:lang w:val="en-US"/>
        </w:rPr>
        <w:t xml:space="preserve">3GPP user plane </w:t>
      </w:r>
      <w:r w:rsidR="001050B2">
        <w:rPr>
          <w:lang w:val="en-US"/>
        </w:rPr>
        <w:t>by using</w:t>
      </w:r>
      <w:r w:rsidR="001D4280">
        <w:rPr>
          <w:lang w:val="en-US"/>
        </w:rPr>
        <w:t xml:space="preserve"> SRv6</w:t>
      </w:r>
      <w:r w:rsidR="00565FF2">
        <w:rPr>
          <w:lang w:val="en-US"/>
        </w:rPr>
        <w:t xml:space="preserve"> </w:t>
      </w:r>
      <w:r w:rsidR="008573F1">
        <w:rPr>
          <w:lang w:val="en-US"/>
        </w:rPr>
        <w:t xml:space="preserve">as a GTP-U replacement. </w:t>
      </w:r>
      <w:r w:rsidR="00D66991">
        <w:rPr>
          <w:lang w:val="en-US"/>
        </w:rPr>
        <w:t>For end-to-end network slicing, i</w:t>
      </w:r>
      <w:r w:rsidR="00683F74">
        <w:rPr>
          <w:lang w:val="en-US"/>
        </w:rPr>
        <w:t xml:space="preserve">t is worth </w:t>
      </w:r>
      <w:r w:rsidR="00D66991">
        <w:rPr>
          <w:lang w:val="en-US"/>
        </w:rPr>
        <w:t>that</w:t>
      </w:r>
      <w:r w:rsidR="00683F74">
        <w:rPr>
          <w:lang w:val="en-US"/>
        </w:rPr>
        <w:t xml:space="preserve"> </w:t>
      </w:r>
      <w:r w:rsidR="00565FF2">
        <w:rPr>
          <w:lang w:val="en-US"/>
        </w:rPr>
        <w:t>the</w:t>
      </w:r>
      <w:r w:rsidR="001D4280">
        <w:rPr>
          <w:lang w:val="en-US"/>
        </w:rPr>
        <w:t xml:space="preserve"> user plane</w:t>
      </w:r>
      <w:r w:rsidR="00565FF2">
        <w:rPr>
          <w:lang w:val="en-US"/>
        </w:rPr>
        <w:t xml:space="preserve"> protocol</w:t>
      </w:r>
      <w:r w:rsidR="001D4280">
        <w:rPr>
          <w:lang w:val="en-US"/>
        </w:rPr>
        <w:t xml:space="preserve"> itself </w:t>
      </w:r>
      <w:r w:rsidR="003328F7">
        <w:rPr>
          <w:lang w:val="en-US"/>
        </w:rPr>
        <w:t>to be able</w:t>
      </w:r>
      <w:r w:rsidR="00565FF2">
        <w:rPr>
          <w:lang w:val="en-US"/>
        </w:rPr>
        <w:t xml:space="preserve"> to</w:t>
      </w:r>
      <w:r w:rsidR="005E69AB">
        <w:rPr>
          <w:lang w:val="en-US"/>
        </w:rPr>
        <w:t xml:space="preserve"> </w:t>
      </w:r>
      <w:r w:rsidR="00D66991">
        <w:rPr>
          <w:lang w:val="en-US"/>
        </w:rPr>
        <w:t>integrate the</w:t>
      </w:r>
      <w:r w:rsidR="000223FD">
        <w:rPr>
          <w:lang w:val="en-US"/>
        </w:rPr>
        <w:t xml:space="preserve"> transport </w:t>
      </w:r>
      <w:r w:rsidR="009B36C1">
        <w:rPr>
          <w:lang w:val="en-US"/>
        </w:rPr>
        <w:t xml:space="preserve">layer </w:t>
      </w:r>
      <w:r w:rsidR="00597E7C">
        <w:rPr>
          <w:lang w:val="en-US"/>
        </w:rPr>
        <w:t xml:space="preserve">and </w:t>
      </w:r>
      <w:r w:rsidR="001D4280">
        <w:rPr>
          <w:lang w:val="en-US"/>
        </w:rPr>
        <w:t xml:space="preserve">forth the data path </w:t>
      </w:r>
      <w:r w:rsidR="00565FF2">
        <w:rPr>
          <w:lang w:val="en-US"/>
        </w:rPr>
        <w:t xml:space="preserve">on IP connectivity. To introduce </w:t>
      </w:r>
      <w:r w:rsidR="00CD6230">
        <w:t xml:space="preserve">SRv6 </w:t>
      </w:r>
      <w:r w:rsidR="008573F1">
        <w:t xml:space="preserve">as </w:t>
      </w:r>
      <w:r w:rsidR="00CD6230">
        <w:t xml:space="preserve">a GTP-U replacement, the conclusions of the TR29.892 provide a clear overview of </w:t>
      </w:r>
      <w:r w:rsidR="007272BB">
        <w:t>what</w:t>
      </w:r>
      <w:r w:rsidR="00752E49">
        <w:t xml:space="preserve"> </w:t>
      </w:r>
      <w:r w:rsidR="00880881">
        <w:t>need</w:t>
      </w:r>
      <w:r w:rsidR="00752E49">
        <w:t>s</w:t>
      </w:r>
      <w:bookmarkStart w:id="0" w:name="_GoBack"/>
      <w:bookmarkEnd w:id="0"/>
      <w:r w:rsidR="007272BB">
        <w:t xml:space="preserve"> to be </w:t>
      </w:r>
      <w:r w:rsidR="00CD6230">
        <w:t>defined</w:t>
      </w:r>
      <w:r w:rsidR="007272BB">
        <w:t xml:space="preserve"> into normative </w:t>
      </w:r>
      <w:r w:rsidR="005E69AB">
        <w:t>specifications</w:t>
      </w:r>
      <w:r w:rsidR="007272BB">
        <w:t xml:space="preserve"> and </w:t>
      </w:r>
      <w:r w:rsidR="00880881">
        <w:t xml:space="preserve">what </w:t>
      </w:r>
      <w:r w:rsidR="007272BB">
        <w:t xml:space="preserve">impacts to </w:t>
      </w:r>
      <w:r w:rsidR="005E69AB">
        <w:t>existing specifications</w:t>
      </w:r>
      <w:r w:rsidR="007272BB">
        <w:t xml:space="preserve"> (</w:t>
      </w:r>
      <w:r w:rsidR="003328F7">
        <w:t>i.e.</w:t>
      </w:r>
      <w:r w:rsidR="007272BB">
        <w:t xml:space="preserve">, on </w:t>
      </w:r>
      <w:r w:rsidR="00E5606B">
        <w:t xml:space="preserve">5GC </w:t>
      </w:r>
      <w:r w:rsidR="005E69AB">
        <w:t>NFs</w:t>
      </w:r>
      <w:r w:rsidR="00683F74">
        <w:t xml:space="preserve">; </w:t>
      </w:r>
      <w:r w:rsidR="005E69AB">
        <w:t>UPF/SMF/NRF/AMF</w:t>
      </w:r>
      <w:r w:rsidR="007272BB">
        <w:t xml:space="preserve">, </w:t>
      </w:r>
      <w:r w:rsidR="00E5606B">
        <w:t xml:space="preserve">5GC </w:t>
      </w:r>
      <w:r w:rsidR="007272BB">
        <w:t>interfaces;</w:t>
      </w:r>
      <w:r w:rsidR="00683F74">
        <w:t xml:space="preserve"> N</w:t>
      </w:r>
      <w:r w:rsidR="009C74BB">
        <w:t>9</w:t>
      </w:r>
      <w:r w:rsidR="00683F74">
        <w:t>/N</w:t>
      </w:r>
      <w:r w:rsidR="009C74BB">
        <w:t>4</w:t>
      </w:r>
      <w:r w:rsidR="00683F74">
        <w:t>/N16/N16a/N38/</w:t>
      </w:r>
      <w:proofErr w:type="spellStart"/>
      <w:r w:rsidR="00683F74">
        <w:t>Nsmf</w:t>
      </w:r>
      <w:proofErr w:type="spellEnd"/>
      <w:r w:rsidR="00683F74">
        <w:t>/</w:t>
      </w:r>
      <w:proofErr w:type="spellStart"/>
      <w:r w:rsidR="00683F74">
        <w:t>Nnrf</w:t>
      </w:r>
      <w:proofErr w:type="spellEnd"/>
      <w:r w:rsidR="007272BB">
        <w:t>). All this work impacts protocols and interfaces under CT</w:t>
      </w:r>
      <w:r w:rsidR="000C7B0E">
        <w:t>4</w:t>
      </w:r>
      <w:r w:rsidR="007272BB">
        <w:t xml:space="preserve"> WG responsibility should be carried out within Rel-1</w:t>
      </w:r>
      <w:r w:rsidR="000C7B0E">
        <w:t>6</w:t>
      </w:r>
      <w:r w:rsidR="007272BB">
        <w:t>.</w:t>
      </w:r>
    </w:p>
    <w:p w:rsidR="00FD3A4E" w:rsidRPr="00251D80" w:rsidRDefault="00FD3A4E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AA3FBA" w:rsidRDefault="00325FAD" w:rsidP="006146D2">
      <w:r>
        <w:t xml:space="preserve">The objective of the work item is to develop the stage 3 specifications </w:t>
      </w:r>
      <w:r w:rsidR="00AA3FBA">
        <w:t xml:space="preserve">based on the </w:t>
      </w:r>
      <w:r w:rsidR="00543C24">
        <w:t>studied</w:t>
      </w:r>
      <w:r w:rsidR="00AA3FBA">
        <w:t xml:space="preserve"> SRv6 User Plane solutions in 5GC under the study item FS_UPPS. The main aspect is to define 3GPP user plane protocol using SRv6 as a GTP-U replacement. </w:t>
      </w:r>
    </w:p>
    <w:p w:rsidR="00874FB9" w:rsidRDefault="00AA3FBA" w:rsidP="006146D2">
      <w:r>
        <w:t>For CT4, the following areas of work are expected to be covered:</w:t>
      </w:r>
    </w:p>
    <w:p w:rsidR="00641A31" w:rsidRDefault="00641A31" w:rsidP="00641A31">
      <w:pPr>
        <w:pStyle w:val="B1"/>
      </w:pPr>
      <w:r>
        <w:t>-</w:t>
      </w:r>
      <w:r>
        <w:tab/>
        <w:t>UPF:</w:t>
      </w:r>
    </w:p>
    <w:p w:rsidR="00641A31" w:rsidRDefault="00641A31" w:rsidP="00641A31">
      <w:pPr>
        <w:pStyle w:val="B2"/>
      </w:pPr>
      <w:r>
        <w:t>-</w:t>
      </w:r>
      <w:r>
        <w:tab/>
        <w:t>N9 impacts to support SRv6 as a replacement of GTP-U, including support of T-PDUs (i.e. user data packets) and GTP-U functionality parity with End Markers, Error Indication, Echo Request/Response and Sequence Number;</w:t>
      </w:r>
    </w:p>
    <w:p w:rsidR="00641A31" w:rsidRDefault="00641A31" w:rsidP="00641A31">
      <w:pPr>
        <w:pStyle w:val="B2"/>
      </w:pPr>
      <w:r>
        <w:t>-</w:t>
      </w:r>
      <w:r>
        <w:tab/>
        <w:t>N4 impacts to support use of SRv6 as a replacement of GTP-U (i.e. advertising capabilities of the UPF and establishing N4 sessions using ingress and/or egress SRv6 as replacement of GTP-U);</w:t>
      </w:r>
    </w:p>
    <w:p w:rsidR="00641A31" w:rsidRDefault="00641A31" w:rsidP="00641A31">
      <w:pPr>
        <w:pStyle w:val="B2"/>
      </w:pPr>
      <w:r>
        <w:t>-</w:t>
      </w:r>
      <w:r>
        <w:tab/>
        <w:t>support of Interworking between GTP-U and SRv6 as a replacement of GTP-U, i.e. conversion between GTP-U packets and SRv6 packets including conversion between the GTP-U PDU Session Container extension header and the PDU Session Container information in SRv6 packets;</w:t>
      </w:r>
    </w:p>
    <w:p w:rsidR="00641A31" w:rsidRDefault="00641A31" w:rsidP="00641A31">
      <w:pPr>
        <w:pStyle w:val="B2"/>
      </w:pPr>
      <w:r>
        <w:t>-</w:t>
      </w:r>
      <w:r>
        <w:tab/>
        <w:t>support of static IPv4 tunnelling or 6rd over N9, if SRv6 is run over IPv6 over IPv4;</w:t>
      </w:r>
    </w:p>
    <w:p w:rsidR="00641A31" w:rsidRDefault="00641A31" w:rsidP="00641A31">
      <w:pPr>
        <w:pStyle w:val="B1"/>
      </w:pPr>
      <w:r>
        <w:t>-</w:t>
      </w:r>
      <w:r>
        <w:tab/>
        <w:t>SMF, V-SMF, H-SMF and I-SMF:</w:t>
      </w:r>
    </w:p>
    <w:p w:rsidR="00641A31" w:rsidRDefault="00641A31" w:rsidP="00641A31">
      <w:pPr>
        <w:pStyle w:val="B2"/>
      </w:pPr>
      <w:r>
        <w:t>-</w:t>
      </w:r>
      <w:r>
        <w:tab/>
        <w:t>N4 impacts to support use of SRv6 as a replacement of GTP-U (i.e. learn capabilities of the UPF and establish N4 sessions using ingress and/or egress SRv6 as replacement of GTP-U);</w:t>
      </w:r>
    </w:p>
    <w:p w:rsidR="00641A31" w:rsidRDefault="00641A31" w:rsidP="00641A31">
      <w:pPr>
        <w:pStyle w:val="B2"/>
      </w:pPr>
      <w:r>
        <w:t>-</w:t>
      </w:r>
      <w:r>
        <w:tab/>
        <w:t>N16 impacts for the V-SMF and H-SMF to negotiate the use of SRv6 as a replacement of GTP-U during the PDU session establishment and during EPS to 5GS idle mode and connected mode mobility;</w:t>
      </w:r>
    </w:p>
    <w:p w:rsidR="00641A31" w:rsidRDefault="00641A31" w:rsidP="00641A31">
      <w:pPr>
        <w:pStyle w:val="B2"/>
      </w:pPr>
      <w:r>
        <w:t>-</w:t>
      </w:r>
      <w:r>
        <w:tab/>
        <w:t>N16a impacts for the I-SMF and SMF to negotiate the use of SRv6 as a replacement of GTP-U during the PDU session establishment or during the insertion of an I-SMF to an existing PDU session;</w:t>
      </w:r>
    </w:p>
    <w:p w:rsidR="00641A31" w:rsidRDefault="00641A31" w:rsidP="00641A31">
      <w:pPr>
        <w:pStyle w:val="B2"/>
      </w:pPr>
      <w:r>
        <w:t>-</w:t>
      </w:r>
      <w:r>
        <w:tab/>
        <w:t>N4 impacts to support Interworking between GTP-U and SRv6 as a replacement of GTP-U;</w:t>
      </w:r>
    </w:p>
    <w:p w:rsidR="00641A31" w:rsidRDefault="00641A31" w:rsidP="00641A31">
      <w:pPr>
        <w:pStyle w:val="B2"/>
      </w:pPr>
      <w:r>
        <w:t>-</w:t>
      </w:r>
      <w:r>
        <w:tab/>
        <w:t>SMF impacts for SMF constructing End Marker packets (see subclause 5.8.2.9.2 of 3GPP TS 23.501 [7]), requiring the SMF to support SRv6 SRH;</w:t>
      </w:r>
    </w:p>
    <w:p w:rsidR="00641A31" w:rsidRDefault="00641A31" w:rsidP="00641A31">
      <w:pPr>
        <w:pStyle w:val="B2"/>
      </w:pPr>
      <w:r>
        <w:t>-</w:t>
      </w:r>
      <w:r>
        <w:tab/>
        <w:t>N38 (between two V-SMFs or two I-SMFs) and N16a (for insertion of an I-SMF to an existing PDU session) impacts for exchange of SM contexts including support of SRv6 as a replacement of GTP-U, and for setting up forwarding tunnels using SRv6 as a replacement of GTP-U upon insertion or change of V-SMF or I-SMF;</w:t>
      </w:r>
    </w:p>
    <w:p w:rsidR="00641A31" w:rsidRDefault="00641A31" w:rsidP="00641A31">
      <w:pPr>
        <w:pStyle w:val="B2"/>
      </w:pPr>
      <w:r>
        <w:lastRenderedPageBreak/>
        <w:t>-</w:t>
      </w:r>
      <w:r>
        <w:tab/>
        <w:t>Impacts for discovery and selection of UPFs supporting SRv6 as a replacement of GTP-U;</w:t>
      </w:r>
    </w:p>
    <w:p w:rsidR="00641A31" w:rsidRDefault="00641A31" w:rsidP="00641A31">
      <w:pPr>
        <w:pStyle w:val="B1"/>
      </w:pPr>
      <w:r>
        <w:t>-</w:t>
      </w:r>
      <w:r>
        <w:tab/>
        <w:t>NRF:</w:t>
      </w:r>
    </w:p>
    <w:p w:rsidR="00641A31" w:rsidRDefault="00641A31" w:rsidP="00641A31">
      <w:pPr>
        <w:pStyle w:val="B2"/>
      </w:pPr>
      <w:r>
        <w:t>-</w:t>
      </w:r>
      <w:r>
        <w:tab/>
        <w:t>Impacts to the NF Management and NF Discovery APIs to support the registration and discovery of SMF and UPF supporting SRv6 as a replacement of GTP-U;</w:t>
      </w:r>
    </w:p>
    <w:p w:rsidR="00641A31" w:rsidRDefault="00641A31" w:rsidP="00641A31">
      <w:pPr>
        <w:pStyle w:val="B2"/>
      </w:pPr>
      <w:r>
        <w:t>-</w:t>
      </w:r>
      <w:r>
        <w:tab/>
        <w:t xml:space="preserve">N27 impacts (between </w:t>
      </w:r>
      <w:proofErr w:type="spellStart"/>
      <w:r>
        <w:t>vNRF</w:t>
      </w:r>
      <w:proofErr w:type="spellEnd"/>
      <w:r>
        <w:t xml:space="preserve"> and </w:t>
      </w:r>
      <w:proofErr w:type="spellStart"/>
      <w:r>
        <w:t>hNRF</w:t>
      </w:r>
      <w:proofErr w:type="spellEnd"/>
      <w:r>
        <w:t>) for discovering a H-SMF that supports SRv6 as a replacement of GTP-U;</w:t>
      </w:r>
    </w:p>
    <w:p w:rsidR="00641A31" w:rsidRDefault="00641A31" w:rsidP="00641A31">
      <w:pPr>
        <w:pStyle w:val="B1"/>
      </w:pPr>
      <w:r>
        <w:t>-</w:t>
      </w:r>
      <w:r>
        <w:tab/>
        <w:t>AMF:</w:t>
      </w:r>
    </w:p>
    <w:p w:rsidR="00641A31" w:rsidRDefault="00641A31" w:rsidP="00641A31">
      <w:pPr>
        <w:pStyle w:val="B2"/>
      </w:pPr>
      <w:r>
        <w:t>-</w:t>
      </w:r>
      <w:r>
        <w:tab/>
        <w:t>AMF impacts for discovering and selecting SMFs supporting SRv6 as a replacement of GTP-U when not all SMFs in the serving or home PLMN support SRv6, e.g. for preferentially selecting a V-SMF and a H-SMF supporting SRv6 as a replacement of GTP-U for a Home Routed PDU session.</w:t>
      </w:r>
    </w:p>
    <w:p w:rsidR="00641A31" w:rsidRPr="00641A31" w:rsidRDefault="00641A31" w:rsidP="006146D2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6114C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96114C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6114C">
              <w:rPr>
                <w:b/>
                <w:sz w:val="16"/>
                <w:szCs w:val="16"/>
              </w:rPr>
              <w:t xml:space="preserve">New specifications </w:t>
            </w:r>
            <w:r w:rsidRPr="009611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6114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6114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6114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6114C" w:rsidRDefault="00B567D1" w:rsidP="00B567D1">
            <w:pPr>
              <w:spacing w:after="0"/>
              <w:ind w:right="-99"/>
            </w:pPr>
            <w:r w:rsidRPr="0096114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611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6114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611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6114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6114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611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6114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611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6114C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96114C" w:rsidTr="00072A56">
        <w:tc>
          <w:tcPr>
            <w:tcW w:w="1617" w:type="dxa"/>
          </w:tcPr>
          <w:p w:rsidR="00FF3F0C" w:rsidRPr="0096114C" w:rsidRDefault="007D7370" w:rsidP="00FD3F15">
            <w:r w:rsidRPr="0096114C">
              <w:t>TS</w:t>
            </w:r>
          </w:p>
        </w:tc>
        <w:tc>
          <w:tcPr>
            <w:tcW w:w="1134" w:type="dxa"/>
          </w:tcPr>
          <w:p w:rsidR="00BB5EBF" w:rsidRPr="0096114C" w:rsidRDefault="007D7370" w:rsidP="00FD3F15">
            <w:r w:rsidRPr="0096114C">
              <w:t>TS29.abc</w:t>
            </w:r>
          </w:p>
        </w:tc>
        <w:tc>
          <w:tcPr>
            <w:tcW w:w="2409" w:type="dxa"/>
          </w:tcPr>
          <w:p w:rsidR="00FF3F0C" w:rsidRPr="0096114C" w:rsidRDefault="008E58E2" w:rsidP="00FD3F15">
            <w:r w:rsidRPr="0096114C">
              <w:t>User Plane Protocol Using Segment Routing IPv6</w:t>
            </w:r>
          </w:p>
        </w:tc>
        <w:tc>
          <w:tcPr>
            <w:tcW w:w="993" w:type="dxa"/>
          </w:tcPr>
          <w:p w:rsidR="00FF3F0C" w:rsidRPr="0096114C" w:rsidRDefault="00FF3F0C" w:rsidP="009B493F">
            <w:pPr>
              <w:spacing w:after="0"/>
            </w:pPr>
            <w:r w:rsidRPr="0096114C">
              <w:t>TSG#8</w:t>
            </w:r>
            <w:r w:rsidR="004F2FD0" w:rsidRPr="0096114C">
              <w:t>6</w:t>
            </w:r>
          </w:p>
        </w:tc>
        <w:tc>
          <w:tcPr>
            <w:tcW w:w="1074" w:type="dxa"/>
          </w:tcPr>
          <w:p w:rsidR="00FF3F0C" w:rsidRPr="0096114C" w:rsidRDefault="00FF3F0C" w:rsidP="009B493F">
            <w:pPr>
              <w:spacing w:after="0"/>
            </w:pPr>
            <w:r w:rsidRPr="0096114C">
              <w:t>TSG#8</w:t>
            </w:r>
            <w:r w:rsidR="004F2FD0" w:rsidRPr="0096114C">
              <w:t>7</w:t>
            </w:r>
          </w:p>
        </w:tc>
        <w:tc>
          <w:tcPr>
            <w:tcW w:w="2186" w:type="dxa"/>
          </w:tcPr>
          <w:p w:rsidR="00FD3F15" w:rsidRPr="0096114C" w:rsidRDefault="004F2FD0" w:rsidP="00FD3F15">
            <w:pPr>
              <w:rPr>
                <w:lang w:val="fr-FR"/>
              </w:rPr>
            </w:pPr>
            <w:proofErr w:type="gramStart"/>
            <w:r w:rsidRPr="0096114C">
              <w:rPr>
                <w:lang w:val="fr-FR"/>
              </w:rPr>
              <w:t>Rapporteur:</w:t>
            </w:r>
            <w:proofErr w:type="gramEnd"/>
          </w:p>
          <w:p w:rsidR="00FF3F0C" w:rsidRPr="0096114C" w:rsidRDefault="004F2FD0" w:rsidP="00FD3F15">
            <w:pPr>
              <w:rPr>
                <w:lang w:val="fr-FR"/>
              </w:rPr>
            </w:pPr>
            <w:r w:rsidRPr="0096114C">
              <w:rPr>
                <w:lang w:val="fr-FR"/>
              </w:rPr>
              <w:t xml:space="preserve">Satoru Matsushima, </w:t>
            </w:r>
            <w:proofErr w:type="spellStart"/>
            <w:r w:rsidRPr="0096114C">
              <w:rPr>
                <w:lang w:val="fr-FR"/>
              </w:rPr>
              <w:t>SoftBank</w:t>
            </w:r>
            <w:proofErr w:type="spellEnd"/>
            <w:r w:rsidRPr="0096114C">
              <w:rPr>
                <w:lang w:val="fr-FR"/>
              </w:rPr>
              <w:t xml:space="preserve"> </w:t>
            </w:r>
            <w:proofErr w:type="gramStart"/>
            <w:r w:rsidRPr="0096114C">
              <w:rPr>
                <w:lang w:val="fr-FR"/>
              </w:rPr>
              <w:t>Corp.,&lt;</w:t>
            </w:r>
            <w:proofErr w:type="gramEnd"/>
            <w:r w:rsidRPr="0096114C">
              <w:rPr>
                <w:lang w:val="fr-FR"/>
              </w:rPr>
              <w:t>satoru.matsushima@g.softbank.co.jp&gt;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6114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96114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6114C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611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6114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611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6114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6114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6114C">
              <w:rPr>
                <w:sz w:val="16"/>
                <w:szCs w:val="16"/>
              </w:rPr>
              <w:t>D</w:t>
            </w:r>
            <w:r w:rsidRPr="0096114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611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6114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9611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6114C">
              <w:rPr>
                <w:sz w:val="16"/>
                <w:szCs w:val="16"/>
              </w:rPr>
              <w:t>Remarks</w:t>
            </w:r>
          </w:p>
        </w:tc>
      </w:tr>
      <w:tr w:rsidR="009428A9" w:rsidRPr="0096114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96114C" w:rsidRDefault="00F97C04" w:rsidP="00251D80">
            <w:pPr>
              <w:spacing w:after="0"/>
            </w:pPr>
            <w:r w:rsidRPr="0096114C">
              <w:rPr>
                <w:rFonts w:hint="eastAsia"/>
              </w:rPr>
              <w:t>2</w:t>
            </w:r>
            <w:r w:rsidRPr="0096114C"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96114C" w:rsidRDefault="00F97C04" w:rsidP="000E630D">
            <w:pPr>
              <w:spacing w:after="0"/>
            </w:pPr>
            <w:r w:rsidRPr="0096114C">
              <w:rPr>
                <w:rFonts w:hint="eastAsia"/>
              </w:rPr>
              <w:t>S</w:t>
            </w:r>
            <w:r w:rsidRPr="0096114C">
              <w:t>upport of User Plane configuration with SRv6.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96114C" w:rsidRDefault="009428A9" w:rsidP="006146D2">
            <w:pPr>
              <w:spacing w:after="0"/>
            </w:pPr>
            <w:r w:rsidRPr="0096114C">
              <w:t>TSG#8</w:t>
            </w:r>
            <w:r w:rsidR="00F97C04" w:rsidRPr="0096114C">
              <w:t>7</w:t>
            </w:r>
          </w:p>
          <w:p w:rsidR="00E24C8F" w:rsidRPr="0096114C" w:rsidRDefault="00E24C8F" w:rsidP="006146D2">
            <w:pPr>
              <w:spacing w:after="0"/>
            </w:pPr>
            <w:r w:rsidRPr="0096114C">
              <w:rPr>
                <w:rFonts w:hint="eastAsia"/>
              </w:rPr>
              <w:t>(</w:t>
            </w:r>
            <w:r w:rsidRPr="0096114C">
              <w:t>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96114C" w:rsidRDefault="00F97C04" w:rsidP="009428A9">
            <w:pPr>
              <w:spacing w:after="0"/>
            </w:pPr>
            <w:r w:rsidRPr="0096114C">
              <w:rPr>
                <w:rFonts w:hint="eastAsia"/>
              </w:rPr>
              <w:t>C</w:t>
            </w:r>
            <w:r w:rsidRPr="0096114C">
              <w:t>T4</w:t>
            </w:r>
          </w:p>
        </w:tc>
      </w:tr>
      <w:tr w:rsidR="005D479A" w:rsidRPr="0096114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9A" w:rsidRPr="0096114C" w:rsidRDefault="005D479A" w:rsidP="005D479A">
            <w:pPr>
              <w:spacing w:after="0"/>
            </w:pPr>
            <w:r w:rsidRPr="0096114C">
              <w:rPr>
                <w:rFonts w:hint="eastAsia"/>
              </w:rPr>
              <w:t>2</w:t>
            </w:r>
            <w:r w:rsidRPr="0096114C"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9A" w:rsidRPr="0096114C" w:rsidRDefault="005D479A" w:rsidP="005D479A">
            <w:pPr>
              <w:spacing w:after="0"/>
            </w:pPr>
            <w:r w:rsidRPr="0096114C">
              <w:rPr>
                <w:rFonts w:hint="eastAsia"/>
              </w:rPr>
              <w:t>S</w:t>
            </w:r>
            <w:r w:rsidRPr="0096114C">
              <w:t>upport of SRv6 User Plane for PDU Session</w:t>
            </w:r>
            <w:r w:rsidR="004649F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9A" w:rsidRPr="0096114C" w:rsidRDefault="005D479A" w:rsidP="005D479A">
            <w:pPr>
              <w:spacing w:after="0"/>
            </w:pPr>
            <w:r w:rsidRPr="0096114C">
              <w:t>TSG#87</w:t>
            </w:r>
          </w:p>
          <w:p w:rsidR="005D479A" w:rsidRPr="0096114C" w:rsidRDefault="005D479A" w:rsidP="005D479A">
            <w:pPr>
              <w:spacing w:after="0"/>
            </w:pPr>
            <w:r w:rsidRPr="0096114C">
              <w:rPr>
                <w:rFonts w:hint="eastAsia"/>
              </w:rPr>
              <w:t>(</w:t>
            </w:r>
            <w:r w:rsidRPr="0096114C">
              <w:t>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9A" w:rsidRPr="0096114C" w:rsidRDefault="005D479A" w:rsidP="005D479A">
            <w:pPr>
              <w:spacing w:after="0"/>
            </w:pPr>
            <w:r w:rsidRPr="0096114C">
              <w:rPr>
                <w:rFonts w:hint="eastAsia"/>
              </w:rPr>
              <w:t>C</w:t>
            </w:r>
            <w:r w:rsidRPr="0096114C">
              <w:t>T4</w:t>
            </w:r>
          </w:p>
        </w:tc>
      </w:tr>
      <w:tr w:rsidR="00CC4757" w:rsidRPr="0096114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57" w:rsidRPr="0096114C" w:rsidRDefault="00CC4757" w:rsidP="00CC4757">
            <w:pPr>
              <w:spacing w:after="0"/>
            </w:pPr>
            <w:r w:rsidRPr="0096114C">
              <w:rPr>
                <w:rFonts w:hint="eastAsia"/>
              </w:rPr>
              <w:t>2</w:t>
            </w:r>
            <w:r w:rsidRPr="0096114C"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57" w:rsidRPr="0096114C" w:rsidRDefault="00CC4757" w:rsidP="00CC4757">
            <w:pPr>
              <w:spacing w:after="0"/>
            </w:pPr>
            <w:r w:rsidRPr="0096114C">
              <w:rPr>
                <w:rFonts w:hint="eastAsia"/>
              </w:rPr>
              <w:t>S</w:t>
            </w:r>
            <w:r w:rsidRPr="0096114C">
              <w:t>upport of SRv6 capable User Plane Resources</w:t>
            </w:r>
            <w:r w:rsidR="004649F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57" w:rsidRPr="0096114C" w:rsidRDefault="00CC4757" w:rsidP="00CC4757">
            <w:pPr>
              <w:spacing w:after="0"/>
            </w:pPr>
            <w:r w:rsidRPr="0096114C">
              <w:t>TSG#87</w:t>
            </w:r>
          </w:p>
          <w:p w:rsidR="00CC4757" w:rsidRPr="0096114C" w:rsidRDefault="00CC4757" w:rsidP="00CC4757">
            <w:pPr>
              <w:spacing w:after="0"/>
            </w:pPr>
            <w:r w:rsidRPr="0096114C">
              <w:rPr>
                <w:rFonts w:hint="eastAsia"/>
              </w:rPr>
              <w:t>(</w:t>
            </w:r>
            <w:r w:rsidRPr="0096114C">
              <w:t>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57" w:rsidRPr="0096114C" w:rsidRDefault="00CC4757" w:rsidP="00CC4757">
            <w:pPr>
              <w:spacing w:after="0"/>
            </w:pPr>
            <w:r w:rsidRPr="0096114C">
              <w:rPr>
                <w:rFonts w:hint="eastAsia"/>
              </w:rPr>
              <w:t>C</w:t>
            </w:r>
            <w:r w:rsidRPr="0096114C">
              <w:t>T4</w:t>
            </w:r>
          </w:p>
        </w:tc>
      </w:tr>
      <w:tr w:rsidR="005D18D2" w:rsidRPr="0096114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D2" w:rsidRPr="005D18D2" w:rsidRDefault="005D18D2" w:rsidP="005D18D2">
            <w:pPr>
              <w:spacing w:after="0"/>
            </w:pPr>
            <w:r>
              <w:rPr>
                <w:rFonts w:hint="eastAsia"/>
              </w:rPr>
              <w:t>2</w:t>
            </w:r>
            <w:r>
              <w:t>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D2" w:rsidRPr="005D18D2" w:rsidRDefault="005D18D2" w:rsidP="005D18D2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upport of SRv6 for user plane failure detection and recovery.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D2" w:rsidRPr="0096114C" w:rsidRDefault="005D18D2" w:rsidP="005D18D2">
            <w:pPr>
              <w:spacing w:after="0"/>
            </w:pPr>
            <w:r w:rsidRPr="0096114C">
              <w:t>TSG#87</w:t>
            </w:r>
          </w:p>
          <w:p w:rsidR="005D18D2" w:rsidRPr="0096114C" w:rsidRDefault="005D18D2" w:rsidP="005D18D2">
            <w:pPr>
              <w:spacing w:after="0"/>
            </w:pPr>
            <w:r w:rsidRPr="0096114C">
              <w:rPr>
                <w:rFonts w:hint="eastAsia"/>
              </w:rPr>
              <w:t>(</w:t>
            </w:r>
            <w:r w:rsidRPr="0096114C">
              <w:t>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D2" w:rsidRPr="0096114C" w:rsidRDefault="005D18D2" w:rsidP="005D18D2">
            <w:pPr>
              <w:spacing w:after="0"/>
            </w:pPr>
            <w:r w:rsidRPr="0096114C">
              <w:rPr>
                <w:rFonts w:hint="eastAsia"/>
              </w:rPr>
              <w:t>C</w:t>
            </w:r>
            <w:r w:rsidRPr="0096114C">
              <w:t>T4</w:t>
            </w:r>
          </w:p>
        </w:tc>
      </w:tr>
    </w:tbl>
    <w:p w:rsidR="00F97C04" w:rsidRDefault="00F97C04" w:rsidP="00F97C04"/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F23052" w:rsidRDefault="00F23052" w:rsidP="0033027D">
      <w:pPr>
        <w:ind w:right="-99"/>
      </w:pPr>
      <w:r>
        <w:t>Satoru Matsushima, satoru.matsushima@g.softbank.co.jp</w:t>
      </w:r>
    </w:p>
    <w:p w:rsidR="00C03E01" w:rsidRPr="006C2590" w:rsidRDefault="00C03E01" w:rsidP="00CD3153">
      <w:pPr>
        <w:ind w:right="-99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F23052" w:rsidRPr="00F23052" w:rsidRDefault="00F23052" w:rsidP="00F23052">
      <w:pPr>
        <w:ind w:right="-99"/>
      </w:pPr>
      <w:r>
        <w:t>CT4</w:t>
      </w:r>
    </w:p>
    <w:p w:rsidR="00557B2E" w:rsidRPr="00557B2E" w:rsidRDefault="00557B2E" w:rsidP="006C2590">
      <w:pPr>
        <w:spacing w:after="0"/>
        <w:ind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7744DE" w:rsidP="00174617">
      <w:r>
        <w:t xml:space="preserve">SA3 may need to </w:t>
      </w:r>
      <w:r w:rsidR="00F23052">
        <w:t>be involved for security aspect.</w:t>
      </w:r>
    </w:p>
    <w:p w:rsidR="00D73C75" w:rsidRPr="009E5090" w:rsidRDefault="00D73C75" w:rsidP="00174617"/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9E5090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</w:tblGrid>
      <w:tr w:rsidR="00557B2E" w:rsidRPr="0096114C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6114C" w:rsidRDefault="00557B2E" w:rsidP="001C5C86">
            <w:pPr>
              <w:pStyle w:val="TAH"/>
            </w:pPr>
            <w:r w:rsidRPr="0096114C">
              <w:lastRenderedPageBreak/>
              <w:t>Supporting IM name</w:t>
            </w:r>
          </w:p>
        </w:tc>
      </w:tr>
      <w:tr w:rsidR="00557B2E" w:rsidRPr="009611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6114C" w:rsidRDefault="003254AD" w:rsidP="001C5C86">
            <w:pPr>
              <w:pStyle w:val="TAL"/>
            </w:pPr>
            <w:r>
              <w:rPr>
                <w:rFonts w:hint="eastAsia"/>
              </w:rPr>
              <w:t>S</w:t>
            </w:r>
            <w:r>
              <w:t>oftBank Corp.</w:t>
            </w:r>
          </w:p>
        </w:tc>
      </w:tr>
      <w:tr w:rsidR="0048267C" w:rsidRPr="009611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6114C" w:rsidRDefault="006252A6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isco Systems</w:t>
            </w:r>
          </w:p>
        </w:tc>
      </w:tr>
      <w:tr w:rsidR="0048267C" w:rsidRPr="009611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6114C" w:rsidRDefault="006252A6" w:rsidP="001C5C86">
            <w:pPr>
              <w:pStyle w:val="TAL"/>
            </w:pPr>
            <w:r>
              <w:rPr>
                <w:rFonts w:hint="eastAsia"/>
              </w:rPr>
              <w:t>K</w:t>
            </w:r>
            <w:r>
              <w:t>DDI</w:t>
            </w:r>
          </w:p>
        </w:tc>
      </w:tr>
      <w:tr w:rsidR="0048267C" w:rsidRPr="009611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6114C" w:rsidRDefault="006252A6" w:rsidP="001C5C86">
            <w:pPr>
              <w:pStyle w:val="TAL"/>
            </w:pPr>
            <w:r>
              <w:rPr>
                <w:rFonts w:hint="eastAsia"/>
              </w:rPr>
              <w:t>T</w:t>
            </w:r>
            <w:r>
              <w:t>OYOTA MOTOR CORPORATION</w:t>
            </w:r>
          </w:p>
        </w:tc>
      </w:tr>
      <w:tr w:rsidR="00025316" w:rsidRPr="009611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96114C" w:rsidRDefault="00025316" w:rsidP="001C5C86">
            <w:pPr>
              <w:pStyle w:val="TAL"/>
            </w:pPr>
          </w:p>
        </w:tc>
      </w:tr>
      <w:tr w:rsidR="00025316" w:rsidRPr="009611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96114C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3EE" w:rsidRDefault="009C53EE">
      <w:r>
        <w:separator/>
      </w:r>
    </w:p>
  </w:endnote>
  <w:endnote w:type="continuationSeparator" w:id="0">
    <w:p w:rsidR="009C53EE" w:rsidRDefault="009C5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3EE" w:rsidRDefault="009C53EE">
      <w:r>
        <w:separator/>
      </w:r>
    </w:p>
  </w:footnote>
  <w:footnote w:type="continuationSeparator" w:id="0">
    <w:p w:rsidR="009C53EE" w:rsidRDefault="009C5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3FD"/>
    <w:rsid w:val="00025316"/>
    <w:rsid w:val="00025B69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C7B0E"/>
    <w:rsid w:val="000D122A"/>
    <w:rsid w:val="000E55AD"/>
    <w:rsid w:val="000E5DAF"/>
    <w:rsid w:val="000E630D"/>
    <w:rsid w:val="001001BD"/>
    <w:rsid w:val="00102222"/>
    <w:rsid w:val="001050B2"/>
    <w:rsid w:val="00120541"/>
    <w:rsid w:val="001211F3"/>
    <w:rsid w:val="00145CAF"/>
    <w:rsid w:val="00173998"/>
    <w:rsid w:val="00174617"/>
    <w:rsid w:val="001759A7"/>
    <w:rsid w:val="001837C3"/>
    <w:rsid w:val="001A4192"/>
    <w:rsid w:val="001A58E2"/>
    <w:rsid w:val="001C574F"/>
    <w:rsid w:val="001C5C86"/>
    <w:rsid w:val="001C718D"/>
    <w:rsid w:val="001D4280"/>
    <w:rsid w:val="001D722C"/>
    <w:rsid w:val="001E2936"/>
    <w:rsid w:val="001F5DB9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3987"/>
    <w:rsid w:val="002E6A7D"/>
    <w:rsid w:val="002E7A9E"/>
    <w:rsid w:val="002F3C41"/>
    <w:rsid w:val="002F6C5C"/>
    <w:rsid w:val="0030045C"/>
    <w:rsid w:val="00312269"/>
    <w:rsid w:val="003205AD"/>
    <w:rsid w:val="003254AD"/>
    <w:rsid w:val="00325FAD"/>
    <w:rsid w:val="0033027D"/>
    <w:rsid w:val="003328F7"/>
    <w:rsid w:val="00335FB2"/>
    <w:rsid w:val="00344158"/>
    <w:rsid w:val="0034771F"/>
    <w:rsid w:val="00355A9F"/>
    <w:rsid w:val="00355CB6"/>
    <w:rsid w:val="0036687D"/>
    <w:rsid w:val="00370380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002E"/>
    <w:rsid w:val="00411698"/>
    <w:rsid w:val="00414164"/>
    <w:rsid w:val="0041789B"/>
    <w:rsid w:val="004260A5"/>
    <w:rsid w:val="00432283"/>
    <w:rsid w:val="0043745F"/>
    <w:rsid w:val="0044029F"/>
    <w:rsid w:val="00440BC9"/>
    <w:rsid w:val="004431D0"/>
    <w:rsid w:val="00455DE4"/>
    <w:rsid w:val="004649F5"/>
    <w:rsid w:val="0048267C"/>
    <w:rsid w:val="00483CF8"/>
    <w:rsid w:val="004876B9"/>
    <w:rsid w:val="00493A79"/>
    <w:rsid w:val="00495840"/>
    <w:rsid w:val="004A40BE"/>
    <w:rsid w:val="004A6A60"/>
    <w:rsid w:val="004A7126"/>
    <w:rsid w:val="004C634D"/>
    <w:rsid w:val="004D07ED"/>
    <w:rsid w:val="004D24B9"/>
    <w:rsid w:val="004E2CE2"/>
    <w:rsid w:val="004E5172"/>
    <w:rsid w:val="004E6F8A"/>
    <w:rsid w:val="004F2FD0"/>
    <w:rsid w:val="00502CD2"/>
    <w:rsid w:val="00504E33"/>
    <w:rsid w:val="00543C24"/>
    <w:rsid w:val="0055216E"/>
    <w:rsid w:val="00552C2C"/>
    <w:rsid w:val="005555B7"/>
    <w:rsid w:val="005562A8"/>
    <w:rsid w:val="005573BB"/>
    <w:rsid w:val="00557B2E"/>
    <w:rsid w:val="00561267"/>
    <w:rsid w:val="00565FF2"/>
    <w:rsid w:val="00571E3F"/>
    <w:rsid w:val="00574059"/>
    <w:rsid w:val="00590087"/>
    <w:rsid w:val="00597E7C"/>
    <w:rsid w:val="00597FF2"/>
    <w:rsid w:val="005A032D"/>
    <w:rsid w:val="005B117D"/>
    <w:rsid w:val="005C29F7"/>
    <w:rsid w:val="005C4F58"/>
    <w:rsid w:val="005C5E8D"/>
    <w:rsid w:val="005C78F2"/>
    <w:rsid w:val="005D057C"/>
    <w:rsid w:val="005D18D2"/>
    <w:rsid w:val="005D3FEC"/>
    <w:rsid w:val="005D44BE"/>
    <w:rsid w:val="005D479A"/>
    <w:rsid w:val="005E088B"/>
    <w:rsid w:val="005E69AB"/>
    <w:rsid w:val="00611EC4"/>
    <w:rsid w:val="00612542"/>
    <w:rsid w:val="006146D2"/>
    <w:rsid w:val="00620B3F"/>
    <w:rsid w:val="006239E7"/>
    <w:rsid w:val="006252A6"/>
    <w:rsid w:val="006254C4"/>
    <w:rsid w:val="006323BE"/>
    <w:rsid w:val="006418C6"/>
    <w:rsid w:val="00641A31"/>
    <w:rsid w:val="00641ED8"/>
    <w:rsid w:val="00654893"/>
    <w:rsid w:val="00671BBB"/>
    <w:rsid w:val="00682237"/>
    <w:rsid w:val="00683F74"/>
    <w:rsid w:val="006A0EF8"/>
    <w:rsid w:val="006A45BA"/>
    <w:rsid w:val="006B4280"/>
    <w:rsid w:val="006B4B1C"/>
    <w:rsid w:val="006C2590"/>
    <w:rsid w:val="006C3CFB"/>
    <w:rsid w:val="006C4991"/>
    <w:rsid w:val="006D2C0F"/>
    <w:rsid w:val="006E0F19"/>
    <w:rsid w:val="006E1FDA"/>
    <w:rsid w:val="006E5E87"/>
    <w:rsid w:val="00706A1A"/>
    <w:rsid w:val="00707673"/>
    <w:rsid w:val="007162BE"/>
    <w:rsid w:val="00722267"/>
    <w:rsid w:val="007272BB"/>
    <w:rsid w:val="0075252A"/>
    <w:rsid w:val="00752E49"/>
    <w:rsid w:val="00764B84"/>
    <w:rsid w:val="00765028"/>
    <w:rsid w:val="007744DE"/>
    <w:rsid w:val="007769CA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D7370"/>
    <w:rsid w:val="007F522E"/>
    <w:rsid w:val="007F7421"/>
    <w:rsid w:val="00801F7F"/>
    <w:rsid w:val="00813C1F"/>
    <w:rsid w:val="00834A60"/>
    <w:rsid w:val="00834D3E"/>
    <w:rsid w:val="008573F1"/>
    <w:rsid w:val="00863E89"/>
    <w:rsid w:val="00872B3B"/>
    <w:rsid w:val="00874C8B"/>
    <w:rsid w:val="00874FB9"/>
    <w:rsid w:val="00880881"/>
    <w:rsid w:val="0088222A"/>
    <w:rsid w:val="008901F6"/>
    <w:rsid w:val="00896C03"/>
    <w:rsid w:val="008A495D"/>
    <w:rsid w:val="008A57DD"/>
    <w:rsid w:val="008A76FD"/>
    <w:rsid w:val="008B2D09"/>
    <w:rsid w:val="008B519F"/>
    <w:rsid w:val="008C0E78"/>
    <w:rsid w:val="008C537F"/>
    <w:rsid w:val="008D658B"/>
    <w:rsid w:val="008E58E2"/>
    <w:rsid w:val="008F2F1B"/>
    <w:rsid w:val="00935CB0"/>
    <w:rsid w:val="009428A9"/>
    <w:rsid w:val="009437A2"/>
    <w:rsid w:val="00944B28"/>
    <w:rsid w:val="0096114C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36C1"/>
    <w:rsid w:val="009B493F"/>
    <w:rsid w:val="009C2977"/>
    <w:rsid w:val="009C2DCC"/>
    <w:rsid w:val="009C53EE"/>
    <w:rsid w:val="009C74BB"/>
    <w:rsid w:val="009E5090"/>
    <w:rsid w:val="009E6C21"/>
    <w:rsid w:val="009F14C3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1289"/>
    <w:rsid w:val="00A9081F"/>
    <w:rsid w:val="00A9188C"/>
    <w:rsid w:val="00A97002"/>
    <w:rsid w:val="00A97A52"/>
    <w:rsid w:val="00AA0D6A"/>
    <w:rsid w:val="00AA3FBA"/>
    <w:rsid w:val="00AB58BF"/>
    <w:rsid w:val="00AC7CF9"/>
    <w:rsid w:val="00AD0751"/>
    <w:rsid w:val="00AD77C4"/>
    <w:rsid w:val="00AE25BF"/>
    <w:rsid w:val="00AE471A"/>
    <w:rsid w:val="00AF0C13"/>
    <w:rsid w:val="00B03AF5"/>
    <w:rsid w:val="00B03C01"/>
    <w:rsid w:val="00B078D6"/>
    <w:rsid w:val="00B1240C"/>
    <w:rsid w:val="00B1248D"/>
    <w:rsid w:val="00B14709"/>
    <w:rsid w:val="00B20A61"/>
    <w:rsid w:val="00B2743D"/>
    <w:rsid w:val="00B3015C"/>
    <w:rsid w:val="00B344D8"/>
    <w:rsid w:val="00B5271E"/>
    <w:rsid w:val="00B567D1"/>
    <w:rsid w:val="00B73B4C"/>
    <w:rsid w:val="00B73F75"/>
    <w:rsid w:val="00B96481"/>
    <w:rsid w:val="00BA3A53"/>
    <w:rsid w:val="00BA4095"/>
    <w:rsid w:val="00BA5B43"/>
    <w:rsid w:val="00BB5EBF"/>
    <w:rsid w:val="00BB67CF"/>
    <w:rsid w:val="00BC1360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3508"/>
    <w:rsid w:val="00C5591F"/>
    <w:rsid w:val="00C57C50"/>
    <w:rsid w:val="00C715CA"/>
    <w:rsid w:val="00C7495D"/>
    <w:rsid w:val="00C77CE9"/>
    <w:rsid w:val="00C900B8"/>
    <w:rsid w:val="00CA0968"/>
    <w:rsid w:val="00CA168E"/>
    <w:rsid w:val="00CB4236"/>
    <w:rsid w:val="00CC4757"/>
    <w:rsid w:val="00CC72A4"/>
    <w:rsid w:val="00CD3153"/>
    <w:rsid w:val="00CD6230"/>
    <w:rsid w:val="00CF6810"/>
    <w:rsid w:val="00D06117"/>
    <w:rsid w:val="00D22F8F"/>
    <w:rsid w:val="00D31CC8"/>
    <w:rsid w:val="00D32678"/>
    <w:rsid w:val="00D36D19"/>
    <w:rsid w:val="00D45615"/>
    <w:rsid w:val="00D46E32"/>
    <w:rsid w:val="00D521C1"/>
    <w:rsid w:val="00D66991"/>
    <w:rsid w:val="00D71F40"/>
    <w:rsid w:val="00D73C75"/>
    <w:rsid w:val="00D77416"/>
    <w:rsid w:val="00D80FC6"/>
    <w:rsid w:val="00D94917"/>
    <w:rsid w:val="00DA1694"/>
    <w:rsid w:val="00DA3B19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23AB9"/>
    <w:rsid w:val="00E24C8F"/>
    <w:rsid w:val="00E52C57"/>
    <w:rsid w:val="00E5606B"/>
    <w:rsid w:val="00E57E7D"/>
    <w:rsid w:val="00E81CCD"/>
    <w:rsid w:val="00E84CD8"/>
    <w:rsid w:val="00E90B85"/>
    <w:rsid w:val="00E91679"/>
    <w:rsid w:val="00E92452"/>
    <w:rsid w:val="00E94CC1"/>
    <w:rsid w:val="00E96431"/>
    <w:rsid w:val="00EA34DE"/>
    <w:rsid w:val="00EC3039"/>
    <w:rsid w:val="00EC5235"/>
    <w:rsid w:val="00ED6B03"/>
    <w:rsid w:val="00ED7A5B"/>
    <w:rsid w:val="00EE64D1"/>
    <w:rsid w:val="00F013DE"/>
    <w:rsid w:val="00F07C92"/>
    <w:rsid w:val="00F12C1A"/>
    <w:rsid w:val="00F138AB"/>
    <w:rsid w:val="00F14B43"/>
    <w:rsid w:val="00F203C7"/>
    <w:rsid w:val="00F215E2"/>
    <w:rsid w:val="00F21E3F"/>
    <w:rsid w:val="00F23052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4E65"/>
    <w:rsid w:val="00F921F1"/>
    <w:rsid w:val="00F97C04"/>
    <w:rsid w:val="00FB127E"/>
    <w:rsid w:val="00FC0804"/>
    <w:rsid w:val="00FC3B6D"/>
    <w:rsid w:val="00FC40ED"/>
    <w:rsid w:val="00FD3A4E"/>
    <w:rsid w:val="00FD3F1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D6DCA1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5D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E5D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E5D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5D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5D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5D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5DAF"/>
    <w:pPr>
      <w:outlineLvl w:val="5"/>
    </w:pPr>
  </w:style>
  <w:style w:type="paragraph" w:styleId="7">
    <w:name w:val="heading 7"/>
    <w:basedOn w:val="H6"/>
    <w:next w:val="a"/>
    <w:qFormat/>
    <w:rsid w:val="000E5DAF"/>
    <w:pPr>
      <w:outlineLvl w:val="6"/>
    </w:pPr>
  </w:style>
  <w:style w:type="paragraph" w:styleId="8">
    <w:name w:val="heading 8"/>
    <w:basedOn w:val="1"/>
    <w:next w:val="a"/>
    <w:qFormat/>
    <w:rsid w:val="000E5D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5D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E5DA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E5D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5DA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E5DAF"/>
    <w:pPr>
      <w:spacing w:before="180"/>
      <w:ind w:left="2693" w:hanging="2693"/>
    </w:pPr>
    <w:rPr>
      <w:b/>
    </w:rPr>
  </w:style>
  <w:style w:type="paragraph" w:styleId="10">
    <w:name w:val="toc 1"/>
    <w:semiHidden/>
    <w:rsid w:val="000E5D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E5D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E5DAF"/>
    <w:pPr>
      <w:ind w:left="1701" w:hanging="1701"/>
    </w:pPr>
  </w:style>
  <w:style w:type="paragraph" w:styleId="40">
    <w:name w:val="toc 4"/>
    <w:basedOn w:val="30"/>
    <w:semiHidden/>
    <w:rsid w:val="000E5DAF"/>
    <w:pPr>
      <w:ind w:left="1418" w:hanging="1418"/>
    </w:pPr>
  </w:style>
  <w:style w:type="paragraph" w:styleId="30">
    <w:name w:val="toc 3"/>
    <w:basedOn w:val="21"/>
    <w:semiHidden/>
    <w:rsid w:val="000E5DAF"/>
    <w:pPr>
      <w:ind w:left="1134" w:hanging="1134"/>
    </w:pPr>
  </w:style>
  <w:style w:type="paragraph" w:styleId="21">
    <w:name w:val="toc 2"/>
    <w:basedOn w:val="10"/>
    <w:semiHidden/>
    <w:rsid w:val="000E5D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E5DAF"/>
    <w:pPr>
      <w:ind w:left="284"/>
    </w:pPr>
  </w:style>
  <w:style w:type="paragraph" w:styleId="11">
    <w:name w:val="index 1"/>
    <w:basedOn w:val="a"/>
    <w:semiHidden/>
    <w:rsid w:val="000E5DAF"/>
    <w:pPr>
      <w:keepLines/>
      <w:spacing w:after="0"/>
    </w:pPr>
  </w:style>
  <w:style w:type="paragraph" w:customStyle="1" w:styleId="ZH">
    <w:name w:val="ZH"/>
    <w:rsid w:val="000E5D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E5DAF"/>
    <w:pPr>
      <w:outlineLvl w:val="9"/>
    </w:pPr>
  </w:style>
  <w:style w:type="paragraph" w:styleId="23">
    <w:name w:val="List Number 2"/>
    <w:basedOn w:val="ac"/>
    <w:rsid w:val="000E5DAF"/>
    <w:pPr>
      <w:ind w:left="851"/>
    </w:pPr>
  </w:style>
  <w:style w:type="character" w:styleId="ad">
    <w:name w:val="footnote reference"/>
    <w:semiHidden/>
    <w:rsid w:val="000E5DAF"/>
    <w:rPr>
      <w:b/>
      <w:position w:val="6"/>
      <w:sz w:val="16"/>
    </w:rPr>
  </w:style>
  <w:style w:type="paragraph" w:styleId="ae">
    <w:name w:val="footnote text"/>
    <w:basedOn w:val="a"/>
    <w:semiHidden/>
    <w:rsid w:val="000E5D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5DAF"/>
    <w:pPr>
      <w:jc w:val="center"/>
    </w:pPr>
  </w:style>
  <w:style w:type="paragraph" w:customStyle="1" w:styleId="TF">
    <w:name w:val="TF"/>
    <w:basedOn w:val="TH"/>
    <w:rsid w:val="000E5DAF"/>
    <w:pPr>
      <w:keepNext w:val="0"/>
      <w:spacing w:before="0" w:after="240"/>
    </w:pPr>
  </w:style>
  <w:style w:type="paragraph" w:customStyle="1" w:styleId="NO">
    <w:name w:val="NO"/>
    <w:basedOn w:val="a"/>
    <w:rsid w:val="000E5DAF"/>
    <w:pPr>
      <w:keepLines/>
      <w:ind w:left="1135" w:hanging="851"/>
    </w:pPr>
  </w:style>
  <w:style w:type="paragraph" w:styleId="90">
    <w:name w:val="toc 9"/>
    <w:basedOn w:val="80"/>
    <w:semiHidden/>
    <w:rsid w:val="000E5DAF"/>
    <w:pPr>
      <w:ind w:left="1418" w:hanging="1418"/>
    </w:pPr>
  </w:style>
  <w:style w:type="paragraph" w:customStyle="1" w:styleId="EX">
    <w:name w:val="EX"/>
    <w:basedOn w:val="a"/>
    <w:rsid w:val="000E5DAF"/>
    <w:pPr>
      <w:keepLines/>
      <w:ind w:left="1702" w:hanging="1418"/>
    </w:pPr>
  </w:style>
  <w:style w:type="paragraph" w:customStyle="1" w:styleId="FP">
    <w:name w:val="FP"/>
    <w:basedOn w:val="a"/>
    <w:rsid w:val="000E5DAF"/>
    <w:pPr>
      <w:spacing w:after="0"/>
    </w:pPr>
  </w:style>
  <w:style w:type="paragraph" w:customStyle="1" w:styleId="LD">
    <w:name w:val="LD"/>
    <w:rsid w:val="000E5D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E5DAF"/>
    <w:pPr>
      <w:spacing w:after="0"/>
    </w:pPr>
  </w:style>
  <w:style w:type="paragraph" w:customStyle="1" w:styleId="EW">
    <w:name w:val="EW"/>
    <w:basedOn w:val="EX"/>
    <w:rsid w:val="000E5DAF"/>
    <w:pPr>
      <w:spacing w:after="0"/>
    </w:pPr>
  </w:style>
  <w:style w:type="paragraph" w:styleId="60">
    <w:name w:val="toc 6"/>
    <w:basedOn w:val="50"/>
    <w:next w:val="a"/>
    <w:semiHidden/>
    <w:rsid w:val="000E5DAF"/>
    <w:pPr>
      <w:ind w:left="1985" w:hanging="1985"/>
    </w:pPr>
  </w:style>
  <w:style w:type="paragraph" w:styleId="70">
    <w:name w:val="toc 7"/>
    <w:basedOn w:val="60"/>
    <w:next w:val="a"/>
    <w:semiHidden/>
    <w:rsid w:val="000E5DAF"/>
    <w:pPr>
      <w:ind w:left="2268" w:hanging="2268"/>
    </w:pPr>
  </w:style>
  <w:style w:type="paragraph" w:styleId="24">
    <w:name w:val="List Bullet 2"/>
    <w:basedOn w:val="af"/>
    <w:rsid w:val="000E5DAF"/>
    <w:pPr>
      <w:ind w:left="851"/>
    </w:pPr>
  </w:style>
  <w:style w:type="paragraph" w:styleId="31">
    <w:name w:val="List Bullet 3"/>
    <w:basedOn w:val="24"/>
    <w:rsid w:val="000E5DAF"/>
    <w:pPr>
      <w:ind w:left="1135"/>
    </w:pPr>
  </w:style>
  <w:style w:type="paragraph" w:styleId="ac">
    <w:name w:val="List Number"/>
    <w:basedOn w:val="af0"/>
    <w:rsid w:val="000E5DAF"/>
  </w:style>
  <w:style w:type="paragraph" w:customStyle="1" w:styleId="EQ">
    <w:name w:val="EQ"/>
    <w:basedOn w:val="a"/>
    <w:next w:val="a"/>
    <w:rsid w:val="000E5D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E5D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5D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5D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E5DAF"/>
    <w:pPr>
      <w:jc w:val="right"/>
    </w:pPr>
  </w:style>
  <w:style w:type="paragraph" w:customStyle="1" w:styleId="H6">
    <w:name w:val="H6"/>
    <w:basedOn w:val="5"/>
    <w:next w:val="a"/>
    <w:rsid w:val="000E5D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5DAF"/>
    <w:pPr>
      <w:ind w:left="851" w:hanging="851"/>
    </w:pPr>
  </w:style>
  <w:style w:type="paragraph" w:customStyle="1" w:styleId="ZA">
    <w:name w:val="ZA"/>
    <w:rsid w:val="000E5D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E5D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E5D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E5D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E5DAF"/>
    <w:pPr>
      <w:framePr w:wrap="notBeside" w:y="16161"/>
    </w:pPr>
  </w:style>
  <w:style w:type="character" w:customStyle="1" w:styleId="ZGSM">
    <w:name w:val="ZGSM"/>
    <w:rsid w:val="000E5DAF"/>
  </w:style>
  <w:style w:type="paragraph" w:styleId="25">
    <w:name w:val="List 2"/>
    <w:basedOn w:val="af0"/>
    <w:rsid w:val="000E5DAF"/>
    <w:pPr>
      <w:ind w:left="851"/>
    </w:pPr>
  </w:style>
  <w:style w:type="paragraph" w:customStyle="1" w:styleId="ZG">
    <w:name w:val="ZG"/>
    <w:rsid w:val="000E5D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E5DAF"/>
    <w:pPr>
      <w:ind w:left="1135"/>
    </w:pPr>
  </w:style>
  <w:style w:type="paragraph" w:styleId="41">
    <w:name w:val="List 4"/>
    <w:basedOn w:val="32"/>
    <w:rsid w:val="000E5DAF"/>
    <w:pPr>
      <w:ind w:left="1418"/>
    </w:pPr>
  </w:style>
  <w:style w:type="paragraph" w:styleId="51">
    <w:name w:val="List 5"/>
    <w:basedOn w:val="41"/>
    <w:rsid w:val="000E5DAF"/>
    <w:pPr>
      <w:ind w:left="1702"/>
    </w:pPr>
  </w:style>
  <w:style w:type="paragraph" w:customStyle="1" w:styleId="EditorsNote">
    <w:name w:val="Editor's Note"/>
    <w:basedOn w:val="NO"/>
    <w:rsid w:val="000E5DAF"/>
    <w:rPr>
      <w:color w:val="FF0000"/>
    </w:rPr>
  </w:style>
  <w:style w:type="paragraph" w:styleId="af0">
    <w:name w:val="List"/>
    <w:basedOn w:val="a"/>
    <w:rsid w:val="000E5DAF"/>
    <w:pPr>
      <w:ind w:left="568" w:hanging="284"/>
    </w:pPr>
  </w:style>
  <w:style w:type="paragraph" w:styleId="af">
    <w:name w:val="List Bullet"/>
    <w:basedOn w:val="af0"/>
    <w:rsid w:val="000E5DAF"/>
  </w:style>
  <w:style w:type="paragraph" w:styleId="42">
    <w:name w:val="List Bullet 4"/>
    <w:basedOn w:val="31"/>
    <w:rsid w:val="000E5DAF"/>
    <w:pPr>
      <w:ind w:left="1418"/>
    </w:pPr>
  </w:style>
  <w:style w:type="paragraph" w:styleId="52">
    <w:name w:val="List Bullet 5"/>
    <w:basedOn w:val="42"/>
    <w:rsid w:val="000E5DAF"/>
    <w:pPr>
      <w:ind w:left="1702"/>
    </w:pPr>
  </w:style>
  <w:style w:type="paragraph" w:customStyle="1" w:styleId="B1">
    <w:name w:val="B1"/>
    <w:basedOn w:val="af0"/>
    <w:link w:val="B1Char"/>
    <w:qFormat/>
    <w:rsid w:val="000E5DAF"/>
  </w:style>
  <w:style w:type="paragraph" w:customStyle="1" w:styleId="B2">
    <w:name w:val="B2"/>
    <w:basedOn w:val="25"/>
    <w:rsid w:val="000E5DAF"/>
  </w:style>
  <w:style w:type="paragraph" w:customStyle="1" w:styleId="B3">
    <w:name w:val="B3"/>
    <w:basedOn w:val="32"/>
    <w:rsid w:val="000E5DAF"/>
  </w:style>
  <w:style w:type="paragraph" w:customStyle="1" w:styleId="B4">
    <w:name w:val="B4"/>
    <w:basedOn w:val="41"/>
    <w:rsid w:val="000E5DAF"/>
  </w:style>
  <w:style w:type="paragraph" w:customStyle="1" w:styleId="B5">
    <w:name w:val="B5"/>
    <w:basedOn w:val="51"/>
    <w:rsid w:val="000E5DAF"/>
  </w:style>
  <w:style w:type="paragraph" w:styleId="af1">
    <w:name w:val="footer"/>
    <w:basedOn w:val="a4"/>
    <w:rsid w:val="000E5DAF"/>
    <w:pPr>
      <w:jc w:val="center"/>
    </w:pPr>
    <w:rPr>
      <w:i/>
    </w:rPr>
  </w:style>
  <w:style w:type="paragraph" w:customStyle="1" w:styleId="ZTD">
    <w:name w:val="ZTD"/>
    <w:basedOn w:val="ZB"/>
    <w:rsid w:val="000E5DA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641A3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719925-56A8-9F47-ABD8-8EADA0E92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264</TotalTime>
  <Pages>4</Pages>
  <Words>1240</Words>
  <Characters>5977</Characters>
  <Application>Microsoft Office Word</Application>
  <DocSecurity>0</DocSecurity>
  <Lines>271</Lines>
  <Paragraphs>288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6929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Satoru Matsushima</cp:lastModifiedBy>
  <cp:revision>59</cp:revision>
  <cp:lastPrinted>2000-02-29T10:31:00Z</cp:lastPrinted>
  <dcterms:created xsi:type="dcterms:W3CDTF">2019-04-23T05:07:00Z</dcterms:created>
  <dcterms:modified xsi:type="dcterms:W3CDTF">2019-05-03T13:46:00Z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