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87029">
        <w:rPr>
          <w:b/>
          <w:noProof/>
          <w:sz w:val="24"/>
        </w:rPr>
        <w:t>369</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A3236">
              <w:rPr>
                <w:b/>
                <w:noProof/>
                <w:sz w:val="28"/>
              </w:rPr>
              <w:t>024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702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1534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345">
            <w:pPr>
              <w:pStyle w:val="CRCoverPage"/>
              <w:spacing w:after="0"/>
              <w:ind w:left="100"/>
              <w:rPr>
                <w:noProof/>
              </w:rPr>
            </w:pPr>
            <w:r>
              <w:t xml:space="preserve">Bearer </w:t>
            </w:r>
            <w:r w:rsidR="00D57588">
              <w:t>Token</w:t>
            </w:r>
            <w: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2C5198">
            <w:pPr>
              <w:pStyle w:val="CRCoverPage"/>
              <w:spacing w:after="0"/>
              <w:ind w:left="100"/>
              <w:rPr>
                <w:noProof/>
              </w:rPr>
            </w:pPr>
            <w:r>
              <w:rPr>
                <w:noProof/>
              </w:rPr>
              <w:t>It is currently not specified how the NF service consumer makes use of the Oauth2 token obtained from NRF.</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5198">
            <w:pPr>
              <w:pStyle w:val="CRCoverPage"/>
              <w:spacing w:after="0"/>
              <w:ind w:left="100"/>
              <w:rPr>
                <w:noProof/>
              </w:rPr>
            </w:pPr>
            <w:r>
              <w:rPr>
                <w:noProof/>
              </w:rPr>
              <w:t>- Specify that the token should be used as indicated in IETF RFC 6750 (Bearer Token Usage)</w:t>
            </w:r>
          </w:p>
          <w:p w:rsidR="002C5198" w:rsidRDefault="002C5198">
            <w:pPr>
              <w:pStyle w:val="CRCoverPage"/>
              <w:spacing w:after="0"/>
              <w:ind w:left="100"/>
              <w:rPr>
                <w:noProof/>
              </w:rPr>
            </w:pPr>
            <w:r>
              <w:rPr>
                <w:noProof/>
              </w:rPr>
              <w:t>- Specify that the token shall be included in the Authorization HTTP header</w:t>
            </w:r>
          </w:p>
          <w:p w:rsidR="00B87029" w:rsidRDefault="00B87029">
            <w:pPr>
              <w:pStyle w:val="CRCoverPage"/>
              <w:spacing w:after="0"/>
              <w:ind w:left="100"/>
              <w:rPr>
                <w:noProof/>
              </w:rPr>
            </w:pPr>
            <w:r>
              <w:rPr>
                <w:noProof/>
              </w:rPr>
              <w:t>- Specify that the WWW-Authenticate header must use a challenge type set to "Bearer"</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5198">
            <w:pPr>
              <w:pStyle w:val="CRCoverPage"/>
              <w:spacing w:after="0"/>
              <w:ind w:left="100"/>
              <w:rPr>
                <w:noProof/>
              </w:rPr>
            </w:pPr>
            <w:r>
              <w:rPr>
                <w:noProof/>
              </w:rPr>
              <w:t xml:space="preserve">Lack of interoperability in the usage of Oauth2 tokens, leading to </w:t>
            </w:r>
            <w:r w:rsidR="00C45464">
              <w:rPr>
                <w:noProof/>
              </w:rPr>
              <w:t>impossibility to invoke successfully any service request that needs Oauth2 authorization</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5198">
            <w:pPr>
              <w:pStyle w:val="CRCoverPage"/>
              <w:spacing w:after="0"/>
              <w:ind w:left="100"/>
              <w:rPr>
                <w:noProof/>
              </w:rPr>
            </w:pPr>
            <w:r>
              <w:rPr>
                <w:noProof/>
              </w:rPr>
              <w:t>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15345" w:rsidRPr="000B63FD" w:rsidRDefault="00815345" w:rsidP="00815345">
      <w:pPr>
        <w:pStyle w:val="Ttulo3"/>
        <w:rPr>
          <w:lang w:eastAsia="zh-CN"/>
        </w:rPr>
      </w:pPr>
      <w:bookmarkStart w:id="3" w:name="_Toc532984563"/>
      <w:bookmarkEnd w:id="2"/>
      <w:r w:rsidRPr="000B63FD">
        <w:rPr>
          <w:rFonts w:hint="eastAsia"/>
          <w:lang w:eastAsia="zh-CN"/>
        </w:rPr>
        <w:t>6.7.3</w:t>
      </w:r>
      <w:r w:rsidRPr="000B63FD">
        <w:rPr>
          <w:rFonts w:hint="eastAsia"/>
          <w:lang w:eastAsia="zh-CN"/>
        </w:rPr>
        <w:tab/>
      </w:r>
      <w:r w:rsidRPr="000B63FD">
        <w:rPr>
          <w:lang w:eastAsia="zh-CN"/>
        </w:rPr>
        <w:t>Authorization of NF service access</w:t>
      </w:r>
      <w:bookmarkEnd w:id="3"/>
    </w:p>
    <w:p w:rsidR="00815345" w:rsidRDefault="00815345" w:rsidP="00815345">
      <w:pPr>
        <w:rPr>
          <w:ins w:id="4" w:author="Jesus de Gregorio" w:date="2019-01-24T18:40:00Z"/>
          <w:lang w:eastAsia="zh-CN"/>
        </w:rPr>
      </w:pPr>
      <w:r w:rsidRPr="000B63FD">
        <w:rPr>
          <w:rFonts w:hint="eastAsia"/>
          <w:lang w:eastAsia="zh-CN"/>
        </w:rPr>
        <w:t xml:space="preserve">As specified in subclause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ins w:id="5" w:author="Jesus de Gregorio - 2" w:date="2019-02-27T22:53:00Z">
        <w:r w:rsidR="00610375">
          <w:rPr>
            <w:lang w:eastAsia="zh-CN"/>
          </w:rPr>
          <w:t>,</w:t>
        </w:r>
        <w:r w:rsidR="00610375" w:rsidRPr="00610375">
          <w:t xml:space="preserve"> </w:t>
        </w:r>
        <w:r w:rsidR="00610375" w:rsidRPr="00610375">
          <w:rPr>
            <w:lang w:eastAsia="zh-CN"/>
          </w:rPr>
          <w:t xml:space="preserve">except that there is no </w:t>
        </w:r>
        <w:r w:rsidR="00610375">
          <w:rPr>
            <w:lang w:eastAsia="zh-CN"/>
          </w:rPr>
          <w:t>"</w:t>
        </w:r>
        <w:r w:rsidR="00610375" w:rsidRPr="00610375">
          <w:rPr>
            <w:lang w:eastAsia="zh-CN"/>
          </w:rPr>
          <w:t>Authorization</w:t>
        </w:r>
        <w:r w:rsidR="00610375">
          <w:rPr>
            <w:lang w:eastAsia="zh-CN"/>
          </w:rPr>
          <w:t>"</w:t>
        </w:r>
        <w:r w:rsidR="00610375" w:rsidRPr="00610375">
          <w:rPr>
            <w:lang w:eastAsia="zh-CN"/>
          </w:rPr>
          <w:t xml:space="preserve"> HTTP request header in the access token request</w:t>
        </w:r>
      </w:ins>
      <w:r w:rsidRPr="000B63FD">
        <w:rPr>
          <w:lang w:eastAsia="zh-CN"/>
        </w:rPr>
        <w:t>.</w:t>
      </w:r>
      <w:del w:id="6" w:author="Jesus de Gregorio" w:date="2019-01-24T18:41:00Z">
        <w:r w:rsidRPr="000B63FD" w:rsidDel="00815345">
          <w:rPr>
            <w:lang w:eastAsia="zh-CN"/>
          </w:rPr>
          <w:delText xml:space="preserve"> </w:delText>
        </w:r>
      </w:del>
    </w:p>
    <w:p w:rsidR="00815345" w:rsidRDefault="00815345" w:rsidP="00815345">
      <w:pPr>
        <w:rPr>
          <w:ins w:id="7" w:author="Jesus de Gregorio" w:date="2019-01-24T18:40:00Z"/>
          <w:lang w:eastAsia="zh-CN"/>
        </w:rPr>
      </w:pPr>
      <w:r w:rsidRPr="000B63FD">
        <w:rPr>
          <w:lang w:eastAsia="zh-CN"/>
        </w:rPr>
        <w:t xml:space="preserve">The NRF shall act as the Authorization Server providing </w:t>
      </w:r>
      <w:del w:id="8" w:author="Jesus de Gregorio - 2" w:date="2019-02-27T22:54:00Z">
        <w:r w:rsidRPr="000B63FD" w:rsidDel="00610375">
          <w:rPr>
            <w:lang w:eastAsia="zh-CN"/>
          </w:rPr>
          <w:delText xml:space="preserve">the </w:delText>
        </w:r>
      </w:del>
      <w:ins w:id="9" w:author="Jesus de Gregorio - 2" w:date="2019-02-27T22:53:00Z">
        <w:r w:rsidR="00610375">
          <w:rPr>
            <w:lang w:eastAsia="zh-CN"/>
          </w:rPr>
          <w:t xml:space="preserve">"Bearer" </w:t>
        </w:r>
      </w:ins>
      <w:r w:rsidRPr="000B63FD">
        <w:rPr>
          <w:lang w:eastAsia="zh-CN"/>
        </w:rPr>
        <w:t>access tokens</w:t>
      </w:r>
      <w:ins w:id="10" w:author="Jesus de Gregorio - 2" w:date="2019-02-27T22:54:00Z">
        <w:r w:rsidR="00610375">
          <w:rPr>
            <w:lang w:eastAsia="zh-CN"/>
          </w:rPr>
          <w:t xml:space="preserve"> </w:t>
        </w:r>
        <w:r w:rsidR="00610375" w:rsidRPr="00610375">
          <w:rPr>
            <w:lang w:eastAsia="zh-CN"/>
          </w:rPr>
          <w:t>(IETF</w:t>
        </w:r>
        <w:r w:rsidR="00610375">
          <w:rPr>
            <w:lang w:eastAsia="zh-CN"/>
          </w:rPr>
          <w:t> </w:t>
        </w:r>
        <w:r w:rsidR="00610375" w:rsidRPr="00610375">
          <w:rPr>
            <w:lang w:eastAsia="zh-CN"/>
          </w:rPr>
          <w:t>RFC</w:t>
        </w:r>
        <w:r w:rsidR="00610375">
          <w:rPr>
            <w:lang w:eastAsia="zh-CN"/>
          </w:rPr>
          <w:t> </w:t>
        </w:r>
        <w:r w:rsidR="00610375" w:rsidRPr="00610375">
          <w:rPr>
            <w:lang w:eastAsia="zh-CN"/>
          </w:rPr>
          <w:t>6750</w:t>
        </w:r>
        <w:r w:rsidR="00610375">
          <w:rPr>
            <w:lang w:eastAsia="zh-CN"/>
          </w:rPr>
          <w:t> </w:t>
        </w:r>
        <w:r w:rsidR="00610375" w:rsidRPr="00610375">
          <w:rPr>
            <w:lang w:eastAsia="zh-CN"/>
          </w:rPr>
          <w:t>[23])</w:t>
        </w:r>
      </w:ins>
      <w:r w:rsidRPr="000B63FD">
        <w:rPr>
          <w:lang w:eastAsia="zh-CN"/>
        </w:rPr>
        <w:t xml:space="preserve"> to the NF service consumers to access the services provided by the NF service providers.</w:t>
      </w:r>
      <w:del w:id="11" w:author="Jesus de Gregorio" w:date="2019-01-24T18:41:00Z">
        <w:r w:rsidRPr="000B63FD" w:rsidDel="00815345">
          <w:rPr>
            <w:lang w:eastAsia="zh-CN"/>
          </w:rPr>
          <w:delText xml:space="preserve"> </w:delText>
        </w:r>
      </w:del>
    </w:p>
    <w:p w:rsidR="00815345" w:rsidRPr="000B63FD" w:rsidRDefault="00815345" w:rsidP="00815345">
      <w:pPr>
        <w:rPr>
          <w:lang w:eastAsia="zh-CN"/>
        </w:rPr>
      </w:pPr>
      <w:r w:rsidRPr="000B63FD">
        <w:rPr>
          <w:lang w:eastAsia="zh-CN"/>
        </w:rPr>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815345" w:rsidRPr="000B63FD" w:rsidRDefault="00815345" w:rsidP="00815345">
      <w:pPr>
        <w:rPr>
          <w:lang w:eastAsia="zh-CN"/>
        </w:rPr>
      </w:pPr>
      <w:r w:rsidRPr="000B63FD">
        <w:rPr>
          <w:lang w:eastAsia="zh-CN"/>
        </w:rPr>
        <w:t xml:space="preserve">An NF service consumer shall support OAuth 2.0. </w:t>
      </w:r>
    </w:p>
    <w:p w:rsidR="002C5198" w:rsidRDefault="00815345" w:rsidP="00815345">
      <w:pPr>
        <w:rPr>
          <w:ins w:id="12" w:author="Jesus de Gregorio" w:date="2019-01-24T18:43:00Z"/>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815345" w:rsidRDefault="002C5198" w:rsidP="00815345">
      <w:pPr>
        <w:rPr>
          <w:ins w:id="13" w:author="Jesus de Gregorio" w:date="2019-01-24T18:42:00Z"/>
          <w:lang w:eastAsia="zh-CN"/>
        </w:rPr>
      </w:pPr>
      <w:ins w:id="14" w:author="Jesus de Gregorio" w:date="2019-01-24T18:43:00Z">
        <w:r>
          <w:rPr>
            <w:lang w:eastAsia="zh-CN"/>
          </w:rPr>
          <w:t xml:space="preserve">When Oauth2 authorization is used, the NF service consumer shall </w:t>
        </w:r>
      </w:ins>
      <w:ins w:id="15" w:author="Jesus de Gregorio" w:date="2019-01-24T18:46:00Z">
        <w:r>
          <w:rPr>
            <w:lang w:eastAsia="zh-CN"/>
          </w:rPr>
          <w:t>use the</w:t>
        </w:r>
      </w:ins>
      <w:ins w:id="16" w:author="Jesus de Gregorio" w:date="2019-01-24T18:43:00Z">
        <w:r>
          <w:rPr>
            <w:lang w:eastAsia="zh-CN"/>
          </w:rPr>
          <w:t xml:space="preserve"> token received from NRF</w:t>
        </w:r>
      </w:ins>
      <w:ins w:id="17" w:author="Jesus de Gregorio" w:date="2019-01-24T18:44:00Z">
        <w:r>
          <w:rPr>
            <w:lang w:eastAsia="zh-CN"/>
          </w:rPr>
          <w:t xml:space="preserve"> </w:t>
        </w:r>
      </w:ins>
      <w:ins w:id="18" w:author="Jesus de Gregorio" w:date="2019-01-24T18:46:00Z">
        <w:r>
          <w:rPr>
            <w:lang w:eastAsia="zh-CN"/>
          </w:rPr>
          <w:t xml:space="preserve">as a </w:t>
        </w:r>
      </w:ins>
      <w:ins w:id="19" w:author="Jesus de Gregorio" w:date="2019-01-24T18:44:00Z">
        <w:r>
          <w:rPr>
            <w:lang w:eastAsia="zh-CN"/>
          </w:rPr>
          <w:t>"Bearer"</w:t>
        </w:r>
      </w:ins>
      <w:ins w:id="20" w:author="Jesus de Gregorio" w:date="2019-01-24T18:46:00Z">
        <w:r>
          <w:rPr>
            <w:lang w:eastAsia="zh-CN"/>
          </w:rPr>
          <w:t xml:space="preserve"> token and include it in the Authorization header of the HTTP service request</w:t>
        </w:r>
      </w:ins>
      <w:ins w:id="21" w:author="Jesus de Gregorio" w:date="2019-01-24T18:50:00Z">
        <w:r>
          <w:rPr>
            <w:lang w:eastAsia="zh-CN"/>
          </w:rPr>
          <w:t>s</w:t>
        </w:r>
      </w:ins>
      <w:ins w:id="22" w:author="Jesus de Gregorio" w:date="2019-01-24T18:44:00Z">
        <w:r>
          <w:rPr>
            <w:lang w:eastAsia="zh-CN"/>
          </w:rPr>
          <w:t>, as described in IETF RFC 6750 [23]</w:t>
        </w:r>
      </w:ins>
      <w:ins w:id="23" w:author="Jesus de Gregorio" w:date="2019-01-24T18:45:00Z">
        <w:r>
          <w:rPr>
            <w:lang w:eastAsia="zh-CN"/>
          </w:rPr>
          <w:t xml:space="preserve"> s</w:t>
        </w:r>
      </w:ins>
      <w:ins w:id="24" w:author="Jesus de Gregorio - 2" w:date="2019-02-27T14:04:00Z">
        <w:r w:rsidR="00B87029">
          <w:rPr>
            <w:lang w:eastAsia="zh-CN"/>
          </w:rPr>
          <w:t>ubclause</w:t>
        </w:r>
      </w:ins>
      <w:ins w:id="25" w:author="Jesus de Gregorio" w:date="2019-01-24T18:45:00Z">
        <w:r>
          <w:rPr>
            <w:lang w:eastAsia="zh-CN"/>
          </w:rPr>
          <w:t xml:space="preserve"> 2.1.</w:t>
        </w:r>
      </w:ins>
      <w:del w:id="26" w:author="Jesus de Gregorio" w:date="2019-01-24T18:42:00Z">
        <w:r w:rsidR="00815345" w:rsidRPr="000B63FD" w:rsidDel="00815345">
          <w:rPr>
            <w:lang w:eastAsia="zh-CN"/>
          </w:rPr>
          <w:delText xml:space="preserve"> </w:delText>
        </w:r>
      </w:del>
    </w:p>
    <w:p w:rsidR="00815345" w:rsidRDefault="00815345" w:rsidP="00815345">
      <w:pPr>
        <w:rPr>
          <w:ins w:id="27" w:author="Jesus de Gregorio" w:date="2019-01-24T18:42:00Z"/>
          <w:lang w:eastAsia="zh-CN"/>
        </w:rPr>
      </w:pPr>
      <w:r w:rsidRPr="000B63FD">
        <w:rPr>
          <w:lang w:eastAsia="zh-CN"/>
        </w:rPr>
        <w:t>An NF service producer shall decide to accept or reject an API request without the OAuth2.0 access token in the "Authorization" HTTP request header field, based on local configuration.</w:t>
      </w:r>
      <w:del w:id="28" w:author="Jesus de Gregorio" w:date="2019-01-24T18:42:00Z">
        <w:r w:rsidRPr="000B63FD" w:rsidDel="00815345">
          <w:rPr>
            <w:lang w:eastAsia="zh-CN"/>
          </w:rPr>
          <w:delText xml:space="preserve"> </w:delText>
        </w:r>
      </w:del>
    </w:p>
    <w:p w:rsidR="00815345" w:rsidRDefault="00815345" w:rsidP="00815345">
      <w:pPr>
        <w:rPr>
          <w:ins w:id="29" w:author="Jesus de Gregorio" w:date="2019-01-24T18:42:00Z"/>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del w:id="30" w:author="Jesus de Gregorio" w:date="2019-01-24T18:42:00Z">
        <w:r w:rsidRPr="000B63FD" w:rsidDel="00815345">
          <w:rPr>
            <w:lang w:eastAsia="zh-CN"/>
          </w:rPr>
          <w:delText xml:space="preserve"> </w:delText>
        </w:r>
      </w:del>
    </w:p>
    <w:p w:rsidR="00815345" w:rsidRPr="000B63FD" w:rsidRDefault="00815345" w:rsidP="00815345">
      <w:pPr>
        <w:rPr>
          <w:lang w:eastAsia="zh-CN"/>
        </w:rPr>
      </w:pPr>
      <w:r w:rsidRPr="000B63FD">
        <w:rPr>
          <w:lang w:eastAsia="zh-CN"/>
        </w:rPr>
        <w:t>The scheme for challenge in the "WWW-Authenticate" header shall be set to "</w:t>
      </w:r>
      <w:del w:id="31" w:author="Jesus de Gregorio - 2" w:date="2019-02-27T14:03:00Z">
        <w:r w:rsidRPr="000B63FD" w:rsidDel="00B87029">
          <w:rPr>
            <w:lang w:eastAsia="zh-CN"/>
          </w:rPr>
          <w:delText>OAuth</w:delText>
        </w:r>
      </w:del>
      <w:ins w:id="32" w:author="Jesus de Gregorio - 2" w:date="2019-02-27T14:03:00Z">
        <w:r w:rsidR="00B87029">
          <w:rPr>
            <w:lang w:eastAsia="zh-CN"/>
          </w:rPr>
          <w:t>Bearer</w:t>
        </w:r>
      </w:ins>
      <w:r w:rsidRPr="000B63FD">
        <w:rPr>
          <w:lang w:eastAsia="zh-CN"/>
        </w:rPr>
        <w:t>" in this case</w:t>
      </w:r>
      <w:ins w:id="33" w:author="Jesus de Gregorio - 2" w:date="2019-02-27T22:55:00Z">
        <w:r w:rsidR="00610375">
          <w:rPr>
            <w:lang w:eastAsia="zh-CN"/>
          </w:rPr>
          <w:t xml:space="preserve"> (</w:t>
        </w:r>
        <w:r w:rsidR="00610375" w:rsidRPr="00610375">
          <w:rPr>
            <w:lang w:eastAsia="zh-CN"/>
          </w:rPr>
          <w:t>IETF</w:t>
        </w:r>
        <w:r w:rsidR="00610375">
          <w:rPr>
            <w:lang w:eastAsia="zh-CN"/>
          </w:rPr>
          <w:t> </w:t>
        </w:r>
        <w:r w:rsidR="00610375" w:rsidRPr="00610375">
          <w:rPr>
            <w:lang w:eastAsia="zh-CN"/>
          </w:rPr>
          <w:t>RFC</w:t>
        </w:r>
        <w:r w:rsidR="00610375">
          <w:rPr>
            <w:lang w:eastAsia="zh-CN"/>
          </w:rPr>
          <w:t> </w:t>
        </w:r>
        <w:r w:rsidR="00610375" w:rsidRPr="00610375">
          <w:rPr>
            <w:lang w:eastAsia="zh-CN"/>
          </w:rPr>
          <w:t>6750</w:t>
        </w:r>
        <w:r w:rsidR="00610375">
          <w:rPr>
            <w:lang w:eastAsia="zh-CN"/>
          </w:rPr>
          <w:t> </w:t>
        </w:r>
        <w:r w:rsidR="00610375" w:rsidRPr="00610375">
          <w:rPr>
            <w:lang w:eastAsia="zh-CN"/>
          </w:rPr>
          <w:t>[23]</w:t>
        </w:r>
        <w:r w:rsidR="00610375">
          <w:rPr>
            <w:lang w:eastAsia="zh-CN"/>
          </w:rPr>
          <w:t>)</w:t>
        </w:r>
      </w:ins>
      <w:r w:rsidRPr="000B63FD">
        <w:rPr>
          <w:lang w:eastAsia="zh-CN"/>
        </w:rPr>
        <w:t>. The realm shall be set to:</w:t>
      </w:r>
    </w:p>
    <w:p w:rsidR="00815345" w:rsidRPr="000B63FD" w:rsidRDefault="00815345" w:rsidP="00815345">
      <w:pPr>
        <w:pStyle w:val="B1"/>
        <w:rPr>
          <w:lang w:eastAsia="zh-CN"/>
        </w:rPr>
      </w:pPr>
      <w:r w:rsidRPr="000B63FD">
        <w:rPr>
          <w:lang w:eastAsia="zh-CN"/>
        </w:rPr>
        <w:t xml:space="preserve"> -</w:t>
      </w:r>
      <w:r w:rsidRPr="000B63FD">
        <w:rPr>
          <w:lang w:eastAsia="zh-CN"/>
        </w:rPr>
        <w:tab/>
        <w:t>the URI of the service (</w:t>
      </w:r>
      <w:proofErr w:type="spellStart"/>
      <w:r w:rsidRPr="000B63FD">
        <w:rPr>
          <w:lang w:eastAsia="zh-CN"/>
        </w:rPr>
        <w:t>i.e</w:t>
      </w:r>
      <w:proofErr w:type="spellEnd"/>
      <w:r w:rsidRPr="000B63FD">
        <w:rPr>
          <w:lang w:eastAsia="zh-CN"/>
        </w:rPr>
        <w:t xml:space="preserve"> API URI) for which the access without an OAuth2.0 access token failed, in the case of request / respo</w:t>
      </w:r>
      <w:bookmarkStart w:id="34" w:name="_GoBack"/>
      <w:bookmarkEnd w:id="34"/>
      <w:r w:rsidRPr="000B63FD">
        <w:rPr>
          <w:lang w:eastAsia="zh-CN"/>
        </w:rPr>
        <w:t>nse service operations.</w:t>
      </w:r>
    </w:p>
    <w:p w:rsidR="00815345" w:rsidRPr="000B63FD" w:rsidRDefault="00815345" w:rsidP="00815345">
      <w:pPr>
        <w:rPr>
          <w:lang w:eastAsia="zh-CN"/>
        </w:rPr>
      </w:pPr>
      <w:r w:rsidRPr="000B63FD">
        <w:rPr>
          <w:lang w:eastAsia="zh-CN"/>
        </w:rPr>
        <w:t>For the notify operation of subscribe/notify semantics service operations, in this release of this specification OAuth 2.0 access token is not used.</w:t>
      </w:r>
    </w:p>
    <w:p w:rsidR="00815345" w:rsidRPr="000B63FD" w:rsidRDefault="00815345" w:rsidP="00815345">
      <w:pPr>
        <w:rPr>
          <w:lang w:eastAsia="zh-CN"/>
        </w:rPr>
      </w:pPr>
      <w:r w:rsidRPr="000B63FD">
        <w:rPr>
          <w:lang w:eastAsia="zh-CN"/>
        </w:rPr>
        <w:t>When an NF service consumer receives a "401 Unauthorized" status code with a "WWW-Authenticate" header containing "</w:t>
      </w:r>
      <w:del w:id="35" w:author="Jesus de Gregorio - 2" w:date="2019-02-27T14:03:00Z">
        <w:r w:rsidRPr="000B63FD" w:rsidDel="00B87029">
          <w:rPr>
            <w:lang w:eastAsia="zh-CN"/>
          </w:rPr>
          <w:delText>OAuth</w:delText>
        </w:r>
      </w:del>
      <w:ins w:id="36" w:author="Jesus de Gregorio - 2" w:date="2019-02-27T14:03:00Z">
        <w:r w:rsidR="00B87029">
          <w:rPr>
            <w:lang w:eastAsia="zh-CN"/>
          </w:rPr>
          <w:t>Bearer</w:t>
        </w:r>
      </w:ins>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15345" w:rsidRPr="000B63FD" w:rsidRDefault="00815345" w:rsidP="00815345">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1B498E" w:rsidRPr="00815345"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311" w:rsidRDefault="00BF6311">
      <w:r>
        <w:separator/>
      </w:r>
    </w:p>
  </w:endnote>
  <w:endnote w:type="continuationSeparator" w:id="0">
    <w:p w:rsidR="00BF6311" w:rsidRDefault="00BF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311" w:rsidRDefault="00BF6311">
      <w:r>
        <w:separator/>
      </w:r>
    </w:p>
  </w:footnote>
  <w:footnote w:type="continuationSeparator" w:id="0">
    <w:p w:rsidR="00BF6311" w:rsidRDefault="00BF6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Falso"/>
    <w:docVar w:name="varZoom" w:val="15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1F1D91"/>
    <w:rsid w:val="0026004D"/>
    <w:rsid w:val="002640DD"/>
    <w:rsid w:val="00275D12"/>
    <w:rsid w:val="00284FEB"/>
    <w:rsid w:val="002860C4"/>
    <w:rsid w:val="002B5741"/>
    <w:rsid w:val="002C5198"/>
    <w:rsid w:val="00305409"/>
    <w:rsid w:val="003609EF"/>
    <w:rsid w:val="0036231A"/>
    <w:rsid w:val="00374DD4"/>
    <w:rsid w:val="003C2340"/>
    <w:rsid w:val="003E07FE"/>
    <w:rsid w:val="003E1A36"/>
    <w:rsid w:val="00410371"/>
    <w:rsid w:val="004242F1"/>
    <w:rsid w:val="004B75B7"/>
    <w:rsid w:val="005073D3"/>
    <w:rsid w:val="0051580D"/>
    <w:rsid w:val="00547111"/>
    <w:rsid w:val="00592D74"/>
    <w:rsid w:val="005E2C44"/>
    <w:rsid w:val="00610375"/>
    <w:rsid w:val="006161D5"/>
    <w:rsid w:val="00621188"/>
    <w:rsid w:val="006257ED"/>
    <w:rsid w:val="00695808"/>
    <w:rsid w:val="006A3236"/>
    <w:rsid w:val="006B46FB"/>
    <w:rsid w:val="006E21FB"/>
    <w:rsid w:val="006F59BA"/>
    <w:rsid w:val="00720B33"/>
    <w:rsid w:val="007455CC"/>
    <w:rsid w:val="00792342"/>
    <w:rsid w:val="007977A8"/>
    <w:rsid w:val="007B512A"/>
    <w:rsid w:val="007C2097"/>
    <w:rsid w:val="007D6A07"/>
    <w:rsid w:val="007F7259"/>
    <w:rsid w:val="008040A8"/>
    <w:rsid w:val="00815345"/>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67B97"/>
    <w:rsid w:val="00B87029"/>
    <w:rsid w:val="00B968C8"/>
    <w:rsid w:val="00BA3EC5"/>
    <w:rsid w:val="00BA51D9"/>
    <w:rsid w:val="00BB5DFC"/>
    <w:rsid w:val="00BD279D"/>
    <w:rsid w:val="00BD6BB8"/>
    <w:rsid w:val="00BF6311"/>
    <w:rsid w:val="00C16E5A"/>
    <w:rsid w:val="00C33AA9"/>
    <w:rsid w:val="00C45464"/>
    <w:rsid w:val="00C66BA2"/>
    <w:rsid w:val="00C95985"/>
    <w:rsid w:val="00CC5026"/>
    <w:rsid w:val="00CC68D0"/>
    <w:rsid w:val="00D00F3F"/>
    <w:rsid w:val="00D03F9A"/>
    <w:rsid w:val="00D06D51"/>
    <w:rsid w:val="00D24991"/>
    <w:rsid w:val="00D50255"/>
    <w:rsid w:val="00D57588"/>
    <w:rsid w:val="00DE34CF"/>
    <w:rsid w:val="00DE6176"/>
    <w:rsid w:val="00E13F3D"/>
    <w:rsid w:val="00E34898"/>
    <w:rsid w:val="00EB09B7"/>
    <w:rsid w:val="00EE7D7C"/>
    <w:rsid w:val="00F25D98"/>
    <w:rsid w:val="00F300FB"/>
    <w:rsid w:val="00FB6386"/>
    <w:rsid w:val="00FC1958"/>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6D89"/>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3D80-25C6-463F-86D2-92034D0E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786</Words>
  <Characters>4328</Characters>
  <Application>Microsoft Office Word</Application>
  <DocSecurity>0</DocSecurity>
  <Lines>36</Lines>
  <Paragraphs>10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6</cp:revision>
  <cp:lastPrinted>1899-12-31T23:00:00Z</cp:lastPrinted>
  <dcterms:created xsi:type="dcterms:W3CDTF">2019-02-27T13:02:00Z</dcterms:created>
  <dcterms:modified xsi:type="dcterms:W3CDTF">2019-02-27T21:57:00Z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