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5B7" w:rsidRDefault="004835B7" w:rsidP="004835B7">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835B7" w:rsidRDefault="004835B7" w:rsidP="004835B7">
      <w:pPr>
        <w:jc w:val="center"/>
        <w:rPr>
          <w:rFonts w:ascii="Arial" w:hAnsi="Arial" w:cs="Arial"/>
          <w:b/>
          <w:sz w:val="32"/>
        </w:rPr>
      </w:pPr>
      <w:r>
        <w:rPr>
          <w:rFonts w:ascii="Arial" w:hAnsi="Arial" w:cs="Arial"/>
          <w:b/>
          <w:sz w:val="32"/>
        </w:rPr>
        <w:br/>
      </w:r>
      <w:r>
        <w:rPr>
          <w:rFonts w:ascii="Arial" w:hAnsi="Arial" w:cs="Arial"/>
          <w:b/>
          <w:sz w:val="32"/>
        </w:rPr>
        <w:br/>
        <w:t>DRAFT Meeting Report</w:t>
      </w:r>
      <w:r w:rsidR="0049705B">
        <w:rPr>
          <w:rFonts w:ascii="Arial" w:hAnsi="Arial" w:cs="Arial"/>
          <w:b/>
          <w:sz w:val="32"/>
        </w:rPr>
        <w:t xml:space="preserve"> v0.0.</w:t>
      </w:r>
      <w:r w:rsidR="00B629CB">
        <w:rPr>
          <w:rFonts w:ascii="Arial" w:hAnsi="Arial" w:cs="Arial"/>
          <w:b/>
          <w:sz w:val="32"/>
        </w:rPr>
        <w:t>1</w:t>
      </w:r>
      <w:r>
        <w:rPr>
          <w:rFonts w:ascii="Arial" w:hAnsi="Arial" w:cs="Arial"/>
          <w:b/>
          <w:sz w:val="32"/>
        </w:rPr>
        <w:br/>
        <w:t>for</w:t>
      </w:r>
      <w:r>
        <w:rPr>
          <w:rFonts w:ascii="Arial" w:hAnsi="Arial" w:cs="Arial"/>
          <w:b/>
          <w:sz w:val="32"/>
        </w:rPr>
        <w:br/>
        <w:t>TSG CT WG4</w:t>
      </w:r>
      <w:r>
        <w:rPr>
          <w:rFonts w:ascii="Arial" w:hAnsi="Arial" w:cs="Arial"/>
          <w:b/>
          <w:sz w:val="32"/>
        </w:rPr>
        <w:br/>
        <w:t>meeting: 85</w:t>
      </w:r>
    </w:p>
    <w:p w:rsidR="004835B7" w:rsidRDefault="004835B7" w:rsidP="004835B7">
      <w:pPr>
        <w:jc w:val="center"/>
        <w:rPr>
          <w:rFonts w:ascii="Arial" w:hAnsi="Arial" w:cs="Arial"/>
          <w:b/>
          <w:sz w:val="32"/>
        </w:rPr>
      </w:pPr>
      <w:r>
        <w:rPr>
          <w:rFonts w:ascii="Arial" w:hAnsi="Arial" w:cs="Arial"/>
          <w:b/>
          <w:sz w:val="32"/>
        </w:rPr>
        <w:t>Osaka, Japan, 21/05/2018 to 25/05/2018</w:t>
      </w:r>
    </w:p>
    <w:p w:rsidR="004835B7" w:rsidRDefault="004835B7" w:rsidP="004835B7"/>
    <w:p w:rsidR="004835B7" w:rsidRDefault="004835B7" w:rsidP="004835B7">
      <w:r>
        <w:t>this draft:  Sunday, (2018-</w:t>
      </w:r>
      <w:r w:rsidR="00B629CB">
        <w:t>0</w:t>
      </w:r>
      <w:r w:rsidR="00B629CB">
        <w:t>7</w:t>
      </w:r>
      <w:r>
        <w:t>-</w:t>
      </w:r>
      <w:r w:rsidR="00B629CB">
        <w:t>0</w:t>
      </w:r>
      <w:r w:rsidR="00B629CB">
        <w:t>5</w:t>
      </w:r>
      <w:r>
        <w:t xml:space="preserve">) </w:t>
      </w:r>
      <w:r w:rsidR="00B629CB">
        <w:t>1</w:t>
      </w:r>
      <w:r w:rsidR="00B629CB">
        <w:t>0</w:t>
      </w:r>
      <w:r>
        <w:t>:</w:t>
      </w:r>
      <w:r w:rsidR="00B629CB">
        <w:t>15</w:t>
      </w:r>
      <w:r w:rsidR="00B629CB">
        <w:t xml:space="preserve">  </w:t>
      </w:r>
      <w:r>
        <w:t>[date/time according to secretary's PC time zone setting]</w:t>
      </w:r>
    </w:p>
    <w:p w:rsidR="004835B7" w:rsidRDefault="004835B7" w:rsidP="004835B7"/>
    <w:p w:rsidR="00813D45" w:rsidRDefault="00813D45">
      <w:pPr>
        <w:overflowPunct/>
        <w:autoSpaceDE/>
        <w:autoSpaceDN/>
        <w:adjustRightInd/>
        <w:spacing w:after="0"/>
        <w:textAlignment w:val="auto"/>
      </w:pPr>
      <w:r>
        <w:br w:type="page"/>
      </w:r>
    </w:p>
    <w:p w:rsidR="004835B7" w:rsidRDefault="004835B7" w:rsidP="00813D45">
      <w:pPr>
        <w:pStyle w:val="Heading1"/>
      </w:pPr>
      <w:r>
        <w:lastRenderedPageBreak/>
        <w:t>Contents:</w:t>
      </w:r>
    </w:p>
    <w:p w:rsidR="004835B7" w:rsidRPr="0032453B" w:rsidRDefault="004835B7">
      <w:pPr>
        <w:pStyle w:val="TOC2"/>
        <w:rPr>
          <w:rFonts w:ascii="Calibri" w:hAnsi="Calibri"/>
          <w:sz w:val="22"/>
          <w:szCs w:val="22"/>
        </w:rPr>
      </w:pPr>
      <w:r>
        <w:fldChar w:fldCharType="begin"/>
      </w:r>
      <w:r>
        <w:instrText xml:space="preserve"> TOC  \* MERGEFORMAT </w:instrText>
      </w:r>
      <w:r>
        <w:fldChar w:fldCharType="separate"/>
      </w:r>
      <w:r>
        <w:t>1</w:t>
      </w:r>
      <w:r w:rsidRPr="0032453B">
        <w:rPr>
          <w:rFonts w:ascii="Calibri" w:hAnsi="Calibri"/>
          <w:sz w:val="22"/>
          <w:szCs w:val="22"/>
        </w:rPr>
        <w:tab/>
      </w:r>
      <w:r>
        <w:t>Opening of the meeting and approval of the agenda</w:t>
      </w:r>
      <w:r>
        <w:tab/>
      </w:r>
      <w:r>
        <w:fldChar w:fldCharType="begin"/>
      </w:r>
      <w:r>
        <w:instrText xml:space="preserve"> PAGEREF _Toc515799514 \h </w:instrText>
      </w:r>
      <w:r>
        <w:fldChar w:fldCharType="separate"/>
      </w:r>
      <w:r>
        <w:t>5</w:t>
      </w:r>
      <w:r>
        <w:fldChar w:fldCharType="end"/>
      </w:r>
    </w:p>
    <w:p w:rsidR="004835B7" w:rsidRPr="0032453B" w:rsidRDefault="004835B7">
      <w:pPr>
        <w:pStyle w:val="TOC3"/>
        <w:rPr>
          <w:rFonts w:ascii="Calibri" w:hAnsi="Calibri"/>
          <w:sz w:val="22"/>
          <w:szCs w:val="22"/>
        </w:rPr>
      </w:pPr>
      <w:r>
        <w:t>1.1</w:t>
      </w:r>
      <w:r w:rsidRPr="0032453B">
        <w:rPr>
          <w:rFonts w:ascii="Calibri" w:hAnsi="Calibri"/>
          <w:sz w:val="22"/>
          <w:szCs w:val="22"/>
        </w:rPr>
        <w:tab/>
      </w:r>
      <w:r>
        <w:t>IPR Call</w:t>
      </w:r>
      <w:r>
        <w:tab/>
      </w:r>
      <w:r>
        <w:fldChar w:fldCharType="begin"/>
      </w:r>
      <w:r>
        <w:instrText xml:space="preserve"> PAGEREF _Toc515799515 \h </w:instrText>
      </w:r>
      <w:r>
        <w:fldChar w:fldCharType="separate"/>
      </w:r>
      <w:r>
        <w:t>5</w:t>
      </w:r>
      <w:r>
        <w:fldChar w:fldCharType="end"/>
      </w:r>
    </w:p>
    <w:p w:rsidR="004835B7" w:rsidRPr="0032453B" w:rsidRDefault="004835B7">
      <w:pPr>
        <w:pStyle w:val="TOC3"/>
        <w:rPr>
          <w:rFonts w:ascii="Calibri" w:hAnsi="Calibri"/>
          <w:sz w:val="22"/>
          <w:szCs w:val="22"/>
        </w:rPr>
      </w:pPr>
      <w:r>
        <w:t>1.2</w:t>
      </w:r>
      <w:r w:rsidRPr="0032453B">
        <w:rPr>
          <w:rFonts w:ascii="Calibri" w:hAnsi="Calibri"/>
          <w:sz w:val="22"/>
          <w:szCs w:val="22"/>
        </w:rPr>
        <w:tab/>
      </w:r>
      <w:r>
        <w:t>Antitrust declarations</w:t>
      </w:r>
      <w:r>
        <w:tab/>
      </w:r>
      <w:r>
        <w:fldChar w:fldCharType="begin"/>
      </w:r>
      <w:r>
        <w:instrText xml:space="preserve"> PAGEREF _Toc515799516 \h </w:instrText>
      </w:r>
      <w:r>
        <w:fldChar w:fldCharType="separate"/>
      </w:r>
      <w:r>
        <w:t>5</w:t>
      </w:r>
      <w:r>
        <w:fldChar w:fldCharType="end"/>
      </w:r>
    </w:p>
    <w:p w:rsidR="004835B7" w:rsidRPr="0032453B" w:rsidRDefault="004835B7">
      <w:pPr>
        <w:pStyle w:val="TOC3"/>
        <w:rPr>
          <w:rFonts w:ascii="Calibri" w:hAnsi="Calibri"/>
          <w:sz w:val="22"/>
          <w:szCs w:val="22"/>
        </w:rPr>
      </w:pPr>
      <w:r>
        <w:t>1.3</w:t>
      </w:r>
      <w:r w:rsidRPr="0032453B">
        <w:rPr>
          <w:rFonts w:ascii="Calibri" w:hAnsi="Calibri"/>
          <w:sz w:val="22"/>
          <w:szCs w:val="22"/>
        </w:rPr>
        <w:tab/>
      </w:r>
      <w:r>
        <w:t>Reminder for delegates attending the meeting</w:t>
      </w:r>
      <w:r>
        <w:tab/>
      </w:r>
      <w:r>
        <w:fldChar w:fldCharType="begin"/>
      </w:r>
      <w:r>
        <w:instrText xml:space="preserve"> PAGEREF _Toc515799517 \h </w:instrText>
      </w:r>
      <w:r>
        <w:fldChar w:fldCharType="separate"/>
      </w:r>
      <w:r>
        <w:t>5</w:t>
      </w:r>
      <w:r>
        <w:fldChar w:fldCharType="end"/>
      </w:r>
    </w:p>
    <w:p w:rsidR="004835B7" w:rsidRPr="0032453B" w:rsidRDefault="004835B7">
      <w:pPr>
        <w:pStyle w:val="TOC2"/>
        <w:rPr>
          <w:rFonts w:ascii="Calibri" w:hAnsi="Calibri"/>
          <w:sz w:val="22"/>
          <w:szCs w:val="22"/>
        </w:rPr>
      </w:pPr>
      <w:r>
        <w:t>2</w:t>
      </w:r>
      <w:r w:rsidRPr="0032453B">
        <w:rPr>
          <w:rFonts w:ascii="Calibri" w:hAnsi="Calibri"/>
          <w:sz w:val="22"/>
          <w:szCs w:val="22"/>
        </w:rPr>
        <w:tab/>
      </w:r>
      <w:r>
        <w:t>Allocation of documents to agenda items</w:t>
      </w:r>
      <w:r>
        <w:tab/>
      </w:r>
      <w:r>
        <w:fldChar w:fldCharType="begin"/>
      </w:r>
      <w:r>
        <w:instrText xml:space="preserve"> PAGEREF _Toc515799518 \h </w:instrText>
      </w:r>
      <w:r>
        <w:fldChar w:fldCharType="separate"/>
      </w:r>
      <w:r>
        <w:t>5</w:t>
      </w:r>
      <w:r>
        <w:fldChar w:fldCharType="end"/>
      </w:r>
    </w:p>
    <w:p w:rsidR="004835B7" w:rsidRPr="0032453B" w:rsidRDefault="004835B7">
      <w:pPr>
        <w:pStyle w:val="TOC2"/>
        <w:rPr>
          <w:rFonts w:ascii="Calibri" w:hAnsi="Calibri"/>
          <w:sz w:val="22"/>
          <w:szCs w:val="22"/>
        </w:rPr>
      </w:pPr>
      <w:r>
        <w:t>3</w:t>
      </w:r>
      <w:r w:rsidRPr="0032453B">
        <w:rPr>
          <w:rFonts w:ascii="Calibri" w:hAnsi="Calibri"/>
          <w:sz w:val="22"/>
          <w:szCs w:val="22"/>
        </w:rPr>
        <w:tab/>
      </w:r>
      <w:r>
        <w:t>Meeting Reports</w:t>
      </w:r>
      <w:r>
        <w:tab/>
      </w:r>
      <w:r>
        <w:fldChar w:fldCharType="begin"/>
      </w:r>
      <w:r>
        <w:instrText xml:space="preserve"> PAGEREF _Toc515799519 \h </w:instrText>
      </w:r>
      <w:r>
        <w:fldChar w:fldCharType="separate"/>
      </w:r>
      <w:r>
        <w:t>6</w:t>
      </w:r>
      <w:r>
        <w:fldChar w:fldCharType="end"/>
      </w:r>
    </w:p>
    <w:p w:rsidR="004835B7" w:rsidRPr="0032453B" w:rsidRDefault="004835B7">
      <w:pPr>
        <w:pStyle w:val="TOC2"/>
        <w:rPr>
          <w:rFonts w:ascii="Calibri" w:hAnsi="Calibri"/>
          <w:sz w:val="22"/>
          <w:szCs w:val="22"/>
        </w:rPr>
      </w:pPr>
      <w:r>
        <w:t>4</w:t>
      </w:r>
      <w:r w:rsidRPr="0032453B">
        <w:rPr>
          <w:rFonts w:ascii="Calibri" w:hAnsi="Calibri"/>
          <w:sz w:val="22"/>
          <w:szCs w:val="22"/>
        </w:rPr>
        <w:tab/>
      </w:r>
      <w:r>
        <w:t>Input liaison statements: allocation to agenda items as appropriate</w:t>
      </w:r>
      <w:r>
        <w:tab/>
      </w:r>
      <w:r>
        <w:fldChar w:fldCharType="begin"/>
      </w:r>
      <w:r>
        <w:instrText xml:space="preserve"> PAGEREF _Toc515799520 \h </w:instrText>
      </w:r>
      <w:r>
        <w:fldChar w:fldCharType="separate"/>
      </w:r>
      <w:r>
        <w:t>7</w:t>
      </w:r>
      <w:r>
        <w:fldChar w:fldCharType="end"/>
      </w:r>
    </w:p>
    <w:p w:rsidR="004835B7" w:rsidRPr="0032453B" w:rsidRDefault="004835B7">
      <w:pPr>
        <w:pStyle w:val="TOC2"/>
        <w:rPr>
          <w:rFonts w:ascii="Calibri" w:hAnsi="Calibri"/>
          <w:sz w:val="22"/>
          <w:szCs w:val="22"/>
        </w:rPr>
      </w:pPr>
      <w:r>
        <w:t>5</w:t>
      </w:r>
      <w:r w:rsidRPr="0032453B">
        <w:rPr>
          <w:rFonts w:ascii="Calibri" w:hAnsi="Calibri"/>
          <w:sz w:val="22"/>
          <w:szCs w:val="22"/>
        </w:rPr>
        <w:tab/>
      </w:r>
      <w:r>
        <w:t>Work item management</w:t>
      </w:r>
      <w:r>
        <w:tab/>
      </w:r>
      <w:r>
        <w:fldChar w:fldCharType="begin"/>
      </w:r>
      <w:r>
        <w:instrText xml:space="preserve"> PAGEREF _Toc515799521 \h </w:instrText>
      </w:r>
      <w:r>
        <w:fldChar w:fldCharType="separate"/>
      </w:r>
      <w:r>
        <w:t>16</w:t>
      </w:r>
      <w:r>
        <w:fldChar w:fldCharType="end"/>
      </w:r>
    </w:p>
    <w:p w:rsidR="004835B7" w:rsidRPr="0032453B" w:rsidRDefault="004835B7">
      <w:pPr>
        <w:pStyle w:val="TOC2"/>
        <w:rPr>
          <w:rFonts w:ascii="Calibri" w:hAnsi="Calibri"/>
          <w:sz w:val="22"/>
          <w:szCs w:val="22"/>
        </w:rPr>
      </w:pPr>
      <w:r>
        <w:t>6</w:t>
      </w:r>
      <w:r w:rsidRPr="0032453B">
        <w:rPr>
          <w:rFonts w:ascii="Calibri" w:hAnsi="Calibri"/>
          <w:sz w:val="22"/>
          <w:szCs w:val="22"/>
        </w:rPr>
        <w:tab/>
      </w:r>
      <w:r>
        <w:t>Release 15</w:t>
      </w:r>
      <w:r>
        <w:tab/>
      </w:r>
      <w:r>
        <w:fldChar w:fldCharType="begin"/>
      </w:r>
      <w:r>
        <w:instrText xml:space="preserve"> PAGEREF _Toc515799522 \h </w:instrText>
      </w:r>
      <w:r>
        <w:fldChar w:fldCharType="separate"/>
      </w:r>
      <w:r>
        <w:t>19</w:t>
      </w:r>
      <w:r>
        <w:fldChar w:fldCharType="end"/>
      </w:r>
    </w:p>
    <w:p w:rsidR="004835B7" w:rsidRPr="0032453B" w:rsidRDefault="004835B7">
      <w:pPr>
        <w:pStyle w:val="TOC3"/>
        <w:rPr>
          <w:rFonts w:ascii="Calibri" w:hAnsi="Calibri"/>
          <w:sz w:val="22"/>
          <w:szCs w:val="22"/>
        </w:rPr>
      </w:pPr>
      <w:r>
        <w:t>6.1</w:t>
      </w:r>
      <w:r w:rsidRPr="0032453B">
        <w:rPr>
          <w:rFonts w:ascii="Calibri" w:hAnsi="Calibri"/>
          <w:sz w:val="22"/>
          <w:szCs w:val="22"/>
        </w:rPr>
        <w:tab/>
      </w:r>
      <w:r>
        <w:t>CT4 Led WIs</w:t>
      </w:r>
      <w:r>
        <w:tab/>
      </w:r>
      <w:r>
        <w:fldChar w:fldCharType="begin"/>
      </w:r>
      <w:r>
        <w:instrText xml:space="preserve"> PAGEREF _Toc515799523 \h </w:instrText>
      </w:r>
      <w:r>
        <w:fldChar w:fldCharType="separate"/>
      </w:r>
      <w:r>
        <w:t>19</w:t>
      </w:r>
      <w:r>
        <w:fldChar w:fldCharType="end"/>
      </w:r>
    </w:p>
    <w:p w:rsidR="004835B7" w:rsidRPr="0032453B" w:rsidRDefault="004835B7">
      <w:pPr>
        <w:pStyle w:val="TOC4"/>
        <w:rPr>
          <w:rFonts w:ascii="Calibri" w:hAnsi="Calibri"/>
          <w:sz w:val="22"/>
          <w:szCs w:val="22"/>
        </w:rPr>
      </w:pPr>
      <w:r>
        <w:t>6.1.1</w:t>
      </w:r>
      <w:r w:rsidRPr="0032453B">
        <w:rPr>
          <w:rFonts w:ascii="Calibri" w:hAnsi="Calibri"/>
          <w:sz w:val="22"/>
          <w:szCs w:val="22"/>
        </w:rPr>
        <w:tab/>
      </w:r>
      <w:r>
        <w:t>EPC enhancements to support 5G New Radio via Dual Connectivity, CT aspects [EDCE5-CT]</w:t>
      </w:r>
      <w:r>
        <w:tab/>
      </w:r>
      <w:r>
        <w:fldChar w:fldCharType="begin"/>
      </w:r>
      <w:r>
        <w:instrText xml:space="preserve"> PAGEREF _Toc515799524 \h </w:instrText>
      </w:r>
      <w:r>
        <w:fldChar w:fldCharType="separate"/>
      </w:r>
      <w:r>
        <w:t>19</w:t>
      </w:r>
      <w:r>
        <w:fldChar w:fldCharType="end"/>
      </w:r>
    </w:p>
    <w:p w:rsidR="004835B7" w:rsidRPr="0032453B" w:rsidRDefault="004835B7">
      <w:pPr>
        <w:pStyle w:val="TOC4"/>
        <w:rPr>
          <w:rFonts w:ascii="Calibri" w:hAnsi="Calibri"/>
          <w:sz w:val="22"/>
          <w:szCs w:val="22"/>
        </w:rPr>
      </w:pPr>
      <w:r>
        <w:t>6.1.2</w:t>
      </w:r>
      <w:r w:rsidRPr="0032453B">
        <w:rPr>
          <w:rFonts w:ascii="Calibri" w:hAnsi="Calibri"/>
          <w:sz w:val="22"/>
          <w:szCs w:val="22"/>
        </w:rPr>
        <w:tab/>
      </w:r>
      <w:r>
        <w:t>CT aspects of unlicensed spectrum offloading system enhancements [USOS-CT]</w:t>
      </w:r>
      <w:r>
        <w:tab/>
      </w:r>
      <w:r>
        <w:fldChar w:fldCharType="begin"/>
      </w:r>
      <w:r>
        <w:instrText xml:space="preserve"> PAGEREF _Toc515799525 \h </w:instrText>
      </w:r>
      <w:r>
        <w:fldChar w:fldCharType="separate"/>
      </w:r>
      <w:r>
        <w:t>22</w:t>
      </w:r>
      <w:r>
        <w:fldChar w:fldCharType="end"/>
      </w:r>
    </w:p>
    <w:p w:rsidR="004835B7" w:rsidRPr="0032453B" w:rsidRDefault="004835B7">
      <w:pPr>
        <w:pStyle w:val="TOC4"/>
        <w:rPr>
          <w:rFonts w:ascii="Calibri" w:hAnsi="Calibri"/>
          <w:sz w:val="22"/>
          <w:szCs w:val="22"/>
        </w:rPr>
      </w:pPr>
      <w:r>
        <w:t>6.1.3</w:t>
      </w:r>
      <w:r w:rsidRPr="0032453B">
        <w:rPr>
          <w:rFonts w:ascii="Calibri" w:hAnsi="Calibri"/>
          <w:sz w:val="22"/>
          <w:szCs w:val="22"/>
        </w:rPr>
        <w:tab/>
      </w:r>
      <w:r>
        <w:t>Study on User Plane Protocol in 5GC [FS_UPPS]</w:t>
      </w:r>
      <w:r>
        <w:tab/>
      </w:r>
      <w:r>
        <w:fldChar w:fldCharType="begin"/>
      </w:r>
      <w:r>
        <w:instrText xml:space="preserve"> PAGEREF _Toc515799526 \h </w:instrText>
      </w:r>
      <w:r>
        <w:fldChar w:fldCharType="separate"/>
      </w:r>
      <w:r>
        <w:t>22</w:t>
      </w:r>
      <w:r>
        <w:fldChar w:fldCharType="end"/>
      </w:r>
    </w:p>
    <w:p w:rsidR="004835B7" w:rsidRPr="0032453B" w:rsidRDefault="004835B7">
      <w:pPr>
        <w:pStyle w:val="TOC3"/>
        <w:rPr>
          <w:rFonts w:ascii="Calibri" w:hAnsi="Calibri"/>
          <w:sz w:val="22"/>
          <w:szCs w:val="22"/>
        </w:rPr>
      </w:pPr>
      <w:r>
        <w:t>6.2</w:t>
      </w:r>
      <w:r w:rsidRPr="0032453B">
        <w:rPr>
          <w:rFonts w:ascii="Calibri" w:hAnsi="Calibri"/>
          <w:sz w:val="22"/>
          <w:szCs w:val="22"/>
        </w:rPr>
        <w:tab/>
      </w:r>
      <w:r>
        <w:t>CT4 Supported WIs</w:t>
      </w:r>
      <w:r>
        <w:tab/>
      </w:r>
      <w:r>
        <w:fldChar w:fldCharType="begin"/>
      </w:r>
      <w:r>
        <w:instrText xml:space="preserve"> PAGEREF _Toc515799527 \h </w:instrText>
      </w:r>
      <w:r>
        <w:fldChar w:fldCharType="separate"/>
      </w:r>
      <w:r>
        <w:t>22</w:t>
      </w:r>
      <w:r>
        <w:fldChar w:fldCharType="end"/>
      </w:r>
    </w:p>
    <w:p w:rsidR="004835B7" w:rsidRPr="0032453B" w:rsidRDefault="004835B7">
      <w:pPr>
        <w:pStyle w:val="TOC4"/>
        <w:rPr>
          <w:rFonts w:ascii="Calibri" w:hAnsi="Calibri"/>
          <w:sz w:val="22"/>
          <w:szCs w:val="22"/>
        </w:rPr>
      </w:pPr>
      <w:r>
        <w:t>6.2.1</w:t>
      </w:r>
      <w:r w:rsidRPr="0032453B">
        <w:rPr>
          <w:rFonts w:ascii="Calibri" w:hAnsi="Calibri"/>
          <w:sz w:val="22"/>
          <w:szCs w:val="22"/>
        </w:rPr>
        <w:tab/>
      </w:r>
      <w:r>
        <w:t>CT aspects on 5G System - Phase 1 [5GS_Ph1-CT]</w:t>
      </w:r>
      <w:r>
        <w:tab/>
      </w:r>
      <w:r>
        <w:fldChar w:fldCharType="begin"/>
      </w:r>
      <w:r>
        <w:instrText xml:space="preserve"> PAGEREF _Toc515799528 \h </w:instrText>
      </w:r>
      <w:r>
        <w:fldChar w:fldCharType="separate"/>
      </w:r>
      <w:r>
        <w:t>22</w:t>
      </w:r>
      <w:r>
        <w:fldChar w:fldCharType="end"/>
      </w:r>
    </w:p>
    <w:p w:rsidR="004835B7" w:rsidRPr="0032453B" w:rsidRDefault="004835B7">
      <w:pPr>
        <w:pStyle w:val="TOC5"/>
        <w:rPr>
          <w:rFonts w:ascii="Calibri" w:hAnsi="Calibri"/>
          <w:sz w:val="22"/>
          <w:szCs w:val="22"/>
        </w:rPr>
      </w:pPr>
      <w:r>
        <w:t>6.2.1.1</w:t>
      </w:r>
      <w:r w:rsidRPr="0032453B">
        <w:rPr>
          <w:rFonts w:ascii="Calibri" w:hAnsi="Calibri"/>
          <w:sz w:val="22"/>
          <w:szCs w:val="22"/>
        </w:rPr>
        <w:tab/>
      </w:r>
      <w:r>
        <w:t>Contributions to TR 29.891</w:t>
      </w:r>
      <w:r>
        <w:tab/>
      </w:r>
      <w:r>
        <w:fldChar w:fldCharType="begin"/>
      </w:r>
      <w:r>
        <w:instrText xml:space="preserve"> PAGEREF _Toc515799529 \h </w:instrText>
      </w:r>
      <w:r>
        <w:fldChar w:fldCharType="separate"/>
      </w:r>
      <w:r>
        <w:t>23</w:t>
      </w:r>
      <w:r>
        <w:fldChar w:fldCharType="end"/>
      </w:r>
    </w:p>
    <w:p w:rsidR="004835B7" w:rsidRPr="0032453B" w:rsidRDefault="004835B7">
      <w:pPr>
        <w:pStyle w:val="TOC5"/>
        <w:rPr>
          <w:rFonts w:ascii="Calibri" w:hAnsi="Calibri"/>
          <w:sz w:val="22"/>
          <w:szCs w:val="22"/>
        </w:rPr>
      </w:pPr>
      <w:r>
        <w:t>6.2.1.2</w:t>
      </w:r>
      <w:r w:rsidRPr="0032453B">
        <w:rPr>
          <w:rFonts w:ascii="Calibri" w:hAnsi="Calibri"/>
          <w:sz w:val="22"/>
          <w:szCs w:val="22"/>
        </w:rPr>
        <w:tab/>
      </w:r>
      <w:r>
        <w:t>Impacted Specifications</w:t>
      </w:r>
      <w:r>
        <w:tab/>
      </w:r>
      <w:r>
        <w:fldChar w:fldCharType="begin"/>
      </w:r>
      <w:r>
        <w:instrText xml:space="preserve"> PAGEREF _Toc515799530 \h </w:instrText>
      </w:r>
      <w:r>
        <w:fldChar w:fldCharType="separate"/>
      </w:r>
      <w:r>
        <w:t>23</w:t>
      </w:r>
      <w:r>
        <w:fldChar w:fldCharType="end"/>
      </w:r>
    </w:p>
    <w:p w:rsidR="004835B7" w:rsidRPr="0032453B" w:rsidRDefault="004835B7">
      <w:pPr>
        <w:pStyle w:val="TOC5"/>
        <w:rPr>
          <w:rFonts w:ascii="Calibri" w:hAnsi="Calibri"/>
          <w:sz w:val="22"/>
          <w:szCs w:val="22"/>
        </w:rPr>
      </w:pPr>
      <w:r>
        <w:t>6.2.1.3</w:t>
      </w:r>
      <w:r w:rsidRPr="0032453B">
        <w:rPr>
          <w:rFonts w:ascii="Calibri" w:hAnsi="Calibri"/>
          <w:sz w:val="22"/>
          <w:szCs w:val="22"/>
        </w:rPr>
        <w:tab/>
      </w:r>
      <w:r>
        <w:t>Contributions to TS 29.500</w:t>
      </w:r>
      <w:r>
        <w:tab/>
      </w:r>
      <w:r>
        <w:fldChar w:fldCharType="begin"/>
      </w:r>
      <w:r>
        <w:instrText xml:space="preserve"> PAGEREF _Toc515799531 \h </w:instrText>
      </w:r>
      <w:r>
        <w:fldChar w:fldCharType="separate"/>
      </w:r>
      <w:r>
        <w:t>42</w:t>
      </w:r>
      <w:r>
        <w:fldChar w:fldCharType="end"/>
      </w:r>
    </w:p>
    <w:p w:rsidR="004835B7" w:rsidRPr="0032453B" w:rsidRDefault="004835B7">
      <w:pPr>
        <w:pStyle w:val="TOC5"/>
        <w:rPr>
          <w:rFonts w:ascii="Calibri" w:hAnsi="Calibri"/>
          <w:sz w:val="22"/>
          <w:szCs w:val="22"/>
        </w:rPr>
      </w:pPr>
      <w:r>
        <w:t>6.2.1.4</w:t>
      </w:r>
      <w:r w:rsidRPr="0032453B">
        <w:rPr>
          <w:rFonts w:ascii="Calibri" w:hAnsi="Calibri"/>
          <w:sz w:val="22"/>
          <w:szCs w:val="22"/>
        </w:rPr>
        <w:tab/>
      </w:r>
      <w:r>
        <w:t>Contributions to TS 29.501</w:t>
      </w:r>
      <w:r>
        <w:tab/>
      </w:r>
      <w:r>
        <w:fldChar w:fldCharType="begin"/>
      </w:r>
      <w:r>
        <w:instrText xml:space="preserve"> PAGEREF _Toc515799532 \h </w:instrText>
      </w:r>
      <w:r>
        <w:fldChar w:fldCharType="separate"/>
      </w:r>
      <w:r>
        <w:t>55</w:t>
      </w:r>
      <w:r>
        <w:fldChar w:fldCharType="end"/>
      </w:r>
    </w:p>
    <w:p w:rsidR="004835B7" w:rsidRPr="0032453B" w:rsidRDefault="004835B7">
      <w:pPr>
        <w:pStyle w:val="TOC5"/>
        <w:rPr>
          <w:rFonts w:ascii="Calibri" w:hAnsi="Calibri"/>
          <w:sz w:val="22"/>
          <w:szCs w:val="22"/>
        </w:rPr>
      </w:pPr>
      <w:r>
        <w:t>6.2.1.5</w:t>
      </w:r>
      <w:r w:rsidRPr="0032453B">
        <w:rPr>
          <w:rFonts w:ascii="Calibri" w:hAnsi="Calibri"/>
          <w:sz w:val="22"/>
          <w:szCs w:val="22"/>
        </w:rPr>
        <w:tab/>
      </w:r>
      <w:r>
        <w:t>Contributions to TS 29.502</w:t>
      </w:r>
      <w:r>
        <w:tab/>
      </w:r>
      <w:r>
        <w:fldChar w:fldCharType="begin"/>
      </w:r>
      <w:r>
        <w:instrText xml:space="preserve"> PAGEREF _Toc515799533 \h </w:instrText>
      </w:r>
      <w:r>
        <w:fldChar w:fldCharType="separate"/>
      </w:r>
      <w:r>
        <w:t>66</w:t>
      </w:r>
      <w:r>
        <w:fldChar w:fldCharType="end"/>
      </w:r>
    </w:p>
    <w:p w:rsidR="004835B7" w:rsidRPr="0032453B" w:rsidRDefault="004835B7">
      <w:pPr>
        <w:pStyle w:val="TOC5"/>
        <w:rPr>
          <w:rFonts w:ascii="Calibri" w:hAnsi="Calibri"/>
          <w:sz w:val="22"/>
          <w:szCs w:val="22"/>
        </w:rPr>
      </w:pPr>
      <w:r>
        <w:t>6.2.1.6</w:t>
      </w:r>
      <w:r w:rsidRPr="0032453B">
        <w:rPr>
          <w:rFonts w:ascii="Calibri" w:hAnsi="Calibri"/>
          <w:sz w:val="22"/>
          <w:szCs w:val="22"/>
        </w:rPr>
        <w:tab/>
      </w:r>
      <w:r>
        <w:t>Contributions to TS 29.503</w:t>
      </w:r>
      <w:r>
        <w:tab/>
      </w:r>
      <w:r>
        <w:fldChar w:fldCharType="begin"/>
      </w:r>
      <w:r>
        <w:instrText xml:space="preserve"> PAGEREF _Toc515799534 \h </w:instrText>
      </w:r>
      <w:r>
        <w:fldChar w:fldCharType="separate"/>
      </w:r>
      <w:r>
        <w:t>87</w:t>
      </w:r>
      <w:r>
        <w:fldChar w:fldCharType="end"/>
      </w:r>
    </w:p>
    <w:p w:rsidR="004835B7" w:rsidRPr="0032453B" w:rsidRDefault="004835B7">
      <w:pPr>
        <w:pStyle w:val="TOC5"/>
        <w:rPr>
          <w:rFonts w:ascii="Calibri" w:hAnsi="Calibri"/>
          <w:sz w:val="22"/>
          <w:szCs w:val="22"/>
        </w:rPr>
      </w:pPr>
      <w:r>
        <w:t>6.2.1.7</w:t>
      </w:r>
      <w:r w:rsidRPr="0032453B">
        <w:rPr>
          <w:rFonts w:ascii="Calibri" w:hAnsi="Calibri"/>
          <w:sz w:val="22"/>
          <w:szCs w:val="22"/>
        </w:rPr>
        <w:tab/>
      </w:r>
      <w:r>
        <w:t>Contributions to TS 29.509</w:t>
      </w:r>
      <w:r>
        <w:tab/>
      </w:r>
      <w:r>
        <w:fldChar w:fldCharType="begin"/>
      </w:r>
      <w:r>
        <w:instrText xml:space="preserve"> PAGEREF _Toc515799535 \h </w:instrText>
      </w:r>
      <w:r>
        <w:fldChar w:fldCharType="separate"/>
      </w:r>
      <w:r>
        <w:t>95</w:t>
      </w:r>
      <w:r>
        <w:fldChar w:fldCharType="end"/>
      </w:r>
    </w:p>
    <w:p w:rsidR="004835B7" w:rsidRPr="0032453B" w:rsidRDefault="004835B7">
      <w:pPr>
        <w:pStyle w:val="TOC5"/>
        <w:rPr>
          <w:rFonts w:ascii="Calibri" w:hAnsi="Calibri"/>
          <w:sz w:val="22"/>
          <w:szCs w:val="22"/>
        </w:rPr>
      </w:pPr>
      <w:r>
        <w:t>6.2.1.8</w:t>
      </w:r>
      <w:r w:rsidRPr="0032453B">
        <w:rPr>
          <w:rFonts w:ascii="Calibri" w:hAnsi="Calibri"/>
          <w:sz w:val="22"/>
          <w:szCs w:val="22"/>
        </w:rPr>
        <w:tab/>
      </w:r>
      <w:r>
        <w:t>Contributions to TS 29.510</w:t>
      </w:r>
      <w:r>
        <w:tab/>
      </w:r>
      <w:r>
        <w:fldChar w:fldCharType="begin"/>
      </w:r>
      <w:r>
        <w:instrText xml:space="preserve"> PAGEREF _Toc515799536 \h </w:instrText>
      </w:r>
      <w:r>
        <w:fldChar w:fldCharType="separate"/>
      </w:r>
      <w:r>
        <w:t>100</w:t>
      </w:r>
      <w:r>
        <w:fldChar w:fldCharType="end"/>
      </w:r>
    </w:p>
    <w:p w:rsidR="004835B7" w:rsidRPr="0032453B" w:rsidRDefault="004835B7">
      <w:pPr>
        <w:pStyle w:val="TOC5"/>
        <w:rPr>
          <w:rFonts w:ascii="Calibri" w:hAnsi="Calibri"/>
          <w:sz w:val="22"/>
          <w:szCs w:val="22"/>
        </w:rPr>
      </w:pPr>
      <w:r>
        <w:t>6.2.1.9</w:t>
      </w:r>
      <w:r w:rsidRPr="0032453B">
        <w:rPr>
          <w:rFonts w:ascii="Calibri" w:hAnsi="Calibri"/>
          <w:sz w:val="22"/>
          <w:szCs w:val="22"/>
        </w:rPr>
        <w:tab/>
      </w:r>
      <w:r>
        <w:t>Contributions to TS 29.511</w:t>
      </w:r>
      <w:r>
        <w:tab/>
      </w:r>
      <w:r>
        <w:fldChar w:fldCharType="begin"/>
      </w:r>
      <w:r>
        <w:instrText xml:space="preserve"> PAGEREF _Toc515799537 \h </w:instrText>
      </w:r>
      <w:r>
        <w:fldChar w:fldCharType="separate"/>
      </w:r>
      <w:r>
        <w:t>113</w:t>
      </w:r>
      <w:r>
        <w:fldChar w:fldCharType="end"/>
      </w:r>
    </w:p>
    <w:p w:rsidR="004835B7" w:rsidRPr="0032453B" w:rsidRDefault="004835B7">
      <w:pPr>
        <w:pStyle w:val="TOC5"/>
        <w:rPr>
          <w:rFonts w:ascii="Calibri" w:hAnsi="Calibri"/>
          <w:sz w:val="22"/>
          <w:szCs w:val="22"/>
        </w:rPr>
      </w:pPr>
      <w:r>
        <w:t>6.2.1.10</w:t>
      </w:r>
      <w:r w:rsidRPr="0032453B">
        <w:rPr>
          <w:rFonts w:ascii="Calibri" w:hAnsi="Calibri"/>
          <w:sz w:val="22"/>
          <w:szCs w:val="22"/>
        </w:rPr>
        <w:tab/>
      </w:r>
      <w:r>
        <w:t>Contributions to TS 29.518</w:t>
      </w:r>
      <w:r>
        <w:tab/>
      </w:r>
      <w:r>
        <w:fldChar w:fldCharType="begin"/>
      </w:r>
      <w:r>
        <w:instrText xml:space="preserve"> PAGEREF _Toc515799538 \h </w:instrText>
      </w:r>
      <w:r>
        <w:fldChar w:fldCharType="separate"/>
      </w:r>
      <w:r>
        <w:t>115</w:t>
      </w:r>
      <w:r>
        <w:fldChar w:fldCharType="end"/>
      </w:r>
    </w:p>
    <w:p w:rsidR="004835B7" w:rsidRPr="0032453B" w:rsidRDefault="004835B7">
      <w:pPr>
        <w:pStyle w:val="TOC5"/>
        <w:rPr>
          <w:rFonts w:ascii="Calibri" w:hAnsi="Calibri"/>
          <w:sz w:val="22"/>
          <w:szCs w:val="22"/>
        </w:rPr>
      </w:pPr>
      <w:r>
        <w:t>6.2.1.11</w:t>
      </w:r>
      <w:r w:rsidRPr="0032453B">
        <w:rPr>
          <w:rFonts w:ascii="Calibri" w:hAnsi="Calibri"/>
          <w:sz w:val="22"/>
          <w:szCs w:val="22"/>
        </w:rPr>
        <w:tab/>
      </w:r>
      <w:r>
        <w:t>Contributions to TS 23.527</w:t>
      </w:r>
      <w:r>
        <w:tab/>
      </w:r>
      <w:r>
        <w:fldChar w:fldCharType="begin"/>
      </w:r>
      <w:r>
        <w:instrText xml:space="preserve"> PAGEREF _Toc515799539 \h </w:instrText>
      </w:r>
      <w:r>
        <w:fldChar w:fldCharType="separate"/>
      </w:r>
      <w:r>
        <w:t>150</w:t>
      </w:r>
      <w:r>
        <w:fldChar w:fldCharType="end"/>
      </w:r>
    </w:p>
    <w:p w:rsidR="004835B7" w:rsidRPr="0032453B" w:rsidRDefault="004835B7">
      <w:pPr>
        <w:pStyle w:val="TOC5"/>
        <w:rPr>
          <w:rFonts w:ascii="Calibri" w:hAnsi="Calibri"/>
          <w:sz w:val="22"/>
          <w:szCs w:val="22"/>
        </w:rPr>
      </w:pPr>
      <w:r>
        <w:t>6.2.1.12</w:t>
      </w:r>
      <w:r w:rsidRPr="0032453B">
        <w:rPr>
          <w:rFonts w:ascii="Calibri" w:hAnsi="Calibri"/>
          <w:sz w:val="22"/>
          <w:szCs w:val="22"/>
        </w:rPr>
        <w:tab/>
      </w:r>
      <w:r>
        <w:t>Contributions to TS 29.531</w:t>
      </w:r>
      <w:r>
        <w:tab/>
      </w:r>
      <w:r>
        <w:fldChar w:fldCharType="begin"/>
      </w:r>
      <w:r>
        <w:instrText xml:space="preserve"> PAGEREF _Toc515799540 \h </w:instrText>
      </w:r>
      <w:r>
        <w:fldChar w:fldCharType="separate"/>
      </w:r>
      <w:r>
        <w:t>150</w:t>
      </w:r>
      <w:r>
        <w:fldChar w:fldCharType="end"/>
      </w:r>
    </w:p>
    <w:p w:rsidR="004835B7" w:rsidRPr="0032453B" w:rsidRDefault="004835B7">
      <w:pPr>
        <w:pStyle w:val="TOC5"/>
        <w:rPr>
          <w:rFonts w:ascii="Calibri" w:hAnsi="Calibri"/>
          <w:sz w:val="22"/>
          <w:szCs w:val="22"/>
        </w:rPr>
      </w:pPr>
      <w:r>
        <w:t>6.2.1.13</w:t>
      </w:r>
      <w:r w:rsidRPr="0032453B">
        <w:rPr>
          <w:rFonts w:ascii="Calibri" w:hAnsi="Calibri"/>
          <w:sz w:val="22"/>
          <w:szCs w:val="22"/>
        </w:rPr>
        <w:tab/>
      </w:r>
      <w:r>
        <w:t>Contributions to TS 29.540</w:t>
      </w:r>
      <w:r>
        <w:tab/>
      </w:r>
      <w:r>
        <w:fldChar w:fldCharType="begin"/>
      </w:r>
      <w:r>
        <w:instrText xml:space="preserve"> PAGEREF _Toc515799541 \h </w:instrText>
      </w:r>
      <w:r>
        <w:fldChar w:fldCharType="separate"/>
      </w:r>
      <w:r>
        <w:t>156</w:t>
      </w:r>
      <w:r>
        <w:fldChar w:fldCharType="end"/>
      </w:r>
    </w:p>
    <w:p w:rsidR="004835B7" w:rsidRPr="0032453B" w:rsidRDefault="004835B7">
      <w:pPr>
        <w:pStyle w:val="TOC5"/>
        <w:rPr>
          <w:rFonts w:ascii="Calibri" w:hAnsi="Calibri"/>
          <w:sz w:val="22"/>
          <w:szCs w:val="22"/>
        </w:rPr>
      </w:pPr>
      <w:r>
        <w:t>6.2.1.14</w:t>
      </w:r>
      <w:r w:rsidRPr="0032453B">
        <w:rPr>
          <w:rFonts w:ascii="Calibri" w:hAnsi="Calibri"/>
          <w:sz w:val="22"/>
          <w:szCs w:val="22"/>
        </w:rPr>
        <w:tab/>
      </w:r>
      <w:r>
        <w:t>Contributions to TS 29.544</w:t>
      </w:r>
      <w:r>
        <w:tab/>
      </w:r>
      <w:r>
        <w:fldChar w:fldCharType="begin"/>
      </w:r>
      <w:r>
        <w:instrText xml:space="preserve"> PAGEREF _Toc515799542 \h </w:instrText>
      </w:r>
      <w:r>
        <w:fldChar w:fldCharType="separate"/>
      </w:r>
      <w:r>
        <w:t>159</w:t>
      </w:r>
      <w:r>
        <w:fldChar w:fldCharType="end"/>
      </w:r>
    </w:p>
    <w:p w:rsidR="004835B7" w:rsidRPr="0032453B" w:rsidRDefault="004835B7">
      <w:pPr>
        <w:pStyle w:val="TOC5"/>
        <w:rPr>
          <w:rFonts w:ascii="Calibri" w:hAnsi="Calibri"/>
          <w:sz w:val="22"/>
          <w:szCs w:val="22"/>
        </w:rPr>
      </w:pPr>
      <w:r>
        <w:t>6.2.1.15</w:t>
      </w:r>
      <w:r w:rsidRPr="0032453B">
        <w:rPr>
          <w:rFonts w:ascii="Calibri" w:hAnsi="Calibri"/>
          <w:sz w:val="22"/>
          <w:szCs w:val="22"/>
        </w:rPr>
        <w:tab/>
      </w:r>
      <w:r>
        <w:t>Contributions to TS 29.571</w:t>
      </w:r>
      <w:r>
        <w:tab/>
      </w:r>
      <w:r>
        <w:fldChar w:fldCharType="begin"/>
      </w:r>
      <w:r>
        <w:instrText xml:space="preserve"> PAGEREF _Toc515799543 \h </w:instrText>
      </w:r>
      <w:r>
        <w:fldChar w:fldCharType="separate"/>
      </w:r>
      <w:r>
        <w:t>159</w:t>
      </w:r>
      <w:r>
        <w:fldChar w:fldCharType="end"/>
      </w:r>
    </w:p>
    <w:p w:rsidR="004835B7" w:rsidRPr="0032453B" w:rsidRDefault="004835B7">
      <w:pPr>
        <w:pStyle w:val="TOC5"/>
        <w:rPr>
          <w:rFonts w:ascii="Calibri" w:hAnsi="Calibri"/>
          <w:sz w:val="22"/>
          <w:szCs w:val="22"/>
        </w:rPr>
      </w:pPr>
      <w:r>
        <w:t>6.2.1.16</w:t>
      </w:r>
      <w:r w:rsidRPr="0032453B">
        <w:rPr>
          <w:rFonts w:ascii="Calibri" w:hAnsi="Calibri"/>
          <w:sz w:val="22"/>
          <w:szCs w:val="22"/>
        </w:rPr>
        <w:tab/>
      </w:r>
      <w:r>
        <w:t>Contributions to TS 29.504</w:t>
      </w:r>
      <w:r>
        <w:tab/>
      </w:r>
      <w:r>
        <w:fldChar w:fldCharType="begin"/>
      </w:r>
      <w:r>
        <w:instrText xml:space="preserve"> PAGEREF _Toc515799544 \h </w:instrText>
      </w:r>
      <w:r>
        <w:fldChar w:fldCharType="separate"/>
      </w:r>
      <w:r>
        <w:t>169</w:t>
      </w:r>
      <w:r>
        <w:fldChar w:fldCharType="end"/>
      </w:r>
    </w:p>
    <w:p w:rsidR="004835B7" w:rsidRPr="0032453B" w:rsidRDefault="004835B7">
      <w:pPr>
        <w:pStyle w:val="TOC5"/>
        <w:rPr>
          <w:rFonts w:ascii="Calibri" w:hAnsi="Calibri"/>
          <w:sz w:val="22"/>
          <w:szCs w:val="22"/>
        </w:rPr>
      </w:pPr>
      <w:r>
        <w:t>6.2.1.17</w:t>
      </w:r>
      <w:r w:rsidRPr="0032453B">
        <w:rPr>
          <w:rFonts w:ascii="Calibri" w:hAnsi="Calibri"/>
          <w:sz w:val="22"/>
          <w:szCs w:val="22"/>
        </w:rPr>
        <w:tab/>
      </w:r>
      <w:r>
        <w:t>Contributions to TS 29.505</w:t>
      </w:r>
      <w:r>
        <w:tab/>
      </w:r>
      <w:r>
        <w:fldChar w:fldCharType="begin"/>
      </w:r>
      <w:r>
        <w:instrText xml:space="preserve"> PAGEREF _Toc515799545 \h </w:instrText>
      </w:r>
      <w:r>
        <w:fldChar w:fldCharType="separate"/>
      </w:r>
      <w:r>
        <w:t>173</w:t>
      </w:r>
      <w:r>
        <w:fldChar w:fldCharType="end"/>
      </w:r>
    </w:p>
    <w:p w:rsidR="004835B7" w:rsidRPr="0032453B" w:rsidRDefault="004835B7">
      <w:pPr>
        <w:pStyle w:val="TOC5"/>
        <w:rPr>
          <w:rFonts w:ascii="Calibri" w:hAnsi="Calibri"/>
          <w:sz w:val="22"/>
          <w:szCs w:val="22"/>
        </w:rPr>
      </w:pPr>
      <w:r>
        <w:t>6.2.1.18</w:t>
      </w:r>
      <w:r w:rsidRPr="0032453B">
        <w:rPr>
          <w:rFonts w:ascii="Calibri" w:hAnsi="Calibri"/>
          <w:sz w:val="22"/>
          <w:szCs w:val="22"/>
        </w:rPr>
        <w:tab/>
      </w:r>
      <w:r>
        <w:t>Contributions to TS 29.572</w:t>
      </w:r>
      <w:r>
        <w:tab/>
      </w:r>
      <w:r>
        <w:fldChar w:fldCharType="begin"/>
      </w:r>
      <w:r>
        <w:instrText xml:space="preserve"> PAGEREF _Toc515799546 \h </w:instrText>
      </w:r>
      <w:r>
        <w:fldChar w:fldCharType="separate"/>
      </w:r>
      <w:r>
        <w:t>178</w:t>
      </w:r>
      <w:r>
        <w:fldChar w:fldCharType="end"/>
      </w:r>
    </w:p>
    <w:p w:rsidR="004835B7" w:rsidRPr="0032453B" w:rsidRDefault="004835B7">
      <w:pPr>
        <w:pStyle w:val="TOC4"/>
        <w:rPr>
          <w:rFonts w:ascii="Calibri" w:hAnsi="Calibri"/>
          <w:sz w:val="22"/>
          <w:szCs w:val="22"/>
        </w:rPr>
      </w:pPr>
      <w:r>
        <w:t>6.2.2</w:t>
      </w:r>
      <w:r w:rsidRPr="0032453B">
        <w:rPr>
          <w:rFonts w:ascii="Calibri" w:hAnsi="Calibri"/>
          <w:sz w:val="22"/>
          <w:szCs w:val="22"/>
        </w:rPr>
        <w:tab/>
      </w:r>
      <w:r>
        <w:t>IMS impact due to 5GS IP-CAN [IMSo5G]</w:t>
      </w:r>
      <w:r>
        <w:tab/>
      </w:r>
      <w:r>
        <w:fldChar w:fldCharType="begin"/>
      </w:r>
      <w:r>
        <w:instrText xml:space="preserve"> PAGEREF _Toc515799547 \h </w:instrText>
      </w:r>
      <w:r>
        <w:fldChar w:fldCharType="separate"/>
      </w:r>
      <w:r>
        <w:t>181</w:t>
      </w:r>
      <w:r>
        <w:fldChar w:fldCharType="end"/>
      </w:r>
    </w:p>
    <w:p w:rsidR="004835B7" w:rsidRPr="0032453B" w:rsidRDefault="004835B7">
      <w:pPr>
        <w:pStyle w:val="TOC4"/>
        <w:rPr>
          <w:rFonts w:ascii="Calibri" w:hAnsi="Calibri"/>
          <w:sz w:val="22"/>
          <w:szCs w:val="22"/>
        </w:rPr>
      </w:pPr>
      <w:r>
        <w:t>6.2.3</w:t>
      </w:r>
      <w:r w:rsidRPr="0032453B">
        <w:rPr>
          <w:rFonts w:ascii="Calibri" w:hAnsi="Calibri"/>
          <w:sz w:val="22"/>
          <w:szCs w:val="22"/>
        </w:rPr>
        <w:tab/>
      </w:r>
      <w:r>
        <w:t>CT aspects of Northbound APIs for SCEF – SCS/AS Interworking [NAPS-CT]</w:t>
      </w:r>
      <w:r>
        <w:tab/>
      </w:r>
      <w:r>
        <w:fldChar w:fldCharType="begin"/>
      </w:r>
      <w:r>
        <w:instrText xml:space="preserve"> PAGEREF _Toc515799548 \h </w:instrText>
      </w:r>
      <w:r>
        <w:fldChar w:fldCharType="separate"/>
      </w:r>
      <w:r>
        <w:t>182</w:t>
      </w:r>
      <w:r>
        <w:fldChar w:fldCharType="end"/>
      </w:r>
    </w:p>
    <w:p w:rsidR="004835B7" w:rsidRPr="0032453B" w:rsidRDefault="004835B7">
      <w:pPr>
        <w:pStyle w:val="TOC4"/>
        <w:rPr>
          <w:rFonts w:ascii="Calibri" w:hAnsi="Calibri"/>
          <w:sz w:val="22"/>
          <w:szCs w:val="22"/>
        </w:rPr>
      </w:pPr>
      <w:r>
        <w:t>6.2.4</w:t>
      </w:r>
      <w:r w:rsidRPr="0032453B">
        <w:rPr>
          <w:rFonts w:ascii="Calibri" w:hAnsi="Calibri"/>
          <w:sz w:val="22"/>
          <w:szCs w:val="22"/>
        </w:rPr>
        <w:tab/>
      </w:r>
      <w:r>
        <w:t>CT aspects of support of voice services over WLAN Access [VoWLAN-CT]</w:t>
      </w:r>
      <w:r>
        <w:tab/>
      </w:r>
      <w:r>
        <w:fldChar w:fldCharType="begin"/>
      </w:r>
      <w:r>
        <w:instrText xml:space="preserve"> PAGEREF _Toc515799549 \h </w:instrText>
      </w:r>
      <w:r>
        <w:fldChar w:fldCharType="separate"/>
      </w:r>
      <w:r>
        <w:t>184</w:t>
      </w:r>
      <w:r>
        <w:fldChar w:fldCharType="end"/>
      </w:r>
    </w:p>
    <w:p w:rsidR="004835B7" w:rsidRPr="0032453B" w:rsidRDefault="004835B7">
      <w:pPr>
        <w:pStyle w:val="TOC4"/>
        <w:rPr>
          <w:rFonts w:ascii="Calibri" w:hAnsi="Calibri"/>
          <w:sz w:val="22"/>
          <w:szCs w:val="22"/>
        </w:rPr>
      </w:pPr>
      <w:r>
        <w:t>6.2.5</w:t>
      </w:r>
      <w:r w:rsidRPr="0032453B">
        <w:rPr>
          <w:rFonts w:ascii="Calibri" w:hAnsi="Calibri"/>
          <w:sz w:val="22"/>
          <w:szCs w:val="22"/>
        </w:rPr>
        <w:tab/>
      </w:r>
      <w:r>
        <w:t>WLAN direct discovery technologies for ProSe direct discovery [ProSe_WLAN_DD_Stage3]</w:t>
      </w:r>
      <w:r>
        <w:tab/>
      </w:r>
      <w:r>
        <w:fldChar w:fldCharType="begin"/>
      </w:r>
      <w:r>
        <w:instrText xml:space="preserve"> PAGEREF _Toc515799550 \h </w:instrText>
      </w:r>
      <w:r>
        <w:fldChar w:fldCharType="separate"/>
      </w:r>
      <w:r>
        <w:t>184</w:t>
      </w:r>
      <w:r>
        <w:fldChar w:fldCharType="end"/>
      </w:r>
    </w:p>
    <w:p w:rsidR="004835B7" w:rsidRPr="0032453B" w:rsidRDefault="004835B7">
      <w:pPr>
        <w:pStyle w:val="TOC4"/>
        <w:rPr>
          <w:rFonts w:ascii="Calibri" w:hAnsi="Calibri"/>
          <w:sz w:val="22"/>
          <w:szCs w:val="22"/>
        </w:rPr>
      </w:pPr>
      <w:r>
        <w:t>6.2.6</w:t>
      </w:r>
      <w:r w:rsidRPr="0032453B">
        <w:rPr>
          <w:rFonts w:ascii="Calibri" w:hAnsi="Calibri"/>
          <w:sz w:val="22"/>
          <w:szCs w:val="22"/>
        </w:rPr>
        <w:tab/>
      </w:r>
      <w:r>
        <w:t>CT aspects of 3GPP PS data off function [PS_DATA_OFF2-CT]</w:t>
      </w:r>
      <w:r>
        <w:tab/>
      </w:r>
      <w:r>
        <w:fldChar w:fldCharType="begin"/>
      </w:r>
      <w:r>
        <w:instrText xml:space="preserve"> PAGEREF _Toc515799551 \h </w:instrText>
      </w:r>
      <w:r>
        <w:fldChar w:fldCharType="separate"/>
      </w:r>
      <w:r>
        <w:t>184</w:t>
      </w:r>
      <w:r>
        <w:fldChar w:fldCharType="end"/>
      </w:r>
    </w:p>
    <w:p w:rsidR="004835B7" w:rsidRPr="0032453B" w:rsidRDefault="004835B7">
      <w:pPr>
        <w:pStyle w:val="TOC4"/>
        <w:rPr>
          <w:rFonts w:ascii="Calibri" w:hAnsi="Calibri"/>
          <w:sz w:val="22"/>
          <w:szCs w:val="22"/>
        </w:rPr>
      </w:pPr>
      <w:r>
        <w:t>6.2.7</w:t>
      </w:r>
      <w:r w:rsidRPr="0032453B">
        <w:rPr>
          <w:rFonts w:ascii="Calibri" w:hAnsi="Calibri"/>
          <w:sz w:val="22"/>
          <w:szCs w:val="22"/>
        </w:rPr>
        <w:tab/>
      </w:r>
      <w:r>
        <w:t>CT aspects on enhanced VoLTE performance [eVoLP-CT]</w:t>
      </w:r>
      <w:r>
        <w:tab/>
      </w:r>
      <w:r>
        <w:fldChar w:fldCharType="begin"/>
      </w:r>
      <w:r>
        <w:instrText xml:space="preserve"> PAGEREF _Toc515799552 \h </w:instrText>
      </w:r>
      <w:r>
        <w:fldChar w:fldCharType="separate"/>
      </w:r>
      <w:r>
        <w:t>184</w:t>
      </w:r>
      <w:r>
        <w:fldChar w:fldCharType="end"/>
      </w:r>
    </w:p>
    <w:p w:rsidR="004835B7" w:rsidRPr="0032453B" w:rsidRDefault="004835B7">
      <w:pPr>
        <w:pStyle w:val="TOC4"/>
        <w:rPr>
          <w:rFonts w:ascii="Calibri" w:hAnsi="Calibri"/>
          <w:sz w:val="22"/>
          <w:szCs w:val="22"/>
        </w:rPr>
      </w:pPr>
      <w:r>
        <w:t>6.2.8</w:t>
      </w:r>
      <w:r w:rsidRPr="0032453B">
        <w:rPr>
          <w:rFonts w:ascii="Calibri" w:hAnsi="Calibri"/>
          <w:sz w:val="22"/>
          <w:szCs w:val="22"/>
        </w:rPr>
        <w:tab/>
      </w:r>
      <w:r>
        <w:t>Increasing the number of EPS bearers (stage 3) [INOBEAR-CT]</w:t>
      </w:r>
      <w:r>
        <w:tab/>
      </w:r>
      <w:r>
        <w:fldChar w:fldCharType="begin"/>
      </w:r>
      <w:r>
        <w:instrText xml:space="preserve"> PAGEREF _Toc515799553 \h </w:instrText>
      </w:r>
      <w:r>
        <w:fldChar w:fldCharType="separate"/>
      </w:r>
      <w:r>
        <w:t>184</w:t>
      </w:r>
      <w:r>
        <w:fldChar w:fldCharType="end"/>
      </w:r>
    </w:p>
    <w:p w:rsidR="004835B7" w:rsidRPr="0032453B" w:rsidRDefault="004835B7">
      <w:pPr>
        <w:pStyle w:val="TOC3"/>
        <w:rPr>
          <w:rFonts w:ascii="Calibri" w:hAnsi="Calibri"/>
          <w:sz w:val="22"/>
          <w:szCs w:val="22"/>
        </w:rPr>
      </w:pPr>
      <w:r>
        <w:t>6.3</w:t>
      </w:r>
      <w:r w:rsidRPr="0032453B">
        <w:rPr>
          <w:rFonts w:ascii="Calibri" w:hAnsi="Calibri"/>
          <w:sz w:val="22"/>
          <w:szCs w:val="22"/>
        </w:rPr>
        <w:tab/>
      </w:r>
      <w:r>
        <w:t>Any Other Business for Rel-15</w:t>
      </w:r>
      <w:r>
        <w:tab/>
      </w:r>
      <w:r>
        <w:fldChar w:fldCharType="begin"/>
      </w:r>
      <w:r>
        <w:instrText xml:space="preserve"> PAGEREF _Toc515799554 \h </w:instrText>
      </w:r>
      <w:r>
        <w:fldChar w:fldCharType="separate"/>
      </w:r>
      <w:r>
        <w:t>187</w:t>
      </w:r>
      <w:r>
        <w:fldChar w:fldCharType="end"/>
      </w:r>
    </w:p>
    <w:p w:rsidR="004835B7" w:rsidRPr="0032453B" w:rsidRDefault="004835B7">
      <w:pPr>
        <w:pStyle w:val="TOC4"/>
        <w:rPr>
          <w:rFonts w:ascii="Calibri" w:hAnsi="Calibri"/>
          <w:sz w:val="22"/>
          <w:szCs w:val="22"/>
        </w:rPr>
      </w:pPr>
      <w:r>
        <w:t>6.3.1</w:t>
      </w:r>
      <w:r w:rsidRPr="0032453B">
        <w:rPr>
          <w:rFonts w:ascii="Calibri" w:hAnsi="Calibri"/>
          <w:sz w:val="22"/>
          <w:szCs w:val="22"/>
        </w:rPr>
        <w:tab/>
      </w:r>
      <w:r>
        <w:t>GTP and PMIP [TEI15]</w:t>
      </w:r>
      <w:r>
        <w:tab/>
      </w:r>
      <w:r>
        <w:fldChar w:fldCharType="begin"/>
      </w:r>
      <w:r>
        <w:instrText xml:space="preserve"> PAGEREF _Toc515799555 \h </w:instrText>
      </w:r>
      <w:r>
        <w:fldChar w:fldCharType="separate"/>
      </w:r>
      <w:r>
        <w:t>187</w:t>
      </w:r>
      <w:r>
        <w:fldChar w:fldCharType="end"/>
      </w:r>
    </w:p>
    <w:p w:rsidR="004835B7" w:rsidRPr="0032453B" w:rsidRDefault="004835B7">
      <w:pPr>
        <w:pStyle w:val="TOC4"/>
        <w:rPr>
          <w:rFonts w:ascii="Calibri" w:hAnsi="Calibri"/>
          <w:sz w:val="22"/>
          <w:szCs w:val="22"/>
        </w:rPr>
      </w:pPr>
      <w:r>
        <w:t>6.3.2</w:t>
      </w:r>
      <w:r w:rsidRPr="0032453B">
        <w:rPr>
          <w:rFonts w:ascii="Calibri" w:hAnsi="Calibri"/>
          <w:sz w:val="22"/>
          <w:szCs w:val="22"/>
        </w:rPr>
        <w:tab/>
      </w:r>
      <w:r>
        <w:t>Addressing and Subscriber Data handling (23.003, 23.008) [TEI15]</w:t>
      </w:r>
      <w:r>
        <w:tab/>
      </w:r>
      <w:r>
        <w:fldChar w:fldCharType="begin"/>
      </w:r>
      <w:r>
        <w:instrText xml:space="preserve"> PAGEREF _Toc515799556 \h </w:instrText>
      </w:r>
      <w:r>
        <w:fldChar w:fldCharType="separate"/>
      </w:r>
      <w:r>
        <w:t>191</w:t>
      </w:r>
      <w:r>
        <w:fldChar w:fldCharType="end"/>
      </w:r>
    </w:p>
    <w:p w:rsidR="004835B7" w:rsidRPr="0032453B" w:rsidRDefault="004835B7">
      <w:pPr>
        <w:pStyle w:val="TOC4"/>
        <w:rPr>
          <w:rFonts w:ascii="Calibri" w:hAnsi="Calibri"/>
          <w:sz w:val="22"/>
          <w:szCs w:val="22"/>
        </w:rPr>
      </w:pPr>
      <w:r>
        <w:t>6.3.3</w:t>
      </w:r>
      <w:r w:rsidRPr="0032453B">
        <w:rPr>
          <w:rFonts w:ascii="Calibri" w:hAnsi="Calibri"/>
          <w:sz w:val="22"/>
          <w:szCs w:val="22"/>
        </w:rPr>
        <w:tab/>
      </w:r>
      <w:r>
        <w:t>EPS AAA interfaces (29.273) [TEI15]</w:t>
      </w:r>
      <w:r>
        <w:tab/>
      </w:r>
      <w:r>
        <w:fldChar w:fldCharType="begin"/>
      </w:r>
      <w:r>
        <w:instrText xml:space="preserve"> PAGEREF _Toc515799557 \h </w:instrText>
      </w:r>
      <w:r>
        <w:fldChar w:fldCharType="separate"/>
      </w:r>
      <w:r>
        <w:t>191</w:t>
      </w:r>
      <w:r>
        <w:fldChar w:fldCharType="end"/>
      </w:r>
    </w:p>
    <w:p w:rsidR="004835B7" w:rsidRPr="0032453B" w:rsidRDefault="004835B7">
      <w:pPr>
        <w:pStyle w:val="TOC4"/>
        <w:rPr>
          <w:rFonts w:ascii="Calibri" w:hAnsi="Calibri"/>
          <w:sz w:val="22"/>
          <w:szCs w:val="22"/>
        </w:rPr>
      </w:pPr>
      <w:r>
        <w:t>6.3.4</w:t>
      </w:r>
      <w:r w:rsidRPr="0032453B">
        <w:rPr>
          <w:rFonts w:ascii="Calibri" w:hAnsi="Calibri"/>
          <w:sz w:val="22"/>
          <w:szCs w:val="22"/>
        </w:rPr>
        <w:tab/>
      </w:r>
      <w:r>
        <w:t>Diameter based Interfaces (29.272, 29.173) [TEI15]</w:t>
      </w:r>
      <w:r>
        <w:tab/>
      </w:r>
      <w:r>
        <w:fldChar w:fldCharType="begin"/>
      </w:r>
      <w:r>
        <w:instrText xml:space="preserve"> PAGEREF _Toc515799558 \h </w:instrText>
      </w:r>
      <w:r>
        <w:fldChar w:fldCharType="separate"/>
      </w:r>
      <w:r>
        <w:t>191</w:t>
      </w:r>
      <w:r>
        <w:fldChar w:fldCharType="end"/>
      </w:r>
    </w:p>
    <w:p w:rsidR="004835B7" w:rsidRPr="0032453B" w:rsidRDefault="004835B7">
      <w:pPr>
        <w:pStyle w:val="TOC4"/>
        <w:rPr>
          <w:rFonts w:ascii="Calibri" w:hAnsi="Calibri"/>
          <w:sz w:val="22"/>
          <w:szCs w:val="22"/>
          <w:lang w:val="fi-FI"/>
        </w:rPr>
      </w:pPr>
      <w:r w:rsidRPr="0049705B">
        <w:rPr>
          <w:lang w:val="fi-FI"/>
        </w:rPr>
        <w:t>6.3.5</w:t>
      </w:r>
      <w:r w:rsidRPr="0032453B">
        <w:rPr>
          <w:rFonts w:ascii="Calibri" w:hAnsi="Calibri"/>
          <w:sz w:val="22"/>
          <w:szCs w:val="22"/>
          <w:lang w:val="fi-FI"/>
        </w:rPr>
        <w:tab/>
      </w:r>
      <w:r w:rsidRPr="0049705B">
        <w:rPr>
          <w:lang w:val="fi-FI"/>
        </w:rPr>
        <w:t>IMS [TEI15]</w:t>
      </w:r>
      <w:r w:rsidRPr="0049705B">
        <w:rPr>
          <w:lang w:val="fi-FI"/>
        </w:rPr>
        <w:tab/>
      </w:r>
      <w:r>
        <w:fldChar w:fldCharType="begin"/>
      </w:r>
      <w:r w:rsidRPr="0049705B">
        <w:rPr>
          <w:lang w:val="fi-FI"/>
        </w:rPr>
        <w:instrText xml:space="preserve"> PAGEREF _Toc515799559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6.3.6</w:t>
      </w:r>
      <w:r w:rsidRPr="0032453B">
        <w:rPr>
          <w:rFonts w:ascii="Calibri" w:hAnsi="Calibri"/>
          <w:sz w:val="22"/>
          <w:szCs w:val="22"/>
          <w:lang w:val="fi-FI"/>
        </w:rPr>
        <w:tab/>
      </w:r>
      <w:r w:rsidRPr="0049705B">
        <w:rPr>
          <w:lang w:val="fi-FI"/>
        </w:rPr>
        <w:t>MAP [TEI15]</w:t>
      </w:r>
      <w:r w:rsidRPr="0049705B">
        <w:rPr>
          <w:lang w:val="fi-FI"/>
        </w:rPr>
        <w:tab/>
      </w:r>
      <w:r>
        <w:fldChar w:fldCharType="begin"/>
      </w:r>
      <w:r w:rsidRPr="0049705B">
        <w:rPr>
          <w:lang w:val="fi-FI"/>
        </w:rPr>
        <w:instrText xml:space="preserve"> PAGEREF _Toc515799560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6.3.7</w:t>
      </w:r>
      <w:r w:rsidRPr="0032453B">
        <w:rPr>
          <w:rFonts w:ascii="Calibri" w:hAnsi="Calibri"/>
          <w:sz w:val="22"/>
          <w:szCs w:val="22"/>
          <w:lang w:val="fi-FI"/>
        </w:rPr>
        <w:tab/>
      </w:r>
      <w:r w:rsidRPr="0049705B">
        <w:rPr>
          <w:lang w:val="fi-FI"/>
        </w:rPr>
        <w:t>H.248 Interface [TEI15]</w:t>
      </w:r>
      <w:r w:rsidRPr="0049705B">
        <w:rPr>
          <w:lang w:val="fi-FI"/>
        </w:rPr>
        <w:tab/>
      </w:r>
      <w:r>
        <w:fldChar w:fldCharType="begin"/>
      </w:r>
      <w:r w:rsidRPr="0049705B">
        <w:rPr>
          <w:lang w:val="fi-FI"/>
        </w:rPr>
        <w:instrText xml:space="preserve"> PAGEREF _Toc515799561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6.3.8</w:t>
      </w:r>
      <w:r w:rsidRPr="0032453B">
        <w:rPr>
          <w:rFonts w:ascii="Calibri" w:hAnsi="Calibri"/>
          <w:sz w:val="22"/>
          <w:szCs w:val="22"/>
          <w:lang w:val="fi-FI"/>
        </w:rPr>
        <w:tab/>
      </w:r>
      <w:r w:rsidRPr="0049705B">
        <w:rPr>
          <w:lang w:val="fi-FI"/>
        </w:rPr>
        <w:t>Diameter 29.230 CRs [TEI15]</w:t>
      </w:r>
      <w:r w:rsidRPr="0049705B">
        <w:rPr>
          <w:lang w:val="fi-FI"/>
        </w:rPr>
        <w:tab/>
      </w:r>
      <w:r>
        <w:fldChar w:fldCharType="begin"/>
      </w:r>
      <w:r w:rsidRPr="0049705B">
        <w:rPr>
          <w:lang w:val="fi-FI"/>
        </w:rPr>
        <w:instrText xml:space="preserve"> PAGEREF _Toc515799562 \h </w:instrText>
      </w:r>
      <w:r>
        <w:fldChar w:fldCharType="separate"/>
      </w:r>
      <w:r w:rsidRPr="0049705B">
        <w:rPr>
          <w:lang w:val="fi-FI"/>
        </w:rPr>
        <w:t>192</w:t>
      </w:r>
      <w:r>
        <w:fldChar w:fldCharType="end"/>
      </w:r>
    </w:p>
    <w:p w:rsidR="004835B7" w:rsidRPr="0032453B" w:rsidRDefault="004835B7">
      <w:pPr>
        <w:pStyle w:val="TOC4"/>
        <w:rPr>
          <w:rFonts w:ascii="Calibri" w:hAnsi="Calibri"/>
          <w:sz w:val="22"/>
          <w:szCs w:val="22"/>
          <w:lang w:val="fi-FI"/>
        </w:rPr>
      </w:pPr>
      <w:r w:rsidRPr="0049705B">
        <w:rPr>
          <w:lang w:val="fi-FI"/>
        </w:rPr>
        <w:t>6.3.9</w:t>
      </w:r>
      <w:r w:rsidRPr="0032453B">
        <w:rPr>
          <w:rFonts w:ascii="Calibri" w:hAnsi="Calibri"/>
          <w:sz w:val="22"/>
          <w:szCs w:val="22"/>
          <w:lang w:val="fi-FI"/>
        </w:rPr>
        <w:tab/>
      </w:r>
      <w:r w:rsidRPr="0049705B">
        <w:rPr>
          <w:lang w:val="fi-FI"/>
        </w:rPr>
        <w:t>SIMTC [TEI15]</w:t>
      </w:r>
      <w:r w:rsidRPr="0049705B">
        <w:rPr>
          <w:lang w:val="fi-FI"/>
        </w:rPr>
        <w:tab/>
      </w:r>
      <w:r>
        <w:fldChar w:fldCharType="begin"/>
      </w:r>
      <w:r w:rsidRPr="0049705B">
        <w:rPr>
          <w:lang w:val="fi-FI"/>
        </w:rPr>
        <w:instrText xml:space="preserve"> PAGEREF _Toc515799563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lang w:val="fi-FI"/>
        </w:rPr>
      </w:pPr>
      <w:r w:rsidRPr="0049705B">
        <w:rPr>
          <w:lang w:val="fi-FI"/>
        </w:rPr>
        <w:t>6.3.10</w:t>
      </w:r>
      <w:r w:rsidRPr="0032453B">
        <w:rPr>
          <w:rFonts w:ascii="Calibri" w:hAnsi="Calibri"/>
          <w:sz w:val="22"/>
          <w:szCs w:val="22"/>
          <w:lang w:val="fi-FI"/>
        </w:rPr>
        <w:tab/>
      </w:r>
      <w:r w:rsidRPr="0049705B">
        <w:rPr>
          <w:lang w:val="fi-FI"/>
        </w:rPr>
        <w:t>CIoT [TEI15]</w:t>
      </w:r>
      <w:r w:rsidRPr="0049705B">
        <w:rPr>
          <w:lang w:val="fi-FI"/>
        </w:rPr>
        <w:tab/>
      </w:r>
      <w:r>
        <w:fldChar w:fldCharType="begin"/>
      </w:r>
      <w:r w:rsidRPr="0049705B">
        <w:rPr>
          <w:lang w:val="fi-FI"/>
        </w:rPr>
        <w:instrText xml:space="preserve"> PAGEREF _Toc515799564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lang w:val="fi-FI"/>
        </w:rPr>
      </w:pPr>
      <w:r w:rsidRPr="0049705B">
        <w:rPr>
          <w:lang w:val="fi-FI"/>
        </w:rPr>
        <w:t>6.3.11</w:t>
      </w:r>
      <w:r w:rsidRPr="0032453B">
        <w:rPr>
          <w:rFonts w:ascii="Calibri" w:hAnsi="Calibri"/>
          <w:sz w:val="22"/>
          <w:szCs w:val="22"/>
          <w:lang w:val="fi-FI"/>
        </w:rPr>
        <w:tab/>
      </w:r>
      <w:r w:rsidRPr="0049705B">
        <w:rPr>
          <w:lang w:val="fi-FI"/>
        </w:rPr>
        <w:t>MONTE [TEI15]</w:t>
      </w:r>
      <w:r w:rsidRPr="0049705B">
        <w:rPr>
          <w:lang w:val="fi-FI"/>
        </w:rPr>
        <w:tab/>
      </w:r>
      <w:r>
        <w:fldChar w:fldCharType="begin"/>
      </w:r>
      <w:r w:rsidRPr="0049705B">
        <w:rPr>
          <w:lang w:val="fi-FI"/>
        </w:rPr>
        <w:instrText xml:space="preserve"> PAGEREF _Toc515799565 \h </w:instrText>
      </w:r>
      <w:r>
        <w:fldChar w:fldCharType="separate"/>
      </w:r>
      <w:r w:rsidRPr="0049705B">
        <w:rPr>
          <w:lang w:val="fi-FI"/>
        </w:rPr>
        <w:t>194</w:t>
      </w:r>
      <w:r>
        <w:fldChar w:fldCharType="end"/>
      </w:r>
    </w:p>
    <w:p w:rsidR="004835B7" w:rsidRPr="0032453B" w:rsidRDefault="004835B7">
      <w:pPr>
        <w:pStyle w:val="TOC4"/>
        <w:rPr>
          <w:rFonts w:ascii="Calibri" w:hAnsi="Calibri"/>
          <w:sz w:val="22"/>
          <w:szCs w:val="22"/>
        </w:rPr>
      </w:pPr>
      <w:r>
        <w:t>6.3.12</w:t>
      </w:r>
      <w:r w:rsidRPr="0032453B">
        <w:rPr>
          <w:rFonts w:ascii="Calibri" w:hAnsi="Calibri"/>
          <w:sz w:val="22"/>
          <w:szCs w:val="22"/>
        </w:rPr>
        <w:tab/>
      </w:r>
      <w:r>
        <w:t>CUPS [TEI15]</w:t>
      </w:r>
      <w:r>
        <w:tab/>
      </w:r>
      <w:r>
        <w:fldChar w:fldCharType="begin"/>
      </w:r>
      <w:r>
        <w:instrText xml:space="preserve"> PAGEREF _Toc515799566 \h </w:instrText>
      </w:r>
      <w:r>
        <w:fldChar w:fldCharType="separate"/>
      </w:r>
      <w:r>
        <w:t>195</w:t>
      </w:r>
      <w:r>
        <w:fldChar w:fldCharType="end"/>
      </w:r>
    </w:p>
    <w:p w:rsidR="004835B7" w:rsidRPr="0032453B" w:rsidRDefault="004835B7">
      <w:pPr>
        <w:pStyle w:val="TOC4"/>
        <w:rPr>
          <w:rFonts w:ascii="Calibri" w:hAnsi="Calibri"/>
          <w:sz w:val="22"/>
          <w:szCs w:val="22"/>
        </w:rPr>
      </w:pPr>
      <w:r>
        <w:t>6.3.13</w:t>
      </w:r>
      <w:r w:rsidRPr="0032453B">
        <w:rPr>
          <w:rFonts w:ascii="Calibri" w:hAnsi="Calibri"/>
          <w:sz w:val="22"/>
          <w:szCs w:val="22"/>
        </w:rPr>
        <w:tab/>
      </w:r>
      <w:r>
        <w:t>Any other business</w:t>
      </w:r>
      <w:r>
        <w:tab/>
      </w:r>
      <w:r>
        <w:fldChar w:fldCharType="begin"/>
      </w:r>
      <w:r>
        <w:instrText xml:space="preserve"> PAGEREF _Toc515799567 \h </w:instrText>
      </w:r>
      <w:r>
        <w:fldChar w:fldCharType="separate"/>
      </w:r>
      <w:r>
        <w:t>199</w:t>
      </w:r>
      <w:r>
        <w:fldChar w:fldCharType="end"/>
      </w:r>
    </w:p>
    <w:p w:rsidR="004835B7" w:rsidRPr="0032453B" w:rsidRDefault="004835B7">
      <w:pPr>
        <w:pStyle w:val="TOC2"/>
        <w:rPr>
          <w:rFonts w:ascii="Calibri" w:hAnsi="Calibri"/>
          <w:sz w:val="22"/>
          <w:szCs w:val="22"/>
        </w:rPr>
      </w:pPr>
      <w:r>
        <w:t>7</w:t>
      </w:r>
      <w:r w:rsidRPr="0032453B">
        <w:rPr>
          <w:rFonts w:ascii="Calibri" w:hAnsi="Calibri"/>
          <w:sz w:val="22"/>
          <w:szCs w:val="22"/>
        </w:rPr>
        <w:tab/>
      </w:r>
      <w:r>
        <w:t>Rel-14</w:t>
      </w:r>
      <w:r>
        <w:tab/>
      </w:r>
      <w:r>
        <w:fldChar w:fldCharType="begin"/>
      </w:r>
      <w:r>
        <w:instrText xml:space="preserve"> PAGEREF _Toc515799568 \h </w:instrText>
      </w:r>
      <w:r>
        <w:fldChar w:fldCharType="separate"/>
      </w:r>
      <w:r>
        <w:t>199</w:t>
      </w:r>
      <w:r>
        <w:fldChar w:fldCharType="end"/>
      </w:r>
    </w:p>
    <w:p w:rsidR="004835B7" w:rsidRPr="0032453B" w:rsidRDefault="004835B7">
      <w:pPr>
        <w:pStyle w:val="TOC3"/>
        <w:rPr>
          <w:rFonts w:ascii="Calibri" w:hAnsi="Calibri"/>
          <w:sz w:val="22"/>
          <w:szCs w:val="22"/>
        </w:rPr>
      </w:pPr>
      <w:r>
        <w:t>7.1</w:t>
      </w:r>
      <w:r w:rsidRPr="0032453B">
        <w:rPr>
          <w:rFonts w:ascii="Calibri" w:hAnsi="Calibri"/>
          <w:sz w:val="22"/>
          <w:szCs w:val="22"/>
        </w:rPr>
        <w:tab/>
      </w:r>
      <w:r>
        <w:t>CT4 Led WIDs</w:t>
      </w:r>
      <w:r>
        <w:tab/>
      </w:r>
      <w:r>
        <w:fldChar w:fldCharType="begin"/>
      </w:r>
      <w:r>
        <w:instrText xml:space="preserve"> PAGEREF _Toc515799569 \h </w:instrText>
      </w:r>
      <w:r>
        <w:fldChar w:fldCharType="separate"/>
      </w:r>
      <w:r>
        <w:t>199</w:t>
      </w:r>
      <w:r>
        <w:fldChar w:fldCharType="end"/>
      </w:r>
    </w:p>
    <w:p w:rsidR="004835B7" w:rsidRPr="0032453B" w:rsidRDefault="004835B7">
      <w:pPr>
        <w:pStyle w:val="TOC4"/>
        <w:rPr>
          <w:rFonts w:ascii="Calibri" w:hAnsi="Calibri"/>
          <w:sz w:val="22"/>
          <w:szCs w:val="22"/>
        </w:rPr>
      </w:pPr>
      <w:r>
        <w:t>7.1.1</w:t>
      </w:r>
      <w:r w:rsidRPr="0032453B">
        <w:rPr>
          <w:rFonts w:ascii="Calibri" w:hAnsi="Calibri"/>
          <w:sz w:val="22"/>
          <w:szCs w:val="22"/>
        </w:rPr>
        <w:tab/>
      </w:r>
      <w:r>
        <w:t>CT aspects of MTSI Extension on Multi-stream Multiparty Conferencing Media Handling [MMCMH-CT]</w:t>
      </w:r>
      <w:r>
        <w:tab/>
      </w:r>
      <w:r>
        <w:fldChar w:fldCharType="begin"/>
      </w:r>
      <w:r>
        <w:instrText xml:space="preserve"> PAGEREF _Toc515799570 \h </w:instrText>
      </w:r>
      <w:r>
        <w:fldChar w:fldCharType="separate"/>
      </w:r>
      <w:r>
        <w:t>199</w:t>
      </w:r>
      <w:r>
        <w:fldChar w:fldCharType="end"/>
      </w:r>
    </w:p>
    <w:p w:rsidR="004835B7" w:rsidRPr="0032453B" w:rsidRDefault="004835B7">
      <w:pPr>
        <w:pStyle w:val="TOC4"/>
        <w:rPr>
          <w:rFonts w:ascii="Calibri" w:hAnsi="Calibri"/>
          <w:sz w:val="22"/>
          <w:szCs w:val="22"/>
        </w:rPr>
      </w:pPr>
      <w:r>
        <w:t>7.1.2</w:t>
      </w:r>
      <w:r w:rsidRPr="0032453B">
        <w:rPr>
          <w:rFonts w:ascii="Calibri" w:hAnsi="Calibri"/>
          <w:sz w:val="22"/>
          <w:szCs w:val="22"/>
        </w:rPr>
        <w:tab/>
      </w:r>
      <w:r>
        <w:t>SCC AS Restoration [SCCAS_RES]</w:t>
      </w:r>
      <w:r>
        <w:tab/>
      </w:r>
      <w:r>
        <w:fldChar w:fldCharType="begin"/>
      </w:r>
      <w:r>
        <w:instrText xml:space="preserve"> PAGEREF _Toc515799571 \h </w:instrText>
      </w:r>
      <w:r>
        <w:fldChar w:fldCharType="separate"/>
      </w:r>
      <w:r>
        <w:t>199</w:t>
      </w:r>
      <w:r>
        <w:fldChar w:fldCharType="end"/>
      </w:r>
    </w:p>
    <w:p w:rsidR="004835B7" w:rsidRPr="0032453B" w:rsidRDefault="004835B7">
      <w:pPr>
        <w:pStyle w:val="TOC4"/>
        <w:rPr>
          <w:rFonts w:ascii="Calibri" w:hAnsi="Calibri"/>
          <w:sz w:val="22"/>
          <w:szCs w:val="22"/>
        </w:rPr>
      </w:pPr>
      <w:r>
        <w:lastRenderedPageBreak/>
        <w:t>7.1.3</w:t>
      </w:r>
      <w:r w:rsidRPr="0032453B">
        <w:rPr>
          <w:rFonts w:ascii="Calibri" w:hAnsi="Calibri"/>
          <w:sz w:val="22"/>
          <w:szCs w:val="22"/>
        </w:rPr>
        <w:tab/>
      </w:r>
      <w:r>
        <w:t>Shared Subscription Data Update [eSDU]</w:t>
      </w:r>
      <w:r>
        <w:tab/>
      </w:r>
      <w:r>
        <w:fldChar w:fldCharType="begin"/>
      </w:r>
      <w:r>
        <w:instrText xml:space="preserve"> PAGEREF _Toc515799572 \h </w:instrText>
      </w:r>
      <w:r>
        <w:fldChar w:fldCharType="separate"/>
      </w:r>
      <w:r>
        <w:t>199</w:t>
      </w:r>
      <w:r>
        <w:fldChar w:fldCharType="end"/>
      </w:r>
    </w:p>
    <w:p w:rsidR="004835B7" w:rsidRPr="0032453B" w:rsidRDefault="004835B7">
      <w:pPr>
        <w:pStyle w:val="TOC4"/>
        <w:rPr>
          <w:rFonts w:ascii="Calibri" w:hAnsi="Calibri"/>
          <w:sz w:val="22"/>
          <w:szCs w:val="22"/>
        </w:rPr>
      </w:pPr>
      <w:r>
        <w:t>7.1.4</w:t>
      </w:r>
      <w:r w:rsidRPr="0032453B">
        <w:rPr>
          <w:rFonts w:ascii="Calibri" w:hAnsi="Calibri"/>
          <w:sz w:val="22"/>
          <w:szCs w:val="22"/>
        </w:rPr>
        <w:tab/>
      </w:r>
      <w:r>
        <w:t>EIR check for WLAN access to EPC [EWE-CT]</w:t>
      </w:r>
      <w:r>
        <w:tab/>
      </w:r>
      <w:r>
        <w:fldChar w:fldCharType="begin"/>
      </w:r>
      <w:r>
        <w:instrText xml:space="preserve"> PAGEREF _Toc515799573 \h </w:instrText>
      </w:r>
      <w:r>
        <w:fldChar w:fldCharType="separate"/>
      </w:r>
      <w:r>
        <w:t>199</w:t>
      </w:r>
      <w:r>
        <w:fldChar w:fldCharType="end"/>
      </w:r>
    </w:p>
    <w:p w:rsidR="004835B7" w:rsidRPr="0032453B" w:rsidRDefault="004835B7">
      <w:pPr>
        <w:pStyle w:val="TOC4"/>
        <w:rPr>
          <w:rFonts w:ascii="Calibri" w:hAnsi="Calibri"/>
          <w:sz w:val="22"/>
          <w:szCs w:val="22"/>
        </w:rPr>
      </w:pPr>
      <w:r>
        <w:t>7.1.5</w:t>
      </w:r>
      <w:r w:rsidRPr="0032453B">
        <w:rPr>
          <w:rFonts w:ascii="Calibri" w:hAnsi="Calibri"/>
          <w:sz w:val="22"/>
          <w:szCs w:val="22"/>
        </w:rPr>
        <w:tab/>
      </w:r>
      <w:r>
        <w:t>CT aspects of Control and User Plane Separation of EPC nodes [CUPS-CT]</w:t>
      </w:r>
      <w:r>
        <w:tab/>
      </w:r>
      <w:r>
        <w:fldChar w:fldCharType="begin"/>
      </w:r>
      <w:r>
        <w:instrText xml:space="preserve"> PAGEREF _Toc515799574 \h </w:instrText>
      </w:r>
      <w:r>
        <w:fldChar w:fldCharType="separate"/>
      </w:r>
      <w:r>
        <w:t>199</w:t>
      </w:r>
      <w:r>
        <w:fldChar w:fldCharType="end"/>
      </w:r>
    </w:p>
    <w:p w:rsidR="004835B7" w:rsidRPr="0032453B" w:rsidRDefault="004835B7">
      <w:pPr>
        <w:pStyle w:val="TOC4"/>
        <w:rPr>
          <w:rFonts w:ascii="Calibri" w:hAnsi="Calibri"/>
          <w:sz w:val="22"/>
          <w:szCs w:val="22"/>
        </w:rPr>
      </w:pPr>
      <w:r>
        <w:t>7.1.6</w:t>
      </w:r>
      <w:r w:rsidRPr="0032453B">
        <w:rPr>
          <w:rFonts w:ascii="Calibri" w:hAnsi="Calibri"/>
          <w:sz w:val="22"/>
          <w:szCs w:val="22"/>
        </w:rPr>
        <w:tab/>
      </w:r>
      <w:r>
        <w:t>Diameter Load control mechanisms [DLoCME]</w:t>
      </w:r>
      <w:r>
        <w:tab/>
      </w:r>
      <w:r>
        <w:fldChar w:fldCharType="begin"/>
      </w:r>
      <w:r>
        <w:instrText xml:space="preserve"> PAGEREF _Toc515799575 \h </w:instrText>
      </w:r>
      <w:r>
        <w:fldChar w:fldCharType="separate"/>
      </w:r>
      <w:r>
        <w:t>204</w:t>
      </w:r>
      <w:r>
        <w:fldChar w:fldCharType="end"/>
      </w:r>
    </w:p>
    <w:p w:rsidR="004835B7" w:rsidRPr="0032453B" w:rsidRDefault="004835B7">
      <w:pPr>
        <w:pStyle w:val="TOC4"/>
        <w:rPr>
          <w:rFonts w:ascii="Calibri" w:hAnsi="Calibri"/>
          <w:sz w:val="22"/>
          <w:szCs w:val="22"/>
        </w:rPr>
      </w:pPr>
      <w:r>
        <w:t>7.1.7</w:t>
      </w:r>
      <w:r w:rsidRPr="0032453B">
        <w:rPr>
          <w:rFonts w:ascii="Calibri" w:hAnsi="Calibri"/>
          <w:sz w:val="22"/>
          <w:szCs w:val="22"/>
        </w:rPr>
        <w:tab/>
      </w:r>
      <w:r>
        <w:t>Support of EAP Re-authentication Protocol for WLAN Interworking [ERP-CT]</w:t>
      </w:r>
      <w:r>
        <w:tab/>
      </w:r>
      <w:r>
        <w:fldChar w:fldCharType="begin"/>
      </w:r>
      <w:r>
        <w:instrText xml:space="preserve"> PAGEREF _Toc515799576 \h </w:instrText>
      </w:r>
      <w:r>
        <w:fldChar w:fldCharType="separate"/>
      </w:r>
      <w:r>
        <w:t>204</w:t>
      </w:r>
      <w:r>
        <w:fldChar w:fldCharType="end"/>
      </w:r>
    </w:p>
    <w:p w:rsidR="004835B7" w:rsidRPr="0032453B" w:rsidRDefault="004835B7">
      <w:pPr>
        <w:pStyle w:val="TOC4"/>
        <w:rPr>
          <w:rFonts w:ascii="Calibri" w:hAnsi="Calibri"/>
          <w:sz w:val="22"/>
          <w:szCs w:val="22"/>
        </w:rPr>
      </w:pPr>
      <w:r>
        <w:t>7.1.8</w:t>
      </w:r>
      <w:r w:rsidRPr="0032453B">
        <w:rPr>
          <w:rFonts w:ascii="Calibri" w:hAnsi="Calibri"/>
          <w:sz w:val="22"/>
          <w:szCs w:val="22"/>
        </w:rPr>
        <w:tab/>
      </w:r>
      <w:r>
        <w:t>Diameter Base Protocol Specification Update [DBPU]</w:t>
      </w:r>
      <w:r>
        <w:tab/>
      </w:r>
      <w:r>
        <w:fldChar w:fldCharType="begin"/>
      </w:r>
      <w:r>
        <w:instrText xml:space="preserve"> PAGEREF _Toc515799577 \h </w:instrText>
      </w:r>
      <w:r>
        <w:fldChar w:fldCharType="separate"/>
      </w:r>
      <w:r>
        <w:t>204</w:t>
      </w:r>
      <w:r>
        <w:fldChar w:fldCharType="end"/>
      </w:r>
    </w:p>
    <w:p w:rsidR="004835B7" w:rsidRPr="0032453B" w:rsidRDefault="004835B7">
      <w:pPr>
        <w:pStyle w:val="TOC3"/>
        <w:rPr>
          <w:rFonts w:ascii="Calibri" w:hAnsi="Calibri"/>
          <w:sz w:val="22"/>
          <w:szCs w:val="22"/>
        </w:rPr>
      </w:pPr>
      <w:r>
        <w:t>7.2</w:t>
      </w:r>
      <w:r w:rsidRPr="0032453B">
        <w:rPr>
          <w:rFonts w:ascii="Calibri" w:hAnsi="Calibri"/>
          <w:sz w:val="22"/>
          <w:szCs w:val="22"/>
        </w:rPr>
        <w:tab/>
      </w:r>
      <w:r>
        <w:t>CT4 Supported WIDs</w:t>
      </w:r>
      <w:r>
        <w:tab/>
      </w:r>
      <w:r>
        <w:fldChar w:fldCharType="begin"/>
      </w:r>
      <w:r>
        <w:instrText xml:space="preserve"> PAGEREF _Toc515799578 \h </w:instrText>
      </w:r>
      <w:r>
        <w:fldChar w:fldCharType="separate"/>
      </w:r>
      <w:r>
        <w:t>204</w:t>
      </w:r>
      <w:r>
        <w:fldChar w:fldCharType="end"/>
      </w:r>
    </w:p>
    <w:p w:rsidR="004835B7" w:rsidRPr="0032453B" w:rsidRDefault="004835B7">
      <w:pPr>
        <w:pStyle w:val="TOC4"/>
        <w:rPr>
          <w:rFonts w:ascii="Calibri" w:hAnsi="Calibri"/>
          <w:sz w:val="22"/>
          <w:szCs w:val="22"/>
        </w:rPr>
      </w:pPr>
      <w:r>
        <w:t>7.2.1</w:t>
      </w:r>
      <w:r w:rsidRPr="0032453B">
        <w:rPr>
          <w:rFonts w:ascii="Calibri" w:hAnsi="Calibri"/>
          <w:sz w:val="22"/>
          <w:szCs w:val="22"/>
        </w:rPr>
        <w:tab/>
      </w:r>
      <w:r>
        <w:t>CT aspects for Non-IP for Cellular Internet of Things for 2G/3G-GPRS [NonIP_GPRS-CT]</w:t>
      </w:r>
      <w:r>
        <w:tab/>
      </w:r>
      <w:r>
        <w:fldChar w:fldCharType="begin"/>
      </w:r>
      <w:r>
        <w:instrText xml:space="preserve"> PAGEREF _Toc515799579 \h </w:instrText>
      </w:r>
      <w:r>
        <w:fldChar w:fldCharType="separate"/>
      </w:r>
      <w:r>
        <w:t>204</w:t>
      </w:r>
      <w:r>
        <w:fldChar w:fldCharType="end"/>
      </w:r>
    </w:p>
    <w:p w:rsidR="004835B7" w:rsidRPr="0032453B" w:rsidRDefault="004835B7">
      <w:pPr>
        <w:pStyle w:val="TOC4"/>
        <w:rPr>
          <w:rFonts w:ascii="Calibri" w:hAnsi="Calibri"/>
          <w:sz w:val="22"/>
          <w:szCs w:val="22"/>
        </w:rPr>
      </w:pPr>
      <w:r>
        <w:t>7.2.2</w:t>
      </w:r>
      <w:r w:rsidRPr="0032453B">
        <w:rPr>
          <w:rFonts w:ascii="Calibri" w:hAnsi="Calibri"/>
          <w:sz w:val="22"/>
          <w:szCs w:val="22"/>
        </w:rPr>
        <w:tab/>
      </w:r>
      <w:r>
        <w:t>CT aspects of Support of Emergency services over WLAN – phase 2 [SEW2-CT]</w:t>
      </w:r>
      <w:r>
        <w:tab/>
      </w:r>
      <w:r>
        <w:fldChar w:fldCharType="begin"/>
      </w:r>
      <w:r>
        <w:instrText xml:space="preserve"> PAGEREF _Toc515799580 \h </w:instrText>
      </w:r>
      <w:r>
        <w:fldChar w:fldCharType="separate"/>
      </w:r>
      <w:r>
        <w:t>204</w:t>
      </w:r>
      <w:r>
        <w:fldChar w:fldCharType="end"/>
      </w:r>
    </w:p>
    <w:p w:rsidR="004835B7" w:rsidRPr="0032453B" w:rsidRDefault="004835B7">
      <w:pPr>
        <w:pStyle w:val="TOC4"/>
        <w:rPr>
          <w:rFonts w:ascii="Calibri" w:hAnsi="Calibri"/>
          <w:sz w:val="22"/>
          <w:szCs w:val="22"/>
        </w:rPr>
      </w:pPr>
      <w:r>
        <w:t>7.2.3</w:t>
      </w:r>
      <w:r w:rsidRPr="0032453B">
        <w:rPr>
          <w:rFonts w:ascii="Calibri" w:hAnsi="Calibri"/>
          <w:sz w:val="22"/>
          <w:szCs w:val="22"/>
        </w:rPr>
        <w:tab/>
      </w:r>
      <w:r>
        <w:t>CT aspects of V2X Services [V2X-CT]</w:t>
      </w:r>
      <w:r>
        <w:tab/>
      </w:r>
      <w:r>
        <w:fldChar w:fldCharType="begin"/>
      </w:r>
      <w:r>
        <w:instrText xml:space="preserve"> PAGEREF _Toc515799581 \h </w:instrText>
      </w:r>
      <w:r>
        <w:fldChar w:fldCharType="separate"/>
      </w:r>
      <w:r>
        <w:t>204</w:t>
      </w:r>
      <w:r>
        <w:fldChar w:fldCharType="end"/>
      </w:r>
    </w:p>
    <w:p w:rsidR="004835B7" w:rsidRPr="0032453B" w:rsidRDefault="004835B7">
      <w:pPr>
        <w:pStyle w:val="TOC4"/>
        <w:rPr>
          <w:rFonts w:ascii="Calibri" w:hAnsi="Calibri"/>
          <w:sz w:val="22"/>
          <w:szCs w:val="22"/>
        </w:rPr>
      </w:pPr>
      <w:r>
        <w:t>7.2.4</w:t>
      </w:r>
      <w:r w:rsidRPr="0032453B">
        <w:rPr>
          <w:rFonts w:ascii="Calibri" w:hAnsi="Calibri"/>
          <w:sz w:val="22"/>
          <w:szCs w:val="22"/>
        </w:rPr>
        <w:tab/>
      </w:r>
      <w:r>
        <w:t>Enhanced DÉCOR [eDECOR-CT]</w:t>
      </w:r>
      <w:r>
        <w:tab/>
      </w:r>
      <w:r>
        <w:fldChar w:fldCharType="begin"/>
      </w:r>
      <w:r>
        <w:instrText xml:space="preserve"> PAGEREF _Toc515799582 \h </w:instrText>
      </w:r>
      <w:r>
        <w:fldChar w:fldCharType="separate"/>
      </w:r>
      <w:r>
        <w:t>204</w:t>
      </w:r>
      <w:r>
        <w:fldChar w:fldCharType="end"/>
      </w:r>
    </w:p>
    <w:p w:rsidR="004835B7" w:rsidRPr="0032453B" w:rsidRDefault="004835B7">
      <w:pPr>
        <w:pStyle w:val="TOC4"/>
        <w:rPr>
          <w:rFonts w:ascii="Calibri" w:hAnsi="Calibri"/>
          <w:sz w:val="22"/>
          <w:szCs w:val="22"/>
        </w:rPr>
      </w:pPr>
      <w:r>
        <w:t>7.2.5</w:t>
      </w:r>
      <w:r w:rsidRPr="0032453B">
        <w:rPr>
          <w:rFonts w:ascii="Calibri" w:hAnsi="Calibri"/>
          <w:sz w:val="22"/>
          <w:szCs w:val="22"/>
        </w:rPr>
        <w:tab/>
      </w:r>
      <w:r>
        <w:t>Protocol enhancements for Mission Critical Push To Talk over LTE [MCPTTProtoc1]</w:t>
      </w:r>
      <w:r>
        <w:tab/>
      </w:r>
      <w:r>
        <w:fldChar w:fldCharType="begin"/>
      </w:r>
      <w:r>
        <w:instrText xml:space="preserve"> PAGEREF _Toc515799583 \h </w:instrText>
      </w:r>
      <w:r>
        <w:fldChar w:fldCharType="separate"/>
      </w:r>
      <w:r>
        <w:t>205</w:t>
      </w:r>
      <w:r>
        <w:fldChar w:fldCharType="end"/>
      </w:r>
    </w:p>
    <w:p w:rsidR="004835B7" w:rsidRPr="0032453B" w:rsidRDefault="004835B7">
      <w:pPr>
        <w:pStyle w:val="TOC4"/>
        <w:rPr>
          <w:rFonts w:ascii="Calibri" w:hAnsi="Calibri"/>
          <w:sz w:val="22"/>
          <w:szCs w:val="22"/>
        </w:rPr>
      </w:pPr>
      <w:r>
        <w:t>7.2.6</w:t>
      </w:r>
      <w:r w:rsidRPr="0032453B">
        <w:rPr>
          <w:rFonts w:ascii="Calibri" w:hAnsi="Calibri"/>
          <w:sz w:val="22"/>
          <w:szCs w:val="22"/>
        </w:rPr>
        <w:tab/>
      </w:r>
      <w:r>
        <w:t>CT Aspects of Improvements of Awareness of User Location Change [AULC-CT]</w:t>
      </w:r>
      <w:r>
        <w:tab/>
      </w:r>
      <w:r>
        <w:fldChar w:fldCharType="begin"/>
      </w:r>
      <w:r>
        <w:instrText xml:space="preserve"> PAGEREF _Toc515799584 \h </w:instrText>
      </w:r>
      <w:r>
        <w:fldChar w:fldCharType="separate"/>
      </w:r>
      <w:r>
        <w:t>205</w:t>
      </w:r>
      <w:r>
        <w:fldChar w:fldCharType="end"/>
      </w:r>
    </w:p>
    <w:p w:rsidR="004835B7" w:rsidRPr="0032453B" w:rsidRDefault="004835B7">
      <w:pPr>
        <w:pStyle w:val="TOC4"/>
        <w:rPr>
          <w:rFonts w:ascii="Calibri" w:hAnsi="Calibri"/>
          <w:sz w:val="22"/>
          <w:szCs w:val="22"/>
        </w:rPr>
      </w:pPr>
      <w:r>
        <w:t>7.2.7</w:t>
      </w:r>
      <w:r w:rsidRPr="0032453B">
        <w:rPr>
          <w:rFonts w:ascii="Calibri" w:hAnsi="Calibri"/>
          <w:sz w:val="22"/>
          <w:szCs w:val="22"/>
        </w:rPr>
        <w:tab/>
      </w:r>
      <w:r>
        <w:t>CT aspects of system architecture enhancements for TV service [AE_enTV-CT]</w:t>
      </w:r>
      <w:r>
        <w:tab/>
      </w:r>
      <w:r>
        <w:fldChar w:fldCharType="begin"/>
      </w:r>
      <w:r>
        <w:instrText xml:space="preserve"> PAGEREF _Toc515799585 \h </w:instrText>
      </w:r>
      <w:r>
        <w:fldChar w:fldCharType="separate"/>
      </w:r>
      <w:r>
        <w:t>205</w:t>
      </w:r>
      <w:r>
        <w:fldChar w:fldCharType="end"/>
      </w:r>
    </w:p>
    <w:p w:rsidR="004835B7" w:rsidRPr="0032453B" w:rsidRDefault="004835B7">
      <w:pPr>
        <w:pStyle w:val="TOC4"/>
        <w:rPr>
          <w:rFonts w:ascii="Calibri" w:hAnsi="Calibri"/>
          <w:sz w:val="22"/>
          <w:szCs w:val="22"/>
        </w:rPr>
      </w:pPr>
      <w:r>
        <w:t>7.2.8</w:t>
      </w:r>
      <w:r w:rsidRPr="0032453B">
        <w:rPr>
          <w:rFonts w:ascii="Calibri" w:hAnsi="Calibri"/>
          <w:sz w:val="22"/>
          <w:szCs w:val="22"/>
        </w:rPr>
        <w:tab/>
      </w:r>
      <w:r>
        <w:t>CT aspects of extended Architecture support for CIoT [CIoT-Ext-CT]</w:t>
      </w:r>
      <w:r>
        <w:tab/>
      </w:r>
      <w:r>
        <w:fldChar w:fldCharType="begin"/>
      </w:r>
      <w:r>
        <w:instrText xml:space="preserve"> PAGEREF _Toc515799586 \h </w:instrText>
      </w:r>
      <w:r>
        <w:fldChar w:fldCharType="separate"/>
      </w:r>
      <w:r>
        <w:t>205</w:t>
      </w:r>
      <w:r>
        <w:fldChar w:fldCharType="end"/>
      </w:r>
    </w:p>
    <w:p w:rsidR="004835B7" w:rsidRPr="0032453B" w:rsidRDefault="004835B7">
      <w:pPr>
        <w:pStyle w:val="TOC4"/>
        <w:rPr>
          <w:rFonts w:ascii="Calibri" w:hAnsi="Calibri"/>
          <w:sz w:val="22"/>
          <w:szCs w:val="22"/>
        </w:rPr>
      </w:pPr>
      <w:r>
        <w:t>7.2.9</w:t>
      </w:r>
      <w:r w:rsidRPr="0032453B">
        <w:rPr>
          <w:rFonts w:ascii="Calibri" w:hAnsi="Calibri"/>
          <w:sz w:val="22"/>
          <w:szCs w:val="22"/>
        </w:rPr>
        <w:tab/>
      </w:r>
      <w:r>
        <w:t>CT aspects of signalling reduction to enable light connection for LTE [LTE_LIGHT_CON-CT]</w:t>
      </w:r>
      <w:r>
        <w:tab/>
      </w:r>
      <w:r>
        <w:fldChar w:fldCharType="begin"/>
      </w:r>
      <w:r>
        <w:instrText xml:space="preserve"> PAGEREF _Toc515799587 \h </w:instrText>
      </w:r>
      <w:r>
        <w:fldChar w:fldCharType="separate"/>
      </w:r>
      <w:r>
        <w:t>205</w:t>
      </w:r>
      <w:r>
        <w:fldChar w:fldCharType="end"/>
      </w:r>
    </w:p>
    <w:p w:rsidR="004835B7" w:rsidRPr="0032453B" w:rsidRDefault="004835B7">
      <w:pPr>
        <w:pStyle w:val="TOC4"/>
        <w:rPr>
          <w:rFonts w:ascii="Calibri" w:hAnsi="Calibri"/>
          <w:sz w:val="22"/>
          <w:szCs w:val="22"/>
        </w:rPr>
      </w:pPr>
      <w:r>
        <w:t>7.2.10</w:t>
      </w:r>
      <w:r w:rsidRPr="0032453B">
        <w:rPr>
          <w:rFonts w:ascii="Calibri" w:hAnsi="Calibri"/>
          <w:sz w:val="22"/>
          <w:szCs w:val="22"/>
        </w:rPr>
        <w:tab/>
      </w:r>
      <w:r>
        <w:t>CT aspects of Enhancements for Mission Critical Push To Talk [MCImp-eMCPTT-CT]</w:t>
      </w:r>
      <w:r>
        <w:tab/>
      </w:r>
      <w:r>
        <w:fldChar w:fldCharType="begin"/>
      </w:r>
      <w:r>
        <w:instrText xml:space="preserve"> PAGEREF _Toc515799588 \h </w:instrText>
      </w:r>
      <w:r>
        <w:fldChar w:fldCharType="separate"/>
      </w:r>
      <w:r>
        <w:t>205</w:t>
      </w:r>
      <w:r>
        <w:fldChar w:fldCharType="end"/>
      </w:r>
    </w:p>
    <w:p w:rsidR="004835B7" w:rsidRPr="0032453B" w:rsidRDefault="004835B7">
      <w:pPr>
        <w:pStyle w:val="TOC4"/>
        <w:rPr>
          <w:rFonts w:ascii="Calibri" w:hAnsi="Calibri"/>
          <w:sz w:val="22"/>
          <w:szCs w:val="22"/>
        </w:rPr>
      </w:pPr>
      <w:r>
        <w:t>7.2.11</w:t>
      </w:r>
      <w:r w:rsidRPr="0032453B">
        <w:rPr>
          <w:rFonts w:ascii="Calibri" w:hAnsi="Calibri"/>
          <w:sz w:val="22"/>
          <w:szCs w:val="22"/>
        </w:rPr>
        <w:tab/>
      </w:r>
      <w:r>
        <w:t>CT aspects of Mission Critical Data [MCImp-MCDATA-CT]</w:t>
      </w:r>
      <w:r>
        <w:tab/>
      </w:r>
      <w:r>
        <w:fldChar w:fldCharType="begin"/>
      </w:r>
      <w:r>
        <w:instrText xml:space="preserve"> PAGEREF _Toc515799589 \h </w:instrText>
      </w:r>
      <w:r>
        <w:fldChar w:fldCharType="separate"/>
      </w:r>
      <w:r>
        <w:t>205</w:t>
      </w:r>
      <w:r>
        <w:fldChar w:fldCharType="end"/>
      </w:r>
    </w:p>
    <w:p w:rsidR="004835B7" w:rsidRPr="0032453B" w:rsidRDefault="004835B7">
      <w:pPr>
        <w:pStyle w:val="TOC4"/>
        <w:rPr>
          <w:rFonts w:ascii="Calibri" w:hAnsi="Calibri"/>
          <w:sz w:val="22"/>
          <w:szCs w:val="22"/>
        </w:rPr>
      </w:pPr>
      <w:r>
        <w:t>7.2.12</w:t>
      </w:r>
      <w:r w:rsidRPr="0032453B">
        <w:rPr>
          <w:rFonts w:ascii="Calibri" w:hAnsi="Calibri"/>
          <w:sz w:val="22"/>
          <w:szCs w:val="22"/>
        </w:rPr>
        <w:tab/>
      </w:r>
      <w:r>
        <w:t>CT aspects of Mission Critical Video [MCImp-MCVIDEO-CT]</w:t>
      </w:r>
      <w:r>
        <w:tab/>
      </w:r>
      <w:r>
        <w:fldChar w:fldCharType="begin"/>
      </w:r>
      <w:r>
        <w:instrText xml:space="preserve"> PAGEREF _Toc515799590 \h </w:instrText>
      </w:r>
      <w:r>
        <w:fldChar w:fldCharType="separate"/>
      </w:r>
      <w:r>
        <w:t>205</w:t>
      </w:r>
      <w:r>
        <w:fldChar w:fldCharType="end"/>
      </w:r>
    </w:p>
    <w:p w:rsidR="004835B7" w:rsidRPr="0032453B" w:rsidRDefault="004835B7">
      <w:pPr>
        <w:pStyle w:val="TOC4"/>
        <w:rPr>
          <w:rFonts w:ascii="Calibri" w:hAnsi="Calibri"/>
          <w:sz w:val="22"/>
          <w:szCs w:val="22"/>
        </w:rPr>
      </w:pPr>
      <w:r>
        <w:t>7.2.13</w:t>
      </w:r>
      <w:r w:rsidRPr="0032453B">
        <w:rPr>
          <w:rFonts w:ascii="Calibri" w:hAnsi="Calibri"/>
          <w:sz w:val="22"/>
          <w:szCs w:val="22"/>
        </w:rPr>
        <w:tab/>
      </w:r>
      <w:r>
        <w:t>7.2.13 IMS Signalling Activated Trace [ISAT]</w:t>
      </w:r>
      <w:r>
        <w:tab/>
      </w:r>
      <w:r>
        <w:fldChar w:fldCharType="begin"/>
      </w:r>
      <w:r>
        <w:instrText xml:space="preserve"> PAGEREF _Toc515799591 \h </w:instrText>
      </w:r>
      <w:r>
        <w:fldChar w:fldCharType="separate"/>
      </w:r>
      <w:r>
        <w:t>206</w:t>
      </w:r>
      <w:r>
        <w:fldChar w:fldCharType="end"/>
      </w:r>
    </w:p>
    <w:p w:rsidR="004835B7" w:rsidRPr="0032453B" w:rsidRDefault="004835B7">
      <w:pPr>
        <w:pStyle w:val="TOC3"/>
        <w:rPr>
          <w:rFonts w:ascii="Calibri" w:hAnsi="Calibri"/>
          <w:sz w:val="22"/>
          <w:szCs w:val="22"/>
        </w:rPr>
      </w:pPr>
      <w:r>
        <w:t>7.3</w:t>
      </w:r>
      <w:r w:rsidRPr="0032453B">
        <w:rPr>
          <w:rFonts w:ascii="Calibri" w:hAnsi="Calibri"/>
          <w:sz w:val="22"/>
          <w:szCs w:val="22"/>
        </w:rPr>
        <w:tab/>
      </w:r>
      <w:r>
        <w:t>Any other Business for Rel-14</w:t>
      </w:r>
      <w:r>
        <w:tab/>
      </w:r>
      <w:r>
        <w:fldChar w:fldCharType="begin"/>
      </w:r>
      <w:r>
        <w:instrText xml:space="preserve"> PAGEREF _Toc515799592 \h </w:instrText>
      </w:r>
      <w:r>
        <w:fldChar w:fldCharType="separate"/>
      </w:r>
      <w:r>
        <w:t>206</w:t>
      </w:r>
      <w:r>
        <w:fldChar w:fldCharType="end"/>
      </w:r>
    </w:p>
    <w:p w:rsidR="004835B7" w:rsidRPr="0032453B" w:rsidRDefault="004835B7">
      <w:pPr>
        <w:pStyle w:val="TOC4"/>
        <w:rPr>
          <w:rFonts w:ascii="Calibri" w:hAnsi="Calibri"/>
          <w:sz w:val="22"/>
          <w:szCs w:val="22"/>
        </w:rPr>
      </w:pPr>
      <w:r>
        <w:t>7.3.1</w:t>
      </w:r>
      <w:r w:rsidRPr="0032453B">
        <w:rPr>
          <w:rFonts w:ascii="Calibri" w:hAnsi="Calibri"/>
          <w:sz w:val="22"/>
          <w:szCs w:val="22"/>
        </w:rPr>
        <w:tab/>
      </w:r>
      <w:r>
        <w:t>GTP and PMIP [TEI14]</w:t>
      </w:r>
      <w:r>
        <w:tab/>
      </w:r>
      <w:r>
        <w:fldChar w:fldCharType="begin"/>
      </w:r>
      <w:r>
        <w:instrText xml:space="preserve"> PAGEREF _Toc515799593 \h </w:instrText>
      </w:r>
      <w:r>
        <w:fldChar w:fldCharType="separate"/>
      </w:r>
      <w:r>
        <w:t>206</w:t>
      </w:r>
      <w:r>
        <w:fldChar w:fldCharType="end"/>
      </w:r>
    </w:p>
    <w:p w:rsidR="004835B7" w:rsidRPr="0032453B" w:rsidRDefault="004835B7">
      <w:pPr>
        <w:pStyle w:val="TOC4"/>
        <w:rPr>
          <w:rFonts w:ascii="Calibri" w:hAnsi="Calibri"/>
          <w:sz w:val="22"/>
          <w:szCs w:val="22"/>
        </w:rPr>
      </w:pPr>
      <w:r>
        <w:t>7.3.2</w:t>
      </w:r>
      <w:r w:rsidRPr="0032453B">
        <w:rPr>
          <w:rFonts w:ascii="Calibri" w:hAnsi="Calibri"/>
          <w:sz w:val="22"/>
          <w:szCs w:val="22"/>
        </w:rPr>
        <w:tab/>
      </w:r>
      <w:r>
        <w:t>Addressing and Subscriber Data Handling (23.003 and 23.008) [TEI14]</w:t>
      </w:r>
      <w:r>
        <w:tab/>
      </w:r>
      <w:r>
        <w:fldChar w:fldCharType="begin"/>
      </w:r>
      <w:r>
        <w:instrText xml:space="preserve"> PAGEREF _Toc515799594 \h </w:instrText>
      </w:r>
      <w:r>
        <w:fldChar w:fldCharType="separate"/>
      </w:r>
      <w:r>
        <w:t>206</w:t>
      </w:r>
      <w:r>
        <w:fldChar w:fldCharType="end"/>
      </w:r>
    </w:p>
    <w:p w:rsidR="004835B7" w:rsidRPr="0032453B" w:rsidRDefault="004835B7">
      <w:pPr>
        <w:pStyle w:val="TOC4"/>
        <w:rPr>
          <w:rFonts w:ascii="Calibri" w:hAnsi="Calibri"/>
          <w:sz w:val="22"/>
          <w:szCs w:val="22"/>
        </w:rPr>
      </w:pPr>
      <w:r>
        <w:t>7.3.3</w:t>
      </w:r>
      <w:r w:rsidRPr="0032453B">
        <w:rPr>
          <w:rFonts w:ascii="Calibri" w:hAnsi="Calibri"/>
          <w:sz w:val="22"/>
          <w:szCs w:val="22"/>
        </w:rPr>
        <w:tab/>
      </w:r>
      <w:r>
        <w:t>EPS AAA interfaces (29.273) [TEI14]</w:t>
      </w:r>
      <w:r>
        <w:tab/>
      </w:r>
      <w:r>
        <w:fldChar w:fldCharType="begin"/>
      </w:r>
      <w:r>
        <w:instrText xml:space="preserve"> PAGEREF _Toc515799595 \h </w:instrText>
      </w:r>
      <w:r>
        <w:fldChar w:fldCharType="separate"/>
      </w:r>
      <w:r>
        <w:t>206</w:t>
      </w:r>
      <w:r>
        <w:fldChar w:fldCharType="end"/>
      </w:r>
    </w:p>
    <w:p w:rsidR="004835B7" w:rsidRPr="0032453B" w:rsidRDefault="004835B7">
      <w:pPr>
        <w:pStyle w:val="TOC4"/>
        <w:rPr>
          <w:rFonts w:ascii="Calibri" w:hAnsi="Calibri"/>
          <w:sz w:val="22"/>
          <w:szCs w:val="22"/>
        </w:rPr>
      </w:pPr>
      <w:r>
        <w:t>7.3.4</w:t>
      </w:r>
      <w:r w:rsidRPr="0032453B">
        <w:rPr>
          <w:rFonts w:ascii="Calibri" w:hAnsi="Calibri"/>
          <w:sz w:val="22"/>
          <w:szCs w:val="22"/>
        </w:rPr>
        <w:tab/>
      </w:r>
      <w:r>
        <w:t>Diameter based Interfaces (29.272, 29.173) [TEI14]</w:t>
      </w:r>
      <w:r>
        <w:tab/>
      </w:r>
      <w:r>
        <w:fldChar w:fldCharType="begin"/>
      </w:r>
      <w:r>
        <w:instrText xml:space="preserve"> PAGEREF _Toc515799596 \h </w:instrText>
      </w:r>
      <w:r>
        <w:fldChar w:fldCharType="separate"/>
      </w:r>
      <w:r>
        <w:t>206</w:t>
      </w:r>
      <w:r>
        <w:fldChar w:fldCharType="end"/>
      </w:r>
    </w:p>
    <w:p w:rsidR="004835B7" w:rsidRPr="0032453B" w:rsidRDefault="004835B7">
      <w:pPr>
        <w:pStyle w:val="TOC4"/>
        <w:rPr>
          <w:rFonts w:ascii="Calibri" w:hAnsi="Calibri"/>
          <w:sz w:val="22"/>
          <w:szCs w:val="22"/>
          <w:lang w:val="fi-FI"/>
        </w:rPr>
      </w:pPr>
      <w:r w:rsidRPr="0049705B">
        <w:rPr>
          <w:lang w:val="fi-FI"/>
        </w:rPr>
        <w:t>7.3.5</w:t>
      </w:r>
      <w:r w:rsidRPr="0032453B">
        <w:rPr>
          <w:rFonts w:ascii="Calibri" w:hAnsi="Calibri"/>
          <w:sz w:val="22"/>
          <w:szCs w:val="22"/>
          <w:lang w:val="fi-FI"/>
        </w:rPr>
        <w:tab/>
      </w:r>
      <w:r w:rsidRPr="0049705B">
        <w:rPr>
          <w:lang w:val="fi-FI"/>
        </w:rPr>
        <w:t>IMS [TEI14]</w:t>
      </w:r>
      <w:r w:rsidRPr="0049705B">
        <w:rPr>
          <w:lang w:val="fi-FI"/>
        </w:rPr>
        <w:tab/>
      </w:r>
      <w:r>
        <w:fldChar w:fldCharType="begin"/>
      </w:r>
      <w:r w:rsidRPr="0049705B">
        <w:rPr>
          <w:lang w:val="fi-FI"/>
        </w:rPr>
        <w:instrText xml:space="preserve"> PAGEREF _Toc515799597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7.3.6</w:t>
      </w:r>
      <w:r w:rsidRPr="0032453B">
        <w:rPr>
          <w:rFonts w:ascii="Calibri" w:hAnsi="Calibri"/>
          <w:sz w:val="22"/>
          <w:szCs w:val="22"/>
          <w:lang w:val="fi-FI"/>
        </w:rPr>
        <w:tab/>
      </w:r>
      <w:r w:rsidRPr="0049705B">
        <w:rPr>
          <w:lang w:val="fi-FI"/>
        </w:rPr>
        <w:t>MAP [TEI14]</w:t>
      </w:r>
      <w:r w:rsidRPr="0049705B">
        <w:rPr>
          <w:lang w:val="fi-FI"/>
        </w:rPr>
        <w:tab/>
      </w:r>
      <w:r>
        <w:fldChar w:fldCharType="begin"/>
      </w:r>
      <w:r w:rsidRPr="0049705B">
        <w:rPr>
          <w:lang w:val="fi-FI"/>
        </w:rPr>
        <w:instrText xml:space="preserve"> PAGEREF _Toc515799598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7.3.7</w:t>
      </w:r>
      <w:r w:rsidRPr="0032453B">
        <w:rPr>
          <w:rFonts w:ascii="Calibri" w:hAnsi="Calibri"/>
          <w:sz w:val="22"/>
          <w:szCs w:val="22"/>
          <w:lang w:val="fi-FI"/>
        </w:rPr>
        <w:tab/>
      </w:r>
      <w:r w:rsidRPr="0049705B">
        <w:rPr>
          <w:lang w:val="fi-FI"/>
        </w:rPr>
        <w:t>H.248 Interfaces [TEI14]</w:t>
      </w:r>
      <w:r w:rsidRPr="0049705B">
        <w:rPr>
          <w:lang w:val="fi-FI"/>
        </w:rPr>
        <w:tab/>
      </w:r>
      <w:r>
        <w:fldChar w:fldCharType="begin"/>
      </w:r>
      <w:r w:rsidRPr="0049705B">
        <w:rPr>
          <w:lang w:val="fi-FI"/>
        </w:rPr>
        <w:instrText xml:space="preserve"> PAGEREF _Toc515799599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rPr>
      </w:pPr>
      <w:r>
        <w:t>7.3.8</w:t>
      </w:r>
      <w:r w:rsidRPr="0032453B">
        <w:rPr>
          <w:rFonts w:ascii="Calibri" w:hAnsi="Calibri"/>
          <w:sz w:val="22"/>
          <w:szCs w:val="22"/>
        </w:rPr>
        <w:tab/>
      </w:r>
      <w:r>
        <w:t>Diameter 29.230 CRs [TEI14]</w:t>
      </w:r>
      <w:r>
        <w:tab/>
      </w:r>
      <w:r>
        <w:fldChar w:fldCharType="begin"/>
      </w:r>
      <w:r>
        <w:instrText xml:space="preserve"> PAGEREF _Toc515799600 \h </w:instrText>
      </w:r>
      <w:r>
        <w:fldChar w:fldCharType="separate"/>
      </w:r>
      <w:r>
        <w:t>210</w:t>
      </w:r>
      <w:r>
        <w:fldChar w:fldCharType="end"/>
      </w:r>
    </w:p>
    <w:p w:rsidR="004835B7" w:rsidRPr="0032453B" w:rsidRDefault="004835B7">
      <w:pPr>
        <w:pStyle w:val="TOC4"/>
        <w:rPr>
          <w:rFonts w:ascii="Calibri" w:hAnsi="Calibri"/>
          <w:sz w:val="22"/>
          <w:szCs w:val="22"/>
        </w:rPr>
      </w:pPr>
      <w:r>
        <w:t>7.3.9</w:t>
      </w:r>
      <w:r w:rsidRPr="0032453B">
        <w:rPr>
          <w:rFonts w:ascii="Calibri" w:hAnsi="Calibri"/>
          <w:sz w:val="22"/>
          <w:szCs w:val="22"/>
        </w:rPr>
        <w:tab/>
      </w:r>
      <w:r>
        <w:t>DSCP Marking based on QCI and ARP [TEI14]</w:t>
      </w:r>
      <w:r>
        <w:tab/>
      </w:r>
      <w:r>
        <w:fldChar w:fldCharType="begin"/>
      </w:r>
      <w:r>
        <w:instrText xml:space="preserve"> PAGEREF _Toc515799601 \h </w:instrText>
      </w:r>
      <w:r>
        <w:fldChar w:fldCharType="separate"/>
      </w:r>
      <w:r>
        <w:t>210</w:t>
      </w:r>
      <w:r>
        <w:fldChar w:fldCharType="end"/>
      </w:r>
    </w:p>
    <w:p w:rsidR="004835B7" w:rsidRPr="0032453B" w:rsidRDefault="004835B7">
      <w:pPr>
        <w:pStyle w:val="TOC4"/>
        <w:rPr>
          <w:rFonts w:ascii="Calibri" w:hAnsi="Calibri"/>
          <w:sz w:val="22"/>
          <w:szCs w:val="22"/>
          <w:lang w:val="fi-FI"/>
        </w:rPr>
      </w:pPr>
      <w:r w:rsidRPr="0049705B">
        <w:rPr>
          <w:lang w:val="fi-FI"/>
        </w:rPr>
        <w:t>7.3.10</w:t>
      </w:r>
      <w:r w:rsidRPr="0032453B">
        <w:rPr>
          <w:rFonts w:ascii="Calibri" w:hAnsi="Calibri"/>
          <w:sz w:val="22"/>
          <w:szCs w:val="22"/>
          <w:lang w:val="fi-FI"/>
        </w:rPr>
        <w:tab/>
      </w:r>
      <w:r w:rsidRPr="0049705B">
        <w:rPr>
          <w:lang w:val="fi-FI"/>
        </w:rPr>
        <w:t>CIoT [TEI14]</w:t>
      </w:r>
      <w:r w:rsidRPr="0049705B">
        <w:rPr>
          <w:lang w:val="fi-FI"/>
        </w:rPr>
        <w:tab/>
      </w:r>
      <w:r>
        <w:fldChar w:fldCharType="begin"/>
      </w:r>
      <w:r w:rsidRPr="0049705B">
        <w:rPr>
          <w:lang w:val="fi-FI"/>
        </w:rPr>
        <w:instrText xml:space="preserve"> PAGEREF _Toc515799602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lang w:val="fi-FI"/>
        </w:rPr>
      </w:pPr>
      <w:r w:rsidRPr="0049705B">
        <w:rPr>
          <w:lang w:val="fi-FI"/>
        </w:rPr>
        <w:t>7.3.11</w:t>
      </w:r>
      <w:r w:rsidRPr="0032453B">
        <w:rPr>
          <w:rFonts w:ascii="Calibri" w:hAnsi="Calibri"/>
          <w:sz w:val="22"/>
          <w:szCs w:val="22"/>
          <w:lang w:val="fi-FI"/>
        </w:rPr>
        <w:tab/>
      </w:r>
      <w:r w:rsidRPr="0049705B">
        <w:rPr>
          <w:lang w:val="fi-FI"/>
        </w:rPr>
        <w:t>MONTE-TEI14 [TEI14]</w:t>
      </w:r>
      <w:r w:rsidRPr="0049705B">
        <w:rPr>
          <w:lang w:val="fi-FI"/>
        </w:rPr>
        <w:tab/>
      </w:r>
      <w:r>
        <w:fldChar w:fldCharType="begin"/>
      </w:r>
      <w:r w:rsidRPr="0049705B">
        <w:rPr>
          <w:lang w:val="fi-FI"/>
        </w:rPr>
        <w:instrText xml:space="preserve"> PAGEREF _Toc515799603 \h </w:instrText>
      </w:r>
      <w:r>
        <w:fldChar w:fldCharType="separate"/>
      </w:r>
      <w:r w:rsidRPr="0049705B">
        <w:rPr>
          <w:lang w:val="fi-FI"/>
        </w:rPr>
        <w:t>210</w:t>
      </w:r>
      <w:r>
        <w:fldChar w:fldCharType="end"/>
      </w:r>
    </w:p>
    <w:p w:rsidR="004835B7" w:rsidRPr="0032453B" w:rsidRDefault="004835B7">
      <w:pPr>
        <w:pStyle w:val="TOC4"/>
        <w:rPr>
          <w:rFonts w:ascii="Calibri" w:hAnsi="Calibri"/>
          <w:sz w:val="22"/>
          <w:szCs w:val="22"/>
        </w:rPr>
      </w:pPr>
      <w:r>
        <w:t>7.3.12</w:t>
      </w:r>
      <w:r w:rsidRPr="0032453B">
        <w:rPr>
          <w:rFonts w:ascii="Calibri" w:hAnsi="Calibri"/>
          <w:sz w:val="22"/>
          <w:szCs w:val="22"/>
        </w:rPr>
        <w:tab/>
      </w:r>
      <w:r>
        <w:t>AOB</w:t>
      </w:r>
      <w:r>
        <w:tab/>
      </w:r>
      <w:r>
        <w:fldChar w:fldCharType="begin"/>
      </w:r>
      <w:r>
        <w:instrText xml:space="preserve"> PAGEREF _Toc515799604 \h </w:instrText>
      </w:r>
      <w:r>
        <w:fldChar w:fldCharType="separate"/>
      </w:r>
      <w:r>
        <w:t>210</w:t>
      </w:r>
      <w:r>
        <w:fldChar w:fldCharType="end"/>
      </w:r>
    </w:p>
    <w:p w:rsidR="004835B7" w:rsidRPr="0032453B" w:rsidRDefault="004835B7">
      <w:pPr>
        <w:pStyle w:val="TOC2"/>
        <w:rPr>
          <w:rFonts w:ascii="Calibri" w:hAnsi="Calibri"/>
          <w:sz w:val="22"/>
          <w:szCs w:val="22"/>
        </w:rPr>
      </w:pPr>
      <w:r>
        <w:t>8</w:t>
      </w:r>
      <w:r w:rsidRPr="0032453B">
        <w:rPr>
          <w:rFonts w:ascii="Calibri" w:hAnsi="Calibri"/>
          <w:sz w:val="22"/>
          <w:szCs w:val="22"/>
        </w:rPr>
        <w:tab/>
      </w:r>
      <w:r>
        <w:t>Rel-13</w:t>
      </w:r>
      <w:r>
        <w:tab/>
      </w:r>
      <w:r>
        <w:fldChar w:fldCharType="begin"/>
      </w:r>
      <w:r>
        <w:instrText xml:space="preserve"> PAGEREF _Toc515799605 \h </w:instrText>
      </w:r>
      <w:r>
        <w:fldChar w:fldCharType="separate"/>
      </w:r>
      <w:r>
        <w:t>210</w:t>
      </w:r>
      <w:r>
        <w:fldChar w:fldCharType="end"/>
      </w:r>
    </w:p>
    <w:p w:rsidR="004835B7" w:rsidRPr="0032453B" w:rsidRDefault="004835B7">
      <w:pPr>
        <w:pStyle w:val="TOC3"/>
        <w:rPr>
          <w:rFonts w:ascii="Calibri" w:hAnsi="Calibri"/>
          <w:sz w:val="22"/>
          <w:szCs w:val="22"/>
        </w:rPr>
      </w:pPr>
      <w:r>
        <w:t>8.1</w:t>
      </w:r>
      <w:r w:rsidRPr="0032453B">
        <w:rPr>
          <w:rFonts w:ascii="Calibri" w:hAnsi="Calibri"/>
          <w:sz w:val="22"/>
          <w:szCs w:val="22"/>
        </w:rPr>
        <w:tab/>
      </w:r>
      <w:r>
        <w:t>CT4 Led WIDs</w:t>
      </w:r>
      <w:r>
        <w:tab/>
      </w:r>
      <w:r>
        <w:fldChar w:fldCharType="begin"/>
      </w:r>
      <w:r>
        <w:instrText xml:space="preserve"> PAGEREF _Toc515799606 \h </w:instrText>
      </w:r>
      <w:r>
        <w:fldChar w:fldCharType="separate"/>
      </w:r>
      <w:r>
        <w:t>211</w:t>
      </w:r>
      <w:r>
        <w:fldChar w:fldCharType="end"/>
      </w:r>
    </w:p>
    <w:p w:rsidR="004835B7" w:rsidRPr="0032453B" w:rsidRDefault="004835B7">
      <w:pPr>
        <w:pStyle w:val="TOC4"/>
        <w:rPr>
          <w:rFonts w:ascii="Calibri" w:hAnsi="Calibri"/>
          <w:sz w:val="22"/>
          <w:szCs w:val="22"/>
        </w:rPr>
      </w:pPr>
      <w:r>
        <w:t>8.1.1</w:t>
      </w:r>
      <w:r w:rsidRPr="0032453B">
        <w:rPr>
          <w:rFonts w:ascii="Calibri" w:hAnsi="Calibri"/>
          <w:sz w:val="22"/>
          <w:szCs w:val="22"/>
        </w:rPr>
        <w:tab/>
      </w:r>
      <w:r>
        <w:t>Support of RTP Transport Multiplexing (signalling) in IMS [RTP-MUX]</w:t>
      </w:r>
      <w:r>
        <w:tab/>
      </w:r>
      <w:r>
        <w:fldChar w:fldCharType="begin"/>
      </w:r>
      <w:r>
        <w:instrText xml:space="preserve"> PAGEREF _Toc515799607 \h </w:instrText>
      </w:r>
      <w:r>
        <w:fldChar w:fldCharType="separate"/>
      </w:r>
      <w:r>
        <w:t>211</w:t>
      </w:r>
      <w:r>
        <w:fldChar w:fldCharType="end"/>
      </w:r>
    </w:p>
    <w:p w:rsidR="004835B7" w:rsidRPr="0032453B" w:rsidRDefault="004835B7">
      <w:pPr>
        <w:pStyle w:val="TOC4"/>
        <w:rPr>
          <w:rFonts w:ascii="Calibri" w:hAnsi="Calibri"/>
          <w:sz w:val="22"/>
          <w:szCs w:val="22"/>
        </w:rPr>
      </w:pPr>
      <w:r>
        <w:t>8.1.2</w:t>
      </w:r>
      <w:r w:rsidRPr="0032453B">
        <w:rPr>
          <w:rFonts w:ascii="Calibri" w:hAnsi="Calibri"/>
          <w:sz w:val="22"/>
          <w:szCs w:val="22"/>
        </w:rPr>
        <w:tab/>
      </w:r>
      <w:r>
        <w:t>CT aspects of voice over E-UTRAN Paging Policy Differentiation [voE-UTRAN_PPD-CT]</w:t>
      </w:r>
      <w:r>
        <w:tab/>
      </w:r>
      <w:r>
        <w:fldChar w:fldCharType="begin"/>
      </w:r>
      <w:r>
        <w:instrText xml:space="preserve"> PAGEREF _Toc515799608 \h </w:instrText>
      </w:r>
      <w:r>
        <w:fldChar w:fldCharType="separate"/>
      </w:r>
      <w:r>
        <w:t>211</w:t>
      </w:r>
      <w:r>
        <w:fldChar w:fldCharType="end"/>
      </w:r>
    </w:p>
    <w:p w:rsidR="004835B7" w:rsidRPr="0032453B" w:rsidRDefault="004835B7">
      <w:pPr>
        <w:pStyle w:val="TOC4"/>
        <w:rPr>
          <w:rFonts w:ascii="Calibri" w:hAnsi="Calibri"/>
          <w:sz w:val="22"/>
          <w:szCs w:val="22"/>
        </w:rPr>
      </w:pPr>
      <w:r>
        <w:t>8.1.3</w:t>
      </w:r>
      <w:r w:rsidRPr="0032453B">
        <w:rPr>
          <w:rFonts w:ascii="Calibri" w:hAnsi="Calibri"/>
          <w:sz w:val="22"/>
          <w:szCs w:val="22"/>
        </w:rPr>
        <w:tab/>
      </w:r>
      <w:r>
        <w:t>P-CSCF restoration enhancements with WLAN [PCSCF_RES_WLAN]</w:t>
      </w:r>
      <w:r>
        <w:tab/>
      </w:r>
      <w:r>
        <w:fldChar w:fldCharType="begin"/>
      </w:r>
      <w:r>
        <w:instrText xml:space="preserve"> PAGEREF _Toc515799609 \h </w:instrText>
      </w:r>
      <w:r>
        <w:fldChar w:fldCharType="separate"/>
      </w:r>
      <w:r>
        <w:t>211</w:t>
      </w:r>
      <w:r>
        <w:fldChar w:fldCharType="end"/>
      </w:r>
    </w:p>
    <w:p w:rsidR="004835B7" w:rsidRPr="0032453B" w:rsidRDefault="004835B7">
      <w:pPr>
        <w:pStyle w:val="TOC4"/>
        <w:rPr>
          <w:rFonts w:ascii="Calibri" w:hAnsi="Calibri"/>
          <w:sz w:val="22"/>
          <w:szCs w:val="22"/>
        </w:rPr>
      </w:pPr>
      <w:r>
        <w:t>8.1.4</w:t>
      </w:r>
      <w:r w:rsidRPr="0032453B">
        <w:rPr>
          <w:rFonts w:ascii="Calibri" w:hAnsi="Calibri"/>
          <w:sz w:val="22"/>
          <w:szCs w:val="22"/>
        </w:rPr>
        <w:tab/>
      </w:r>
      <w:r>
        <w:t>Diameter Load control mechanisms [DLoCME]</w:t>
      </w:r>
      <w:r>
        <w:tab/>
      </w:r>
      <w:r>
        <w:fldChar w:fldCharType="begin"/>
      </w:r>
      <w:r>
        <w:instrText xml:space="preserve"> PAGEREF _Toc515799610 \h </w:instrText>
      </w:r>
      <w:r>
        <w:fldChar w:fldCharType="separate"/>
      </w:r>
      <w:r>
        <w:t>211</w:t>
      </w:r>
      <w:r>
        <w:fldChar w:fldCharType="end"/>
      </w:r>
    </w:p>
    <w:p w:rsidR="004835B7" w:rsidRPr="0032453B" w:rsidRDefault="004835B7">
      <w:pPr>
        <w:pStyle w:val="TOC4"/>
        <w:rPr>
          <w:rFonts w:ascii="Calibri" w:hAnsi="Calibri"/>
          <w:sz w:val="22"/>
          <w:szCs w:val="22"/>
        </w:rPr>
      </w:pPr>
      <w:r>
        <w:t>8.1.5</w:t>
      </w:r>
      <w:r w:rsidRPr="0032453B">
        <w:rPr>
          <w:rFonts w:ascii="Calibri" w:hAnsi="Calibri"/>
          <w:sz w:val="22"/>
          <w:szCs w:val="22"/>
        </w:rPr>
        <w:tab/>
      </w:r>
      <w:r>
        <w:t>Study on EPC Signalling Improvement for Race Scenarios [FS_EPC_SIG_RACE]</w:t>
      </w:r>
      <w:r>
        <w:tab/>
      </w:r>
      <w:r>
        <w:fldChar w:fldCharType="begin"/>
      </w:r>
      <w:r>
        <w:instrText xml:space="preserve"> PAGEREF _Toc515799611 \h </w:instrText>
      </w:r>
      <w:r>
        <w:fldChar w:fldCharType="separate"/>
      </w:r>
      <w:r>
        <w:t>211</w:t>
      </w:r>
      <w:r>
        <w:fldChar w:fldCharType="end"/>
      </w:r>
    </w:p>
    <w:p w:rsidR="004835B7" w:rsidRPr="0032453B" w:rsidRDefault="004835B7">
      <w:pPr>
        <w:pStyle w:val="TOC4"/>
        <w:rPr>
          <w:rFonts w:ascii="Calibri" w:hAnsi="Calibri"/>
          <w:sz w:val="22"/>
          <w:szCs w:val="22"/>
        </w:rPr>
      </w:pPr>
      <w:r>
        <w:t>8.1.6</w:t>
      </w:r>
      <w:r w:rsidRPr="0032453B">
        <w:rPr>
          <w:rFonts w:ascii="Calibri" w:hAnsi="Calibri"/>
          <w:sz w:val="22"/>
          <w:szCs w:val="22"/>
        </w:rPr>
        <w:tab/>
      </w:r>
      <w:r>
        <w:t>Shared Data for Multiple Subscribers [SHARED_SubData_UPD]</w:t>
      </w:r>
      <w:r>
        <w:tab/>
      </w:r>
      <w:r>
        <w:fldChar w:fldCharType="begin"/>
      </w:r>
      <w:r>
        <w:instrText xml:space="preserve"> PAGEREF _Toc515799612 \h </w:instrText>
      </w:r>
      <w:r>
        <w:fldChar w:fldCharType="separate"/>
      </w:r>
      <w:r>
        <w:t>211</w:t>
      </w:r>
      <w:r>
        <w:fldChar w:fldCharType="end"/>
      </w:r>
    </w:p>
    <w:p w:rsidR="004835B7" w:rsidRPr="0032453B" w:rsidRDefault="004835B7">
      <w:pPr>
        <w:pStyle w:val="TOC4"/>
        <w:rPr>
          <w:rFonts w:ascii="Calibri" w:hAnsi="Calibri"/>
          <w:sz w:val="22"/>
          <w:szCs w:val="22"/>
        </w:rPr>
      </w:pPr>
      <w:r>
        <w:t>8.1.7</w:t>
      </w:r>
      <w:r w:rsidRPr="0032453B">
        <w:rPr>
          <w:rFonts w:ascii="Calibri" w:hAnsi="Calibri"/>
          <w:sz w:val="22"/>
          <w:szCs w:val="22"/>
        </w:rPr>
        <w:tab/>
      </w:r>
      <w:r>
        <w:t>CT aspects of EVS in 3G Circuit-Switched Networks [EVSoCS-CT]</w:t>
      </w:r>
      <w:r>
        <w:tab/>
      </w:r>
      <w:r>
        <w:fldChar w:fldCharType="begin"/>
      </w:r>
      <w:r>
        <w:instrText xml:space="preserve"> PAGEREF _Toc515799613 \h </w:instrText>
      </w:r>
      <w:r>
        <w:fldChar w:fldCharType="separate"/>
      </w:r>
      <w:r>
        <w:t>212</w:t>
      </w:r>
      <w:r>
        <w:fldChar w:fldCharType="end"/>
      </w:r>
    </w:p>
    <w:p w:rsidR="004835B7" w:rsidRPr="0032453B" w:rsidRDefault="004835B7">
      <w:pPr>
        <w:pStyle w:val="TOC4"/>
        <w:rPr>
          <w:rFonts w:ascii="Calibri" w:hAnsi="Calibri"/>
          <w:sz w:val="22"/>
          <w:szCs w:val="22"/>
        </w:rPr>
      </w:pPr>
      <w:r>
        <w:t>8.1.8</w:t>
      </w:r>
      <w:r w:rsidRPr="0032453B">
        <w:rPr>
          <w:rFonts w:ascii="Calibri" w:hAnsi="Calibri"/>
          <w:sz w:val="22"/>
          <w:szCs w:val="22"/>
        </w:rPr>
        <w:tab/>
      </w:r>
      <w:r>
        <w:t>H.248 Aspects of WebRTC Data Channel on IMS Access Gateway</w:t>
      </w:r>
      <w:r>
        <w:tab/>
      </w:r>
      <w:r>
        <w:fldChar w:fldCharType="begin"/>
      </w:r>
      <w:r>
        <w:instrText xml:space="preserve"> PAGEREF _Toc515799614 \h </w:instrText>
      </w:r>
      <w:r>
        <w:fldChar w:fldCharType="separate"/>
      </w:r>
      <w:r>
        <w:t>212</w:t>
      </w:r>
      <w:r>
        <w:fldChar w:fldCharType="end"/>
      </w:r>
    </w:p>
    <w:p w:rsidR="004835B7" w:rsidRPr="0032453B" w:rsidRDefault="004835B7">
      <w:pPr>
        <w:pStyle w:val="TOC4"/>
        <w:rPr>
          <w:rFonts w:ascii="Calibri" w:hAnsi="Calibri"/>
          <w:sz w:val="22"/>
          <w:szCs w:val="22"/>
        </w:rPr>
      </w:pPr>
      <w:r>
        <w:t>8.1.9</w:t>
      </w:r>
      <w:r w:rsidRPr="0032453B">
        <w:rPr>
          <w:rFonts w:ascii="Calibri" w:hAnsi="Calibri"/>
          <w:sz w:val="22"/>
          <w:szCs w:val="22"/>
        </w:rPr>
        <w:tab/>
      </w:r>
      <w:r>
        <w:t>Monitoring Enhancements CT aspects [MONTE-CT]</w:t>
      </w:r>
      <w:r>
        <w:tab/>
      </w:r>
      <w:r>
        <w:fldChar w:fldCharType="begin"/>
      </w:r>
      <w:r>
        <w:instrText xml:space="preserve"> PAGEREF _Toc515799615 \h </w:instrText>
      </w:r>
      <w:r>
        <w:fldChar w:fldCharType="separate"/>
      </w:r>
      <w:r>
        <w:t>212</w:t>
      </w:r>
      <w:r>
        <w:fldChar w:fldCharType="end"/>
      </w:r>
    </w:p>
    <w:p w:rsidR="004835B7" w:rsidRPr="0032453B" w:rsidRDefault="004835B7">
      <w:pPr>
        <w:pStyle w:val="TOC4"/>
        <w:rPr>
          <w:rFonts w:ascii="Calibri" w:hAnsi="Calibri"/>
          <w:sz w:val="22"/>
          <w:szCs w:val="22"/>
        </w:rPr>
      </w:pPr>
      <w:r>
        <w:t>8.1.10</w:t>
      </w:r>
      <w:r w:rsidRPr="0032453B">
        <w:rPr>
          <w:rFonts w:ascii="Calibri" w:hAnsi="Calibri"/>
          <w:sz w:val="22"/>
          <w:szCs w:val="22"/>
        </w:rPr>
        <w:tab/>
      </w:r>
      <w:r>
        <w:t>Mobile Equipment signalling over the WLAN access [MEI_WLAN]</w:t>
      </w:r>
      <w:r>
        <w:tab/>
      </w:r>
      <w:r>
        <w:fldChar w:fldCharType="begin"/>
      </w:r>
      <w:r>
        <w:instrText xml:space="preserve"> PAGEREF _Toc515799616 \h </w:instrText>
      </w:r>
      <w:r>
        <w:fldChar w:fldCharType="separate"/>
      </w:r>
      <w:r>
        <w:t>214</w:t>
      </w:r>
      <w:r>
        <w:fldChar w:fldCharType="end"/>
      </w:r>
    </w:p>
    <w:p w:rsidR="004835B7" w:rsidRPr="0032453B" w:rsidRDefault="004835B7">
      <w:pPr>
        <w:pStyle w:val="TOC4"/>
        <w:rPr>
          <w:rFonts w:ascii="Calibri" w:hAnsi="Calibri"/>
          <w:sz w:val="22"/>
          <w:szCs w:val="22"/>
        </w:rPr>
      </w:pPr>
      <w:r>
        <w:t>8.1.11</w:t>
      </w:r>
      <w:r w:rsidRPr="0032453B">
        <w:rPr>
          <w:rFonts w:ascii="Calibri" w:hAnsi="Calibri"/>
          <w:sz w:val="22"/>
          <w:szCs w:val="22"/>
        </w:rPr>
        <w:tab/>
      </w:r>
      <w:r>
        <w:t>Study on SCC AS Restoration [SCCAS_RES]</w:t>
      </w:r>
      <w:r>
        <w:tab/>
      </w:r>
      <w:r>
        <w:fldChar w:fldCharType="begin"/>
      </w:r>
      <w:r>
        <w:instrText xml:space="preserve"> PAGEREF _Toc515799617 \h </w:instrText>
      </w:r>
      <w:r>
        <w:fldChar w:fldCharType="separate"/>
      </w:r>
      <w:r>
        <w:t>214</w:t>
      </w:r>
      <w:r>
        <w:fldChar w:fldCharType="end"/>
      </w:r>
    </w:p>
    <w:p w:rsidR="004835B7" w:rsidRPr="0032453B" w:rsidRDefault="004835B7">
      <w:pPr>
        <w:pStyle w:val="TOC4"/>
        <w:rPr>
          <w:rFonts w:ascii="Calibri" w:hAnsi="Calibri"/>
          <w:sz w:val="22"/>
          <w:szCs w:val="22"/>
        </w:rPr>
      </w:pPr>
      <w:r>
        <w:t>8.1.12</w:t>
      </w:r>
      <w:r w:rsidRPr="0032453B">
        <w:rPr>
          <w:rFonts w:ascii="Calibri" w:hAnsi="Calibri"/>
          <w:sz w:val="22"/>
          <w:szCs w:val="22"/>
        </w:rPr>
        <w:tab/>
      </w:r>
      <w:r>
        <w:t>SDP Capability Negotiation for IMS Media Plane [SDPCN_IMS]</w:t>
      </w:r>
      <w:r>
        <w:tab/>
      </w:r>
      <w:r>
        <w:fldChar w:fldCharType="begin"/>
      </w:r>
      <w:r>
        <w:instrText xml:space="preserve"> PAGEREF _Toc515799618 \h </w:instrText>
      </w:r>
      <w:r>
        <w:fldChar w:fldCharType="separate"/>
      </w:r>
      <w:r>
        <w:t>214</w:t>
      </w:r>
      <w:r>
        <w:fldChar w:fldCharType="end"/>
      </w:r>
    </w:p>
    <w:p w:rsidR="004835B7" w:rsidRPr="0032453B" w:rsidRDefault="004835B7">
      <w:pPr>
        <w:pStyle w:val="TOC4"/>
        <w:rPr>
          <w:rFonts w:ascii="Calibri" w:hAnsi="Calibri"/>
          <w:sz w:val="22"/>
          <w:szCs w:val="22"/>
        </w:rPr>
      </w:pPr>
      <w:r>
        <w:t>8.1.13</w:t>
      </w:r>
      <w:r w:rsidRPr="0032453B">
        <w:rPr>
          <w:rFonts w:ascii="Calibri" w:hAnsi="Calibri"/>
          <w:sz w:val="22"/>
          <w:szCs w:val="22"/>
        </w:rPr>
        <w:tab/>
      </w:r>
      <w:r>
        <w:t>CT aspects of Optimizations to Support High Latency Communications [HLcom-CT]</w:t>
      </w:r>
      <w:r>
        <w:tab/>
      </w:r>
      <w:r>
        <w:fldChar w:fldCharType="begin"/>
      </w:r>
      <w:r>
        <w:instrText xml:space="preserve"> PAGEREF _Toc515799619 \h </w:instrText>
      </w:r>
      <w:r>
        <w:fldChar w:fldCharType="separate"/>
      </w:r>
      <w:r>
        <w:t>214</w:t>
      </w:r>
      <w:r>
        <w:fldChar w:fldCharType="end"/>
      </w:r>
    </w:p>
    <w:p w:rsidR="004835B7" w:rsidRPr="0032453B" w:rsidRDefault="004835B7">
      <w:pPr>
        <w:pStyle w:val="TOC4"/>
        <w:rPr>
          <w:rFonts w:ascii="Calibri" w:hAnsi="Calibri"/>
          <w:sz w:val="22"/>
          <w:szCs w:val="22"/>
        </w:rPr>
      </w:pPr>
      <w:r>
        <w:t>8.1.14</w:t>
      </w:r>
      <w:r w:rsidRPr="0032453B">
        <w:rPr>
          <w:rFonts w:ascii="Calibri" w:hAnsi="Calibri"/>
          <w:sz w:val="22"/>
          <w:szCs w:val="22"/>
        </w:rPr>
        <w:tab/>
      </w:r>
      <w:r>
        <w:t>CT aspects of Group based Enhancements [GROUPE-CT]</w:t>
      </w:r>
      <w:r>
        <w:tab/>
      </w:r>
      <w:r>
        <w:fldChar w:fldCharType="begin"/>
      </w:r>
      <w:r>
        <w:instrText xml:space="preserve"> PAGEREF _Toc515799620 \h </w:instrText>
      </w:r>
      <w:r>
        <w:fldChar w:fldCharType="separate"/>
      </w:r>
      <w:r>
        <w:t>214</w:t>
      </w:r>
      <w:r>
        <w:fldChar w:fldCharType="end"/>
      </w:r>
    </w:p>
    <w:p w:rsidR="004835B7" w:rsidRPr="0032453B" w:rsidRDefault="004835B7">
      <w:pPr>
        <w:pStyle w:val="TOC4"/>
        <w:rPr>
          <w:rFonts w:ascii="Calibri" w:hAnsi="Calibri"/>
          <w:sz w:val="22"/>
          <w:szCs w:val="22"/>
        </w:rPr>
      </w:pPr>
      <w:r>
        <w:t>8.1.15</w:t>
      </w:r>
      <w:r w:rsidRPr="0032453B">
        <w:rPr>
          <w:rFonts w:ascii="Calibri" w:hAnsi="Calibri"/>
          <w:sz w:val="22"/>
          <w:szCs w:val="22"/>
        </w:rPr>
        <w:tab/>
      </w:r>
      <w:r>
        <w:t>CT Aspects of Video Enhancements by Region-of-Interest Information Signalling [ROI-CT]</w:t>
      </w:r>
      <w:r>
        <w:tab/>
      </w:r>
      <w:r>
        <w:fldChar w:fldCharType="begin"/>
      </w:r>
      <w:r>
        <w:instrText xml:space="preserve"> PAGEREF _Toc515799621 \h </w:instrText>
      </w:r>
      <w:r>
        <w:fldChar w:fldCharType="separate"/>
      </w:r>
      <w:r>
        <w:t>214</w:t>
      </w:r>
      <w:r>
        <w:fldChar w:fldCharType="end"/>
      </w:r>
    </w:p>
    <w:p w:rsidR="004835B7" w:rsidRPr="0032453B" w:rsidRDefault="004835B7">
      <w:pPr>
        <w:pStyle w:val="TOC4"/>
        <w:rPr>
          <w:rFonts w:ascii="Calibri" w:hAnsi="Calibri"/>
          <w:sz w:val="22"/>
          <w:szCs w:val="22"/>
        </w:rPr>
      </w:pPr>
      <w:r>
        <w:t>8.1.16</w:t>
      </w:r>
      <w:r w:rsidRPr="0032453B">
        <w:rPr>
          <w:rFonts w:ascii="Calibri" w:hAnsi="Calibri"/>
          <w:sz w:val="22"/>
          <w:szCs w:val="22"/>
        </w:rPr>
        <w:tab/>
      </w:r>
      <w:r>
        <w:t>S6a/S6d Shared Data Update [FS_eSDU]</w:t>
      </w:r>
      <w:r>
        <w:tab/>
      </w:r>
      <w:r>
        <w:fldChar w:fldCharType="begin"/>
      </w:r>
      <w:r>
        <w:instrText xml:space="preserve"> PAGEREF _Toc515799622 \h </w:instrText>
      </w:r>
      <w:r>
        <w:fldChar w:fldCharType="separate"/>
      </w:r>
      <w:r>
        <w:t>214</w:t>
      </w:r>
      <w:r>
        <w:fldChar w:fldCharType="end"/>
      </w:r>
    </w:p>
    <w:p w:rsidR="004835B7" w:rsidRPr="0032453B" w:rsidRDefault="004835B7">
      <w:pPr>
        <w:pStyle w:val="TOC4"/>
        <w:rPr>
          <w:rFonts w:ascii="Calibri" w:hAnsi="Calibri"/>
          <w:sz w:val="22"/>
          <w:szCs w:val="22"/>
        </w:rPr>
      </w:pPr>
      <w:r>
        <w:t>8.1.17</w:t>
      </w:r>
      <w:r w:rsidRPr="0032453B">
        <w:rPr>
          <w:rFonts w:ascii="Calibri" w:hAnsi="Calibri"/>
          <w:sz w:val="22"/>
          <w:szCs w:val="22"/>
        </w:rPr>
        <w:tab/>
      </w:r>
      <w:r>
        <w:t>EPC Signalling Improvement for Race Scenarios [EPC_SIG_RACE]</w:t>
      </w:r>
      <w:r>
        <w:tab/>
      </w:r>
      <w:r>
        <w:fldChar w:fldCharType="begin"/>
      </w:r>
      <w:r>
        <w:instrText xml:space="preserve"> PAGEREF _Toc515799623 \h </w:instrText>
      </w:r>
      <w:r>
        <w:fldChar w:fldCharType="separate"/>
      </w:r>
      <w:r>
        <w:t>214</w:t>
      </w:r>
      <w:r>
        <w:fldChar w:fldCharType="end"/>
      </w:r>
    </w:p>
    <w:p w:rsidR="004835B7" w:rsidRPr="0032453B" w:rsidRDefault="004835B7">
      <w:pPr>
        <w:pStyle w:val="TOC4"/>
        <w:rPr>
          <w:rFonts w:ascii="Calibri" w:hAnsi="Calibri"/>
          <w:sz w:val="22"/>
          <w:szCs w:val="22"/>
        </w:rPr>
      </w:pPr>
      <w:r>
        <w:t>8.1.18</w:t>
      </w:r>
      <w:r w:rsidRPr="0032453B">
        <w:rPr>
          <w:rFonts w:ascii="Calibri" w:hAnsi="Calibri"/>
          <w:sz w:val="22"/>
          <w:szCs w:val="22"/>
        </w:rPr>
        <w:tab/>
      </w:r>
      <w:r>
        <w:t>Dedicated Core Networks [DECOR-CT]</w:t>
      </w:r>
      <w:r>
        <w:tab/>
      </w:r>
      <w:r>
        <w:fldChar w:fldCharType="begin"/>
      </w:r>
      <w:r>
        <w:instrText xml:space="preserve"> PAGEREF _Toc515799624 \h </w:instrText>
      </w:r>
      <w:r>
        <w:fldChar w:fldCharType="separate"/>
      </w:r>
      <w:r>
        <w:t>215</w:t>
      </w:r>
      <w:r>
        <w:fldChar w:fldCharType="end"/>
      </w:r>
    </w:p>
    <w:p w:rsidR="004835B7" w:rsidRPr="0032453B" w:rsidRDefault="004835B7">
      <w:pPr>
        <w:pStyle w:val="TOC4"/>
        <w:rPr>
          <w:rFonts w:ascii="Calibri" w:hAnsi="Calibri"/>
          <w:sz w:val="22"/>
          <w:szCs w:val="22"/>
        </w:rPr>
      </w:pPr>
      <w:r>
        <w:t>8.1.19</w:t>
      </w:r>
      <w:r w:rsidRPr="0032453B">
        <w:rPr>
          <w:rFonts w:ascii="Calibri" w:hAnsi="Calibri"/>
          <w:sz w:val="22"/>
          <w:szCs w:val="22"/>
        </w:rPr>
        <w:tab/>
      </w:r>
      <w:r>
        <w:t>Feasibility Study on the Diameter Base Protocol Update [FS_DBPU]</w:t>
      </w:r>
      <w:r>
        <w:tab/>
      </w:r>
      <w:r>
        <w:fldChar w:fldCharType="begin"/>
      </w:r>
      <w:r>
        <w:instrText xml:space="preserve"> PAGEREF _Toc515799625 \h </w:instrText>
      </w:r>
      <w:r>
        <w:fldChar w:fldCharType="separate"/>
      </w:r>
      <w:r>
        <w:t>215</w:t>
      </w:r>
      <w:r>
        <w:fldChar w:fldCharType="end"/>
      </w:r>
    </w:p>
    <w:p w:rsidR="004835B7" w:rsidRPr="0032453B" w:rsidRDefault="004835B7">
      <w:pPr>
        <w:pStyle w:val="TOC4"/>
        <w:rPr>
          <w:rFonts w:ascii="Calibri" w:hAnsi="Calibri"/>
          <w:sz w:val="22"/>
          <w:szCs w:val="22"/>
        </w:rPr>
      </w:pPr>
      <w:r>
        <w:t>8.1.20</w:t>
      </w:r>
      <w:r w:rsidRPr="0032453B">
        <w:rPr>
          <w:rFonts w:ascii="Calibri" w:hAnsi="Calibri"/>
          <w:sz w:val="22"/>
          <w:szCs w:val="22"/>
        </w:rPr>
        <w:tab/>
      </w:r>
      <w:r>
        <w:t>Diameter Message Priority [DiaPri]</w:t>
      </w:r>
      <w:r>
        <w:tab/>
      </w:r>
      <w:r>
        <w:fldChar w:fldCharType="begin"/>
      </w:r>
      <w:r>
        <w:instrText xml:space="preserve"> PAGEREF _Toc515799626 \h </w:instrText>
      </w:r>
      <w:r>
        <w:fldChar w:fldCharType="separate"/>
      </w:r>
      <w:r>
        <w:t>215</w:t>
      </w:r>
      <w:r>
        <w:fldChar w:fldCharType="end"/>
      </w:r>
    </w:p>
    <w:p w:rsidR="004835B7" w:rsidRPr="0032453B" w:rsidRDefault="004835B7">
      <w:pPr>
        <w:pStyle w:val="TOC4"/>
        <w:rPr>
          <w:rFonts w:ascii="Calibri" w:hAnsi="Calibri"/>
          <w:sz w:val="22"/>
          <w:szCs w:val="22"/>
        </w:rPr>
      </w:pPr>
      <w:r>
        <w:t>8.1.21</w:t>
      </w:r>
      <w:r w:rsidRPr="0032453B">
        <w:rPr>
          <w:rFonts w:ascii="Calibri" w:hAnsi="Calibri"/>
          <w:sz w:val="22"/>
          <w:szCs w:val="22"/>
        </w:rPr>
        <w:tab/>
      </w:r>
      <w:r>
        <w:t>Indoor Positioning Enhancements for UTRA and E-UTRA [UTRA_LTE_iPos_enh-CT]</w:t>
      </w:r>
      <w:r>
        <w:tab/>
      </w:r>
      <w:r>
        <w:fldChar w:fldCharType="begin"/>
      </w:r>
      <w:r>
        <w:instrText xml:space="preserve"> PAGEREF _Toc515799627 \h </w:instrText>
      </w:r>
      <w:r>
        <w:fldChar w:fldCharType="separate"/>
      </w:r>
      <w:r>
        <w:t>215</w:t>
      </w:r>
      <w:r>
        <w:fldChar w:fldCharType="end"/>
      </w:r>
    </w:p>
    <w:p w:rsidR="004835B7" w:rsidRPr="0032453B" w:rsidRDefault="004835B7">
      <w:pPr>
        <w:pStyle w:val="TOC3"/>
        <w:rPr>
          <w:rFonts w:ascii="Calibri" w:hAnsi="Calibri"/>
          <w:sz w:val="22"/>
          <w:szCs w:val="22"/>
        </w:rPr>
      </w:pPr>
      <w:r>
        <w:t>8.2</w:t>
      </w:r>
      <w:r w:rsidRPr="0032453B">
        <w:rPr>
          <w:rFonts w:ascii="Calibri" w:hAnsi="Calibri"/>
          <w:sz w:val="22"/>
          <w:szCs w:val="22"/>
        </w:rPr>
        <w:tab/>
      </w:r>
      <w:r>
        <w:t>CT4 Supported WIDs</w:t>
      </w:r>
      <w:r>
        <w:tab/>
      </w:r>
      <w:r>
        <w:fldChar w:fldCharType="begin"/>
      </w:r>
      <w:r>
        <w:instrText xml:space="preserve"> PAGEREF _Toc515799628 \h </w:instrText>
      </w:r>
      <w:r>
        <w:fldChar w:fldCharType="separate"/>
      </w:r>
      <w:r>
        <w:t>215</w:t>
      </w:r>
      <w:r>
        <w:fldChar w:fldCharType="end"/>
      </w:r>
    </w:p>
    <w:p w:rsidR="004835B7" w:rsidRPr="0032453B" w:rsidRDefault="004835B7">
      <w:pPr>
        <w:pStyle w:val="TOC4"/>
        <w:rPr>
          <w:rFonts w:ascii="Calibri" w:hAnsi="Calibri"/>
          <w:sz w:val="22"/>
          <w:szCs w:val="22"/>
        </w:rPr>
      </w:pPr>
      <w:r>
        <w:t>8.2.1</w:t>
      </w:r>
      <w:r w:rsidRPr="0032453B">
        <w:rPr>
          <w:rFonts w:ascii="Calibri" w:hAnsi="Calibri"/>
          <w:sz w:val="22"/>
          <w:szCs w:val="22"/>
        </w:rPr>
        <w:tab/>
      </w:r>
      <w:r>
        <w:t>CT aspects of User Plane Congestion Management for BB I (CT3) [UPCON-DOTCON-CT]</w:t>
      </w:r>
      <w:r>
        <w:tab/>
      </w:r>
      <w:r>
        <w:fldChar w:fldCharType="begin"/>
      </w:r>
      <w:r>
        <w:instrText xml:space="preserve"> PAGEREF _Toc515799629 \h </w:instrText>
      </w:r>
      <w:r>
        <w:fldChar w:fldCharType="separate"/>
      </w:r>
      <w:r>
        <w:t>215</w:t>
      </w:r>
      <w:r>
        <w:fldChar w:fldCharType="end"/>
      </w:r>
    </w:p>
    <w:p w:rsidR="004835B7" w:rsidRPr="0032453B" w:rsidRDefault="004835B7">
      <w:pPr>
        <w:pStyle w:val="TOC4"/>
        <w:rPr>
          <w:rFonts w:ascii="Calibri" w:hAnsi="Calibri"/>
          <w:sz w:val="22"/>
          <w:szCs w:val="22"/>
        </w:rPr>
      </w:pPr>
      <w:r>
        <w:t>8.2.2</w:t>
      </w:r>
      <w:r w:rsidRPr="0032453B">
        <w:rPr>
          <w:rFonts w:ascii="Calibri" w:hAnsi="Calibri"/>
          <w:sz w:val="22"/>
          <w:szCs w:val="22"/>
        </w:rPr>
        <w:tab/>
      </w:r>
      <w:r>
        <w:t>Enhanced P-CSCF discovery using signalling for access to EPC via WLAN (CT1) [ePCSCF_WLAN]</w:t>
      </w:r>
      <w:r>
        <w:tab/>
      </w:r>
      <w:r>
        <w:fldChar w:fldCharType="begin"/>
      </w:r>
      <w:r>
        <w:instrText xml:space="preserve"> PAGEREF _Toc515799630 \h </w:instrText>
      </w:r>
      <w:r>
        <w:fldChar w:fldCharType="separate"/>
      </w:r>
      <w:r>
        <w:t>215</w:t>
      </w:r>
      <w:r>
        <w:fldChar w:fldCharType="end"/>
      </w:r>
    </w:p>
    <w:p w:rsidR="004835B7" w:rsidRPr="0032453B" w:rsidRDefault="004835B7">
      <w:pPr>
        <w:pStyle w:val="TOC4"/>
        <w:rPr>
          <w:rFonts w:ascii="Calibri" w:hAnsi="Calibri"/>
          <w:sz w:val="22"/>
          <w:szCs w:val="22"/>
        </w:rPr>
      </w:pPr>
      <w:r>
        <w:t>8.2.3</w:t>
      </w:r>
      <w:r w:rsidRPr="0032453B">
        <w:rPr>
          <w:rFonts w:ascii="Calibri" w:hAnsi="Calibri"/>
          <w:sz w:val="22"/>
          <w:szCs w:val="22"/>
        </w:rPr>
        <w:tab/>
      </w:r>
      <w:r>
        <w:t>CT aspects of QoS End to End MTSI extensions (CT3) [QOSE2EMTSI-CT]</w:t>
      </w:r>
      <w:r>
        <w:tab/>
      </w:r>
      <w:r>
        <w:fldChar w:fldCharType="begin"/>
      </w:r>
      <w:r>
        <w:instrText xml:space="preserve"> PAGEREF _Toc515799631 \h </w:instrText>
      </w:r>
      <w:r>
        <w:fldChar w:fldCharType="separate"/>
      </w:r>
      <w:r>
        <w:t>215</w:t>
      </w:r>
      <w:r>
        <w:fldChar w:fldCharType="end"/>
      </w:r>
    </w:p>
    <w:p w:rsidR="004835B7" w:rsidRPr="0032453B" w:rsidRDefault="004835B7">
      <w:pPr>
        <w:pStyle w:val="TOC4"/>
        <w:rPr>
          <w:rFonts w:ascii="Calibri" w:hAnsi="Calibri"/>
          <w:sz w:val="22"/>
          <w:szCs w:val="22"/>
        </w:rPr>
      </w:pPr>
      <w:r>
        <w:t>8.2.4</w:t>
      </w:r>
      <w:r w:rsidRPr="0032453B">
        <w:rPr>
          <w:rFonts w:ascii="Calibri" w:hAnsi="Calibri"/>
          <w:sz w:val="22"/>
          <w:szCs w:val="22"/>
        </w:rPr>
        <w:tab/>
      </w:r>
      <w:r>
        <w:t>Warning Status Report in EPS (CT1) [WSR_EPS]</w:t>
      </w:r>
      <w:r>
        <w:tab/>
      </w:r>
      <w:r>
        <w:fldChar w:fldCharType="begin"/>
      </w:r>
      <w:r>
        <w:instrText xml:space="preserve"> PAGEREF _Toc515799632 \h </w:instrText>
      </w:r>
      <w:r>
        <w:fldChar w:fldCharType="separate"/>
      </w:r>
      <w:r>
        <w:t>216</w:t>
      </w:r>
      <w:r>
        <w:fldChar w:fldCharType="end"/>
      </w:r>
    </w:p>
    <w:p w:rsidR="004835B7" w:rsidRPr="0032453B" w:rsidRDefault="004835B7">
      <w:pPr>
        <w:pStyle w:val="TOC4"/>
        <w:rPr>
          <w:rFonts w:ascii="Calibri" w:hAnsi="Calibri"/>
          <w:sz w:val="22"/>
          <w:szCs w:val="22"/>
        </w:rPr>
      </w:pPr>
      <w:r>
        <w:lastRenderedPageBreak/>
        <w:t>8.2.5</w:t>
      </w:r>
      <w:r w:rsidRPr="0032453B">
        <w:rPr>
          <w:rFonts w:ascii="Calibri" w:hAnsi="Calibri"/>
          <w:sz w:val="22"/>
          <w:szCs w:val="22"/>
        </w:rPr>
        <w:tab/>
      </w:r>
      <w:r>
        <w:t>IMS Signalling Activated Trace (CT1) [ISAT]</w:t>
      </w:r>
      <w:r>
        <w:tab/>
      </w:r>
      <w:r>
        <w:fldChar w:fldCharType="begin"/>
      </w:r>
      <w:r>
        <w:instrText xml:space="preserve"> PAGEREF _Toc515799633 \h </w:instrText>
      </w:r>
      <w:r>
        <w:fldChar w:fldCharType="separate"/>
      </w:r>
      <w:r>
        <w:t>216</w:t>
      </w:r>
      <w:r>
        <w:fldChar w:fldCharType="end"/>
      </w:r>
    </w:p>
    <w:p w:rsidR="004835B7" w:rsidRPr="0032453B" w:rsidRDefault="004835B7">
      <w:pPr>
        <w:pStyle w:val="TOC4"/>
        <w:rPr>
          <w:rFonts w:ascii="Calibri" w:hAnsi="Calibri"/>
          <w:sz w:val="22"/>
          <w:szCs w:val="22"/>
        </w:rPr>
      </w:pPr>
      <w:r>
        <w:t>8.2.6</w:t>
      </w:r>
      <w:r w:rsidRPr="0032453B">
        <w:rPr>
          <w:rFonts w:ascii="Calibri" w:hAnsi="Calibri"/>
          <w:sz w:val="22"/>
          <w:szCs w:val="22"/>
        </w:rPr>
        <w:tab/>
      </w:r>
      <w:r>
        <w:t>IP Flow Mobility support for S2a and S2b Interfaces on stage 3 (CT1) [NBIFOM]</w:t>
      </w:r>
      <w:r>
        <w:tab/>
      </w:r>
      <w:r>
        <w:fldChar w:fldCharType="begin"/>
      </w:r>
      <w:r>
        <w:instrText xml:space="preserve"> PAGEREF _Toc515799634 \h </w:instrText>
      </w:r>
      <w:r>
        <w:fldChar w:fldCharType="separate"/>
      </w:r>
      <w:r>
        <w:t>216</w:t>
      </w:r>
      <w:r>
        <w:fldChar w:fldCharType="end"/>
      </w:r>
    </w:p>
    <w:p w:rsidR="004835B7" w:rsidRPr="0032453B" w:rsidRDefault="004835B7">
      <w:pPr>
        <w:pStyle w:val="TOC4"/>
        <w:rPr>
          <w:rFonts w:ascii="Calibri" w:hAnsi="Calibri"/>
          <w:sz w:val="22"/>
          <w:szCs w:val="22"/>
        </w:rPr>
      </w:pPr>
      <w:r>
        <w:t>8.2.7</w:t>
      </w:r>
      <w:r w:rsidRPr="0032453B">
        <w:rPr>
          <w:rFonts w:ascii="Calibri" w:hAnsi="Calibri"/>
          <w:sz w:val="22"/>
          <w:szCs w:val="22"/>
        </w:rPr>
        <w:tab/>
      </w:r>
      <w:r>
        <w:t>CT aspects of enhancements to Proximity-based Services extensions (CT1) [eProSe-Ext-CT]</w:t>
      </w:r>
      <w:r>
        <w:tab/>
      </w:r>
      <w:r>
        <w:fldChar w:fldCharType="begin"/>
      </w:r>
      <w:r>
        <w:instrText xml:space="preserve"> PAGEREF _Toc515799635 \h </w:instrText>
      </w:r>
      <w:r>
        <w:fldChar w:fldCharType="separate"/>
      </w:r>
      <w:r>
        <w:t>216</w:t>
      </w:r>
      <w:r>
        <w:fldChar w:fldCharType="end"/>
      </w:r>
    </w:p>
    <w:p w:rsidR="004835B7" w:rsidRPr="0032453B" w:rsidRDefault="004835B7">
      <w:pPr>
        <w:pStyle w:val="TOC4"/>
        <w:rPr>
          <w:rFonts w:ascii="Calibri" w:hAnsi="Calibri"/>
          <w:sz w:val="22"/>
          <w:szCs w:val="22"/>
        </w:rPr>
      </w:pPr>
      <w:r>
        <w:t>8.2.8</w:t>
      </w:r>
      <w:r w:rsidRPr="0032453B">
        <w:rPr>
          <w:rFonts w:ascii="Calibri" w:hAnsi="Calibri"/>
          <w:sz w:val="22"/>
          <w:szCs w:val="22"/>
        </w:rPr>
        <w:tab/>
      </w:r>
      <w:r>
        <w:t>CT aspects of Architecture Enhancements for Service Capability (CT3) [AESE-CT]</w:t>
      </w:r>
      <w:r>
        <w:tab/>
      </w:r>
      <w:r>
        <w:fldChar w:fldCharType="begin"/>
      </w:r>
      <w:r>
        <w:instrText xml:space="preserve"> PAGEREF _Toc515799636 \h </w:instrText>
      </w:r>
      <w:r>
        <w:fldChar w:fldCharType="separate"/>
      </w:r>
      <w:r>
        <w:t>216</w:t>
      </w:r>
      <w:r>
        <w:fldChar w:fldCharType="end"/>
      </w:r>
    </w:p>
    <w:p w:rsidR="004835B7" w:rsidRPr="0032453B" w:rsidRDefault="004835B7">
      <w:pPr>
        <w:pStyle w:val="TOC4"/>
        <w:rPr>
          <w:rFonts w:ascii="Calibri" w:hAnsi="Calibri"/>
          <w:sz w:val="22"/>
          <w:szCs w:val="22"/>
        </w:rPr>
      </w:pPr>
      <w:r>
        <w:t>8.2.9</w:t>
      </w:r>
      <w:r w:rsidRPr="0032453B">
        <w:rPr>
          <w:rFonts w:ascii="Calibri" w:hAnsi="Calibri"/>
          <w:sz w:val="22"/>
          <w:szCs w:val="22"/>
        </w:rPr>
        <w:tab/>
      </w:r>
      <w:r>
        <w:t>Support of Emergency services over WLAN Ã¢â‚¬â€œ phase 1 (CT1) [SEW1-CT]</w:t>
      </w:r>
      <w:r>
        <w:tab/>
      </w:r>
      <w:r>
        <w:fldChar w:fldCharType="begin"/>
      </w:r>
      <w:r>
        <w:instrText xml:space="preserve"> PAGEREF _Toc515799637 \h </w:instrText>
      </w:r>
      <w:r>
        <w:fldChar w:fldCharType="separate"/>
      </w:r>
      <w:r>
        <w:t>216</w:t>
      </w:r>
      <w:r>
        <w:fldChar w:fldCharType="end"/>
      </w:r>
    </w:p>
    <w:p w:rsidR="004835B7" w:rsidRPr="0032453B" w:rsidRDefault="004835B7">
      <w:pPr>
        <w:pStyle w:val="TOC4"/>
        <w:rPr>
          <w:rFonts w:ascii="Calibri" w:hAnsi="Calibri"/>
          <w:sz w:val="22"/>
          <w:szCs w:val="22"/>
        </w:rPr>
      </w:pPr>
      <w:r>
        <w:t>8.2.10</w:t>
      </w:r>
      <w:r w:rsidRPr="0032453B">
        <w:rPr>
          <w:rFonts w:ascii="Calibri" w:hAnsi="Calibri"/>
          <w:sz w:val="22"/>
          <w:szCs w:val="22"/>
        </w:rPr>
        <w:tab/>
      </w:r>
      <w:r>
        <w:t>Extended DRX cycle for power consumption optimization (CT1) [eDRX]</w:t>
      </w:r>
      <w:r>
        <w:tab/>
      </w:r>
      <w:r>
        <w:fldChar w:fldCharType="begin"/>
      </w:r>
      <w:r>
        <w:instrText xml:space="preserve"> PAGEREF _Toc515799638 \h </w:instrText>
      </w:r>
      <w:r>
        <w:fldChar w:fldCharType="separate"/>
      </w:r>
      <w:r>
        <w:t>216</w:t>
      </w:r>
      <w:r>
        <w:fldChar w:fldCharType="end"/>
      </w:r>
    </w:p>
    <w:p w:rsidR="004835B7" w:rsidRPr="0032453B" w:rsidRDefault="004835B7">
      <w:pPr>
        <w:pStyle w:val="TOC4"/>
        <w:rPr>
          <w:rFonts w:ascii="Calibri" w:hAnsi="Calibri"/>
          <w:sz w:val="22"/>
          <w:szCs w:val="22"/>
        </w:rPr>
      </w:pPr>
      <w:r>
        <w:t>8.2.11</w:t>
      </w:r>
      <w:r w:rsidRPr="0032453B">
        <w:rPr>
          <w:rFonts w:ascii="Calibri" w:hAnsi="Calibri"/>
          <w:sz w:val="22"/>
          <w:szCs w:val="22"/>
        </w:rPr>
        <w:tab/>
      </w:r>
      <w:r>
        <w:t>Mission Critical Push To Talk over LTE protocol aspects (CT1) [MCPTT-CT]</w:t>
      </w:r>
      <w:r>
        <w:tab/>
      </w:r>
      <w:r>
        <w:fldChar w:fldCharType="begin"/>
      </w:r>
      <w:r>
        <w:instrText xml:space="preserve"> PAGEREF _Toc515799639 \h </w:instrText>
      </w:r>
      <w:r>
        <w:fldChar w:fldCharType="separate"/>
      </w:r>
      <w:r>
        <w:t>216</w:t>
      </w:r>
      <w:r>
        <w:fldChar w:fldCharType="end"/>
      </w:r>
    </w:p>
    <w:p w:rsidR="004835B7" w:rsidRPr="0032453B" w:rsidRDefault="004835B7">
      <w:pPr>
        <w:pStyle w:val="TOC4"/>
        <w:rPr>
          <w:rFonts w:ascii="Calibri" w:hAnsi="Calibri"/>
          <w:sz w:val="22"/>
          <w:szCs w:val="22"/>
        </w:rPr>
      </w:pPr>
      <w:r>
        <w:t>8.2.12</w:t>
      </w:r>
      <w:r w:rsidRPr="0032453B">
        <w:rPr>
          <w:rFonts w:ascii="Calibri" w:hAnsi="Calibri"/>
          <w:sz w:val="22"/>
          <w:szCs w:val="22"/>
        </w:rPr>
        <w:tab/>
      </w:r>
      <w:r>
        <w:t>Enhancements to WEBRTC interoperability stage 3 (CT1)  [eWebRTCi_CT]</w:t>
      </w:r>
      <w:r>
        <w:tab/>
      </w:r>
      <w:r>
        <w:fldChar w:fldCharType="begin"/>
      </w:r>
      <w:r>
        <w:instrText xml:space="preserve"> PAGEREF _Toc515799640 \h </w:instrText>
      </w:r>
      <w:r>
        <w:fldChar w:fldCharType="separate"/>
      </w:r>
      <w:r>
        <w:t>217</w:t>
      </w:r>
      <w:r>
        <w:fldChar w:fldCharType="end"/>
      </w:r>
    </w:p>
    <w:p w:rsidR="004835B7" w:rsidRPr="0032453B" w:rsidRDefault="004835B7">
      <w:pPr>
        <w:pStyle w:val="TOC4"/>
        <w:rPr>
          <w:rFonts w:ascii="Calibri" w:hAnsi="Calibri"/>
          <w:sz w:val="22"/>
          <w:szCs w:val="22"/>
        </w:rPr>
      </w:pPr>
      <w:r>
        <w:t>8.2.13</w:t>
      </w:r>
      <w:r w:rsidRPr="0032453B">
        <w:rPr>
          <w:rFonts w:ascii="Calibri" w:hAnsi="Calibri"/>
          <w:sz w:val="22"/>
          <w:szCs w:val="22"/>
        </w:rPr>
        <w:tab/>
      </w:r>
      <w:r>
        <w:t>MBMS Enhancements (CT3)  [MBMS_enh-CT]</w:t>
      </w:r>
      <w:r>
        <w:tab/>
      </w:r>
      <w:r>
        <w:fldChar w:fldCharType="begin"/>
      </w:r>
      <w:r>
        <w:instrText xml:space="preserve"> PAGEREF _Toc515799641 \h </w:instrText>
      </w:r>
      <w:r>
        <w:fldChar w:fldCharType="separate"/>
      </w:r>
      <w:r>
        <w:t>217</w:t>
      </w:r>
      <w:r>
        <w:fldChar w:fldCharType="end"/>
      </w:r>
    </w:p>
    <w:p w:rsidR="004835B7" w:rsidRPr="0032453B" w:rsidRDefault="004835B7">
      <w:pPr>
        <w:pStyle w:val="TOC4"/>
        <w:rPr>
          <w:rFonts w:ascii="Calibri" w:hAnsi="Calibri"/>
          <w:sz w:val="22"/>
          <w:szCs w:val="22"/>
        </w:rPr>
      </w:pPr>
      <w:r>
        <w:t>8.2.14</w:t>
      </w:r>
      <w:r w:rsidRPr="0032453B">
        <w:rPr>
          <w:rFonts w:ascii="Calibri" w:hAnsi="Calibri"/>
          <w:sz w:val="22"/>
          <w:szCs w:val="22"/>
        </w:rPr>
        <w:tab/>
      </w:r>
      <w:r>
        <w:t>CIoT-CT (CT1)  [CIoT-CT]</w:t>
      </w:r>
      <w:r>
        <w:tab/>
      </w:r>
      <w:r>
        <w:fldChar w:fldCharType="begin"/>
      </w:r>
      <w:r>
        <w:instrText xml:space="preserve"> PAGEREF _Toc515799642 \h </w:instrText>
      </w:r>
      <w:r>
        <w:fldChar w:fldCharType="separate"/>
      </w:r>
      <w:r>
        <w:t>217</w:t>
      </w:r>
      <w:r>
        <w:fldChar w:fldCharType="end"/>
      </w:r>
    </w:p>
    <w:p w:rsidR="004835B7" w:rsidRPr="0032453B" w:rsidRDefault="004835B7">
      <w:pPr>
        <w:pStyle w:val="TOC3"/>
        <w:rPr>
          <w:rFonts w:ascii="Calibri" w:hAnsi="Calibri"/>
          <w:sz w:val="22"/>
          <w:szCs w:val="22"/>
        </w:rPr>
      </w:pPr>
      <w:r>
        <w:t>8.3</w:t>
      </w:r>
      <w:r w:rsidRPr="0032453B">
        <w:rPr>
          <w:rFonts w:ascii="Calibri" w:hAnsi="Calibri"/>
          <w:sz w:val="22"/>
          <w:szCs w:val="22"/>
        </w:rPr>
        <w:tab/>
      </w:r>
      <w:r>
        <w:t>Any other Business for Rel-13</w:t>
      </w:r>
      <w:r>
        <w:tab/>
      </w:r>
      <w:r>
        <w:fldChar w:fldCharType="begin"/>
      </w:r>
      <w:r>
        <w:instrText xml:space="preserve"> PAGEREF _Toc515799643 \h </w:instrText>
      </w:r>
      <w:r>
        <w:fldChar w:fldCharType="separate"/>
      </w:r>
      <w:r>
        <w:t>217</w:t>
      </w:r>
      <w:r>
        <w:fldChar w:fldCharType="end"/>
      </w:r>
    </w:p>
    <w:p w:rsidR="004835B7" w:rsidRPr="0032453B" w:rsidRDefault="004835B7">
      <w:pPr>
        <w:pStyle w:val="TOC4"/>
        <w:rPr>
          <w:rFonts w:ascii="Calibri" w:hAnsi="Calibri"/>
          <w:sz w:val="22"/>
          <w:szCs w:val="22"/>
        </w:rPr>
      </w:pPr>
      <w:r>
        <w:t>8.3.1</w:t>
      </w:r>
      <w:r w:rsidRPr="0032453B">
        <w:rPr>
          <w:rFonts w:ascii="Calibri" w:hAnsi="Calibri"/>
          <w:sz w:val="22"/>
          <w:szCs w:val="22"/>
        </w:rPr>
        <w:tab/>
      </w:r>
      <w:r>
        <w:t>GTP and PMIP [TEI13]</w:t>
      </w:r>
      <w:r>
        <w:tab/>
      </w:r>
      <w:r>
        <w:fldChar w:fldCharType="begin"/>
      </w:r>
      <w:r>
        <w:instrText xml:space="preserve"> PAGEREF _Toc515799644 \h </w:instrText>
      </w:r>
      <w:r>
        <w:fldChar w:fldCharType="separate"/>
      </w:r>
      <w:r>
        <w:t>217</w:t>
      </w:r>
      <w:r>
        <w:fldChar w:fldCharType="end"/>
      </w:r>
    </w:p>
    <w:p w:rsidR="004835B7" w:rsidRPr="0032453B" w:rsidRDefault="004835B7">
      <w:pPr>
        <w:pStyle w:val="TOC4"/>
        <w:rPr>
          <w:rFonts w:ascii="Calibri" w:hAnsi="Calibri"/>
          <w:sz w:val="22"/>
          <w:szCs w:val="22"/>
        </w:rPr>
      </w:pPr>
      <w:r>
        <w:t>8.3.2</w:t>
      </w:r>
      <w:r w:rsidRPr="0032453B">
        <w:rPr>
          <w:rFonts w:ascii="Calibri" w:hAnsi="Calibri"/>
          <w:sz w:val="22"/>
          <w:szCs w:val="22"/>
        </w:rPr>
        <w:tab/>
      </w:r>
      <w:r>
        <w:t>Diameter 29.230 CRs [TEI13]</w:t>
      </w:r>
      <w:r>
        <w:tab/>
      </w:r>
      <w:r>
        <w:fldChar w:fldCharType="begin"/>
      </w:r>
      <w:r>
        <w:instrText xml:space="preserve"> PAGEREF _Toc515799645 \h </w:instrText>
      </w:r>
      <w:r>
        <w:fldChar w:fldCharType="separate"/>
      </w:r>
      <w:r>
        <w:t>217</w:t>
      </w:r>
      <w:r>
        <w:fldChar w:fldCharType="end"/>
      </w:r>
    </w:p>
    <w:p w:rsidR="004835B7" w:rsidRPr="0032453B" w:rsidRDefault="004835B7">
      <w:pPr>
        <w:pStyle w:val="TOC4"/>
        <w:rPr>
          <w:rFonts w:ascii="Calibri" w:hAnsi="Calibri"/>
          <w:sz w:val="22"/>
          <w:szCs w:val="22"/>
        </w:rPr>
      </w:pPr>
      <w:r>
        <w:t>8.3.3</w:t>
      </w:r>
      <w:r w:rsidRPr="0032453B">
        <w:rPr>
          <w:rFonts w:ascii="Calibri" w:hAnsi="Calibri"/>
          <w:sz w:val="22"/>
          <w:szCs w:val="22"/>
        </w:rPr>
        <w:tab/>
      </w:r>
      <w:r>
        <w:t>EPS AAA interfaces [TEI13]</w:t>
      </w:r>
      <w:r>
        <w:tab/>
      </w:r>
      <w:r>
        <w:fldChar w:fldCharType="begin"/>
      </w:r>
      <w:r>
        <w:instrText xml:space="preserve"> PAGEREF _Toc515799646 \h </w:instrText>
      </w:r>
      <w:r>
        <w:fldChar w:fldCharType="separate"/>
      </w:r>
      <w:r>
        <w:t>217</w:t>
      </w:r>
      <w:r>
        <w:fldChar w:fldCharType="end"/>
      </w:r>
    </w:p>
    <w:p w:rsidR="004835B7" w:rsidRPr="0032453B" w:rsidRDefault="004835B7">
      <w:pPr>
        <w:pStyle w:val="TOC4"/>
        <w:rPr>
          <w:rFonts w:ascii="Calibri" w:hAnsi="Calibri"/>
          <w:sz w:val="22"/>
          <w:szCs w:val="22"/>
        </w:rPr>
      </w:pPr>
      <w:r>
        <w:t>8.3.4</w:t>
      </w:r>
      <w:r w:rsidRPr="0032453B">
        <w:rPr>
          <w:rFonts w:ascii="Calibri" w:hAnsi="Calibri"/>
          <w:sz w:val="22"/>
          <w:szCs w:val="22"/>
        </w:rPr>
        <w:tab/>
      </w:r>
      <w:r>
        <w:t>Restoration Procedures [TEI13]</w:t>
      </w:r>
      <w:r>
        <w:tab/>
      </w:r>
      <w:r>
        <w:fldChar w:fldCharType="begin"/>
      </w:r>
      <w:r>
        <w:instrText xml:space="preserve"> PAGEREF _Toc515799647 \h </w:instrText>
      </w:r>
      <w:r>
        <w:fldChar w:fldCharType="separate"/>
      </w:r>
      <w:r>
        <w:t>217</w:t>
      </w:r>
      <w:r>
        <w:fldChar w:fldCharType="end"/>
      </w:r>
    </w:p>
    <w:p w:rsidR="004835B7" w:rsidRPr="0032453B" w:rsidRDefault="004835B7">
      <w:pPr>
        <w:pStyle w:val="TOC4"/>
        <w:rPr>
          <w:rFonts w:ascii="Calibri" w:hAnsi="Calibri"/>
          <w:sz w:val="22"/>
          <w:szCs w:val="22"/>
        </w:rPr>
      </w:pPr>
      <w:r>
        <w:t>8.3.5</w:t>
      </w:r>
      <w:r w:rsidRPr="0032453B">
        <w:rPr>
          <w:rFonts w:ascii="Calibri" w:hAnsi="Calibri"/>
          <w:sz w:val="22"/>
          <w:szCs w:val="22"/>
        </w:rPr>
        <w:tab/>
      </w:r>
      <w:r>
        <w:t>Addressing and Subscriber Data Handling [TEI13]</w:t>
      </w:r>
      <w:r>
        <w:tab/>
      </w:r>
      <w:r>
        <w:fldChar w:fldCharType="begin"/>
      </w:r>
      <w:r>
        <w:instrText xml:space="preserve"> PAGEREF _Toc515799648 \h </w:instrText>
      </w:r>
      <w:r>
        <w:fldChar w:fldCharType="separate"/>
      </w:r>
      <w:r>
        <w:t>218</w:t>
      </w:r>
      <w:r>
        <w:fldChar w:fldCharType="end"/>
      </w:r>
    </w:p>
    <w:p w:rsidR="004835B7" w:rsidRPr="0032453B" w:rsidRDefault="004835B7">
      <w:pPr>
        <w:pStyle w:val="TOC4"/>
        <w:rPr>
          <w:rFonts w:ascii="Calibri" w:hAnsi="Calibri"/>
          <w:sz w:val="22"/>
          <w:szCs w:val="22"/>
        </w:rPr>
      </w:pPr>
      <w:r>
        <w:t>8.3.6</w:t>
      </w:r>
      <w:r w:rsidRPr="0032453B">
        <w:rPr>
          <w:rFonts w:ascii="Calibri" w:hAnsi="Calibri"/>
          <w:sz w:val="22"/>
          <w:szCs w:val="22"/>
        </w:rPr>
        <w:tab/>
      </w:r>
      <w:r>
        <w:t>Diameter based Interfaces [TEI13]</w:t>
      </w:r>
      <w:r>
        <w:tab/>
      </w:r>
      <w:r>
        <w:fldChar w:fldCharType="begin"/>
      </w:r>
      <w:r>
        <w:instrText xml:space="preserve"> PAGEREF _Toc515799649 \h </w:instrText>
      </w:r>
      <w:r>
        <w:fldChar w:fldCharType="separate"/>
      </w:r>
      <w:r>
        <w:t>218</w:t>
      </w:r>
      <w:r>
        <w:fldChar w:fldCharType="end"/>
      </w:r>
    </w:p>
    <w:p w:rsidR="004835B7" w:rsidRPr="0032453B" w:rsidRDefault="004835B7">
      <w:pPr>
        <w:pStyle w:val="TOC4"/>
        <w:rPr>
          <w:rFonts w:ascii="Calibri" w:hAnsi="Calibri"/>
          <w:sz w:val="22"/>
          <w:szCs w:val="22"/>
        </w:rPr>
      </w:pPr>
      <w:r>
        <w:t>8.3.7</w:t>
      </w:r>
      <w:r w:rsidRPr="0032453B">
        <w:rPr>
          <w:rFonts w:ascii="Calibri" w:hAnsi="Calibri"/>
          <w:sz w:val="22"/>
          <w:szCs w:val="22"/>
        </w:rPr>
        <w:tab/>
      </w:r>
      <w:r>
        <w:t>IMS [TEI13]</w:t>
      </w:r>
      <w:r>
        <w:tab/>
      </w:r>
      <w:r>
        <w:fldChar w:fldCharType="begin"/>
      </w:r>
      <w:r>
        <w:instrText xml:space="preserve"> PAGEREF _Toc515799650 \h </w:instrText>
      </w:r>
      <w:r>
        <w:fldChar w:fldCharType="separate"/>
      </w:r>
      <w:r>
        <w:t>218</w:t>
      </w:r>
      <w:r>
        <w:fldChar w:fldCharType="end"/>
      </w:r>
    </w:p>
    <w:p w:rsidR="004835B7" w:rsidRPr="0032453B" w:rsidRDefault="004835B7">
      <w:pPr>
        <w:pStyle w:val="TOC4"/>
        <w:rPr>
          <w:rFonts w:ascii="Calibri" w:hAnsi="Calibri"/>
          <w:sz w:val="22"/>
          <w:szCs w:val="22"/>
        </w:rPr>
      </w:pPr>
      <w:r>
        <w:t>8.3.8</w:t>
      </w:r>
      <w:r w:rsidRPr="0032453B">
        <w:rPr>
          <w:rFonts w:ascii="Calibri" w:hAnsi="Calibri"/>
          <w:sz w:val="22"/>
          <w:szCs w:val="22"/>
        </w:rPr>
        <w:tab/>
      </w:r>
      <w:r>
        <w:t>MAP [TEI13]</w:t>
      </w:r>
      <w:r>
        <w:tab/>
      </w:r>
      <w:r>
        <w:fldChar w:fldCharType="begin"/>
      </w:r>
      <w:r>
        <w:instrText xml:space="preserve"> PAGEREF _Toc515799651 \h </w:instrText>
      </w:r>
      <w:r>
        <w:fldChar w:fldCharType="separate"/>
      </w:r>
      <w:r>
        <w:t>218</w:t>
      </w:r>
      <w:r>
        <w:fldChar w:fldCharType="end"/>
      </w:r>
    </w:p>
    <w:p w:rsidR="004835B7" w:rsidRPr="0032453B" w:rsidRDefault="004835B7">
      <w:pPr>
        <w:pStyle w:val="TOC4"/>
        <w:rPr>
          <w:rFonts w:ascii="Calibri" w:hAnsi="Calibri"/>
          <w:sz w:val="22"/>
          <w:szCs w:val="22"/>
        </w:rPr>
      </w:pPr>
      <w:r>
        <w:t>8.3.9</w:t>
      </w:r>
      <w:r w:rsidRPr="0032453B">
        <w:rPr>
          <w:rFonts w:ascii="Calibri" w:hAnsi="Calibri"/>
          <w:sz w:val="22"/>
          <w:szCs w:val="22"/>
        </w:rPr>
        <w:tab/>
      </w:r>
      <w:r>
        <w:t>H.248 Interfaces</w:t>
      </w:r>
      <w:r>
        <w:tab/>
      </w:r>
      <w:r>
        <w:fldChar w:fldCharType="begin"/>
      </w:r>
      <w:r>
        <w:instrText xml:space="preserve"> PAGEREF _Toc515799652 \h </w:instrText>
      </w:r>
      <w:r>
        <w:fldChar w:fldCharType="separate"/>
      </w:r>
      <w:r>
        <w:t>218</w:t>
      </w:r>
      <w:r>
        <w:fldChar w:fldCharType="end"/>
      </w:r>
    </w:p>
    <w:p w:rsidR="004835B7" w:rsidRPr="0032453B" w:rsidRDefault="004835B7">
      <w:pPr>
        <w:pStyle w:val="TOC4"/>
        <w:rPr>
          <w:rFonts w:ascii="Calibri" w:hAnsi="Calibri"/>
          <w:sz w:val="22"/>
          <w:szCs w:val="22"/>
        </w:rPr>
      </w:pPr>
      <w:r>
        <w:t>8.3.10</w:t>
      </w:r>
      <w:r w:rsidRPr="0032453B">
        <w:rPr>
          <w:rFonts w:ascii="Calibri" w:hAnsi="Calibri"/>
          <w:sz w:val="22"/>
          <w:szCs w:val="22"/>
        </w:rPr>
        <w:tab/>
      </w:r>
      <w:r>
        <w:t>I-WLAN Discontinuation [TEI13]</w:t>
      </w:r>
      <w:r>
        <w:tab/>
      </w:r>
      <w:r>
        <w:fldChar w:fldCharType="begin"/>
      </w:r>
      <w:r>
        <w:instrText xml:space="preserve"> PAGEREF _Toc515799653 \h </w:instrText>
      </w:r>
      <w:r>
        <w:fldChar w:fldCharType="separate"/>
      </w:r>
      <w:r>
        <w:t>218</w:t>
      </w:r>
      <w:r>
        <w:fldChar w:fldCharType="end"/>
      </w:r>
    </w:p>
    <w:p w:rsidR="004835B7" w:rsidRPr="0032453B" w:rsidRDefault="004835B7">
      <w:pPr>
        <w:pStyle w:val="TOC2"/>
        <w:rPr>
          <w:rFonts w:ascii="Calibri" w:hAnsi="Calibri"/>
          <w:sz w:val="22"/>
          <w:szCs w:val="22"/>
        </w:rPr>
      </w:pPr>
      <w:r>
        <w:t>9</w:t>
      </w:r>
      <w:r w:rsidRPr="0032453B">
        <w:rPr>
          <w:rFonts w:ascii="Calibri" w:hAnsi="Calibri"/>
          <w:sz w:val="22"/>
          <w:szCs w:val="22"/>
        </w:rPr>
        <w:tab/>
      </w:r>
      <w:r>
        <w:t>Release 12 and Earlier</w:t>
      </w:r>
      <w:r>
        <w:tab/>
      </w:r>
      <w:r>
        <w:fldChar w:fldCharType="begin"/>
      </w:r>
      <w:r>
        <w:instrText xml:space="preserve"> PAGEREF _Toc515799654 \h </w:instrText>
      </w:r>
      <w:r>
        <w:fldChar w:fldCharType="separate"/>
      </w:r>
      <w:r>
        <w:t>218</w:t>
      </w:r>
      <w:r>
        <w:fldChar w:fldCharType="end"/>
      </w:r>
    </w:p>
    <w:p w:rsidR="004835B7" w:rsidRPr="0032453B" w:rsidRDefault="004835B7">
      <w:pPr>
        <w:pStyle w:val="TOC3"/>
        <w:rPr>
          <w:rFonts w:ascii="Calibri" w:hAnsi="Calibri"/>
          <w:sz w:val="22"/>
          <w:szCs w:val="22"/>
        </w:rPr>
      </w:pPr>
      <w:r>
        <w:t>9.1</w:t>
      </w:r>
      <w:r w:rsidRPr="0032453B">
        <w:rPr>
          <w:rFonts w:ascii="Calibri" w:hAnsi="Calibri"/>
          <w:sz w:val="22"/>
          <w:szCs w:val="22"/>
        </w:rPr>
        <w:tab/>
      </w:r>
      <w:r>
        <w:t>GTP and PMIP [TEI8, TEI9, TEI10, TEI11,TEI12]</w:t>
      </w:r>
      <w:r>
        <w:tab/>
      </w:r>
      <w:r>
        <w:fldChar w:fldCharType="begin"/>
      </w:r>
      <w:r>
        <w:instrText xml:space="preserve"> PAGEREF _Toc515799655 \h </w:instrText>
      </w:r>
      <w:r>
        <w:fldChar w:fldCharType="separate"/>
      </w:r>
      <w:r>
        <w:t>218</w:t>
      </w:r>
      <w:r>
        <w:fldChar w:fldCharType="end"/>
      </w:r>
    </w:p>
    <w:p w:rsidR="004835B7" w:rsidRPr="0032453B" w:rsidRDefault="004835B7">
      <w:pPr>
        <w:pStyle w:val="TOC3"/>
        <w:rPr>
          <w:rFonts w:ascii="Calibri" w:hAnsi="Calibri"/>
          <w:sz w:val="22"/>
          <w:szCs w:val="22"/>
        </w:rPr>
      </w:pPr>
      <w:r>
        <w:t>9.2</w:t>
      </w:r>
      <w:r w:rsidRPr="0032453B">
        <w:rPr>
          <w:rFonts w:ascii="Calibri" w:hAnsi="Calibri"/>
          <w:sz w:val="22"/>
          <w:szCs w:val="22"/>
        </w:rPr>
        <w:tab/>
      </w:r>
      <w:r>
        <w:t>Addressing and Subscriber Data Handling (23.003 and 23.008) [TEI8, TEI9, TEI10, TEI11,TEI12]</w:t>
      </w:r>
      <w:r>
        <w:tab/>
      </w:r>
      <w:r>
        <w:fldChar w:fldCharType="begin"/>
      </w:r>
      <w:r>
        <w:instrText xml:space="preserve"> PAGEREF _Toc515799656 \h </w:instrText>
      </w:r>
      <w:r>
        <w:fldChar w:fldCharType="separate"/>
      </w:r>
      <w:r>
        <w:t>219</w:t>
      </w:r>
      <w:r>
        <w:fldChar w:fldCharType="end"/>
      </w:r>
    </w:p>
    <w:p w:rsidR="004835B7" w:rsidRPr="0032453B" w:rsidRDefault="004835B7">
      <w:pPr>
        <w:pStyle w:val="TOC3"/>
        <w:rPr>
          <w:rFonts w:ascii="Calibri" w:hAnsi="Calibri"/>
          <w:sz w:val="22"/>
          <w:szCs w:val="22"/>
          <w:lang w:val="fi-FI"/>
        </w:rPr>
      </w:pPr>
      <w:r w:rsidRPr="0049705B">
        <w:rPr>
          <w:lang w:val="fi-FI"/>
        </w:rPr>
        <w:t>9.3</w:t>
      </w:r>
      <w:r w:rsidRPr="0032453B">
        <w:rPr>
          <w:rFonts w:ascii="Calibri" w:hAnsi="Calibri"/>
          <w:sz w:val="22"/>
          <w:szCs w:val="22"/>
          <w:lang w:val="fi-FI"/>
        </w:rPr>
        <w:tab/>
      </w:r>
      <w:r w:rsidRPr="0049705B">
        <w:rPr>
          <w:lang w:val="fi-FI"/>
        </w:rPr>
        <w:t>IMS [TEI8, TEI9, TEI10, TEI11,TEI12]</w:t>
      </w:r>
      <w:r w:rsidRPr="0049705B">
        <w:rPr>
          <w:lang w:val="fi-FI"/>
        </w:rPr>
        <w:tab/>
      </w:r>
      <w:r>
        <w:fldChar w:fldCharType="begin"/>
      </w:r>
      <w:r w:rsidRPr="0049705B">
        <w:rPr>
          <w:lang w:val="fi-FI"/>
        </w:rPr>
        <w:instrText xml:space="preserve"> PAGEREF _Toc515799657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9.4</w:t>
      </w:r>
      <w:r w:rsidRPr="0032453B">
        <w:rPr>
          <w:rFonts w:ascii="Calibri" w:hAnsi="Calibri"/>
          <w:sz w:val="22"/>
          <w:szCs w:val="22"/>
          <w:lang w:val="fi-FI"/>
        </w:rPr>
        <w:tab/>
      </w:r>
      <w:r w:rsidRPr="0049705B">
        <w:rPr>
          <w:lang w:val="fi-FI"/>
        </w:rPr>
        <w:t>Diameter based Interfaces (29.272, 29.173) [TEI8, TEI9, TEI10, TEI11,TEI12]</w:t>
      </w:r>
      <w:r w:rsidRPr="0049705B">
        <w:rPr>
          <w:lang w:val="fi-FI"/>
        </w:rPr>
        <w:tab/>
      </w:r>
      <w:r>
        <w:fldChar w:fldCharType="begin"/>
      </w:r>
      <w:r w:rsidRPr="0049705B">
        <w:rPr>
          <w:lang w:val="fi-FI"/>
        </w:rPr>
        <w:instrText xml:space="preserve"> PAGEREF _Toc515799658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9.5</w:t>
      </w:r>
      <w:r w:rsidRPr="0032453B">
        <w:rPr>
          <w:rFonts w:ascii="Calibri" w:hAnsi="Calibri"/>
          <w:sz w:val="22"/>
          <w:szCs w:val="22"/>
          <w:lang w:val="fi-FI"/>
        </w:rPr>
        <w:tab/>
      </w:r>
      <w:r w:rsidRPr="0049705B">
        <w:rPr>
          <w:lang w:val="fi-FI"/>
        </w:rPr>
        <w:t>EPS AAA interfaces (29.273) [TEI8, TEI9, TEI10, TEI11,TEI12]</w:t>
      </w:r>
      <w:r w:rsidRPr="0049705B">
        <w:rPr>
          <w:lang w:val="fi-FI"/>
        </w:rPr>
        <w:tab/>
      </w:r>
      <w:r>
        <w:fldChar w:fldCharType="begin"/>
      </w:r>
      <w:r w:rsidRPr="0049705B">
        <w:rPr>
          <w:lang w:val="fi-FI"/>
        </w:rPr>
        <w:instrText xml:space="preserve"> PAGEREF _Toc515799659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9.6</w:t>
      </w:r>
      <w:r w:rsidRPr="0032453B">
        <w:rPr>
          <w:rFonts w:ascii="Calibri" w:hAnsi="Calibri"/>
          <w:sz w:val="22"/>
          <w:szCs w:val="22"/>
          <w:lang w:val="fi-FI"/>
        </w:rPr>
        <w:tab/>
      </w:r>
      <w:r w:rsidRPr="0049705B">
        <w:rPr>
          <w:lang w:val="fi-FI"/>
        </w:rPr>
        <w:t>MAP and MAP IWF [TEI8, TEI9, TEI10, TEI11,TEI12]</w:t>
      </w:r>
      <w:r w:rsidRPr="0049705B">
        <w:rPr>
          <w:lang w:val="fi-FI"/>
        </w:rPr>
        <w:tab/>
      </w:r>
      <w:r>
        <w:fldChar w:fldCharType="begin"/>
      </w:r>
      <w:r w:rsidRPr="0049705B">
        <w:rPr>
          <w:lang w:val="fi-FI"/>
        </w:rPr>
        <w:instrText xml:space="preserve"> PAGEREF _Toc515799660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9.7</w:t>
      </w:r>
      <w:r w:rsidRPr="0032453B">
        <w:rPr>
          <w:rFonts w:ascii="Calibri" w:hAnsi="Calibri"/>
          <w:sz w:val="22"/>
          <w:szCs w:val="22"/>
          <w:lang w:val="fi-FI"/>
        </w:rPr>
        <w:tab/>
      </w:r>
      <w:r w:rsidRPr="0049705B">
        <w:rPr>
          <w:lang w:val="fi-FI"/>
        </w:rPr>
        <w:t>Diameter 29.230 CRs [TEI8, TEI9, TEI10, TEI11,TEI12]</w:t>
      </w:r>
      <w:r w:rsidRPr="0049705B">
        <w:rPr>
          <w:lang w:val="fi-FI"/>
        </w:rPr>
        <w:tab/>
      </w:r>
      <w:r>
        <w:fldChar w:fldCharType="begin"/>
      </w:r>
      <w:r w:rsidRPr="0049705B">
        <w:rPr>
          <w:lang w:val="fi-FI"/>
        </w:rPr>
        <w:instrText xml:space="preserve"> PAGEREF _Toc515799661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9.8</w:t>
      </w:r>
      <w:r w:rsidRPr="0032453B">
        <w:rPr>
          <w:rFonts w:ascii="Calibri" w:hAnsi="Calibri"/>
          <w:sz w:val="22"/>
          <w:szCs w:val="22"/>
          <w:lang w:val="fi-FI"/>
        </w:rPr>
        <w:tab/>
      </w:r>
      <w:r w:rsidRPr="0049705B">
        <w:rPr>
          <w:lang w:val="fi-FI"/>
        </w:rPr>
        <w:t>Restoration Procedures (23.007) [TEI8, TEI9, TEI10, TEI11,TEI12]</w:t>
      </w:r>
      <w:r w:rsidRPr="0049705B">
        <w:rPr>
          <w:lang w:val="fi-FI"/>
        </w:rPr>
        <w:tab/>
      </w:r>
      <w:r>
        <w:fldChar w:fldCharType="begin"/>
      </w:r>
      <w:r w:rsidRPr="0049705B">
        <w:rPr>
          <w:lang w:val="fi-FI"/>
        </w:rPr>
        <w:instrText xml:space="preserve"> PAGEREF _Toc515799662 \h </w:instrText>
      </w:r>
      <w:r>
        <w:fldChar w:fldCharType="separate"/>
      </w:r>
      <w:r w:rsidRPr="0049705B">
        <w:rPr>
          <w:lang w:val="fi-FI"/>
        </w:rPr>
        <w:t>219</w:t>
      </w:r>
      <w:r>
        <w:fldChar w:fldCharType="end"/>
      </w:r>
    </w:p>
    <w:p w:rsidR="004835B7" w:rsidRPr="0032453B" w:rsidRDefault="004835B7">
      <w:pPr>
        <w:pStyle w:val="TOC3"/>
        <w:rPr>
          <w:rFonts w:ascii="Calibri" w:hAnsi="Calibri"/>
          <w:sz w:val="22"/>
          <w:szCs w:val="22"/>
          <w:lang w:val="fi-FI"/>
        </w:rPr>
      </w:pPr>
      <w:r w:rsidRPr="0049705B">
        <w:rPr>
          <w:lang w:val="fi-FI"/>
        </w:rPr>
        <w:t>9.9</w:t>
      </w:r>
      <w:r w:rsidRPr="0032453B">
        <w:rPr>
          <w:rFonts w:ascii="Calibri" w:hAnsi="Calibri"/>
          <w:sz w:val="22"/>
          <w:szCs w:val="22"/>
          <w:lang w:val="fi-FI"/>
        </w:rPr>
        <w:tab/>
      </w:r>
      <w:r w:rsidRPr="0049705B">
        <w:rPr>
          <w:lang w:val="fi-FI"/>
        </w:rPr>
        <w:t>H.248 Interfaces [TEI8, TEI9, TEI10, TEI11,TEI12]</w:t>
      </w:r>
      <w:r w:rsidRPr="0049705B">
        <w:rPr>
          <w:lang w:val="fi-FI"/>
        </w:rPr>
        <w:tab/>
      </w:r>
      <w:r>
        <w:fldChar w:fldCharType="begin"/>
      </w:r>
      <w:r w:rsidRPr="0049705B">
        <w:rPr>
          <w:lang w:val="fi-FI"/>
        </w:rPr>
        <w:instrText xml:space="preserve"> PAGEREF _Toc515799663 \h </w:instrText>
      </w:r>
      <w:r>
        <w:fldChar w:fldCharType="separate"/>
      </w:r>
      <w:r w:rsidRPr="0049705B">
        <w:rPr>
          <w:lang w:val="fi-FI"/>
        </w:rPr>
        <w:t>220</w:t>
      </w:r>
      <w:r>
        <w:fldChar w:fldCharType="end"/>
      </w:r>
    </w:p>
    <w:p w:rsidR="004835B7" w:rsidRPr="0032453B" w:rsidRDefault="004835B7">
      <w:pPr>
        <w:pStyle w:val="TOC3"/>
        <w:rPr>
          <w:rFonts w:ascii="Calibri" w:hAnsi="Calibri"/>
          <w:sz w:val="22"/>
          <w:szCs w:val="22"/>
        </w:rPr>
      </w:pPr>
      <w:r>
        <w:t>9.10</w:t>
      </w:r>
      <w:r w:rsidRPr="0032453B">
        <w:rPr>
          <w:rFonts w:ascii="Calibri" w:hAnsi="Calibri"/>
          <w:sz w:val="22"/>
          <w:szCs w:val="22"/>
        </w:rPr>
        <w:tab/>
      </w:r>
      <w:r>
        <w:t>Any Other Business for Rel-12 and Earlier [TEI8, TEI9, TEI10, TEI11,TEI12]</w:t>
      </w:r>
      <w:r>
        <w:tab/>
      </w:r>
      <w:r>
        <w:fldChar w:fldCharType="begin"/>
      </w:r>
      <w:r>
        <w:instrText xml:space="preserve"> PAGEREF _Toc515799664 \h </w:instrText>
      </w:r>
      <w:r>
        <w:fldChar w:fldCharType="separate"/>
      </w:r>
      <w:r>
        <w:t>220</w:t>
      </w:r>
      <w:r>
        <w:fldChar w:fldCharType="end"/>
      </w:r>
    </w:p>
    <w:p w:rsidR="004835B7" w:rsidRPr="0032453B" w:rsidRDefault="004835B7">
      <w:pPr>
        <w:pStyle w:val="TOC2"/>
        <w:rPr>
          <w:rFonts w:ascii="Calibri" w:hAnsi="Calibri"/>
          <w:sz w:val="22"/>
          <w:szCs w:val="22"/>
        </w:rPr>
      </w:pPr>
      <w:r>
        <w:t>10</w:t>
      </w:r>
      <w:r w:rsidRPr="0032453B">
        <w:rPr>
          <w:rFonts w:ascii="Calibri" w:hAnsi="Calibri"/>
          <w:sz w:val="22"/>
          <w:szCs w:val="22"/>
        </w:rPr>
        <w:tab/>
      </w:r>
      <w:r>
        <w:t>Update of the Work Plan</w:t>
      </w:r>
      <w:r>
        <w:tab/>
      </w:r>
      <w:r>
        <w:fldChar w:fldCharType="begin"/>
      </w:r>
      <w:r>
        <w:instrText xml:space="preserve"> PAGEREF _Toc515799665 \h </w:instrText>
      </w:r>
      <w:r>
        <w:fldChar w:fldCharType="separate"/>
      </w:r>
      <w:r>
        <w:t>220</w:t>
      </w:r>
      <w:r>
        <w:fldChar w:fldCharType="end"/>
      </w:r>
    </w:p>
    <w:p w:rsidR="004835B7" w:rsidRPr="0032453B" w:rsidRDefault="004835B7">
      <w:pPr>
        <w:pStyle w:val="TOC2"/>
        <w:rPr>
          <w:rFonts w:ascii="Calibri" w:hAnsi="Calibri"/>
          <w:sz w:val="22"/>
          <w:szCs w:val="22"/>
        </w:rPr>
      </w:pPr>
      <w:r>
        <w:t>11</w:t>
      </w:r>
      <w:r w:rsidRPr="0032453B">
        <w:rPr>
          <w:rFonts w:ascii="Calibri" w:hAnsi="Calibri"/>
          <w:sz w:val="22"/>
          <w:szCs w:val="22"/>
        </w:rPr>
        <w:tab/>
      </w:r>
      <w:r>
        <w:t>AoB</w:t>
      </w:r>
      <w:r>
        <w:tab/>
      </w:r>
      <w:r>
        <w:fldChar w:fldCharType="begin"/>
      </w:r>
      <w:r>
        <w:instrText xml:space="preserve"> PAGEREF _Toc515799666 \h </w:instrText>
      </w:r>
      <w:r>
        <w:fldChar w:fldCharType="separate"/>
      </w:r>
      <w:r>
        <w:t>221</w:t>
      </w:r>
      <w:r>
        <w:fldChar w:fldCharType="end"/>
      </w:r>
    </w:p>
    <w:p w:rsidR="004835B7" w:rsidRPr="0032453B" w:rsidRDefault="004835B7">
      <w:pPr>
        <w:pStyle w:val="TOC3"/>
        <w:rPr>
          <w:rFonts w:ascii="Calibri" w:hAnsi="Calibri"/>
          <w:sz w:val="22"/>
          <w:szCs w:val="22"/>
        </w:rPr>
      </w:pPr>
      <w:r>
        <w:t>11.1</w:t>
      </w:r>
      <w:r w:rsidRPr="0032453B">
        <w:rPr>
          <w:rFonts w:ascii="Calibri" w:hAnsi="Calibri"/>
          <w:sz w:val="22"/>
          <w:szCs w:val="22"/>
        </w:rPr>
        <w:tab/>
      </w:r>
      <w:r>
        <w:t>Updated list of rapporteurs</w:t>
      </w:r>
      <w:r>
        <w:tab/>
      </w:r>
      <w:r>
        <w:fldChar w:fldCharType="begin"/>
      </w:r>
      <w:r>
        <w:instrText xml:space="preserve"> PAGEREF _Toc515799667 \h </w:instrText>
      </w:r>
      <w:r>
        <w:fldChar w:fldCharType="separate"/>
      </w:r>
      <w:r>
        <w:t>221</w:t>
      </w:r>
      <w:r>
        <w:fldChar w:fldCharType="end"/>
      </w:r>
    </w:p>
    <w:p w:rsidR="004835B7" w:rsidRPr="0032453B" w:rsidRDefault="004835B7">
      <w:pPr>
        <w:pStyle w:val="TOC2"/>
        <w:rPr>
          <w:rFonts w:ascii="Calibri" w:hAnsi="Calibri"/>
          <w:sz w:val="22"/>
          <w:szCs w:val="22"/>
        </w:rPr>
      </w:pPr>
      <w:r>
        <w:t>12</w:t>
      </w:r>
      <w:r w:rsidRPr="0032453B">
        <w:rPr>
          <w:rFonts w:ascii="Calibri" w:hAnsi="Calibri"/>
          <w:sz w:val="22"/>
          <w:szCs w:val="22"/>
        </w:rPr>
        <w:tab/>
      </w:r>
      <w:r>
        <w:t>Future meetings</w:t>
      </w:r>
      <w:r>
        <w:tab/>
      </w:r>
      <w:r>
        <w:fldChar w:fldCharType="begin"/>
      </w:r>
      <w:r>
        <w:instrText xml:space="preserve"> PAGEREF _Toc515799668 \h </w:instrText>
      </w:r>
      <w:r>
        <w:fldChar w:fldCharType="separate"/>
      </w:r>
      <w:r>
        <w:t>221</w:t>
      </w:r>
      <w:r>
        <w:fldChar w:fldCharType="end"/>
      </w:r>
    </w:p>
    <w:p w:rsidR="004835B7" w:rsidRPr="0032453B" w:rsidRDefault="004835B7">
      <w:pPr>
        <w:pStyle w:val="TOC2"/>
        <w:rPr>
          <w:rFonts w:ascii="Calibri" w:hAnsi="Calibri"/>
          <w:sz w:val="22"/>
          <w:szCs w:val="22"/>
        </w:rPr>
      </w:pPr>
      <w:r>
        <w:t>13</w:t>
      </w:r>
      <w:r w:rsidRPr="0032453B">
        <w:rPr>
          <w:rFonts w:ascii="Calibri" w:hAnsi="Calibri"/>
          <w:sz w:val="22"/>
          <w:szCs w:val="22"/>
        </w:rPr>
        <w:tab/>
      </w:r>
      <w:r>
        <w:t>Check of approved output documents</w:t>
      </w:r>
      <w:r>
        <w:tab/>
      </w:r>
      <w:r>
        <w:fldChar w:fldCharType="begin"/>
      </w:r>
      <w:r>
        <w:instrText xml:space="preserve"> PAGEREF _Toc515799669 \h </w:instrText>
      </w:r>
      <w:r>
        <w:fldChar w:fldCharType="separate"/>
      </w:r>
      <w:r>
        <w:t>221</w:t>
      </w:r>
      <w:r>
        <w:fldChar w:fldCharType="end"/>
      </w:r>
    </w:p>
    <w:p w:rsidR="004835B7" w:rsidRPr="0032453B" w:rsidRDefault="004835B7">
      <w:pPr>
        <w:pStyle w:val="TOC2"/>
        <w:rPr>
          <w:rFonts w:ascii="Calibri" w:hAnsi="Calibri"/>
          <w:sz w:val="22"/>
          <w:szCs w:val="22"/>
        </w:rPr>
      </w:pPr>
      <w:r>
        <w:t>14</w:t>
      </w:r>
      <w:r w:rsidRPr="0032453B">
        <w:rPr>
          <w:rFonts w:ascii="Calibri" w:hAnsi="Calibri"/>
          <w:sz w:val="22"/>
          <w:szCs w:val="22"/>
        </w:rPr>
        <w:tab/>
      </w:r>
      <w:r>
        <w:t>Closing of the meeting</w:t>
      </w:r>
      <w:r>
        <w:tab/>
      </w:r>
      <w:r>
        <w:fldChar w:fldCharType="begin"/>
      </w:r>
      <w:r>
        <w:instrText xml:space="preserve"> PAGEREF _Toc515799670 \h </w:instrText>
      </w:r>
      <w:r>
        <w:fldChar w:fldCharType="separate"/>
      </w:r>
      <w:r>
        <w:t>2</w:t>
      </w:r>
      <w:r>
        <w:t>2</w:t>
      </w:r>
      <w:r>
        <w:t>1</w:t>
      </w:r>
      <w:r>
        <w:fldChar w:fldCharType="end"/>
      </w:r>
    </w:p>
    <w:p w:rsidR="004835B7" w:rsidRDefault="004835B7" w:rsidP="004835B7">
      <w:r>
        <w:fldChar w:fldCharType="end"/>
      </w:r>
    </w:p>
    <w:p w:rsidR="004835B7" w:rsidRDefault="004835B7" w:rsidP="004835B7">
      <w:pPr>
        <w:pStyle w:val="Heading2"/>
      </w:pPr>
      <w:r>
        <w:br w:type="page"/>
      </w:r>
      <w:bookmarkStart w:id="0" w:name="_Toc515799514"/>
      <w:r>
        <w:lastRenderedPageBreak/>
        <w:t>1</w:t>
      </w:r>
      <w:r>
        <w:tab/>
        <w:t>Opening of the meeting and approval of the agenda</w:t>
      </w:r>
      <w:bookmarkEnd w:id="0"/>
    </w:p>
    <w:p w:rsidR="004835B7" w:rsidRDefault="004835B7" w:rsidP="004835B7">
      <w:r>
        <w:t>Chairman Mr. Lionel Morand opened the meeting on Monday 21st May 2018 at 09:00.</w:t>
      </w:r>
    </w:p>
    <w:p w:rsidR="004835B7" w:rsidRDefault="004835B7" w:rsidP="004835B7">
      <w:r>
        <w:t>Vice Chairmen of the meeting were:</w:t>
      </w:r>
    </w:p>
    <w:p w:rsidR="004835B7" w:rsidRDefault="004835B7" w:rsidP="004835B7">
      <w:r>
        <w:t xml:space="preserve">- Mr Peter Schmitt (Vice Chairman, Huawei), </w:t>
      </w:r>
    </w:p>
    <w:p w:rsidR="004835B7" w:rsidRDefault="004835B7" w:rsidP="004835B7">
      <w:r>
        <w:t xml:space="preserve">- Mrs. Yvette Koza (Vice Chairman, Deutsche Telekom), </w:t>
      </w:r>
    </w:p>
    <w:p w:rsidR="004835B7" w:rsidRDefault="004835B7" w:rsidP="004835B7">
      <w:r>
        <w:t>ETSI/MCC support was provided by Mr Kimmo Kymalainen.</w:t>
      </w:r>
    </w:p>
    <w:p w:rsidR="004835B7" w:rsidRDefault="004835B7" w:rsidP="004835B7">
      <w:r>
        <w:t>Mr Hiroshi Isikawa (NTT DOCOMO), welcomed the delegates to Osaka, Jap</w:t>
      </w:r>
      <w:r w:rsidR="00CE4D90">
        <w:t>a</w:t>
      </w:r>
      <w:r>
        <w:t>n on behalf of the host, Japanese Friends of 3GPP (JF3), explained arrangements and wished TSG CT4 a successful meeting in the Osaka.</w:t>
      </w:r>
    </w:p>
    <w:p w:rsidR="004835B7" w:rsidRDefault="004835B7" w:rsidP="004835B7">
      <w:r>
        <w:t xml:space="preserve"> </w:t>
      </w:r>
    </w:p>
    <w:p w:rsidR="00972574" w:rsidRDefault="00972574" w:rsidP="004835B7"/>
    <w:p w:rsidR="004835B7" w:rsidRDefault="004835B7" w:rsidP="004835B7">
      <w:pPr>
        <w:pStyle w:val="Heading3"/>
      </w:pPr>
      <w:bookmarkStart w:id="1" w:name="_Toc515799515"/>
      <w:r>
        <w:t>1.1</w:t>
      </w:r>
      <w:r>
        <w:tab/>
        <w:t>IPR Call</w:t>
      </w:r>
      <w:bookmarkEnd w:id="1"/>
    </w:p>
    <w:p w:rsidR="004835B7" w:rsidRDefault="004835B7" w:rsidP="004835B7">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835B7" w:rsidRDefault="004835B7" w:rsidP="004835B7">
      <w:r>
        <w:t>The delegates were asked to take note that they were thereby invited:</w:t>
      </w:r>
    </w:p>
    <w:p w:rsidR="004835B7" w:rsidRDefault="004835B7" w:rsidP="004835B7">
      <w:r>
        <w:t>-</w:t>
      </w:r>
      <w:r>
        <w:tab/>
        <w:t>to investigate whether their organization or any other organization owns IPRs which were, or were likely to become Essential in respect of the work of 3GPP.</w:t>
      </w:r>
    </w:p>
    <w:p w:rsidR="004835B7" w:rsidRDefault="004835B7" w:rsidP="004835B7">
      <w:r>
        <w:t>To notify their respective Organizational Partners of all potential IPRs, e.g., for ETSI, by means of the IPR Information Statement and the Licensing declaration forms.</w:t>
      </w:r>
    </w:p>
    <w:p w:rsidR="004835B7" w:rsidRDefault="004835B7" w:rsidP="004835B7">
      <w:r>
        <w:t xml:space="preserve"> </w:t>
      </w:r>
    </w:p>
    <w:p w:rsidR="004835B7" w:rsidRDefault="004835B7" w:rsidP="004835B7"/>
    <w:p w:rsidR="004835B7" w:rsidRDefault="004835B7" w:rsidP="004835B7">
      <w:pPr>
        <w:pStyle w:val="Heading3"/>
      </w:pPr>
      <w:bookmarkStart w:id="2" w:name="_Toc515799516"/>
      <w:r>
        <w:t>1.2</w:t>
      </w:r>
      <w:r>
        <w:tab/>
        <w:t>Antitrust declarations</w:t>
      </w:r>
      <w:bookmarkEnd w:id="2"/>
    </w:p>
    <w:p w:rsidR="004835B7" w:rsidRDefault="004835B7" w:rsidP="004835B7">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835B7" w:rsidRDefault="004835B7" w:rsidP="004835B7">
      <w:r>
        <w:t xml:space="preserve"> </w:t>
      </w:r>
    </w:p>
    <w:p w:rsidR="004835B7" w:rsidRDefault="004835B7" w:rsidP="004835B7"/>
    <w:p w:rsidR="004835B7" w:rsidRDefault="004835B7" w:rsidP="004835B7">
      <w:pPr>
        <w:pStyle w:val="Heading3"/>
      </w:pPr>
      <w:bookmarkStart w:id="3" w:name="_Toc515799517"/>
      <w:r>
        <w:t>1.3</w:t>
      </w:r>
      <w:r>
        <w:tab/>
        <w:t>Reminder for delegates attending the meeting</w:t>
      </w:r>
      <w:bookmarkEnd w:id="3"/>
    </w:p>
    <w:p w:rsidR="004835B7" w:rsidRDefault="004835B7" w:rsidP="004835B7">
      <w:r>
        <w:t>The chairman reminded the delegates that they should sign the participation register on-line from this meeting onwards, and should print wear their badges.</w:t>
      </w:r>
    </w:p>
    <w:p w:rsidR="004835B7" w:rsidRDefault="004835B7" w:rsidP="004835B7">
      <w:r>
        <w:t xml:space="preserve"> </w:t>
      </w:r>
    </w:p>
    <w:p w:rsidR="004835B7" w:rsidRDefault="004835B7" w:rsidP="004835B7"/>
    <w:p w:rsidR="004835B7" w:rsidRDefault="004835B7" w:rsidP="004835B7">
      <w:pPr>
        <w:pStyle w:val="Heading2"/>
      </w:pPr>
      <w:bookmarkStart w:id="4" w:name="_Toc515799518"/>
      <w:r>
        <w:t>2</w:t>
      </w:r>
      <w:r>
        <w:tab/>
        <w:t>Allocation of documents to agenda items</w:t>
      </w:r>
      <w:bookmarkEnd w:id="4"/>
    </w:p>
    <w:p w:rsidR="004835B7" w:rsidRDefault="004835B7" w:rsidP="004835B7">
      <w:pPr>
        <w:rPr>
          <w:rFonts w:ascii="Arial" w:hAnsi="Arial" w:cs="Arial"/>
          <w:b/>
          <w:sz w:val="24"/>
        </w:rPr>
      </w:pPr>
      <w:r>
        <w:rPr>
          <w:rFonts w:ascii="Arial" w:hAnsi="Arial" w:cs="Arial"/>
          <w:b/>
          <w:color w:val="0000FF"/>
          <w:sz w:val="24"/>
        </w:rPr>
        <w:t>C4-184000</w:t>
      </w:r>
      <w:r>
        <w:rPr>
          <w:rFonts w:ascii="Arial" w:hAnsi="Arial" w:cs="Arial"/>
          <w:b/>
          <w:color w:val="0000FF"/>
          <w:sz w:val="24"/>
        </w:rPr>
        <w:tab/>
      </w:r>
      <w:r>
        <w:rPr>
          <w:rFonts w:ascii="Arial" w:hAnsi="Arial" w:cs="Arial"/>
          <w:b/>
          <w:sz w:val="24"/>
        </w:rPr>
        <w:t>Draft Agenda</w:t>
      </w:r>
    </w:p>
    <w:p w:rsidR="004835B7" w:rsidRDefault="004835B7" w:rsidP="004835B7">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C4-184001</w:t>
      </w:r>
      <w:r>
        <w:rPr>
          <w:rFonts w:ascii="Arial" w:hAnsi="Arial" w:cs="Arial"/>
          <w:b/>
          <w:color w:val="0000FF"/>
          <w:sz w:val="24"/>
        </w:rPr>
        <w:tab/>
      </w:r>
      <w:r>
        <w:rPr>
          <w:rFonts w:ascii="Arial" w:hAnsi="Arial" w:cs="Arial"/>
          <w:b/>
          <w:sz w:val="24"/>
        </w:rPr>
        <w:t>Detailed agenda &amp; time plan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C4-184002</w:t>
      </w:r>
      <w:r>
        <w:rPr>
          <w:rFonts w:ascii="Arial" w:hAnsi="Arial" w:cs="Arial"/>
          <w:b/>
          <w:color w:val="0000FF"/>
          <w:sz w:val="24"/>
        </w:rPr>
        <w:tab/>
      </w:r>
      <w:r>
        <w:rPr>
          <w:rFonts w:ascii="Arial" w:hAnsi="Arial" w:cs="Arial"/>
          <w:b/>
          <w:sz w:val="24"/>
        </w:rPr>
        <w:t>Detailed agenda &amp; time plan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C4-184003</w:t>
      </w:r>
      <w:r>
        <w:rPr>
          <w:rFonts w:ascii="Arial" w:hAnsi="Arial" w:cs="Arial"/>
          <w:b/>
          <w:color w:val="0000FF"/>
          <w:sz w:val="24"/>
        </w:rPr>
        <w:tab/>
      </w:r>
      <w:r>
        <w:rPr>
          <w:rFonts w:ascii="Arial" w:hAnsi="Arial" w:cs="Arial"/>
          <w:b/>
          <w:sz w:val="24"/>
        </w:rPr>
        <w:t>Proposed allocation of documents to agenda items for CT4 meeting: status at document deadline</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C4-184004</w:t>
      </w:r>
      <w:r>
        <w:rPr>
          <w:rFonts w:ascii="Arial" w:hAnsi="Arial" w:cs="Arial"/>
          <w:b/>
          <w:color w:val="0000FF"/>
          <w:sz w:val="24"/>
        </w:rPr>
        <w:tab/>
      </w:r>
      <w:r>
        <w:rPr>
          <w:rFonts w:ascii="Arial" w:hAnsi="Arial" w:cs="Arial"/>
          <w:b/>
          <w:sz w:val="24"/>
        </w:rPr>
        <w:t>Proposed allocation of documents to agenda items for CT4 meeting: status on eve of meeting</w:t>
      </w:r>
    </w:p>
    <w:p w:rsidR="004835B7" w:rsidRDefault="004835B7" w:rsidP="004835B7">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5" w:name="_Toc515799519"/>
      <w:r>
        <w:t>3</w:t>
      </w:r>
      <w:r>
        <w:tab/>
        <w:t>Meeting Reports</w:t>
      </w:r>
      <w:bookmarkEnd w:id="5"/>
    </w:p>
    <w:p w:rsidR="004835B7" w:rsidRDefault="004835B7" w:rsidP="004835B7">
      <w:pPr>
        <w:rPr>
          <w:rFonts w:ascii="Arial" w:hAnsi="Arial" w:cs="Arial"/>
          <w:b/>
          <w:sz w:val="24"/>
        </w:rPr>
      </w:pPr>
      <w:r>
        <w:rPr>
          <w:rFonts w:ascii="Arial" w:hAnsi="Arial" w:cs="Arial"/>
          <w:b/>
          <w:color w:val="0000FF"/>
          <w:sz w:val="24"/>
        </w:rPr>
        <w:t>C4-184005</w:t>
      </w:r>
      <w:r>
        <w:rPr>
          <w:rFonts w:ascii="Arial" w:hAnsi="Arial" w:cs="Arial"/>
          <w:b/>
          <w:color w:val="0000FF"/>
          <w:sz w:val="24"/>
        </w:rPr>
        <w:tab/>
      </w:r>
      <w:r>
        <w:rPr>
          <w:rFonts w:ascii="Arial" w:hAnsi="Arial" w:cs="Arial"/>
          <w:b/>
          <w:sz w:val="24"/>
        </w:rPr>
        <w:t>Previous CT4 meeting report</w:t>
      </w:r>
    </w:p>
    <w:p w:rsidR="004835B7" w:rsidRDefault="004835B7" w:rsidP="004835B7">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2"/>
      </w:pPr>
      <w:bookmarkStart w:id="6" w:name="_Toc515799520"/>
      <w:r>
        <w:t>4</w:t>
      </w:r>
      <w:r>
        <w:tab/>
        <w:t>Input liaison statements: allocation to agenda items as appropriate</w:t>
      </w:r>
      <w:bookmarkEnd w:id="6"/>
    </w:p>
    <w:p w:rsidR="004835B7" w:rsidRDefault="004835B7" w:rsidP="004835B7">
      <w:pPr>
        <w:rPr>
          <w:rFonts w:ascii="Arial" w:hAnsi="Arial" w:cs="Arial"/>
          <w:b/>
          <w:sz w:val="24"/>
        </w:rPr>
      </w:pPr>
      <w:r>
        <w:rPr>
          <w:rFonts w:ascii="Arial" w:hAnsi="Arial" w:cs="Arial"/>
          <w:b/>
          <w:color w:val="0000FF"/>
          <w:sz w:val="24"/>
        </w:rPr>
        <w:t>C4-184059</w:t>
      </w:r>
      <w:r>
        <w:rPr>
          <w:rFonts w:ascii="Arial" w:hAnsi="Arial" w:cs="Arial"/>
          <w:b/>
          <w:color w:val="0000FF"/>
          <w:sz w:val="24"/>
        </w:rPr>
        <w:tab/>
      </w:r>
      <w:r>
        <w:rPr>
          <w:rFonts w:ascii="Arial" w:hAnsi="Arial" w:cs="Arial"/>
          <w:b/>
          <w:sz w:val="24"/>
        </w:rPr>
        <w:t>LS on Handling of end marker packets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R3-181575, to SA2, CT4, cc -</w:t>
      </w:r>
      <w:r>
        <w:rPr>
          <w:i/>
        </w:rPr>
        <w:br/>
      </w:r>
      <w:r>
        <w:rPr>
          <w:i/>
        </w:rPr>
        <w:tab/>
      </w:r>
      <w:r>
        <w:rPr>
          <w:i/>
        </w:rPr>
        <w:tab/>
      </w:r>
      <w:r>
        <w:rPr>
          <w:i/>
        </w:rPr>
        <w:tab/>
      </w:r>
      <w:r>
        <w:rPr>
          <w:i/>
        </w:rPr>
        <w:tab/>
      </w:r>
      <w:r>
        <w:rPr>
          <w:i/>
        </w:rPr>
        <w:tab/>
        <w:t>Source: RAN3</w:t>
      </w:r>
    </w:p>
    <w:p w:rsidR="004835B7" w:rsidRDefault="004835B7" w:rsidP="004835B7">
      <w:pPr>
        <w:rPr>
          <w:color w:val="808080"/>
        </w:rPr>
      </w:pPr>
      <w:r>
        <w:rPr>
          <w:color w:val="808080"/>
        </w:rPr>
        <w:t>(Replaces C4-183263)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RAN3 kindly ask SA2 and CT4 to feedback whether GTP-U end markers are to be sent over NG-U per QoS Flow or per PDU session.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Depends on RAN3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C4-184060</w:t>
      </w:r>
      <w:r>
        <w:rPr>
          <w:rFonts w:ascii="Arial" w:hAnsi="Arial" w:cs="Arial"/>
          <w:b/>
          <w:color w:val="0000FF"/>
          <w:sz w:val="24"/>
        </w:rPr>
        <w:tab/>
      </w:r>
      <w:r>
        <w:rPr>
          <w:rFonts w:ascii="Arial" w:hAnsi="Arial" w:cs="Arial"/>
          <w:b/>
          <w:sz w:val="24"/>
        </w:rPr>
        <w:t>LS on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S5-182566, to SA2, RAN3, CT4, cc -</w:t>
      </w:r>
      <w:r>
        <w:rPr>
          <w:i/>
        </w:rPr>
        <w:br/>
      </w:r>
      <w:r>
        <w:rPr>
          <w:i/>
        </w:rPr>
        <w:tab/>
      </w:r>
      <w:r>
        <w:rPr>
          <w:i/>
        </w:rPr>
        <w:tab/>
      </w:r>
      <w:r>
        <w:rPr>
          <w:i/>
        </w:rPr>
        <w:tab/>
      </w:r>
      <w:r>
        <w:rPr>
          <w:i/>
        </w:rPr>
        <w:tab/>
      </w:r>
      <w:r>
        <w:rPr>
          <w:i/>
        </w:rPr>
        <w:tab/>
        <w:t>Source: SA5</w:t>
      </w:r>
    </w:p>
    <w:p w:rsidR="004835B7" w:rsidRDefault="004835B7" w:rsidP="004835B7">
      <w:pPr>
        <w:rPr>
          <w:color w:val="808080"/>
        </w:rPr>
      </w:pPr>
      <w:r>
        <w:rPr>
          <w:color w:val="808080"/>
        </w:rPr>
        <w:t>(Replaces C4-183275)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SA5 is currently defining the support for Trace in Rel-15 for 5G including NG-RAN and 5GC. Attached are the agreed CRs to TSs 32.421 and 32.422 addressing use cases, requirements, activation/deactivation mechanisms, control and configuration parameters. T</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updated LS on same topic in C4-184323.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C4-184061</w:t>
      </w:r>
      <w:r>
        <w:rPr>
          <w:rFonts w:ascii="Arial" w:hAnsi="Arial" w:cs="Arial"/>
          <w:b/>
          <w:color w:val="0000FF"/>
          <w:sz w:val="24"/>
        </w:rPr>
        <w:tab/>
      </w:r>
      <w:r>
        <w:rPr>
          <w:rFonts w:ascii="Arial" w:hAnsi="Arial" w:cs="Arial"/>
          <w:b/>
          <w:sz w:val="24"/>
        </w:rPr>
        <w:t>LS on FS_eVoLP</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S4-180631, to 3GPP TSG RAN WG2, 3GPP TSG SA WG2, 3GPP TSG CT WG1, 3GPP CT WG3, 3GPP CT WG4, cc -</w:t>
      </w:r>
      <w:r>
        <w:rPr>
          <w:i/>
        </w:rPr>
        <w:br/>
      </w:r>
      <w:r>
        <w:rPr>
          <w:i/>
        </w:rPr>
        <w:tab/>
      </w:r>
      <w:r>
        <w:rPr>
          <w:i/>
        </w:rPr>
        <w:tab/>
      </w:r>
      <w:r>
        <w:rPr>
          <w:i/>
        </w:rPr>
        <w:tab/>
      </w:r>
      <w:r>
        <w:rPr>
          <w:i/>
        </w:rPr>
        <w:tab/>
      </w:r>
      <w:r>
        <w:rPr>
          <w:i/>
        </w:rPr>
        <w:tab/>
        <w:t>Source: SA4</w:t>
      </w:r>
    </w:p>
    <w:p w:rsidR="004835B7" w:rsidRDefault="004835B7" w:rsidP="004835B7">
      <w:pPr>
        <w:rPr>
          <w:color w:val="808080"/>
        </w:rPr>
      </w:pPr>
      <w:r>
        <w:rPr>
          <w:color w:val="808080"/>
        </w:rPr>
        <w:t>(Replaces C4-183276)</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r>
        <w:t>As part of the Rel-15 study item on Enhanced VoLTE Performance (FS_eVoLP), SA4 has investigated the media handling support and potential enhancements for the codec-aware SRVCC optimizations, toward supplementing the SA2-defined normative eVoLP features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is not clear it this work is expected in Rel-15 or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C4-184081</w:t>
      </w:r>
      <w:r>
        <w:rPr>
          <w:rFonts w:ascii="Arial" w:hAnsi="Arial" w:cs="Arial"/>
          <w:b/>
          <w:color w:val="0000FF"/>
          <w:sz w:val="24"/>
        </w:rPr>
        <w:tab/>
      </w:r>
      <w:r>
        <w:rPr>
          <w:rFonts w:ascii="Arial" w:hAnsi="Arial" w:cs="Arial"/>
          <w:b/>
          <w:sz w:val="24"/>
        </w:rPr>
        <w:t>LS on modification of solution for PLMN and RAT selection policies for roaming based on SA2 comments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C1-182779, to SA2, cc CT6, SA3-LI, SA3, CT3, SA1,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agreed CR C1-182813 modifying the solution for "PLMN and RAT selection policies for roaming". CR C1-182813 attempts to address the comments raised by SA2 in LS S2-182723.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C4-184082</w:t>
      </w:r>
      <w:r>
        <w:rPr>
          <w:rFonts w:ascii="Arial" w:hAnsi="Arial" w:cs="Arial"/>
          <w:b/>
          <w:color w:val="0000FF"/>
          <w:sz w:val="24"/>
        </w:rPr>
        <w:tab/>
      </w:r>
      <w:r>
        <w:rPr>
          <w:rFonts w:ascii="Arial" w:hAnsi="Arial" w:cs="Arial"/>
          <w:b/>
          <w:sz w:val="24"/>
        </w:rPr>
        <w:t>Reply LS on SoR mechanism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C1-182830, to SA3, CT6, cc SA2, CT3, SA1, SA-LI, CT4</w:t>
      </w:r>
      <w:r>
        <w:rPr>
          <w:i/>
        </w:rPr>
        <w:br/>
      </w:r>
      <w:r>
        <w:rPr>
          <w:i/>
        </w:rPr>
        <w:tab/>
      </w:r>
      <w:r>
        <w:rPr>
          <w:i/>
        </w:rPr>
        <w:tab/>
      </w:r>
      <w:r>
        <w:rPr>
          <w:i/>
        </w:rPr>
        <w:tab/>
      </w:r>
      <w:r>
        <w:rPr>
          <w:i/>
        </w:rPr>
        <w:tab/>
      </w:r>
      <w:r>
        <w:rPr>
          <w:i/>
        </w:rPr>
        <w:tab/>
        <w:t>Source: CT1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CT1 thanks SA3 for their liaison statements on Reply LS on SoR mechanism (S3-181501/ C1-182701).</w:t>
      </w:r>
    </w:p>
    <w:p w:rsidR="004835B7" w:rsidRDefault="004835B7" w:rsidP="004835B7">
      <w:r>
        <w:t>CT1 has taken into account the SA3 feedback and agreed the attached solution.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C4-184084</w:t>
      </w:r>
      <w:r>
        <w:rPr>
          <w:rFonts w:ascii="Arial" w:hAnsi="Arial" w:cs="Arial"/>
          <w:b/>
          <w:color w:val="0000FF"/>
          <w:sz w:val="24"/>
        </w:rPr>
        <w:tab/>
      </w:r>
      <w:r>
        <w:rPr>
          <w:rFonts w:ascii="Arial" w:hAnsi="Arial" w:cs="Arial"/>
          <w:b/>
          <w:sz w:val="24"/>
        </w:rPr>
        <w:t>LS on Archiving PRDs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NG6_031, to 3GPP SA1, SA2, CT1, CT4, RAN5, cc -</w:t>
      </w:r>
      <w:r>
        <w:rPr>
          <w:i/>
        </w:rPr>
        <w:br/>
      </w:r>
      <w:r>
        <w:rPr>
          <w:i/>
        </w:rPr>
        <w:tab/>
      </w:r>
      <w:r>
        <w:rPr>
          <w:i/>
        </w:rPr>
        <w:tab/>
      </w:r>
      <w:r>
        <w:rPr>
          <w:i/>
        </w:rPr>
        <w:tab/>
      </w:r>
      <w:r>
        <w:rPr>
          <w:i/>
        </w:rPr>
        <w:tab/>
      </w:r>
      <w:r>
        <w:rPr>
          <w:i/>
        </w:rPr>
        <w:tab/>
        <w:t>Source: GSMA NG#6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GSMA NG has decided to archive several Public Reference Documents (PRDs), i.e., these PRDs are no longer maintained because there is no industry interest anymore:</w:t>
      </w:r>
    </w:p>
    <w:p w:rsidR="004835B7" w:rsidRDefault="004835B7" w:rsidP="004835B7">
      <w:r>
        <w:t>IR.39: IMS Profile for High Definition Video Conference (HDVC) Service</w:t>
      </w:r>
    </w:p>
    <w:p w:rsidR="004835B7" w:rsidRDefault="004835B7" w:rsidP="004835B7">
      <w:r>
        <w:lastRenderedPageBreak/>
        <w:t>IR.58: IMS Profile for Voice over HSPA</w:t>
      </w:r>
    </w:p>
    <w:p w:rsidR="004835B7" w:rsidRDefault="004835B7" w:rsidP="004835B7">
      <w:r>
        <w:t>IR.78: Roaming Trouble Report</w:t>
      </w:r>
    </w:p>
    <w:p w:rsidR="004835B7" w:rsidRDefault="004835B7" w:rsidP="004835B7">
      <w:r>
        <w:t>IR.79: Image Share Interoperability Specification</w:t>
      </w:r>
    </w:p>
    <w:p w:rsidR="004835B7" w:rsidRDefault="004835B7" w:rsidP="004835B7">
      <w:r>
        <w:t>IR.83 SIP-I Interworking Description</w:t>
      </w:r>
    </w:p>
    <w:p w:rsidR="004835B7" w:rsidRDefault="004835B7" w:rsidP="004835B7">
      <w:r>
        <w:t>IR.84: Video Share Phase 2 Interoperability Specification</w:t>
      </w:r>
    </w:p>
    <w:p w:rsidR="004835B7" w:rsidRDefault="004835B7" w:rsidP="004835B7">
      <w:r>
        <w:t> </w:t>
      </w:r>
    </w:p>
    <w:p w:rsidR="004835B7" w:rsidRDefault="004835B7" w:rsidP="004835B7">
      <w:r>
        <w:t>GSMA NG kindly asks to take into account that the above-listed PRDs have been archived and are no longer maintained. Any document referring any of the archived PRDs may need to be updated.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C4-184085</w:t>
      </w:r>
      <w:r>
        <w:rPr>
          <w:rFonts w:ascii="Arial" w:hAnsi="Arial" w:cs="Arial"/>
          <w:b/>
          <w:color w:val="0000FF"/>
          <w:sz w:val="24"/>
        </w:rPr>
        <w:tab/>
      </w:r>
      <w:r>
        <w:rPr>
          <w:rFonts w:ascii="Arial" w:hAnsi="Arial" w:cs="Arial"/>
          <w:b/>
          <w:sz w:val="24"/>
        </w:rPr>
        <w:t>Response to LS on encrypting broadcasted positioning data and LS on provisioning of positioning assistance data via LPPa for broadcast</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R3-182409, to SA2,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SA2 for their LS on "encrypting broadcasted positioning data and LS on provisioning of positioning assistance data via LPPa for broadcast". Discussion on this WI is ongoing in RAN3. RAN3 reviewed the CR to 23.271 attached to the afore mentioned LS and would like to confirm that this CR in line with RAN3 requirements, hence can be endorsed from RAN3 point of view. RAN3 understands that this baseline will be reviewed by SA2 once the details of broadcast support by E-UTRAN are completed in RAN.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C4-184090</w:t>
      </w:r>
      <w:r>
        <w:rPr>
          <w:rFonts w:ascii="Arial" w:hAnsi="Arial" w:cs="Arial"/>
          <w:b/>
          <w:color w:val="0000FF"/>
          <w:sz w:val="24"/>
        </w:rPr>
        <w:tab/>
      </w:r>
      <w:r>
        <w:rPr>
          <w:rFonts w:ascii="Arial" w:hAnsi="Arial" w:cs="Arial"/>
          <w:b/>
          <w:sz w:val="24"/>
        </w:rPr>
        <w:t>Response LS on authentication related services provided by AUSF and UDM</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S2-184229, to SA3, cc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thanks SA3 for the LS sent in S3-180918 (S2-183087) regarding completion of the description of authentication related services provided by AUSF and UDM in TS 33.501 and the proposal to keep such descriptions as defined in the SA3 specification.  </w:t>
      </w:r>
    </w:p>
    <w:p w:rsidR="004835B7" w:rsidRDefault="004835B7" w:rsidP="004835B7">
      <w:r>
        <w:t> </w:t>
      </w:r>
    </w:p>
    <w:p w:rsidR="004835B7" w:rsidRDefault="004835B7" w:rsidP="004835B7">
      <w:r>
        <w:t>SA2 informs SA3 about the decision to maintain the definition of these services in TS 33.501. Consequently, SA2#127 agreed on corresponding CRs to 23.502 making appropriate references to the SA3 specification.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It was clarified that the authenticated services are specified in 33.501. This spec has to be used as reference instead of 23.502. Possible affected CT4 specifications are 29.501, 29.503 and 29.509.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C4-184091</w:t>
      </w:r>
      <w:r>
        <w:rPr>
          <w:rFonts w:ascii="Arial" w:hAnsi="Arial" w:cs="Arial"/>
          <w:b/>
          <w:color w:val="0000FF"/>
          <w:sz w:val="24"/>
        </w:rPr>
        <w:tab/>
      </w:r>
      <w:r>
        <w:rPr>
          <w:rFonts w:ascii="Arial" w:hAnsi="Arial" w:cs="Arial"/>
          <w:b/>
          <w:sz w:val="24"/>
        </w:rPr>
        <w:t>Reply LS on QoS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S2-184359, to RAN2, RAN3, CT1, CT4,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SA2 thanks RAN2 on their LS (R2-1801645) informing about their decision to use a 6-bit QFI in the AS. SA2 would like to provide further feedback in addition to the SA2 LS response in S2-182856. </w:t>
      </w:r>
    </w:p>
    <w:p w:rsidR="004835B7" w:rsidRDefault="004835B7" w:rsidP="004835B7">
      <w:r>
        <w:t xml:space="preserve">This response provides further clarification on the question that RAN2 asked in their original LS: </w:t>
      </w:r>
    </w:p>
    <w:p w:rsidR="004835B7" w:rsidRDefault="004835B7" w:rsidP="004835B7">
      <w:r>
        <w:t>QFI Size</w:t>
      </w:r>
    </w:p>
    <w:p w:rsidR="004835B7" w:rsidRDefault="004835B7" w:rsidP="004835B7">
      <w:r>
        <w:t>For the SDAP sublayer, in order to keep the header contained within one byte, RAN2 has agreed to limit the number of QFI which can be signalled to 64. Therefore, RAN2 would like to understand if SA2 expects to use more than 64 reflective flows per PDU session per UE at a time.</w:t>
      </w:r>
    </w:p>
    <w:p w:rsidR="004835B7" w:rsidRDefault="004835B7" w:rsidP="004835B7">
      <w:r>
        <w:t> </w:t>
      </w:r>
    </w:p>
    <w:p w:rsidR="004835B7" w:rsidRDefault="004835B7" w:rsidP="004835B7">
      <w:r>
        <w:t xml:space="preserve">SA2 has re-discussed this topic and would like to confirm that limiting the QFI to 6 bits (i.e. 64 values) across the 5G System is considered adequate for Rel-15. </w:t>
      </w:r>
    </w:p>
    <w:p w:rsidR="004835B7" w:rsidRDefault="004835B7" w:rsidP="004835B7">
      <w:r>
        <w:t>In SA2#127, following discussions on some companies proposal, SA2 concluded that a potential extension of the QFI beyond 6 bits may be considered in a future release (e.g. in Rel-16). SA2 would like to stress that Release 15 should be defined such that future extensibility should not be precluded.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possible extension of the QFI beyond 6 bits.</w:t>
      </w:r>
    </w:p>
    <w:p w:rsidR="004835B7" w:rsidRDefault="004835B7" w:rsidP="004835B7">
      <w:r>
        <w:t> </w:t>
      </w:r>
    </w:p>
    <w:p w:rsidR="004835B7" w:rsidRDefault="004835B7" w:rsidP="004835B7">
      <w:r>
        <w:t>Nokia commented that the</w:t>
      </w:r>
      <w:r w:rsidR="00CE4D90">
        <w:t xml:space="preserve"> QFI</w:t>
      </w:r>
      <w:r>
        <w:t xml:space="preserve"> definition need</w:t>
      </w:r>
      <w:r w:rsidR="00CE4D90">
        <w:t>s</w:t>
      </w:r>
      <w:r>
        <w:t xml:space="preserve"> to be aligned </w:t>
      </w:r>
      <w:r w:rsidR="00CE4D90">
        <w:t xml:space="preserve">in </w:t>
      </w:r>
      <w:r>
        <w:t>CT4 specifications</w:t>
      </w:r>
      <w:r w:rsidR="00CE4D90">
        <w:t>,</w:t>
      </w:r>
      <w:r>
        <w:t xml:space="preserve"> TS 29.571 and TS 29.244. Corresponding pCR and CR shall be produced during this meeting.</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C4-184092</w:t>
      </w:r>
      <w:r>
        <w:rPr>
          <w:rFonts w:ascii="Arial" w:hAnsi="Arial" w:cs="Arial"/>
          <w:b/>
          <w:color w:val="0000FF"/>
          <w:sz w:val="24"/>
        </w:rPr>
        <w:tab/>
      </w:r>
      <w:r>
        <w:rPr>
          <w:rFonts w:ascii="Arial" w:hAnsi="Arial" w:cs="Arial"/>
          <w:b/>
          <w:sz w:val="24"/>
        </w:rPr>
        <w:t>Reply LS on paging with IMSI/SUCI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S2-184512, to CT1, cc SA3, CT4, RAN2, RAN3</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lastRenderedPageBreak/>
        <w:t>SA2 discussed the question from CT1 i.e. " Whether paging with IMSI or SUCI needs to be supported in 5GS?" and concluded to design the 5GS to comply with the SA3 requirement to prevent IMSI paging.</w:t>
      </w:r>
    </w:p>
    <w:p w:rsidR="004835B7" w:rsidRDefault="004835B7" w:rsidP="004835B7">
      <w:r>
        <w:t> </w:t>
      </w:r>
    </w:p>
    <w:p w:rsidR="004835B7" w:rsidRDefault="004835B7" w:rsidP="004835B7">
      <w:r>
        <w:t>SA2 agreed the attached CR to clarify this, which also clarifies that there is no need to support paging with SUPI/SUCI.</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Ericssson commented that related to CT4 TS 23.007 CS fallback is not valid in 5G and this LS can be noted.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C4-184096</w:t>
      </w:r>
      <w:r>
        <w:rPr>
          <w:rFonts w:ascii="Arial" w:hAnsi="Arial" w:cs="Arial"/>
          <w:b/>
          <w:color w:val="0000FF"/>
          <w:sz w:val="24"/>
        </w:rPr>
        <w:tab/>
      </w:r>
      <w:r>
        <w:rPr>
          <w:rFonts w:ascii="Arial" w:hAnsi="Arial" w:cs="Arial"/>
          <w:b/>
          <w:sz w:val="24"/>
        </w:rPr>
        <w:t>Reply LS to LS on paging with IMMI/SUCI in 5GS</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S3-181452, to CT1, SA2, cc CT4</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thanks TSG CT WG1 for the LS (C1-181791) LS on paging with IMSI/SUCI in 5GS.</w:t>
      </w:r>
    </w:p>
    <w:p w:rsidR="004835B7" w:rsidRDefault="004835B7" w:rsidP="004835B7">
      <w:r>
        <w:t>SA3 discussed the issue of paging the UE with its permanent identifier (in any form IMSI/SUCI etc) in SA3#86 Bis in Busan and decided against it. Recent publications cite paging the UE with its permanent identifier as a security threat of tracking the UE and compromising subscriber privacy. SA3 recommends to page the UE only with its temperary identifier 5G-GUTI.</w:t>
      </w:r>
    </w:p>
    <w:p w:rsidR="004835B7" w:rsidRDefault="004835B7" w:rsidP="004835B7">
      <w:r>
        <w:t>Please also note that the current 5G specifications does not explicitly prohibit the UE to listen and respond to paging based on the permanent identifier. SA3 thinks it is better to explicitly state that UE shall respond to page only using 5G-GUTI in 5G network.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C4-184093</w:t>
      </w:r>
      <w:r>
        <w:rPr>
          <w:rFonts w:ascii="Arial" w:hAnsi="Arial" w:cs="Arial"/>
          <w:b/>
          <w:color w:val="0000FF"/>
          <w:sz w:val="24"/>
        </w:rPr>
        <w:tab/>
      </w:r>
      <w:r>
        <w:rPr>
          <w:rFonts w:ascii="Arial" w:hAnsi="Arial" w:cs="Arial"/>
          <w:b/>
          <w:sz w:val="24"/>
        </w:rPr>
        <w:t>LS on aspects of handling large UE radio capabilities in EPC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S2-184605, to RAN2, CT4, RAN3,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Some LTE devices that support Carrier Aggregation appear to be experiencing problems with PS handover and SRVCC handover to 3G. This seems to be caused by the message size limits in TS 29.002 (MAP, e.g. 2560 octets in the AN-APDU) and on the Iu interface (RANAP/SCCP, probably around 4092 octets) being exceeded. In turn, this is caused by large UE Radio Access Capability information within the Source to Target Transparent Container IE.</w:t>
      </w:r>
    </w:p>
    <w:p w:rsidR="004835B7" w:rsidRDefault="004835B7" w:rsidP="004835B7">
      <w:r>
        <w:t>As a result, SA 2 has agreed the attached Release 14 CR in S2-183974.</w:t>
      </w:r>
    </w:p>
    <w:p w:rsidR="004835B7" w:rsidRDefault="004835B7" w:rsidP="004835B7">
      <w:r>
        <w:t>SA 2 is still considering (and has not agreed) the Release 15 CR in S2-184060, whereby the MME would provide the stored UE Radio Capability in S1-AP Handover Request message when it detects that the source to target transparent container is smaller than the UE Radio Capability stored in the MME. SA2 would welcome feedback from RAN 2 on whether this CR is needed for radio efficiency reasons (e.g. either to improve reliability of the handover, or, to reduce radio signalling load). This CR would have some consequential impact on RAN 3s TS 36.413.</w:t>
      </w:r>
    </w:p>
    <w:p w:rsidR="004835B7" w:rsidRDefault="004835B7" w:rsidP="004835B7">
      <w:r>
        <w:t> </w:t>
      </w:r>
    </w:p>
    <w:p w:rsidR="004835B7" w:rsidRDefault="004835B7" w:rsidP="004835B7">
      <w:r>
        <w:lastRenderedPageBreak/>
        <w:t>Separately, as a result of the receipt of the RAN plenary LS in S2-183086/SP-180242/RP-180598, SA 2 have reviewed their existing specifications for E-UTRAN-NR Dual Connectivity and agreed the attached Release 15 CR in S2-184406. SA 2 expect that this CR may have impact on section 2.13.30 of TS 23.008 which states:</w:t>
      </w:r>
    </w:p>
    <w:p w:rsidR="004835B7" w:rsidRDefault="004835B7" w:rsidP="004835B7">
      <w:r>
        <w:t>2.13.60 UE Radio Access Capability</w:t>
      </w:r>
    </w:p>
    <w:p w:rsidR="004835B7" w:rsidRDefault="004835B7" w:rsidP="004835B7">
      <w:r>
        <w:t xml:space="preserve">UE Radio Access Capability (see 3GPP TS 23.401 [74]) is temporary data conditionally stored in MME. </w:t>
      </w:r>
    </w:p>
    <w:p w:rsidR="004835B7" w:rsidRDefault="004835B7" w:rsidP="004835B7">
      <w:r>
        <w:t>NOTE: The UE Radio Access Capability (defined in 3GPP TS 36.331[96]) received from the eNodeB has a maximum size of 8188 bytes which is the current maximum PDCP SDU size (see 3GPP TS 36.323 [97]). The actual size of UE Radio Access Capability depends on the features and bands supported by the UE and the eNodeB as specified in 3GPP TS 36.331[96].</w:t>
      </w:r>
    </w:p>
    <w:p w:rsidR="004835B7" w:rsidRDefault="004835B7" w:rsidP="004835B7">
      <w:r>
        <w:t>The MME shall store the UE Radio Access Capability Information received from the eNodeB without any truncation.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LS impacts on section 2.13.30 of TS 23.008. CR will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C4-184094</w:t>
      </w:r>
      <w:r>
        <w:rPr>
          <w:rFonts w:ascii="Arial" w:hAnsi="Arial" w:cs="Arial"/>
          <w:b/>
          <w:color w:val="0000FF"/>
          <w:sz w:val="24"/>
        </w:rPr>
        <w:tab/>
      </w:r>
      <w:r>
        <w:rPr>
          <w:rFonts w:ascii="Arial" w:hAnsi="Arial" w:cs="Arial"/>
          <w:b/>
          <w:sz w:val="24"/>
        </w:rPr>
        <w:t>LS on optimisation of UE capability signalling</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S2-184608, to SA, RAN, RAN2, cc RAN3, CT1, CT4</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SA2 would like to thank TSG RAN for their LS on UE capability signalling.</w:t>
      </w:r>
    </w:p>
    <w:p w:rsidR="004835B7" w:rsidRDefault="004835B7" w:rsidP="004835B7">
      <w:r>
        <w:t> </w:t>
      </w:r>
    </w:p>
    <w:p w:rsidR="004835B7" w:rsidRDefault="004835B7" w:rsidP="004835B7">
      <w:r>
        <w:t>Following guidance from TSG SA, SA2 discussed the topic in its SA2#127 meeting and observed the following:</w:t>
      </w:r>
    </w:p>
    <w:p w:rsidR="004835B7" w:rsidRDefault="004835B7" w:rsidP="004835B7">
      <w:r>
        <w:t> </w:t>
      </w:r>
    </w:p>
    <w:p w:rsidR="004835B7" w:rsidRDefault="004835B7" w:rsidP="004835B7">
      <w:r>
        <w:t>The proposed functionality for UE capability handling based on UE capability ID is not deemed essential for the 5G System to operate in Release 15, the SA2 understanding being that a baseline (optimised) mechanism for UE capability signalling over Uu is being defined by RAN2 that will be available in Rel-15 whether or not additional optimisations based e.g. on UE capability ID are introduced.</w:t>
      </w:r>
    </w:p>
    <w:p w:rsidR="004835B7" w:rsidRDefault="004835B7" w:rsidP="004835B7">
      <w:r>
        <w:t>While the LS from RAN focused on Standalone NR operation, no consensus could be reached in SA2 on the exact scope of the additional optimisations i.e.</w:t>
      </w:r>
    </w:p>
    <w:p w:rsidR="004835B7" w:rsidRDefault="004835B7" w:rsidP="004835B7">
      <w:r>
        <w:t>o Whether applicable to NR only, or to both NR and E-UTRA and/or the Dual Connectivity options</w:t>
      </w:r>
    </w:p>
    <w:p w:rsidR="004835B7" w:rsidRDefault="004835B7" w:rsidP="004835B7">
      <w:r>
        <w:t>o Whether applicable to 5GS only, or to both 5GS and EPS</w:t>
      </w:r>
    </w:p>
    <w:p w:rsidR="004835B7" w:rsidRDefault="004835B7" w:rsidP="004835B7">
      <w:r>
        <w:t> </w:t>
      </w:r>
    </w:p>
    <w:p w:rsidR="004835B7" w:rsidRDefault="004835B7" w:rsidP="004835B7">
      <w:r>
        <w:t>Given the above, SA2 concluded that additional optimisation of UE capabilities handling should be investigated as part of a dedicated study towards Release 16. A study item will be drafted accordingly.</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C4-184097</w:t>
      </w:r>
      <w:r>
        <w:rPr>
          <w:rFonts w:ascii="Arial" w:hAnsi="Arial" w:cs="Arial"/>
          <w:b/>
          <w:color w:val="0000FF"/>
          <w:sz w:val="24"/>
        </w:rPr>
        <w:tab/>
      </w:r>
      <w:r>
        <w:rPr>
          <w:rFonts w:ascii="Arial" w:hAnsi="Arial" w:cs="Arial"/>
          <w:b/>
          <w:sz w:val="24"/>
        </w:rPr>
        <w:t>Reply to LS Reply on SBI Design and its Security Implications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S3-181473, to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SA3 would like to thank CT4 for the LS Reply on SBI Design and its Security Implications. </w:t>
      </w:r>
    </w:p>
    <w:p w:rsidR="004835B7" w:rsidRDefault="004835B7" w:rsidP="004835B7">
      <w:r>
        <w:t> </w:t>
      </w:r>
    </w:p>
    <w:p w:rsidR="004835B7" w:rsidRDefault="004835B7" w:rsidP="004835B7">
      <w:r>
        <w:t xml:space="preserve">CT4 has requested more clarification on the background of question#5: </w:t>
      </w:r>
    </w:p>
    <w:p w:rsidR="004835B7" w:rsidRDefault="004835B7" w:rsidP="004835B7">
      <w:r>
        <w:t> </w:t>
      </w:r>
    </w:p>
    <w:p w:rsidR="004835B7" w:rsidRDefault="004835B7" w:rsidP="004835B7">
      <w:r>
        <w:t>SA3's current assumption is that the SEPP will be able to correctly parse the complete message as well as understand what kind of information is included in the IEs, without keeping application state.</w:t>
      </w:r>
    </w:p>
    <w:p w:rsidR="004835B7" w:rsidRDefault="004835B7" w:rsidP="004835B7">
      <w:r>
        <w:t> </w:t>
      </w:r>
    </w:p>
    <w:p w:rsidR="004835B7" w:rsidRDefault="004835B7" w:rsidP="004835B7">
      <w:r>
        <w:t>CT4 also requested more clarification if SA3 foresees any scenario where application state may have an impact on the SEPP decision to confidentiality protect an IE:</w:t>
      </w:r>
    </w:p>
    <w:p w:rsidR="004835B7" w:rsidRDefault="004835B7" w:rsidP="004835B7">
      <w:r>
        <w:t> </w:t>
      </w:r>
    </w:p>
    <w:p w:rsidR="004835B7" w:rsidRDefault="004835B7" w:rsidP="004835B7">
      <w:r>
        <w:t>For example, if there were an information element that could contain a SUCI or a SUPI based on the application state, the SEPP would have to confidentiality protect the information element if it contains the SUPI, but is not required to confidentiality protect the information element if it contains the SUCI.</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 needs to take into account the feedback from SA3.</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C4-184319</w:t>
      </w:r>
      <w:r>
        <w:rPr>
          <w:rFonts w:ascii="Arial" w:hAnsi="Arial" w:cs="Arial"/>
          <w:b/>
          <w:color w:val="0000FF"/>
          <w:sz w:val="24"/>
        </w:rPr>
        <w:tab/>
      </w:r>
      <w:r>
        <w:rPr>
          <w:rFonts w:ascii="Arial" w:hAnsi="Arial" w:cs="Arial"/>
          <w:b/>
          <w:sz w:val="24"/>
        </w:rPr>
        <w:t>LS on Removal of LTE specific terminology from Group Communication System Enablers TS 22.468</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S1-181249, to SA2, SA3, SA4, SA5, SA6, CT1, CT3, CT4, CT6, RAN1, RAN2, RAN3, RAN4, RAN5, RAN6, cc SA, CT, RAN</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 xml:space="preserve">3GPP SA1 would like to inform SA2, SA3, SA4, SA5, SA6, CT1, CT3, CT4, CT6, RAN1, RAN2, RAN3, RAN4, RAN5 and RAN6 that SA1 has agreed on the attached CRs that </w:t>
      </w:r>
    </w:p>
    <w:p w:rsidR="004835B7" w:rsidRDefault="004835B7" w:rsidP="004835B7">
      <w:r>
        <w:t>- change the title of the stage 1 specification Group Communication System Enabler TS 22.468 by removing "for LTE"; and</w:t>
      </w:r>
    </w:p>
    <w:p w:rsidR="004835B7" w:rsidRDefault="004835B7" w:rsidP="004835B7">
      <w:r>
        <w:lastRenderedPageBreak/>
        <w:t>- apply related updates to the wording in the specifications to clarify that the requirements are applicable from LTE onwards.</w:t>
      </w:r>
    </w:p>
    <w:p w:rsidR="004835B7" w:rsidRDefault="004835B7" w:rsidP="004835B7">
      <w:r>
        <w:t xml:space="preserve">Proposed Treatment: Action Requited. </w:t>
      </w:r>
    </w:p>
    <w:p w:rsidR="004835B7" w:rsidRDefault="004835B7" w:rsidP="004835B7">
      <w:r>
        <w:t>1 To update references to release 15 3GPP stage 1 Technical Specification Group Communication System Enabler TS 22.468.</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CE4D90" w:rsidP="004835B7">
      <w:pPr>
        <w:overflowPunct/>
        <w:autoSpaceDE/>
        <w:autoSpaceDN/>
        <w:adjustRightInd/>
        <w:spacing w:after="0"/>
        <w:textAlignment w:val="auto"/>
      </w:pPr>
      <w:r>
        <w:t>B</w:t>
      </w:r>
      <w:r w:rsidR="004835B7">
        <w:t>ased on Reference tool output CT4 do not have any reference to TS 22.468.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C4-184323</w:t>
      </w:r>
      <w:r>
        <w:rPr>
          <w:rFonts w:ascii="Arial" w:hAnsi="Arial" w:cs="Arial"/>
          <w:b/>
          <w:color w:val="0000FF"/>
          <w:sz w:val="24"/>
        </w:rPr>
        <w:tab/>
      </w:r>
      <w:r>
        <w:rPr>
          <w:rFonts w:ascii="Arial" w:hAnsi="Arial" w:cs="Arial"/>
          <w:b/>
          <w:sz w:val="24"/>
        </w:rPr>
        <w:t>LS on completion of the 5G Trace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S5-183462, to CT3, CT4, RAN3, SA2, cc -</w:t>
      </w:r>
      <w:r>
        <w:rPr>
          <w:i/>
        </w:rPr>
        <w:br/>
      </w:r>
      <w:r>
        <w:rPr>
          <w:i/>
        </w:rPr>
        <w:tab/>
      </w:r>
      <w:r>
        <w:rPr>
          <w:i/>
        </w:rPr>
        <w:tab/>
      </w:r>
      <w:r>
        <w:rPr>
          <w:i/>
        </w:rPr>
        <w:tab/>
      </w:r>
      <w:r>
        <w:rPr>
          <w:i/>
        </w:rPr>
        <w:tab/>
      </w:r>
      <w:r>
        <w:rPr>
          <w:i/>
        </w:rPr>
        <w:tab/>
        <w:t>Source: SA5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has completed the work of defining the support for 5G Trace in Rel-15 (including NG-RAN and 5GC). Attached are the agreed CRs to TSs 32.421, 32.422 and 32.423 addressing use cases, requirements, activation/deactivation mechanisms, control and configuration parameters, and the trace record definitions.</w:t>
      </w:r>
    </w:p>
    <w:p w:rsidR="004835B7" w:rsidRDefault="004835B7" w:rsidP="004835B7">
      <w:r>
        <w:t> </w:t>
      </w:r>
    </w:p>
    <w:p w:rsidR="004835B7" w:rsidRDefault="004835B7" w:rsidP="004835B7">
      <w:r>
        <w:t>Note: the following CRs approved at SA5#118 are superseded by the revisions approved at SA5#119 (attached to this LS): S5-182425, S5-182427, S5-182428, S5-182430, S5-182431, S5-182432, S5-182433, S5-182434, S5-182435, S5-182085, S5-182436.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CT4 needs to check impacted specifications. Possible impacts on Ct4 specifications to support Trace activation UDM, AMF and SMF. </w:t>
      </w:r>
    </w:p>
    <w:p w:rsidR="004835B7" w:rsidRDefault="004835B7" w:rsidP="004835B7">
      <w:r>
        <w:t> </w:t>
      </w:r>
    </w:p>
    <w:p w:rsidR="004835B7" w:rsidRDefault="004835B7" w:rsidP="004835B7">
      <w:r>
        <w:t>Related CRs shall be provided in next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C4-184324</w:t>
      </w:r>
      <w:r>
        <w:rPr>
          <w:rFonts w:ascii="Arial" w:hAnsi="Arial" w:cs="Arial"/>
          <w:b/>
          <w:color w:val="0000FF"/>
          <w:sz w:val="24"/>
        </w:rPr>
        <w:tab/>
      </w:r>
      <w:r>
        <w:rPr>
          <w:rFonts w:ascii="Arial" w:hAnsi="Arial" w:cs="Arial"/>
          <w:b/>
          <w:sz w:val="24"/>
        </w:rPr>
        <w:t>LS on Addition of AVP code definition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S5-183497, to CT4, cc CT3</w:t>
      </w:r>
      <w:r>
        <w:rPr>
          <w:i/>
        </w:rPr>
        <w:br/>
      </w:r>
      <w:r>
        <w:rPr>
          <w:i/>
        </w:rPr>
        <w:tab/>
      </w:r>
      <w:r>
        <w:rPr>
          <w:i/>
        </w:rPr>
        <w:tab/>
      </w:r>
      <w:r>
        <w:rPr>
          <w:i/>
        </w:rPr>
        <w:tab/>
      </w:r>
      <w:r>
        <w:rPr>
          <w:i/>
        </w:rPr>
        <w:tab/>
      </w:r>
      <w:r>
        <w:rPr>
          <w:i/>
        </w:rPr>
        <w:tab/>
        <w:t>Source: SA1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SA5 would like to inform CT4 about the following AVPs defined for Rel-15 charging features in TS 32.299, for incorporation into corresponding TS 29.230.</w:t>
      </w:r>
    </w:p>
    <w:p w:rsidR="004835B7" w:rsidRDefault="004835B7" w:rsidP="004835B7"/>
    <w:p w:rsidR="004835B7" w:rsidRDefault="004835B7" w:rsidP="004835B7">
      <w:pPr>
        <w:rPr>
          <w:rFonts w:ascii="Arial" w:hAnsi="Arial" w:cs="Arial"/>
          <w:b/>
        </w:rPr>
      </w:pPr>
      <w:r>
        <w:rPr>
          <w:rFonts w:ascii="Arial" w:hAnsi="Arial" w:cs="Arial"/>
          <w:b/>
        </w:rPr>
        <w:lastRenderedPageBreak/>
        <w:t xml:space="preserve">Discussion: </w:t>
      </w:r>
    </w:p>
    <w:p w:rsidR="004835B7" w:rsidRDefault="004835B7" w:rsidP="004835B7">
      <w:pPr>
        <w:overflowPunct/>
        <w:autoSpaceDE/>
        <w:autoSpaceDN/>
        <w:adjustRightInd/>
        <w:spacing w:after="0"/>
        <w:textAlignment w:val="auto"/>
      </w:pPr>
      <w:r>
        <w:t>This LS is covered in C4-184325 in section 6.3.8.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C4-184548</w:t>
      </w:r>
      <w:r>
        <w:rPr>
          <w:rFonts w:ascii="Arial" w:hAnsi="Arial" w:cs="Arial"/>
          <w:b/>
          <w:color w:val="0000FF"/>
          <w:sz w:val="24"/>
        </w:rPr>
        <w:tab/>
      </w:r>
      <w:r>
        <w:rPr>
          <w:rFonts w:ascii="Arial" w:hAnsi="Arial" w:cs="Arial"/>
          <w:b/>
          <w:sz w:val="24"/>
        </w:rPr>
        <w:t>Reply LS on Definition of Maximum Packet Loss Rate</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R3-183502, to CT3, cc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CT4#84 agreed CR needs to be revised.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S3-181956, to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According to TS 33.501, clause 13.1, transport security inside one PLMN is based on TLS. For service invocation between different PLMNs, the SEPP needs to terminate TLS in order to modify requests and responses. However, according to TS 29.500, clause 6.1.4.3, the FQDN in the Request URL contains the FQDN of the remote PLMN. With the current agreements in TS 33.501 and TS 29.500, in order to terminate TLS, the SEPP needs to provide a certificate on behalf of the remote PLMN.</w:t>
      </w:r>
    </w:p>
    <w:p w:rsidR="004835B7" w:rsidRDefault="004835B7" w:rsidP="004835B7">
      <w:r>
        <w:t> </w:t>
      </w:r>
    </w:p>
    <w:p w:rsidR="004835B7" w:rsidRDefault="004835B7" w:rsidP="004835B7">
      <w:r>
        <w:t xml:space="preserve">"Solution #8: Inter PLMN routing and TLS: Solution Options" in the attached S3-181957 describes three different solution options for the problem. SA3 prefers the option described in 4.3.8.3: "Using local SEPP FQDN in request URL". With this solution option, the request URL would point to the next hop instead of the final target and the real target FQDN used for routing would be carried elsewhere in the message. Hence TLS would work naturally, instead of setting up a separate secure tunnel between NF and SEPP as in option "TLS tunnel or VPN from NF to SEPP", and without the SEPP impersonating a remote PLMN as in option "Bump in the TLS". </w:t>
      </w:r>
    </w:p>
    <w:p w:rsidR="004835B7" w:rsidRDefault="004835B7" w:rsidP="004835B7">
      <w:r>
        <w:t> </w:t>
      </w:r>
    </w:p>
    <w:p w:rsidR="004835B7" w:rsidRDefault="004835B7" w:rsidP="004835B7">
      <w:r>
        <w:t xml:space="preserve">However, solution option "Using local SEPP FQDN in request URL" has impact on SA2 and CT4 specifications, as the URL in the requests point to the next hop and not to the final target and the real target FQDN used for routing would be carried elsewhere in the message. </w:t>
      </w:r>
    </w:p>
    <w:p w:rsidR="004835B7" w:rsidRDefault="004835B7" w:rsidP="004835B7">
      <w:r>
        <w:t> </w:t>
      </w:r>
    </w:p>
    <w:p w:rsidR="004835B7" w:rsidRDefault="004835B7" w:rsidP="004835B7">
      <w:r>
        <w:t>SA3 asks SA2, CT4 group whether solution option "Using local SEPP FQDN in request URL" is acceptable. If the solution option is acceptable, SA3 asks SA2 and CT4 to implement the necessary changes in their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C4-184574</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Nokia commented that in next CT4 meeting </w:t>
      </w:r>
      <w:r w:rsidR="00CE4D90">
        <w:t xml:space="preserve">it </w:t>
      </w:r>
      <w:r>
        <w:t>need</w:t>
      </w:r>
      <w:r w:rsidR="00CE4D90">
        <w:t>s</w:t>
      </w:r>
      <w:r>
        <w:t xml:space="preserve"> to be decised which solution is selected.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C4-184588</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C4-184612</w:t>
      </w:r>
      <w:r>
        <w:rPr>
          <w:rFonts w:ascii="Arial" w:hAnsi="Arial" w:cs="Arial"/>
          <w:b/>
          <w:color w:val="0000FF"/>
          <w:sz w:val="24"/>
        </w:rPr>
        <w:tab/>
      </w:r>
      <w:r>
        <w:rPr>
          <w:rFonts w:ascii="Arial" w:hAnsi="Arial" w:cs="Arial"/>
          <w:b/>
          <w:sz w:val="24"/>
        </w:rPr>
        <w:t>LS on TLS and inter PLMN routing</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C4-184588)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7" w:name="_Toc515799521"/>
      <w:r>
        <w:t>5</w:t>
      </w:r>
      <w:r>
        <w:tab/>
        <w:t>Work item management</w:t>
      </w:r>
      <w:bookmarkEnd w:id="7"/>
    </w:p>
    <w:p w:rsidR="004835B7" w:rsidRDefault="004835B7" w:rsidP="004835B7">
      <w:pPr>
        <w:rPr>
          <w:rFonts w:ascii="Arial" w:hAnsi="Arial" w:cs="Arial"/>
          <w:b/>
          <w:sz w:val="24"/>
        </w:rPr>
      </w:pPr>
      <w:r>
        <w:rPr>
          <w:rFonts w:ascii="Arial" w:hAnsi="Arial" w:cs="Arial"/>
          <w:b/>
          <w:color w:val="0000FF"/>
          <w:sz w:val="24"/>
        </w:rPr>
        <w:t>C4-184019</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 xml:space="preserve">Load control for the service based interfaces, based on the current dynamic load on an NF and/or NF service instance, is not specified in release 15. </w:t>
      </w:r>
    </w:p>
    <w:p w:rsidR="004835B7" w:rsidRDefault="004835B7" w:rsidP="004835B7">
      <w:r>
        <w:t xml:space="preserve">CT4 discussed overload control mechanisms for service based interfaces in release 15. Since service based interfaces and the use of HTTP/2 for core network signalling are new concepts, it was decided that for release 15, a simple approach to overload control shall be adopted. Correspondingly CT4 agreed to use "503 Service Unavailable" with </w:t>
      </w:r>
      <w:r>
        <w:lastRenderedPageBreak/>
        <w:t>Retry-After header along with a client deciding to throttle requests based on a client-side algorithm (not normatively standardized), for release 15.</w:t>
      </w:r>
    </w:p>
    <w:p w:rsidR="004835B7" w:rsidRDefault="004835B7" w:rsidP="004835B7">
      <w:r>
        <w:t>It was discussed that a detailed study of various deployment options for service based interfaces along with the behaviour of various overload control mechanisms shall be done in release 16. Hence it is proposed to initiate a new study in release 16 with the objectives given below.</w:t>
      </w:r>
    </w:p>
    <w:p w:rsidR="004835B7" w:rsidRDefault="004835B7" w:rsidP="004835B7">
      <w:r>
        <w:t> </w:t>
      </w:r>
    </w:p>
    <w:p w:rsidR="004835B7" w:rsidRDefault="004835B7" w:rsidP="004835B7">
      <w:r>
        <w:rPr>
          <w:rStyle w:val="Strong"/>
        </w:rPr>
        <w:t>Objective:</w:t>
      </w:r>
    </w:p>
    <w:p w:rsidR="004835B7" w:rsidRDefault="004835B7" w:rsidP="004835B7">
      <w:r>
        <w:t>The study item will focus on the following objectives</w:t>
      </w:r>
    </w:p>
    <w:p w:rsidR="004835B7" w:rsidRDefault="004835B7" w:rsidP="004835B7">
      <w:pPr>
        <w:numPr>
          <w:ilvl w:val="0"/>
          <w:numId w:val="1"/>
        </w:numPr>
        <w:overflowPunct/>
        <w:autoSpaceDE/>
        <w:autoSpaceDN/>
        <w:adjustRightInd/>
        <w:spacing w:before="100" w:beforeAutospacing="1" w:after="100" w:afterAutospacing="1"/>
        <w:textAlignment w:val="auto"/>
      </w:pPr>
      <w:r>
        <w:t xml:space="preserve">Study and identify the different deployment topologies for NF services in Service Based Architecture. </w:t>
      </w:r>
    </w:p>
    <w:p w:rsidR="004835B7" w:rsidRDefault="004835B7" w:rsidP="004835B7">
      <w:pPr>
        <w:numPr>
          <w:ilvl w:val="0"/>
          <w:numId w:val="1"/>
        </w:numPr>
        <w:overflowPunct/>
        <w:autoSpaceDE/>
        <w:autoSpaceDN/>
        <w:adjustRightInd/>
        <w:spacing w:before="100" w:beforeAutospacing="1" w:after="100" w:afterAutospacing="1"/>
        <w:textAlignment w:val="auto"/>
      </w:pPr>
      <w:r>
        <w:t>Study and identify the different signalling traffic patterns and overload scenarios expected in 5GC core network.</w:t>
      </w:r>
    </w:p>
    <w:p w:rsidR="004835B7" w:rsidRDefault="004835B7" w:rsidP="004835B7">
      <w:pPr>
        <w:numPr>
          <w:ilvl w:val="0"/>
          <w:numId w:val="1"/>
        </w:numPr>
        <w:overflowPunct/>
        <w:autoSpaceDE/>
        <w:autoSpaceDN/>
        <w:adjustRightInd/>
        <w:spacing w:before="100" w:beforeAutospacing="1" w:after="100" w:afterAutospacing="1"/>
        <w:textAlignment w:val="auto"/>
      </w:pPr>
      <w:r>
        <w:t>Identify the requirements for Load Control and Overload Control, including Overload Prevention and Detection, and Overload Mitigation.</w:t>
      </w:r>
    </w:p>
    <w:p w:rsidR="004835B7" w:rsidRDefault="004835B7" w:rsidP="004835B7">
      <w:pPr>
        <w:numPr>
          <w:ilvl w:val="0"/>
          <w:numId w:val="1"/>
        </w:numPr>
        <w:overflowPunct/>
        <w:autoSpaceDE/>
        <w:autoSpaceDN/>
        <w:adjustRightInd/>
        <w:spacing w:before="100" w:beforeAutospacing="1" w:after="100" w:afterAutospacing="1"/>
        <w:textAlignment w:val="auto"/>
      </w:pPr>
      <w:r>
        <w:t>Study potential solutions for Load Control, based on the current dynamic load on an NF and/or NF service instance.</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and the potential limitations of the release 15 overload control mechanism</w:t>
      </w:r>
      <w:r>
        <w:rPr>
          <w:color w:val="0000FF"/>
        </w:rPr>
        <w:t>,</w:t>
      </w:r>
      <w:r>
        <w:t xml:space="preserve">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Identify potential improvements to the release 15 overload control mechanism, including possible alternate overload control mechanisms.</w:t>
      </w:r>
    </w:p>
    <w:p w:rsidR="004835B7" w:rsidRDefault="004835B7" w:rsidP="004835B7">
      <w:pPr>
        <w:numPr>
          <w:ilvl w:val="0"/>
          <w:numId w:val="1"/>
        </w:numPr>
        <w:overflowPunct/>
        <w:autoSpaceDE/>
        <w:autoSpaceDN/>
        <w:adjustRightInd/>
        <w:spacing w:before="100" w:beforeAutospacing="1" w:after="100" w:afterAutospacing="1"/>
        <w:textAlignment w:val="auto"/>
      </w:pPr>
      <w:r>
        <w:t>Study the behaviour of the overload control improvements and alternate overload control mechanisms for the identified signalling traffic patterns and overload scenarios on the identified deployment topologies.</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load control mechanisms for standardization, if any.</w:t>
      </w:r>
    </w:p>
    <w:p w:rsidR="004835B7" w:rsidRDefault="004835B7" w:rsidP="004835B7">
      <w:pPr>
        <w:numPr>
          <w:ilvl w:val="0"/>
          <w:numId w:val="1"/>
        </w:numPr>
        <w:overflowPunct/>
        <w:autoSpaceDE/>
        <w:autoSpaceDN/>
        <w:adjustRightInd/>
        <w:spacing w:before="100" w:beforeAutospacing="1" w:after="100" w:afterAutospacing="1"/>
        <w:textAlignment w:val="auto"/>
      </w:pPr>
      <w:r>
        <w:t>Conclude on the overload control improvements or alternate overload control mechanisms for standardization, if any.</w:t>
      </w:r>
    </w:p>
    <w:p w:rsidR="004835B7" w:rsidRDefault="004835B7" w:rsidP="004835B7">
      <w:pPr>
        <w:spacing w:after="0"/>
      </w:pPr>
      <w:r>
        <w:t>Co-ordination with 3GPP CT3 is expected for impacts related to Service Based Interfaces under CT3 remit.</w:t>
      </w:r>
    </w:p>
    <w:p w:rsidR="004835B7" w:rsidRDefault="004835B7" w:rsidP="004835B7">
      <w:r>
        <w:t>Co-ordination with 3GPP SA5 is expected for impacts related to Service Based Interfaces under SA5 remit.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China Mobie, ZTE shall be added as supporting companies.</w:t>
      </w:r>
    </w:p>
    <w:p w:rsidR="004835B7" w:rsidRDefault="004835B7" w:rsidP="004835B7">
      <w:r>
        <w:t> </w:t>
      </w:r>
    </w:p>
    <w:p w:rsidR="004835B7" w:rsidRDefault="004835B7" w:rsidP="004835B7">
      <w:r>
        <w:t>The relation with other mechanism (e.g. transport layer) needs to be clarified.</w:t>
      </w:r>
      <w:r>
        <w:rPr>
          <w:rFonts w:ascii="Arial" w:hAnsi="Arial" w:cs="Arial"/>
        </w:rPr>
        <w:t xml:space="preserv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C4-184326</w:t>
      </w:r>
      <w:r>
        <w:rPr>
          <w:rFonts w:ascii="Arial" w:hAnsi="Arial" w:cs="Arial"/>
          <w:b/>
          <w:color w:val="0000FF"/>
          <w:sz w:val="24"/>
        </w:rPr>
        <w:tab/>
      </w:r>
      <w:r>
        <w:rPr>
          <w:rFonts w:ascii="Arial" w:hAnsi="Arial" w:cs="Arial"/>
          <w:b/>
          <w:sz w:val="24"/>
        </w:rPr>
        <w:t>New Study on Load and Overload Control of 5GC Service Based Interfaces</w:t>
      </w:r>
    </w:p>
    <w:p w:rsidR="004835B7" w:rsidRDefault="004835B7" w:rsidP="004835B7">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C4-184232</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Justification:</w:t>
      </w:r>
    </w:p>
    <w:p w:rsidR="004835B7" w:rsidRDefault="004835B7" w:rsidP="004835B7">
      <w:r>
        <w:t>Permanent subscription data that are subject to provisioning and that are stored in the UDR may be shared by multiple subscribers (e.g. MTC UEs). When shared subscription data are modified in the UDR by O&amp;M, this may result in signalling floods on Nudr and Nudm service based interfaces.</w:t>
      </w:r>
    </w:p>
    <w:p w:rsidR="004835B7" w:rsidRDefault="004835B7" w:rsidP="004835B7">
      <w:r>
        <w:t> </w:t>
      </w:r>
    </w:p>
    <w:p w:rsidR="004835B7" w:rsidRDefault="004835B7" w:rsidP="004835B7">
      <w:r>
        <w:rPr>
          <w:rStyle w:val="Strong"/>
        </w:rPr>
        <w:t>Objective:</w:t>
      </w:r>
    </w:p>
    <w:p w:rsidR="004835B7" w:rsidRDefault="004835B7" w:rsidP="004835B7">
      <w:r>
        <w:t>The objective is to enhance Nudr and Nudm-SDM services, allowing signalling optimizations for cases where shared subscription data are modified.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Orange, Ericsson shall be added in the list of supporting companies</w:t>
      </w:r>
    </w:p>
    <w:p w:rsidR="004835B7" w:rsidRDefault="004835B7" w:rsidP="004835B7">
      <w:r>
        <w:t> </w:t>
      </w:r>
    </w:p>
    <w:p w:rsidR="004835B7" w:rsidRDefault="004835B7" w:rsidP="004835B7">
      <w:r>
        <w:t xml:space="preserve">China Mobile requested if TS 29.504 should be added </w:t>
      </w:r>
      <w:r w:rsidR="00CE4D90">
        <w:t xml:space="preserve">to </w:t>
      </w:r>
      <w:r>
        <w:t>the list of impacted specifica</w:t>
      </w:r>
      <w:bookmarkStart w:id="8" w:name="_GoBack"/>
      <w:r w:rsidR="00CE4D90">
        <w:t>t</w:t>
      </w:r>
      <w:bookmarkEnd w:id="8"/>
      <w:r>
        <w:t>ions. China Mobile also requested if same kind of handling could apply also some other data like policy data since shared date may be used in other contents. Probaly data mo</w:t>
      </w:r>
      <w:r w:rsidR="00CE4D90">
        <w:t>d</w:t>
      </w:r>
      <w:r>
        <w:t>elling/structure could be reused by other groups.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C4-184327</w:t>
      </w:r>
      <w:r>
        <w:rPr>
          <w:rFonts w:ascii="Arial" w:hAnsi="Arial" w:cs="Arial"/>
          <w:b/>
          <w:color w:val="0000FF"/>
          <w:sz w:val="24"/>
        </w:rPr>
        <w:tab/>
      </w:r>
      <w:r>
        <w:rPr>
          <w:rFonts w:ascii="Arial" w:hAnsi="Arial" w:cs="Arial"/>
          <w:b/>
          <w:sz w:val="24"/>
        </w:rPr>
        <w:t xml:space="preserve">New WID on Shared Data Handling on Nudm and Nudr </w:t>
      </w:r>
    </w:p>
    <w:p w:rsidR="004835B7" w:rsidRDefault="004835B7" w:rsidP="004835B7">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C4-184278</w:t>
      </w:r>
      <w:r>
        <w:rPr>
          <w:rFonts w:ascii="Arial" w:hAnsi="Arial" w:cs="Arial"/>
          <w:b/>
          <w:color w:val="0000FF"/>
          <w:sz w:val="24"/>
        </w:rPr>
        <w:tab/>
      </w:r>
      <w:r>
        <w:rPr>
          <w:rFonts w:ascii="Arial" w:hAnsi="Arial" w:cs="Arial"/>
          <w:b/>
          <w:sz w:val="24"/>
        </w:rPr>
        <w:t>Revised WID on CT aspects of Complementary Features for voice services over WLAN</w:t>
      </w:r>
    </w:p>
    <w:p w:rsidR="004835B7" w:rsidRDefault="004835B7" w:rsidP="004835B7">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clarified that there are no CT4 impacts in this WID.</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9" w:name="_Toc515799522"/>
      <w:r>
        <w:t>6</w:t>
      </w:r>
      <w:r>
        <w:tab/>
        <w:t>Release 15</w:t>
      </w:r>
      <w:bookmarkEnd w:id="9"/>
    </w:p>
    <w:p w:rsidR="004835B7" w:rsidRDefault="004835B7" w:rsidP="004835B7">
      <w:pPr>
        <w:pStyle w:val="Heading3"/>
      </w:pPr>
      <w:bookmarkStart w:id="10" w:name="_Toc515799523"/>
      <w:r>
        <w:t>6.1</w:t>
      </w:r>
      <w:r>
        <w:tab/>
        <w:t>CT4 Led WIs</w:t>
      </w:r>
      <w:bookmarkEnd w:id="10"/>
    </w:p>
    <w:p w:rsidR="004835B7" w:rsidRDefault="004835B7" w:rsidP="004835B7">
      <w:pPr>
        <w:pStyle w:val="Heading4"/>
      </w:pPr>
      <w:bookmarkStart w:id="11" w:name="_Toc515799524"/>
      <w:r>
        <w:t>6.1.1</w:t>
      </w:r>
      <w:r>
        <w:tab/>
        <w:t>EPC enhancements to support 5G New Radio via Dual Connectivity, CT aspects [EDCE5-CT]</w:t>
      </w:r>
      <w:bookmarkEnd w:id="11"/>
    </w:p>
    <w:p w:rsidR="004835B7" w:rsidRDefault="004835B7" w:rsidP="004835B7">
      <w:pPr>
        <w:rPr>
          <w:rFonts w:ascii="Arial" w:hAnsi="Arial" w:cs="Arial"/>
          <w:b/>
          <w:sz w:val="24"/>
        </w:rPr>
      </w:pPr>
      <w:r>
        <w:rPr>
          <w:rFonts w:ascii="Arial" w:hAnsi="Arial" w:cs="Arial"/>
          <w:b/>
          <w:color w:val="0000FF"/>
          <w:sz w:val="24"/>
        </w:rPr>
        <w:t>C4-184186</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existing ARD flag ("NR as Secondary RAT Not Allowed") is only applicable to the case of Dual Connectivity using LTE (E-UTRAN) as primary RAT. This point needs to be clarified in the naming of such access restriction flag.</w:t>
      </w:r>
    </w:p>
    <w:p w:rsidR="004835B7" w:rsidRDefault="004835B7" w:rsidP="004835B7">
      <w:r>
        <w:t> </w:t>
      </w:r>
    </w:p>
    <w:p w:rsidR="004835B7" w:rsidRDefault="004835B7" w:rsidP="004835B7">
      <w:r>
        <w:t>In addition, a new flag is needed to control whether the UE is allowed to H/O to the 5GC on the NG-RAN; this is needed to prevent a H/O attempt for those users not allowed to it.</w:t>
      </w:r>
    </w:p>
    <w:p w:rsidR="004835B7" w:rsidRDefault="004835B7" w:rsidP="004835B7">
      <w:r>
        <w:t> </w:t>
      </w:r>
    </w:p>
    <w:p w:rsidR="004835B7" w:rsidRDefault="004835B7" w:rsidP="004835B7">
      <w:r>
        <w:rPr>
          <w:rStyle w:val="Strong"/>
        </w:rPr>
        <w:t>Summary of change:</w:t>
      </w:r>
    </w:p>
    <w:p w:rsidR="004835B7" w:rsidRDefault="004835B7" w:rsidP="004835B7">
      <w:r>
        <w:t>- Rename existing ARD flag #8</w:t>
      </w:r>
    </w:p>
    <w:p w:rsidR="004835B7" w:rsidRDefault="004835B7" w:rsidP="004835B7">
      <w:r>
        <w:t xml:space="preserve">- Add a new ARD bit, "NG-RAN Not Allowed". </w:t>
      </w:r>
    </w:p>
    <w:p w:rsidR="004835B7" w:rsidRDefault="004835B7" w:rsidP="004835B7">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Second part will be removed because of ongoing discussion in SA2.</w:t>
      </w:r>
    </w:p>
    <w:p w:rsidR="004835B7" w:rsidRDefault="004835B7" w:rsidP="004835B7">
      <w:r>
        <w:t> </w:t>
      </w:r>
    </w:p>
    <w:p w:rsidR="004835B7" w:rsidRDefault="004835B7" w:rsidP="004835B7">
      <w:r>
        <w:t>Ericsson commented before the meeting that CT4#84 agreed CR C4-183193 should be re-opened because of the new RAT type name should be defined as  NG-RAN, not as NR; since both E-UTRA and NR are 5G radio access technologies, and be connected to the 5GC (e.g. AMF).</w:t>
      </w:r>
    </w:p>
    <w:p w:rsidR="004835B7" w:rsidRDefault="004835B7" w:rsidP="004835B7">
      <w:r>
        <w:t> </w:t>
      </w:r>
    </w:p>
    <w:p w:rsidR="004835B7" w:rsidRDefault="004835B7" w:rsidP="004835B7">
      <w:r>
        <w:t>After discussion it was seen that C4-183193 is correct and will be sent for approval in CT#80.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C4-184505</w:t>
      </w:r>
      <w:r>
        <w:rPr>
          <w:rFonts w:ascii="Arial" w:hAnsi="Arial" w:cs="Arial"/>
          <w:b/>
          <w:color w:val="0000FF"/>
          <w:sz w:val="24"/>
        </w:rPr>
        <w:tab/>
      </w:r>
      <w:r>
        <w:rPr>
          <w:rFonts w:ascii="Arial" w:hAnsi="Arial" w:cs="Arial"/>
          <w:b/>
          <w:sz w:val="24"/>
        </w:rPr>
        <w:t>Access Restrictions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CR-0763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C4-184216</w:t>
      </w:r>
      <w:r>
        <w:rPr>
          <w:rFonts w:ascii="Arial" w:hAnsi="Arial" w:cs="Arial"/>
          <w:b/>
          <w:color w:val="0000FF"/>
          <w:sz w:val="24"/>
        </w:rPr>
        <w:tab/>
      </w:r>
      <w:r>
        <w:rPr>
          <w:rFonts w:ascii="Arial" w:hAnsi="Arial" w:cs="Arial"/>
          <w:b/>
          <w:sz w:val="24"/>
        </w:rPr>
        <w:t>Secondary RAT data usage reporting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SA2 has defined the procedures for reporting the Secondary RAT data usage for the New NR, while the reporting might be in accurate when considering the error cases. Its proposed to be clarified. </w:t>
      </w:r>
    </w:p>
    <w:p w:rsidR="004835B7" w:rsidRDefault="004835B7" w:rsidP="004835B7">
      <w:r>
        <w:t> </w:t>
      </w:r>
    </w:p>
    <w:p w:rsidR="004835B7" w:rsidRDefault="004835B7" w:rsidP="004835B7">
      <w:r>
        <w:rPr>
          <w:rStyle w:val="Strong"/>
        </w:rPr>
        <w:t>Proposal</w:t>
      </w:r>
    </w:p>
    <w:p w:rsidR="004835B7" w:rsidRDefault="004835B7" w:rsidP="004835B7">
      <w:r>
        <w:t xml:space="preserve">To conclude, ultra high accuracy of Secondary RAT data usage report would cost too much and have great influence on the implementation of MME/SGW/PGW, its proposed to be clarified that the Secondary RAT data usage report might be inaccurate due to some error cases. The detailed proposal is to be depicted in C4-184298.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Principle was agreed.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C4-184298</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detailed reason for change is depicted in C4-184216.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C4-184506</w:t>
      </w:r>
      <w:r>
        <w:rPr>
          <w:rFonts w:ascii="Arial" w:hAnsi="Arial" w:cs="Arial"/>
          <w:b/>
          <w:color w:val="0000FF"/>
          <w:sz w:val="24"/>
        </w:rPr>
        <w:tab/>
      </w:r>
      <w:r>
        <w:rPr>
          <w:rFonts w:ascii="Arial" w:hAnsi="Arial" w:cs="Arial"/>
          <w:b/>
          <w:sz w:val="24"/>
        </w:rPr>
        <w:t>The accuracy of the Secondary RAT data usage report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CR-1915  rev 1 Cat: F (Rel-15)</w:t>
      </w:r>
      <w:r>
        <w:rPr>
          <w:i/>
        </w:rPr>
        <w:br/>
      </w:r>
      <w:r>
        <w:rPr>
          <w:i/>
        </w:rPr>
        <w:br/>
      </w:r>
      <w:r>
        <w:rPr>
          <w:i/>
        </w:rPr>
        <w:tab/>
      </w:r>
      <w:r>
        <w:rPr>
          <w:i/>
        </w:rPr>
        <w:tab/>
      </w:r>
      <w:r>
        <w:rPr>
          <w:i/>
        </w:rPr>
        <w:tab/>
      </w:r>
      <w:r>
        <w:rPr>
          <w:i/>
        </w:rPr>
        <w:tab/>
      </w:r>
      <w:r>
        <w:rPr>
          <w:i/>
        </w:rPr>
        <w:tab/>
        <w:t>Source: Huawei Technologies France</w:t>
      </w:r>
    </w:p>
    <w:p w:rsidR="004835B7" w:rsidRDefault="004835B7" w:rsidP="004835B7">
      <w:pPr>
        <w:rPr>
          <w:color w:val="808080"/>
        </w:rPr>
      </w:pPr>
      <w:r>
        <w:rPr>
          <w:color w:val="808080"/>
        </w:rPr>
        <w:t>(Replaces C4-184298)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C4-184217</w:t>
      </w:r>
      <w:r>
        <w:rPr>
          <w:rFonts w:ascii="Arial" w:hAnsi="Arial" w:cs="Arial"/>
          <w:b/>
          <w:color w:val="0000FF"/>
          <w:sz w:val="24"/>
        </w:rPr>
        <w:tab/>
      </w:r>
      <w:r>
        <w:rPr>
          <w:rFonts w:ascii="Arial" w:hAnsi="Arial" w:cs="Arial"/>
          <w:b/>
          <w:sz w:val="24"/>
        </w:rPr>
        <w:t>Flag in the Change Notification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clause 7.3.14, the IRSGW contained in Change Notification is restricted as 0, as the SGW doesnt need to store these report. However, in S1 release procedure, if it is initiated by MME, instead of eNodeB, the SGW can only receive the Secondary RAT data usage report from MME in Change Notification request, thus the IRSGW shall be set as 1 instead of 0.</w:t>
      </w:r>
    </w:p>
    <w:p w:rsidR="004835B7" w:rsidRDefault="004835B7" w:rsidP="004835B7">
      <w:r>
        <w:t> </w:t>
      </w:r>
    </w:p>
    <w:p w:rsidR="004835B7" w:rsidRDefault="004835B7" w:rsidP="004835B7">
      <w:r>
        <w:rPr>
          <w:rStyle w:val="Strong"/>
        </w:rPr>
        <w:t>Summary of change:</w:t>
      </w:r>
    </w:p>
    <w:p w:rsidR="004835B7" w:rsidRDefault="004835B7" w:rsidP="004835B7">
      <w:r>
        <w:t>Correction on the IRSGW description in Change Notification Req</w:t>
      </w:r>
      <w:r w:rsidR="00CE4D90">
        <w:t>u</w:t>
      </w:r>
      <w:r>
        <w:t>est.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2" w:name="_Toc515799525"/>
      <w:r>
        <w:t>6.1.2</w:t>
      </w:r>
      <w:r>
        <w:tab/>
        <w:t>CT aspects of unlicensed spectrum offloading system enhancements [USOS-CT]</w:t>
      </w:r>
      <w:bookmarkEnd w:id="12"/>
    </w:p>
    <w:p w:rsidR="004835B7" w:rsidRDefault="004835B7" w:rsidP="004835B7">
      <w:pPr>
        <w:pStyle w:val="Heading4"/>
      </w:pPr>
      <w:bookmarkStart w:id="13" w:name="_Toc515799526"/>
      <w:r>
        <w:t>6.1.3</w:t>
      </w:r>
      <w:r>
        <w:tab/>
        <w:t>Study on User Plane Protocol in 5GC [FS_UPPS]</w:t>
      </w:r>
      <w:bookmarkEnd w:id="13"/>
    </w:p>
    <w:p w:rsidR="004835B7" w:rsidRDefault="004835B7" w:rsidP="004835B7">
      <w:pPr>
        <w:pStyle w:val="Heading3"/>
      </w:pPr>
      <w:bookmarkStart w:id="14" w:name="_Toc515799527"/>
      <w:r>
        <w:t>6.2</w:t>
      </w:r>
      <w:r>
        <w:tab/>
        <w:t>CT4 Supported WIs</w:t>
      </w:r>
      <w:bookmarkEnd w:id="14"/>
    </w:p>
    <w:p w:rsidR="004835B7" w:rsidRDefault="004835B7" w:rsidP="004835B7">
      <w:pPr>
        <w:pStyle w:val="Heading4"/>
      </w:pPr>
      <w:bookmarkStart w:id="15" w:name="_Toc515799528"/>
      <w:r>
        <w:t>6.2.1</w:t>
      </w:r>
      <w:r>
        <w:tab/>
        <w:t>CT aspects on 5G System - Phase 1 [5GS_Ph1-CT]</w:t>
      </w:r>
      <w:bookmarkEnd w:id="15"/>
    </w:p>
    <w:p w:rsidR="004835B7" w:rsidRDefault="004835B7" w:rsidP="004835B7">
      <w:r>
        <w:t>At the end of CT4#85 meeting CT4 agreed following related to 5GS Specifications.</w:t>
      </w:r>
    </w:p>
    <w:p w:rsidR="004835B7" w:rsidRDefault="004835B7" w:rsidP="004835B7">
      <w:r>
        <w:t>It was agreed that it's ok to send TS only for information and work in the next quarter to identify issues, especially contentious if any.</w:t>
      </w:r>
    </w:p>
    <w:p w:rsidR="004835B7" w:rsidRDefault="004835B7" w:rsidP="004835B7">
      <w:r>
        <w:lastRenderedPageBreak/>
        <w:t xml:space="preserve">CT4 is dependent on SA3 work. It was seen that some key security issues are still open like N32 requirement (application layer security) and </w:t>
      </w:r>
      <w:r w:rsidR="00CE4D90">
        <w:t xml:space="preserve">OAuth2 </w:t>
      </w:r>
      <w:r>
        <w:t xml:space="preserve">usage for the NF authorisation. To complete the protocol the routing aspects needs some clarification.  </w:t>
      </w:r>
    </w:p>
    <w:p w:rsidR="004835B7" w:rsidRDefault="004835B7" w:rsidP="004835B7">
      <w:r>
        <w:t>All the ex</w:t>
      </w:r>
      <w:r w:rsidR="00CE4D90">
        <w:t>c</w:t>
      </w:r>
      <w:r>
        <w:t>eption sheets need to clarify open issues.</w:t>
      </w:r>
    </w:p>
    <w:p w:rsidR="004835B7" w:rsidRDefault="004835B7" w:rsidP="004835B7">
      <w:r>
        <w:t>Current status of 5GS specifications:</w:t>
      </w:r>
    </w:p>
    <w:p w:rsidR="004835B7" w:rsidRDefault="004835B7" w:rsidP="004835B7">
      <w:r>
        <w:t>29.500 95%</w:t>
      </w:r>
    </w:p>
    <w:p w:rsidR="004835B7" w:rsidRDefault="004835B7" w:rsidP="004835B7">
      <w:r>
        <w:t>29.501 95%</w:t>
      </w:r>
    </w:p>
    <w:p w:rsidR="004835B7" w:rsidRDefault="004835B7" w:rsidP="004835B7">
      <w:r>
        <w:t>29.502 95%</w:t>
      </w:r>
    </w:p>
    <w:p w:rsidR="004835B7" w:rsidRDefault="004835B7" w:rsidP="004835B7">
      <w:r>
        <w:t>29.503 90%</w:t>
      </w:r>
    </w:p>
    <w:p w:rsidR="004835B7" w:rsidRDefault="004835B7" w:rsidP="004835B7">
      <w:r>
        <w:t>29.504 100%</w:t>
      </w:r>
    </w:p>
    <w:p w:rsidR="004835B7" w:rsidRDefault="004835B7" w:rsidP="004835B7">
      <w:r>
        <w:t>29.505 95%</w:t>
      </w:r>
    </w:p>
    <w:p w:rsidR="004835B7" w:rsidRDefault="004835B7" w:rsidP="004835B7">
      <w:r>
        <w:t>29.509 95%</w:t>
      </w:r>
    </w:p>
    <w:p w:rsidR="004835B7" w:rsidRDefault="004835B7" w:rsidP="004835B7">
      <w:r>
        <w:t>29.510 95%</w:t>
      </w:r>
    </w:p>
    <w:p w:rsidR="004835B7" w:rsidRDefault="004835B7" w:rsidP="004835B7">
      <w:r>
        <w:t>29.511 100%</w:t>
      </w:r>
    </w:p>
    <w:p w:rsidR="004835B7" w:rsidRDefault="004835B7" w:rsidP="004835B7">
      <w:r>
        <w:t>29.518 90%</w:t>
      </w:r>
    </w:p>
    <w:p w:rsidR="004835B7" w:rsidRDefault="004835B7" w:rsidP="004835B7">
      <w:r>
        <w:t>29.531 100%</w:t>
      </w:r>
    </w:p>
    <w:p w:rsidR="004835B7" w:rsidRDefault="004835B7" w:rsidP="004835B7">
      <w:r>
        <w:t>29.540 100%</w:t>
      </w:r>
    </w:p>
    <w:p w:rsidR="004835B7" w:rsidRDefault="004835B7" w:rsidP="004835B7">
      <w:r>
        <w:t>29.571 95%</w:t>
      </w:r>
    </w:p>
    <w:p w:rsidR="004835B7" w:rsidRDefault="004835B7" w:rsidP="004835B7">
      <w:r>
        <w:t>29.572 95%</w:t>
      </w:r>
    </w:p>
    <w:p w:rsidR="004835B7" w:rsidRDefault="004835B7" w:rsidP="004835B7">
      <w:r>
        <w:t xml:space="preserve">23.527 is currently 0% done. CT4 believe minimal restoration for N4 and user plane interface should be done. A part of this work will go </w:t>
      </w:r>
      <w:r w:rsidR="00CE4D90">
        <w:t xml:space="preserve">to </w:t>
      </w:r>
      <w:r>
        <w:t>Rel-16.</w:t>
      </w:r>
    </w:p>
    <w:p w:rsidR="004835B7" w:rsidRDefault="004835B7" w:rsidP="004835B7">
      <w:r>
        <w:t xml:space="preserve"> </w:t>
      </w:r>
      <w:r w:rsidR="00CE4D90">
        <w:t>All the above specifications, except TS 23.527, were agreed to be sent to CT for Approval.</w:t>
      </w:r>
    </w:p>
    <w:p w:rsidR="004835B7" w:rsidRDefault="004835B7" w:rsidP="004835B7"/>
    <w:p w:rsidR="004835B7" w:rsidRDefault="004835B7" w:rsidP="004835B7">
      <w:pPr>
        <w:pStyle w:val="Heading5"/>
      </w:pPr>
      <w:bookmarkStart w:id="16" w:name="_Toc515799529"/>
      <w:r>
        <w:t>6.2.1.1</w:t>
      </w:r>
      <w:r>
        <w:tab/>
        <w:t>Contributions to TR 29.891</w:t>
      </w:r>
      <w:bookmarkEnd w:id="16"/>
    </w:p>
    <w:p w:rsidR="004835B7" w:rsidRDefault="004835B7" w:rsidP="004835B7">
      <w:pPr>
        <w:pStyle w:val="Heading5"/>
      </w:pPr>
      <w:bookmarkStart w:id="17" w:name="_Toc515799530"/>
      <w:r>
        <w:t>6.2.1.2</w:t>
      </w:r>
      <w:r>
        <w:tab/>
        <w:t>Impacted Specifications</w:t>
      </w:r>
      <w:bookmarkEnd w:id="17"/>
    </w:p>
    <w:p w:rsidR="004835B7" w:rsidRDefault="004835B7" w:rsidP="004835B7">
      <w:pPr>
        <w:rPr>
          <w:rFonts w:ascii="Arial" w:hAnsi="Arial" w:cs="Arial"/>
          <w:b/>
          <w:sz w:val="24"/>
        </w:rPr>
      </w:pPr>
      <w:r>
        <w:rPr>
          <w:rFonts w:ascii="Arial" w:hAnsi="Arial" w:cs="Arial"/>
          <w:b/>
          <w:color w:val="0000FF"/>
          <w:sz w:val="24"/>
        </w:rPr>
        <w:t>C4-184062</w:t>
      </w:r>
      <w:r>
        <w:rPr>
          <w:rFonts w:ascii="Arial" w:hAnsi="Arial" w:cs="Arial"/>
          <w:b/>
          <w:color w:val="0000FF"/>
          <w:sz w:val="24"/>
        </w:rPr>
        <w:tab/>
      </w:r>
      <w:r>
        <w:rPr>
          <w:rFonts w:ascii="Arial" w:hAnsi="Arial" w:cs="Arial"/>
          <w:b/>
          <w:sz w:val="24"/>
        </w:rPr>
        <w:t>Reply LS on 5G-S-TMSI</w:t>
      </w:r>
    </w:p>
    <w:p w:rsidR="004835B7" w:rsidRDefault="004835B7" w:rsidP="004835B7">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S2-184501, to RAN2, cc CT1, RAN3, CT4</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C4-183489)</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Still waiting from RAN2 output.</w:t>
      </w:r>
    </w:p>
    <w:p w:rsidR="004835B7" w:rsidRDefault="004835B7" w:rsidP="004835B7">
      <w:r>
        <w:t> </w:t>
      </w:r>
    </w:p>
    <w:p w:rsidR="004835B7" w:rsidRDefault="004835B7" w:rsidP="004835B7">
      <w:r>
        <w:rPr>
          <w:color w:val="808080"/>
        </w:rPr>
        <w:t xml:space="preserve">Huawei clarified that the documents 4306, 4297 and 4053 are related to this LS.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C4-184086</w:t>
      </w:r>
      <w:r>
        <w:rPr>
          <w:rFonts w:ascii="Arial" w:hAnsi="Arial" w:cs="Arial"/>
          <w:b/>
          <w:color w:val="0000FF"/>
          <w:sz w:val="24"/>
        </w:rPr>
        <w:tab/>
      </w:r>
      <w:r>
        <w:rPr>
          <w:rFonts w:ascii="Arial" w:hAnsi="Arial" w:cs="Arial"/>
          <w:b/>
          <w:sz w:val="24"/>
        </w:rPr>
        <w:t>Reply LS on TAI and forbidden TAI List for 5GS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R3-182492, to CT1, CT4, SA2, RAN2, cc -</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thanks CT1 for the questions related to the format of TAI.</w:t>
      </w:r>
    </w:p>
    <w:p w:rsidR="004835B7" w:rsidRDefault="004835B7" w:rsidP="004835B7">
      <w:r>
        <w:t>RAN3 would like to inform CT1 about their agreement of introducing a 3-byte TAC in NG RAN (gNB, ng-eNB) network interfaces.</w:t>
      </w:r>
    </w:p>
    <w:p w:rsidR="004835B7" w:rsidRDefault="004835B7" w:rsidP="004835B7">
      <w:r>
        <w:t xml:space="preserve">RAN3 would like to share that this satisfies the requirements of some operators to enable more flexibility in their deployments, e.g. considering the potential surge in number of small cells. </w:t>
      </w:r>
    </w:p>
    <w:p w:rsidR="004835B7" w:rsidRDefault="004835B7" w:rsidP="004835B7">
      <w:r>
        <w:t> </w:t>
      </w:r>
    </w:p>
    <w:p w:rsidR="004835B7" w:rsidRDefault="004835B7" w:rsidP="004835B7">
      <w:r>
        <w:t>RAN3 has also agreed the corresponding S1AP CR for 4g to 5g scenario introducing the encoding of the new target TAI and the new Global NG-RAN node ID.</w:t>
      </w:r>
    </w:p>
    <w:p w:rsidR="004835B7" w:rsidRDefault="004835B7" w:rsidP="004835B7">
      <w:r>
        <w:t> </w:t>
      </w:r>
    </w:p>
    <w:p w:rsidR="004835B7" w:rsidRDefault="004835B7" w:rsidP="004835B7">
      <w:r>
        <w:t>The agreed RAN3 pCRs are attached.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C4-184265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C4-184265</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Protocol extensions are required for inter-system handovers over N26 to support the 5GS TAI and Global NG-RAN node ID formats.</w:t>
      </w:r>
    </w:p>
    <w:p w:rsidR="004835B7" w:rsidRDefault="004835B7" w:rsidP="004835B7">
      <w:r>
        <w:t> </w:t>
      </w:r>
    </w:p>
    <w:p w:rsidR="004835B7" w:rsidRDefault="004835B7" w:rsidP="004835B7">
      <w:r>
        <w:t xml:space="preserve">A 5GS TAC is encoded on 3 bytes. </w:t>
      </w:r>
    </w:p>
    <w:p w:rsidR="004835B7" w:rsidRDefault="004835B7" w:rsidP="004835B7">
      <w:r>
        <w:t> </w:t>
      </w:r>
    </w:p>
    <w:p w:rsidR="004835B7" w:rsidRDefault="004835B7" w:rsidP="004835B7">
      <w:r>
        <w:t>The Global NG-RAN ID may encode a gNodeB ID (on 22 to 32 bits) or a ng-eNodeB ID (encoded like an eNodeB ID).</w:t>
      </w:r>
    </w:p>
    <w:p w:rsidR="004835B7" w:rsidRDefault="004835B7" w:rsidP="004835B7">
      <w:r>
        <w:t> </w:t>
      </w:r>
    </w:p>
    <w:p w:rsidR="004835B7" w:rsidRDefault="004835B7" w:rsidP="004835B7">
      <w:r>
        <w:rPr>
          <w:rStyle w:val="Strong"/>
        </w:rPr>
        <w:t>Summary of change:</w:t>
      </w:r>
    </w:p>
    <w:p w:rsidR="004835B7" w:rsidRDefault="004835B7" w:rsidP="004835B7">
      <w:r>
        <w:t>The Target ID IE is extended to support encoding of 5GS TAI and NG-RAN ID, for EPS to 5GS handover.</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C4-184440</w:t>
      </w:r>
      <w:r>
        <w:rPr>
          <w:rFonts w:ascii="Arial" w:hAnsi="Arial" w:cs="Arial"/>
          <w:b/>
          <w:color w:val="0000FF"/>
          <w:sz w:val="24"/>
        </w:rPr>
        <w:tab/>
      </w:r>
      <w:r>
        <w:rPr>
          <w:rFonts w:ascii="Arial" w:hAnsi="Arial" w:cs="Arial"/>
          <w:b/>
          <w:sz w:val="24"/>
        </w:rPr>
        <w:t>5GS TAI and Global NG-RAN node ID</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C4-184043</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CR-1909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proposed in technical study for 5GS_Ph1, during mobility procedures from 4G to 5G, the PGW FQDN in the Forward Relocation Request and Context Response message sent from the old MME, can be used by the target AMF to perform a Service Discovery procedure to find the PGW-C/SMF.</w:t>
      </w:r>
    </w:p>
    <w:p w:rsidR="004835B7" w:rsidRDefault="004835B7" w:rsidP="004835B7">
      <w:r>
        <w:t> </w:t>
      </w:r>
    </w:p>
    <w:p w:rsidR="004835B7" w:rsidRDefault="004835B7" w:rsidP="004835B7">
      <w:r>
        <w:t xml:space="preserve">The CR proposes to add a note in the GTPv2 messages to describe the usage. </w:t>
      </w:r>
    </w:p>
    <w:p w:rsidR="004835B7" w:rsidRDefault="004835B7" w:rsidP="004835B7">
      <w:r>
        <w:t> </w:t>
      </w:r>
    </w:p>
    <w:p w:rsidR="004835B7" w:rsidRDefault="004835B7" w:rsidP="004835B7">
      <w:r>
        <w:rPr>
          <w:rStyle w:val="Strong"/>
        </w:rPr>
        <w:t>Summary of change:</w:t>
      </w:r>
    </w:p>
    <w:p w:rsidR="004835B7" w:rsidRDefault="004835B7" w:rsidP="004835B7">
      <w:r>
        <w:t>A note is added to subclause 7.3.1 Forward Relocation Request, and 7.3.6 Context Response, to describe the PGW FQDN may be used by the target AMF for the SMF selection.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Stage 2 needs to be aligned. LS to SA2 is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C4-184441</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CR-1909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C4-184043)</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C4-184442</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 agreed CRs on GTP and NRF need to be attached.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C4-184570</w:t>
      </w:r>
      <w:r>
        <w:rPr>
          <w:rFonts w:ascii="Arial" w:hAnsi="Arial" w:cs="Arial"/>
          <w:b/>
          <w:color w:val="0000FF"/>
          <w:sz w:val="24"/>
        </w:rPr>
        <w:tab/>
      </w:r>
      <w:r>
        <w:rPr>
          <w:rFonts w:ascii="Arial" w:hAnsi="Arial" w:cs="Arial"/>
          <w:b/>
          <w:sz w:val="24"/>
        </w:rPr>
        <w:t>LS on the use of PGW FQDN in the SMF Selection</w:t>
      </w:r>
    </w:p>
    <w:p w:rsidR="004835B7" w:rsidRDefault="004835B7" w:rsidP="004835B7">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C4-184442)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C4-184117</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3GPP TS 33.501 indicates the UE NR security capabilities may be sent by the source AMF as well.</w:t>
      </w:r>
    </w:p>
    <w:p w:rsidR="004835B7" w:rsidRDefault="004835B7" w:rsidP="004835B7">
      <w:r>
        <w:t>And the source MME has the UE NR security capabilities stored, then it will forward the UE NR security capabilities as well to the target AMF.</w:t>
      </w:r>
    </w:p>
    <w:p w:rsidR="004835B7" w:rsidRDefault="004835B7" w:rsidP="004835B7">
      <w:r>
        <w:t> </w:t>
      </w:r>
    </w:p>
    <w:p w:rsidR="004835B7" w:rsidRDefault="004835B7" w:rsidP="004835B7">
      <w:r>
        <w:t>In 4G, the UE security capability is included in the UE network capability, while in 5G, there is a separate IE named UE security capability independent with the S1 UE network capability in NAS message.</w:t>
      </w:r>
    </w:p>
    <w:p w:rsidR="004835B7" w:rsidRDefault="004835B7" w:rsidP="004835B7">
      <w:r>
        <w:t> </w:t>
      </w:r>
    </w:p>
    <w:p w:rsidR="004835B7" w:rsidRDefault="004835B7" w:rsidP="004835B7">
      <w:r>
        <w:t>It is proposed the UE security capability in 5G will be sent to MME, and will also be sent back from the MME to AMF.</w:t>
      </w:r>
    </w:p>
    <w:p w:rsidR="004835B7" w:rsidRDefault="004835B7" w:rsidP="004835B7">
      <w:r>
        <w:rPr>
          <w:rStyle w:val="Strong"/>
        </w:rPr>
        <w:t>Summary of change:</w:t>
      </w:r>
    </w:p>
    <w:p w:rsidR="004835B7" w:rsidRDefault="004835B7" w:rsidP="004835B7">
      <w:pPr>
        <w:numPr>
          <w:ilvl w:val="0"/>
          <w:numId w:val="2"/>
        </w:numPr>
        <w:overflowPunct/>
        <w:autoSpaceDE/>
        <w:autoSpaceDN/>
        <w:adjustRightInd/>
        <w:spacing w:before="100" w:beforeAutospacing="1" w:after="100" w:afterAutospacing="1"/>
        <w:textAlignment w:val="auto"/>
      </w:pPr>
      <w:r>
        <w:t>Add the reference 24.501.</w:t>
      </w:r>
    </w:p>
    <w:p w:rsidR="004835B7" w:rsidRDefault="004835B7" w:rsidP="004835B7">
      <w:pPr>
        <w:spacing w:after="0"/>
      </w:pPr>
      <w:r>
        <w:t>2. Suppots the transfer of thr UE security capability on N26 interface between AMF and the MME.</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C4-184444</w:t>
      </w:r>
      <w:r>
        <w:rPr>
          <w:rFonts w:ascii="Arial" w:hAnsi="Arial" w:cs="Arial"/>
          <w:b/>
          <w:color w:val="0000FF"/>
          <w:sz w:val="24"/>
        </w:rPr>
        <w:tab/>
      </w:r>
      <w:r>
        <w:rPr>
          <w:rFonts w:ascii="Arial" w:hAnsi="Arial" w:cs="Arial"/>
          <w:b/>
          <w:sz w:val="24"/>
        </w:rPr>
        <w:t>UE NR security capability</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C4-184266</w:t>
      </w:r>
      <w:r>
        <w:rPr>
          <w:rFonts w:ascii="Arial" w:hAnsi="Arial" w:cs="Arial"/>
          <w:b/>
          <w:color w:val="0000FF"/>
          <w:sz w:val="24"/>
        </w:rPr>
        <w:tab/>
      </w:r>
      <w:r>
        <w:rPr>
          <w:rFonts w:ascii="Arial" w:hAnsi="Arial" w:cs="Arial"/>
          <w:b/>
          <w:sz w:val="24"/>
        </w:rPr>
        <w:t>Resolution of remaining editor's notes on N26 interface</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TS 29.274 contains a few remaining editor's notes related to N26 procedures.</w:t>
      </w:r>
    </w:p>
    <w:p w:rsidR="004835B7" w:rsidRDefault="004835B7" w:rsidP="004835B7">
      <w:r>
        <w:t> </w:t>
      </w:r>
    </w:p>
    <w:p w:rsidR="004835B7" w:rsidRDefault="004835B7" w:rsidP="004835B7">
      <w:r>
        <w:t xml:space="preserve">a) </w:t>
      </w:r>
      <w:r>
        <w:rPr>
          <w:u w:val="single"/>
        </w:rPr>
        <w:t xml:space="preserve">APN Restriction </w:t>
      </w:r>
    </w:p>
    <w:p w:rsidR="004835B7" w:rsidRDefault="004835B7" w:rsidP="004835B7">
      <w:r>
        <w:t> </w:t>
      </w:r>
    </w:p>
    <w:p w:rsidR="004835B7" w:rsidRDefault="004835B7" w:rsidP="004835B7">
      <w:r>
        <w:t xml:space="preserve">No stage 2 requirement exists to support an equivalent of the APN Restriction parameter in the 5GS. During a 5GS to EPS mobility, the MME can retrieve the APN Restriction in use for the PDN connection in the Modify Bearer Response from the PGW, following the same principles as a Gn SGSN mobility to an MME (see Annex D of TS 23.401 and also the GTPv2 specification). </w:t>
      </w:r>
    </w:p>
    <w:p w:rsidR="004835B7" w:rsidRDefault="004835B7" w:rsidP="004835B7">
      <w:r>
        <w:t> </w:t>
      </w:r>
    </w:p>
    <w:p w:rsidR="004835B7" w:rsidRDefault="004835B7" w:rsidP="004835B7">
      <w:r>
        <w:t xml:space="preserve">b) </w:t>
      </w:r>
      <w:r>
        <w:rPr>
          <w:u w:val="single"/>
        </w:rPr>
        <w:t>Extended Protocol Configuration Options</w:t>
      </w:r>
    </w:p>
    <w:p w:rsidR="004835B7" w:rsidRDefault="004835B7" w:rsidP="004835B7">
      <w:r>
        <w:t> </w:t>
      </w:r>
    </w:p>
    <w:p w:rsidR="004835B7" w:rsidRDefault="004835B7" w:rsidP="004835B7">
      <w:r>
        <w:t xml:space="preserve">A UE supporting N1 mode shall support the extended PCO IE. </w:t>
      </w:r>
    </w:p>
    <w:p w:rsidR="004835B7" w:rsidRDefault="004835B7" w:rsidP="004835B7">
      <w:r>
        <w:t xml:space="preserve">5G NAS only defines extended PCO IE. </w:t>
      </w:r>
    </w:p>
    <w:p w:rsidR="004835B7" w:rsidRDefault="004835B7" w:rsidP="004835B7">
      <w:r>
        <w:t> </w:t>
      </w:r>
    </w:p>
    <w:p w:rsidR="004835B7" w:rsidRDefault="004835B7" w:rsidP="004835B7">
      <w:r>
        <w:t>=&gt; it is proposed to encode the Extended PCO Support Indication flag set to 1 on N26 (like done for S10), and to require the flag to be set to 1 during 5GS to EPS mobility.</w:t>
      </w:r>
    </w:p>
    <w:p w:rsidR="004835B7" w:rsidRDefault="004835B7" w:rsidP="004835B7">
      <w:r>
        <w:t> </w:t>
      </w:r>
    </w:p>
    <w:p w:rsidR="004835B7" w:rsidRDefault="004835B7" w:rsidP="004835B7">
      <w:r>
        <w:t xml:space="preserve">c) </w:t>
      </w:r>
      <w:r>
        <w:rPr>
          <w:u w:val="single"/>
        </w:rPr>
        <w:t>Distribution of un-used authentication vectors between MME and AMF</w:t>
      </w:r>
      <w:r>
        <w:t xml:space="preserve">: </w:t>
      </w:r>
    </w:p>
    <w:p w:rsidR="004835B7" w:rsidRDefault="004835B7" w:rsidP="004835B7">
      <w:r>
        <w:lastRenderedPageBreak/>
        <w:t xml:space="preserve">SA3 agreed that unused 5G authentication vectors are not transmitted between 5G CN entities of the same serving network domain (SEAFs), see S3-181455. Accordingly, unused authentication vectors are not transmitted between an MME and AMF. </w:t>
      </w:r>
    </w:p>
    <w:p w:rsidR="004835B7" w:rsidRDefault="004835B7" w:rsidP="004835B7">
      <w:r>
        <w:t>To avoid undesirable impacts to the legacy MME behaviour, it is proposed that MME behaves as per its current behaviour for S10 (i.e. an old MME passes unused authentication vectors to a new MME from a same serving network domain), but AMF discards any un-used authentication vectors received from the MME. The AMF does not send un-used authentication vectors to the AMF.</w:t>
      </w:r>
    </w:p>
    <w:p w:rsidR="004835B7" w:rsidRDefault="004835B7" w:rsidP="004835B7">
      <w:r>
        <w:t> </w:t>
      </w:r>
    </w:p>
    <w:p w:rsidR="004835B7" w:rsidRDefault="004835B7" w:rsidP="004835B7">
      <w:r>
        <w:t xml:space="preserve">d) </w:t>
      </w:r>
      <w:r>
        <w:rPr>
          <w:u w:val="single"/>
        </w:rPr>
        <w:t xml:space="preserve">Handling of Pending MT Short Message Indication (PMTSMI) </w:t>
      </w:r>
    </w:p>
    <w:p w:rsidR="004835B7" w:rsidRDefault="004835B7" w:rsidP="004835B7">
      <w:r>
        <w:t> </w:t>
      </w:r>
    </w:p>
    <w:p w:rsidR="004835B7" w:rsidRDefault="004835B7" w:rsidP="004835B7">
      <w:r>
        <w:t xml:space="preserve">The PMTSMI flag allows the old MME/SGSN to signal to the target MME/SGSN that a short message is pending in the SMS-GMSC, to retrieve the target MME/SGSN address for MT SMS, and to request the SMS-GMSC to retransmit the short message immediately via the new MME/SGSN. This is used e.g. for UEs using a power saving mechanism, e.g. eDRX. </w:t>
      </w:r>
    </w:p>
    <w:p w:rsidR="004835B7" w:rsidRDefault="004835B7" w:rsidP="004835B7">
      <w:r>
        <w:t> </w:t>
      </w:r>
    </w:p>
    <w:p w:rsidR="004835B7" w:rsidRDefault="004835B7" w:rsidP="004835B7">
      <w:r>
        <w:t xml:space="preserve">No such procedures are defined in 5GS. eDRX is not supported in Rel-15. Besides, in 5GS, the SMSF and not the AMF would know whether a short message delivery is pending. The AMF cannot know that a short message is pending, and cannot either signal an address for MT SMS if a short message is pending at the SMS-GMSC in EPC. </w:t>
      </w:r>
    </w:p>
    <w:p w:rsidR="004835B7" w:rsidRDefault="004835B7" w:rsidP="004835B7">
      <w:r>
        <w:t> </w:t>
      </w:r>
    </w:p>
    <w:p w:rsidR="004835B7" w:rsidRDefault="004835B7" w:rsidP="004835B7">
      <w:r>
        <w:rPr>
          <w:rStyle w:val="Strong"/>
        </w:rPr>
        <w:t>Summary of change:</w:t>
      </w:r>
    </w:p>
    <w:p w:rsidR="004835B7" w:rsidRDefault="004835B7" w:rsidP="004835B7">
      <w:r>
        <w:t>a) During a 5GS to EPS mobility, the MME retrieves the APN Restriction for the PDN connection in the Modify Bearer Response from the PGW.</w:t>
      </w:r>
    </w:p>
    <w:p w:rsidR="004835B7" w:rsidRDefault="004835B7" w:rsidP="004835B7">
      <w:r>
        <w:t>b) ePCO Support Indication flag is set to 1 on N26 (like specified for S10), and the flag is set to 1 during 5GS to EPS mobility.</w:t>
      </w:r>
    </w:p>
    <w:p w:rsidR="004835B7" w:rsidRDefault="004835B7" w:rsidP="004835B7">
      <w:r>
        <w:t>c) The AMF shall not send unused authentication vectors to MME and shall discard any un-used authentication vector received from MME.</w:t>
      </w:r>
    </w:p>
    <w:p w:rsidR="004835B7" w:rsidRDefault="004835B7" w:rsidP="004835B7">
      <w:r>
        <w:t>d) IEs related to MT SMS are not supported on N26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C4-184267</w:t>
      </w:r>
      <w:r>
        <w:rPr>
          <w:rFonts w:ascii="Arial" w:hAnsi="Arial" w:cs="Arial"/>
          <w:b/>
          <w:color w:val="0000FF"/>
          <w:sz w:val="24"/>
        </w:rPr>
        <w:tab/>
      </w:r>
      <w:r>
        <w:rPr>
          <w:rFonts w:ascii="Arial" w:hAnsi="Arial" w:cs="Arial"/>
          <w:b/>
          <w:sz w:val="24"/>
        </w:rPr>
        <w:t>User Plane Protocol over N9</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29.281 v15.2.0</w:t>
      </w:r>
      <w:r>
        <w:rPr>
          <w:i/>
        </w:rPr>
        <w:tab/>
        <w:t xml:space="preserve">  CR-0095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specification contains Editors' notes on:</w:t>
      </w:r>
    </w:p>
    <w:p w:rsidR="004835B7" w:rsidRDefault="004835B7" w:rsidP="004835B7">
      <w:pPr>
        <w:numPr>
          <w:ilvl w:val="1"/>
          <w:numId w:val="3"/>
        </w:numPr>
        <w:overflowPunct/>
        <w:autoSpaceDE/>
        <w:autoSpaceDN/>
        <w:adjustRightInd/>
        <w:spacing w:before="100" w:beforeAutospacing="1" w:after="100" w:afterAutospacing="1"/>
        <w:textAlignment w:val="auto"/>
      </w:pPr>
      <w:r>
        <w:t>the reference to the RAN specification for the User Plane Protocol;</w:t>
      </w:r>
    </w:p>
    <w:p w:rsidR="004835B7" w:rsidRDefault="004835B7" w:rsidP="004835B7">
      <w:pPr>
        <w:numPr>
          <w:ilvl w:val="1"/>
          <w:numId w:val="3"/>
        </w:numPr>
        <w:overflowPunct/>
        <w:autoSpaceDE/>
        <w:autoSpaceDN/>
        <w:adjustRightInd/>
        <w:spacing w:before="100" w:beforeAutospacing="1" w:after="100" w:afterAutospacing="1"/>
        <w:textAlignment w:val="auto"/>
      </w:pPr>
      <w:r>
        <w:t>the definition of the user plane protocol over the N9 interface.</w:t>
      </w:r>
    </w:p>
    <w:p w:rsidR="004835B7" w:rsidRDefault="004835B7" w:rsidP="004835B7">
      <w:pPr>
        <w:spacing w:after="0"/>
      </w:pPr>
      <w:r>
        <w:t> </w:t>
      </w:r>
    </w:p>
    <w:p w:rsidR="004835B7" w:rsidRDefault="004835B7" w:rsidP="004835B7">
      <w:r>
        <w:rPr>
          <w:rStyle w:val="Strong"/>
        </w:rPr>
        <w:lastRenderedPageBreak/>
        <w:t>Summary of change:</w:t>
      </w:r>
    </w:p>
    <w:p w:rsidR="004835B7" w:rsidRDefault="004835B7" w:rsidP="004835B7">
      <w:r>
        <w:t>The reference to the RAN specification specifying the PDU Session User Plane Protocol are updated. The PDU Session User Plane Protocol shall be supported over N9 as specified in TS 38.415.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C4-184098</w:t>
      </w:r>
      <w:r>
        <w:rPr>
          <w:rFonts w:ascii="Arial" w:hAnsi="Arial" w:cs="Arial"/>
          <w:b/>
          <w:color w:val="0000FF"/>
          <w:sz w:val="24"/>
        </w:rPr>
        <w:tab/>
      </w:r>
      <w:r>
        <w:rPr>
          <w:rFonts w:ascii="Arial" w:hAnsi="Arial" w:cs="Arial"/>
          <w:b/>
          <w:sz w:val="24"/>
        </w:rPr>
        <w:t>LS on AUSF/UDM instance selection and SUCI parameters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S3-181494, to CT1, SA2, CT4, cc -</w:t>
      </w:r>
      <w:r>
        <w:rPr>
          <w:i/>
        </w:rPr>
        <w:br/>
      </w:r>
      <w:r>
        <w:rPr>
          <w:i/>
        </w:rPr>
        <w:tab/>
      </w:r>
      <w:r>
        <w:rPr>
          <w:i/>
        </w:rPr>
        <w:tab/>
      </w:r>
      <w:r>
        <w:rPr>
          <w:i/>
        </w:rPr>
        <w:tab/>
      </w:r>
      <w:r>
        <w:rPr>
          <w:i/>
        </w:rPr>
        <w:tab/>
      </w:r>
      <w:r>
        <w:rPr>
          <w:i/>
        </w:rPr>
        <w:tab/>
        <w:t>Source: SA3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SA3 had discussion on AUSF/UDM selection and SUCI parameters and would like to bring the attention of CT1, CT4 and SA2 few points on this.</w:t>
      </w:r>
    </w:p>
    <w:p w:rsidR="004835B7" w:rsidRDefault="004835B7" w:rsidP="004835B7">
      <w:r>
        <w:t>1) AUSF/UDM selection: In networks where multiple UDMs are deployed, a parameter in addition to the MNC+MCC is necessary for the selection of the correct UDM instance and routing the authentication request. SA3 expects this parameter to be in the clear for the proper routing. SA3 would like remind that AUSF/UDM selection/routing based on range value in the encrypted MSIN field is not feasible.</w:t>
      </w:r>
    </w:p>
    <w:p w:rsidR="004835B7" w:rsidRDefault="004835B7" w:rsidP="004835B7">
      <w:r>
        <w:t>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UDM instance selection parameter need to be represented.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CT4 need to give feedback to SA3 on the AUSF/UDM selection issue. Related to CR in  C4-184201.</w:t>
      </w:r>
    </w:p>
    <w:p w:rsidR="004835B7" w:rsidRDefault="004835B7" w:rsidP="004835B7">
      <w:r>
        <w:t> </w:t>
      </w:r>
    </w:p>
    <w:p w:rsidR="004835B7" w:rsidRDefault="004835B7" w:rsidP="004835B7">
      <w:r>
        <w:rPr>
          <w:rFonts w:ascii="Arial" w:hAnsi="Arial" w:cs="Arial"/>
        </w:rPr>
        <w:t>See reply LS in C4-184204.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C4-184201</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CR-0504  Cat: B (Rel-15)</w:t>
      </w:r>
      <w:r>
        <w:rPr>
          <w:i/>
        </w:rPr>
        <w:br/>
      </w:r>
      <w:r>
        <w:rPr>
          <w:i/>
        </w:rPr>
        <w:br/>
      </w:r>
      <w:r>
        <w:rPr>
          <w:i/>
        </w:rPr>
        <w:tab/>
      </w:r>
      <w:r>
        <w:rPr>
          <w:i/>
        </w:rPr>
        <w:tab/>
      </w:r>
      <w:r>
        <w:rPr>
          <w:i/>
        </w:rPr>
        <w:tab/>
      </w:r>
      <w:r>
        <w:rPr>
          <w:i/>
        </w:rPr>
        <w:tab/>
      </w:r>
      <w:r>
        <w:rPr>
          <w:i/>
        </w:rPr>
        <w:tab/>
        <w:t>Source: NEC /Naoaki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rStyle w:val="Strong"/>
        </w:rPr>
        <w:t>  </w:t>
      </w:r>
    </w:p>
    <w:p w:rsidR="004835B7" w:rsidRDefault="004835B7" w:rsidP="004835B7">
      <w:r>
        <w:t>The current TS 23.003 does not specify the 5G Subscription Permanent Identifier (SUPI) and SUbscription Concealed Identifier (SUCI). Especially, TS 33.501 and incoming LS from SA3 (C4-184098 / S3-181494) are taken into account to specify SUCI structure.</w:t>
      </w:r>
    </w:p>
    <w:p w:rsidR="004835B7" w:rsidRDefault="004835B7" w:rsidP="004835B7">
      <w:r>
        <w:lastRenderedPageBreak/>
        <w:t> </w:t>
      </w:r>
    </w:p>
    <w:p w:rsidR="004835B7" w:rsidRDefault="004835B7" w:rsidP="004835B7">
      <w:r>
        <w:rPr>
          <w:rStyle w:val="Strong"/>
        </w:rPr>
        <w:t>1. Observation</w:t>
      </w:r>
    </w:p>
    <w:p w:rsidR="004835B7" w:rsidRDefault="004835B7" w:rsidP="004835B7">
      <w:r>
        <w:t>TS 33.501 subclause 6.12.2</w:t>
      </w:r>
    </w:p>
    <w:p w:rsidR="004835B7" w:rsidRDefault="004835B7" w:rsidP="004835B7">
      <w:r>
        <w:rPr>
          <w:rStyle w:val="Emphasis"/>
          <w:color w:val="0070C0"/>
        </w:rPr>
        <w:t>The UE shall construct the SUCI consisting following data fields:</w:t>
      </w:r>
    </w:p>
    <w:p w:rsidR="004835B7" w:rsidRDefault="004835B7" w:rsidP="004835B7">
      <w:r>
        <w:rPr>
          <w:rStyle w:val="Emphasis"/>
          <w:color w:val="0070C0"/>
        </w:rPr>
        <w:t xml:space="preserve">- The </w:t>
      </w:r>
      <w:r>
        <w:rPr>
          <w:rStyle w:val="Emphasis"/>
          <w:color w:val="0070C0"/>
          <w:shd w:val="clear" w:color="auto" w:fill="FFFF00"/>
        </w:rPr>
        <w:t>protection scheme identifier</w:t>
      </w:r>
      <w:r>
        <w:rPr>
          <w:rStyle w:val="Emphasis"/>
          <w:color w:val="0070C0"/>
        </w:rPr>
        <w:t xml:space="preserve"> that represents the null-scheme or a non null-scheme specified in Annex C or a protection scheme specified by the HPLMN.</w:t>
      </w:r>
    </w:p>
    <w:p w:rsidR="004835B7" w:rsidRDefault="004835B7" w:rsidP="004835B7">
      <w:r>
        <w:rPr>
          <w:rStyle w:val="Emphasis"/>
          <w:color w:val="0070C0"/>
        </w:rPr>
        <w:t xml:space="preserve">- The </w:t>
      </w:r>
      <w:r>
        <w:rPr>
          <w:rStyle w:val="Emphasis"/>
          <w:color w:val="0070C0"/>
          <w:shd w:val="clear" w:color="auto" w:fill="FFFF00"/>
        </w:rPr>
        <w:t>home network public key identifier</w:t>
      </w:r>
      <w:r>
        <w:rPr>
          <w:rStyle w:val="Emphasis"/>
          <w:color w:val="0070C0"/>
        </w:rPr>
        <w:t xml:space="preserve"> that represents a public key provisioned by the HPLMN. In case of null-scheme being used, this data field shall be set to null.</w:t>
      </w:r>
    </w:p>
    <w:p w:rsidR="004835B7" w:rsidRDefault="004835B7" w:rsidP="004835B7">
      <w:r>
        <w:rPr>
          <w:rStyle w:val="Emphasis"/>
          <w:color w:val="0070C0"/>
        </w:rPr>
        <w:t xml:space="preserve">- The </w:t>
      </w:r>
      <w:r>
        <w:rPr>
          <w:rStyle w:val="Emphasis"/>
          <w:color w:val="0070C0"/>
          <w:shd w:val="clear" w:color="auto" w:fill="FFFF00"/>
        </w:rPr>
        <w:t>home network identifier</w:t>
      </w:r>
      <w:r>
        <w:rPr>
          <w:rStyle w:val="Emphasis"/>
          <w:color w:val="0070C0"/>
        </w:rPr>
        <w:t>.</w:t>
      </w:r>
    </w:p>
    <w:p w:rsidR="004835B7" w:rsidRDefault="004835B7" w:rsidP="004835B7">
      <w:r>
        <w:rPr>
          <w:rStyle w:val="Emphasis"/>
          <w:color w:val="0070C0"/>
        </w:rPr>
        <w:t xml:space="preserve">- The </w:t>
      </w:r>
      <w:r>
        <w:rPr>
          <w:rStyle w:val="Emphasis"/>
          <w:color w:val="0070C0"/>
          <w:shd w:val="clear" w:color="auto" w:fill="FFFF00"/>
        </w:rPr>
        <w:t>protection scheme-output</w:t>
      </w:r>
      <w:r>
        <w:rPr>
          <w:rStyle w:val="Emphasis"/>
          <w:color w:val="0070C0"/>
        </w:rPr>
        <w:t xml:space="preserve"> that represents the output of a public key protection scheme specified in Annex C or a protection scheme specified by the HPLMN.</w:t>
      </w:r>
    </w:p>
    <w:p w:rsidR="004835B7" w:rsidRDefault="004835B7" w:rsidP="004835B7">
      <w:r>
        <w:rPr>
          <w:rStyle w:val="Emphasis"/>
          <w:color w:val="0070C0"/>
        </w:rPr>
        <w:t>NOTE 1:  The format of the SUPI protection scheme identifiers is defined in Annex C.X.  </w:t>
      </w:r>
    </w:p>
    <w:p w:rsidR="004835B7" w:rsidRDefault="004835B7" w:rsidP="004835B7">
      <w:r>
        <w:rPr>
          <w:rStyle w:val="Emphasis"/>
          <w:color w:val="0070C0"/>
        </w:rPr>
        <w:t>NOTE 2: The identifier and the format of the scheme output are defined by the protection schemes in Annex C. In case non-null schemes, the freshness and randomness of the SUCI will be taken care of by the corresponding SUPI protection schemes</w:t>
      </w:r>
    </w:p>
    <w:p w:rsidR="004835B7" w:rsidRDefault="004835B7" w:rsidP="004835B7">
      <w:r>
        <w:t> </w:t>
      </w:r>
    </w:p>
    <w:p w:rsidR="004835B7" w:rsidRDefault="004835B7" w:rsidP="004835B7">
      <w:r>
        <w:t>Incoming LS from SA3 (C4-184098 / S3-181494)</w:t>
      </w:r>
    </w:p>
    <w:p w:rsidR="004835B7" w:rsidRDefault="004835B7" w:rsidP="004835B7">
      <w:r>
        <w:rPr>
          <w:rStyle w:val="Emphasis"/>
          <w:color w:val="0070C0"/>
        </w:rPr>
        <w:t xml:space="preserve">2) SUCI parameters: The new encrypted subscription identity SUCI needs special attention from various WGs. SUCI contains fields to represent e.g., Encryption Algorithm/Curve identifier, Ephemeral Public key, Encrypted MSIN, MSIN MAC etc. For a complete list of parameters please refer to CR S3-181495, TS 33.501 Annex C.3.4. In addition to these fields, MCC, MNC and the </w:t>
      </w:r>
      <w:r>
        <w:rPr>
          <w:rStyle w:val="Emphasis"/>
          <w:color w:val="0070C0"/>
          <w:shd w:val="clear" w:color="auto" w:fill="FFFF00"/>
        </w:rPr>
        <w:t>UDM instance selection parameter</w:t>
      </w:r>
      <w:r>
        <w:rPr>
          <w:rStyle w:val="Emphasis"/>
          <w:color w:val="0070C0"/>
        </w:rPr>
        <w:t xml:space="preserve"> need to be represented.</w:t>
      </w:r>
    </w:p>
    <w:p w:rsidR="004835B7" w:rsidRDefault="004835B7" w:rsidP="004835B7">
      <w:r>
        <w:t> </w:t>
      </w:r>
    </w:p>
    <w:p w:rsidR="004835B7" w:rsidRDefault="004835B7" w:rsidP="004835B7">
      <w:r>
        <w:t>TS 33.501 subclause 6.12.2 defines 4 parameters to form the SUCI, and the LS indicates the necessity of additional fields, MCC, MNC and the UDM instance selection parameter.</w:t>
      </w:r>
    </w:p>
    <w:p w:rsidR="004835B7" w:rsidRDefault="004835B7" w:rsidP="004835B7">
      <w:r>
        <w:t> </w:t>
      </w:r>
    </w:p>
    <w:p w:rsidR="004835B7" w:rsidRDefault="004835B7" w:rsidP="004835B7">
      <w:r>
        <w:t>According to the LS, with MCC and MNC, the UDM instance selection parameter is used in routing instead of the MSIN because SUCI contains concealed MSIN which can not be used in routing.</w:t>
      </w:r>
    </w:p>
    <w:p w:rsidR="004835B7" w:rsidRDefault="004835B7" w:rsidP="004835B7">
      <w:r>
        <w:t> </w:t>
      </w:r>
    </w:p>
    <w:p w:rsidR="004835B7" w:rsidRDefault="004835B7" w:rsidP="004835B7">
      <w:r>
        <w:t>It is assumed that MCC and MNC are covered by the home network identifier but this UDM instance selection parameter is not covered in subclause 6.12.2 of TS 33.501.</w:t>
      </w:r>
    </w:p>
    <w:p w:rsidR="004835B7" w:rsidRDefault="004835B7" w:rsidP="004835B7">
      <w:r>
        <w:t> </w:t>
      </w:r>
    </w:p>
    <w:p w:rsidR="004835B7" w:rsidRDefault="004835B7" w:rsidP="004835B7">
      <w:r>
        <w:rPr>
          <w:rStyle w:val="Strong"/>
        </w:rPr>
        <w:t>2. Proposal</w:t>
      </w:r>
    </w:p>
    <w:p w:rsidR="004835B7" w:rsidRDefault="004835B7" w:rsidP="004835B7">
      <w:r>
        <w:t>1) Specify the above 4 parameters and the UDM instance selection parameter according to the input from SA3.</w:t>
      </w:r>
    </w:p>
    <w:p w:rsidR="004835B7" w:rsidRDefault="004835B7" w:rsidP="004835B7">
      <w:r>
        <w:t>2) Generalize the name of UDM instance selection parameter as the SUPI range indicator, because the UDM instance selection is one of example cases to use the parameter. Generally, this parameter represents a set of SUPIs and can be used in routing to discover a NF instance, including UDM.</w:t>
      </w:r>
    </w:p>
    <w:p w:rsidR="004835B7" w:rsidRDefault="004835B7" w:rsidP="004835B7">
      <w:r>
        <w:t>3) Define the field size of SUP range indicator same as the MSIN, because this parameter can be used in routing instead of the MSIN (with MCC+MNC).</w:t>
      </w:r>
    </w:p>
    <w:p w:rsidR="004835B7" w:rsidRDefault="004835B7" w:rsidP="004835B7">
      <w:r>
        <w:rPr>
          <w:rFonts w:ascii="Arial" w:hAnsi="Arial" w:cs="Arial"/>
        </w:rPr>
        <w:t> </w:t>
      </w:r>
    </w:p>
    <w:p w:rsidR="004835B7" w:rsidRDefault="004835B7" w:rsidP="004835B7">
      <w:r>
        <w:rPr>
          <w:rStyle w:val="Strong"/>
        </w:rPr>
        <w:t> Summary of change:</w:t>
      </w:r>
    </w:p>
    <w:p w:rsidR="004835B7" w:rsidRDefault="004835B7" w:rsidP="004835B7">
      <w:r>
        <w:t>1) Specify SUPI structure. Give an editors note about detailed NAI form.</w:t>
      </w:r>
    </w:p>
    <w:p w:rsidR="004835B7" w:rsidRDefault="004835B7" w:rsidP="004835B7">
      <w:r>
        <w:lastRenderedPageBreak/>
        <w:t>2) Specify SUCI structure constructed from the Home network identifier, SUPI range indicator, Protection scheme identifier, Home network public key identifier, and Scheme-output.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support the intention of the CR but they still have concerns of used terminology. Nokia proposed to use routing id instead of SUPI range indication in the SUCI with a mapping routing id Group id in the NRF to provide the instance id in the NRF response.</w:t>
      </w:r>
    </w:p>
    <w:p w:rsidR="004835B7" w:rsidRDefault="004835B7" w:rsidP="004835B7">
      <w:r>
        <w:t> </w:t>
      </w:r>
    </w:p>
    <w:p w:rsidR="004835B7" w:rsidRDefault="004835B7" w:rsidP="004835B7">
      <w:r>
        <w:t>After offline discussion it was agreed to replace SUPI range indication with routing id. It was also agreed that routing id is in the SIM card, not in the device. pCR is needed in TS 29.510 to cover changes.</w:t>
      </w:r>
    </w:p>
    <w:p w:rsidR="004835B7" w:rsidRDefault="004835B7" w:rsidP="004835B7">
      <w:r>
        <w:t> </w:t>
      </w:r>
    </w:p>
    <w:p w:rsidR="004835B7" w:rsidRDefault="004835B7" w:rsidP="004835B7">
      <w:r>
        <w:t>CT4 need to specify the format of the SUCI including parts of variable length in 29.509. CT1 will also be informed in reply LS C4-184329. Some examples should be added how to use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C4-184328</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1 Cat: B (Rel-15)</w:t>
      </w:r>
      <w:r>
        <w:rPr>
          <w:i/>
        </w:rPr>
        <w:br/>
      </w:r>
      <w:r>
        <w:rPr>
          <w:i/>
        </w:rPr>
        <w:br/>
      </w:r>
      <w:r>
        <w:rPr>
          <w:i/>
        </w:rPr>
        <w:tab/>
      </w:r>
      <w:r>
        <w:rPr>
          <w:i/>
        </w:rPr>
        <w:tab/>
      </w:r>
      <w:r>
        <w:rPr>
          <w:i/>
        </w:rPr>
        <w:tab/>
      </w:r>
      <w:r>
        <w:rPr>
          <w:i/>
        </w:rPr>
        <w:tab/>
      </w:r>
      <w:r>
        <w:rPr>
          <w:i/>
        </w:rPr>
        <w:tab/>
        <w:t>Source: NEC</w:t>
      </w:r>
      <w:r w:rsidR="00C364E4">
        <w:rPr>
          <w:i/>
        </w:rPr>
        <w:t>,</w:t>
      </w:r>
      <w:r w:rsidR="00C364E4" w:rsidRPr="00F05387">
        <w:t xml:space="preserve"> CATT, </w:t>
      </w:r>
      <w:r w:rsidR="00C364E4">
        <w:rPr>
          <w:noProof/>
          <w:lang w:eastAsia="ja-JP"/>
        </w:rPr>
        <w:t>Nokia, Nokia Shanghai Bell</w:t>
      </w:r>
    </w:p>
    <w:p w:rsidR="004835B7" w:rsidRDefault="004835B7" w:rsidP="004835B7">
      <w:pPr>
        <w:rPr>
          <w:color w:val="808080"/>
        </w:rPr>
      </w:pPr>
      <w:r>
        <w:rPr>
          <w:color w:val="808080"/>
        </w:rPr>
        <w:t>(Replaces C4-184201)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have protection schema as 4 digits.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C4-184053</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23.003 v15.3.0</w:t>
      </w:r>
      <w:r>
        <w:rPr>
          <w:i/>
        </w:rPr>
        <w:tab/>
        <w:t xml:space="preserve">  CR-0503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length and mapping of 5GS Temporary Identifiers are changed as described in CR0206 to TS 23.501.</w:t>
      </w:r>
    </w:p>
    <w:p w:rsidR="004835B7" w:rsidRDefault="004835B7" w:rsidP="004835B7">
      <w:r>
        <w:t> </w:t>
      </w:r>
    </w:p>
    <w:p w:rsidR="004835B7" w:rsidRDefault="004835B7" w:rsidP="004835B7">
      <w:r>
        <w:rPr>
          <w:rStyle w:val="Strong"/>
        </w:rPr>
        <w:t>Summary of change:</w:t>
      </w:r>
    </w:p>
    <w:p w:rsidR="004835B7" w:rsidRDefault="004835B7" w:rsidP="004835B7">
      <w:r>
        <w:t>Changing the length of AMF Region ID and AMF Set ID and the mapping mapping between 5GS and E-UTRAN parameters.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are overlapping with Nokia CR C4-184306 and Huawei CR C4-184297.</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C4-184575</w:t>
      </w:r>
      <w:r>
        <w:rPr>
          <w:rFonts w:ascii="Arial" w:hAnsi="Arial" w:cs="Arial"/>
          <w:b/>
          <w:color w:val="0000FF"/>
          <w:sz w:val="24"/>
        </w:rPr>
        <w:tab/>
      </w:r>
      <w:r>
        <w:rPr>
          <w:rFonts w:ascii="Arial" w:hAnsi="Arial" w:cs="Arial"/>
          <w:b/>
          <w:sz w:val="24"/>
        </w:rPr>
        <w:t>Structure of SUPI and SUCI</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CR-0504  rev 2 Cat: B (Rel-15)</w:t>
      </w:r>
      <w:r>
        <w:rPr>
          <w:i/>
        </w:rPr>
        <w:br/>
      </w:r>
      <w:r>
        <w:rPr>
          <w:i/>
        </w:rPr>
        <w:br/>
      </w:r>
      <w:r>
        <w:rPr>
          <w:i/>
        </w:rPr>
        <w:tab/>
      </w:r>
      <w:r>
        <w:rPr>
          <w:i/>
        </w:rPr>
        <w:tab/>
      </w:r>
      <w:r>
        <w:rPr>
          <w:i/>
        </w:rPr>
        <w:tab/>
      </w:r>
      <w:r>
        <w:rPr>
          <w:i/>
        </w:rPr>
        <w:tab/>
      </w:r>
      <w:r>
        <w:rPr>
          <w:i/>
        </w:rPr>
        <w:tab/>
        <w:t>Source: NEC</w:t>
      </w:r>
      <w:r w:rsidR="00C364E4">
        <w:rPr>
          <w:i/>
        </w:rPr>
        <w:t>,</w:t>
      </w:r>
      <w:r w:rsidR="00C364E4" w:rsidRPr="00574C39">
        <w:t xml:space="preserve"> CATT, </w:t>
      </w:r>
      <w:r w:rsidR="00C364E4">
        <w:rPr>
          <w:noProof/>
          <w:lang w:eastAsia="ja-JP"/>
        </w:rPr>
        <w:t>Nokia, Nokia Shanghai Bell</w:t>
      </w:r>
    </w:p>
    <w:p w:rsidR="004835B7" w:rsidRDefault="004835B7" w:rsidP="004835B7">
      <w:pPr>
        <w:rPr>
          <w:color w:val="808080"/>
        </w:rPr>
      </w:pPr>
      <w:r>
        <w:rPr>
          <w:color w:val="808080"/>
        </w:rPr>
        <w:t>(Replaces C4-184328)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C4-184331</w:t>
      </w:r>
      <w:r>
        <w:rPr>
          <w:rFonts w:ascii="Arial" w:hAnsi="Arial" w:cs="Arial"/>
          <w:b/>
          <w:color w:val="0000FF"/>
          <w:sz w:val="24"/>
        </w:rPr>
        <w:tab/>
      </w:r>
      <w:r>
        <w:rPr>
          <w:rFonts w:ascii="Arial" w:hAnsi="Arial" w:cs="Arial"/>
          <w:b/>
          <w:sz w:val="24"/>
        </w:rPr>
        <w:t>Changed length and mapping of 5GS Temporary Identifiers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23.003 v15.3.0</w:t>
      </w:r>
      <w:r>
        <w:rPr>
          <w:i/>
        </w:rPr>
        <w:tab/>
        <w:t xml:space="preserve">  CR-0503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C4-184053)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C4-184297</w:t>
      </w:r>
      <w:r>
        <w:rPr>
          <w:rFonts w:ascii="Arial" w:hAnsi="Arial" w:cs="Arial"/>
          <w:b/>
          <w:color w:val="0000FF"/>
          <w:sz w:val="24"/>
        </w:rPr>
        <w:tab/>
      </w:r>
      <w:r>
        <w:rPr>
          <w:rFonts w:ascii="Arial" w:hAnsi="Arial" w:cs="Arial"/>
          <w:b/>
          <w:sz w:val="24"/>
        </w:rPr>
        <w:t>Redefine the field size and mapping for 5G-GUTI</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CR-0506  Cat: F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C4-184330.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C4-184306</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Changing the length of AMF Region ID and AMF Set ID and the mapping mapping between 5GS and E-UTRAN parameters.</w:t>
      </w:r>
    </w:p>
    <w:p w:rsidR="004835B7" w:rsidRDefault="004835B7" w:rsidP="004835B7">
      <w:r>
        <w:t> </w:t>
      </w:r>
    </w:p>
    <w:p w:rsidR="004835B7" w:rsidRDefault="004835B7" w:rsidP="004835B7">
      <w:r>
        <w:rPr>
          <w:rStyle w:val="Strong"/>
        </w:rPr>
        <w:t>Summary of change:</w:t>
      </w:r>
    </w:p>
    <w:p w:rsidR="004835B7" w:rsidRDefault="004835B7" w:rsidP="004835B7">
      <w:r>
        <w:t>5G-S-TMSI is extended to 48 bits. The mapping with the EPS identities is updated accordingly.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C4-184330</w:t>
      </w:r>
      <w:r>
        <w:rPr>
          <w:rFonts w:ascii="Arial" w:hAnsi="Arial" w:cs="Arial"/>
          <w:b/>
          <w:color w:val="0000FF"/>
          <w:sz w:val="24"/>
        </w:rPr>
        <w:tab/>
      </w:r>
      <w:r>
        <w:rPr>
          <w:rFonts w:ascii="Arial" w:hAnsi="Arial" w:cs="Arial"/>
          <w:b/>
          <w:sz w:val="24"/>
        </w:rPr>
        <w:t>5G S-TMSI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CR-0507  rev 1 Cat: B (Rel-15)</w:t>
      </w:r>
      <w:r>
        <w:rPr>
          <w:i/>
        </w:rPr>
        <w:br/>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C4-184306)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CR is was seen as technically correct but it's still dependent on SA2 decision.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C4-184269</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#0219 (agreed at SA2#127) clarifies that when the AMF assigns 5G-GUTI with the same AMF pointer value as used by other AMFs, the AMF needs to ensure the 5G-TMSI value within the 5G-GUTI is unique across the AMFs that are associated to the same AMF pointer value.</w:t>
      </w:r>
    </w:p>
    <w:p w:rsidR="004835B7" w:rsidRDefault="004835B7" w:rsidP="004835B7">
      <w:r>
        <w:t> </w:t>
      </w:r>
    </w:p>
    <w:p w:rsidR="004835B7" w:rsidRDefault="004835B7" w:rsidP="004835B7">
      <w:r>
        <w:rPr>
          <w:rStyle w:val="Strong"/>
        </w:rPr>
        <w:t>Summary of change:</w:t>
      </w:r>
    </w:p>
    <w:p w:rsidR="004835B7" w:rsidRDefault="004835B7" w:rsidP="004835B7">
      <w:r>
        <w:lastRenderedPageBreak/>
        <w:t xml:space="preserve">It is clarified that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the AMF Pointer identifies one or more AMFs within the AMF Set; </w:t>
      </w:r>
    </w:p>
    <w:p w:rsidR="004835B7" w:rsidRDefault="004835B7" w:rsidP="004835B7">
      <w:pPr>
        <w:numPr>
          <w:ilvl w:val="1"/>
          <w:numId w:val="4"/>
        </w:numPr>
        <w:overflowPunct/>
        <w:autoSpaceDE/>
        <w:autoSpaceDN/>
        <w:adjustRightInd/>
        <w:spacing w:before="100" w:beforeAutospacing="1" w:after="100" w:afterAutospacing="1"/>
        <w:textAlignment w:val="auto"/>
      </w:pPr>
      <w:r>
        <w:t xml:space="preserve">when the AMF assigns 5G-GUTI with the same AMF pointer value as used by other AMFs, the AMF needs to ensure the 5G-TMSI value within the 5G-GUTI is unique across the AMFs that are associated to the same AMF pointer value. </w:t>
      </w:r>
    </w:p>
    <w:p w:rsidR="004835B7" w:rsidRDefault="004835B7" w:rsidP="004835B7">
      <w:pPr>
        <w:spacing w:after="0"/>
      </w:pPr>
      <w:r>
        <w:t> </w:t>
      </w:r>
    </w:p>
    <w:p w:rsidR="004835B7" w:rsidRDefault="004835B7" w:rsidP="004835B7">
      <w:r>
        <w:rPr>
          <w:rFonts w:ascii="Arial" w:hAnsi="Arial" w:cs="Arial"/>
        </w:rP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C4-184332</w:t>
      </w:r>
      <w:r>
        <w:rPr>
          <w:rFonts w:ascii="Arial" w:hAnsi="Arial" w:cs="Arial"/>
          <w:b/>
          <w:color w:val="0000FF"/>
          <w:sz w:val="24"/>
        </w:rPr>
        <w:tab/>
      </w:r>
      <w:r>
        <w:rPr>
          <w:rFonts w:ascii="Arial" w:hAnsi="Arial" w:cs="Arial"/>
          <w:b/>
          <w:sz w:val="24"/>
        </w:rPr>
        <w:t>GUAMI</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23.003 v15.3.0</w:t>
      </w:r>
      <w:r>
        <w:rPr>
          <w:i/>
        </w:rPr>
        <w:tab/>
        <w:t xml:space="preserve">  CR-0505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C4-184204</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NEC /Naoaki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C4-184329</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C4-184204)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C4-184576</w:t>
      </w:r>
      <w:r>
        <w:rPr>
          <w:rFonts w:ascii="Arial" w:hAnsi="Arial" w:cs="Arial"/>
          <w:b/>
          <w:color w:val="0000FF"/>
          <w:sz w:val="24"/>
        </w:rPr>
        <w:tab/>
      </w:r>
      <w:r>
        <w:rPr>
          <w:rFonts w:ascii="Arial" w:hAnsi="Arial" w:cs="Arial"/>
          <w:b/>
          <w:sz w:val="24"/>
        </w:rPr>
        <w:t>Reply LS on AUSF/UDM instance selection and SUCI parameters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SA2, CT1, CT6</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lastRenderedPageBreak/>
        <w:t>(Replaces C4-184329)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C4-184230</w:t>
      </w:r>
      <w:r>
        <w:rPr>
          <w:rFonts w:ascii="Arial" w:hAnsi="Arial" w:cs="Arial"/>
          <w:b/>
          <w:color w:val="0000FF"/>
          <w:sz w:val="24"/>
        </w:rPr>
        <w:tab/>
      </w:r>
      <w:r>
        <w:rPr>
          <w:rFonts w:ascii="Arial" w:hAnsi="Arial" w:cs="Arial"/>
          <w:b/>
          <w:sz w:val="24"/>
        </w:rPr>
        <w:t>Handling EN's related to N3IWF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CR-0559  Cat: F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pCR has dependency to SA3 CR which is not yet agreed.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3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C4-183380)</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3:</w:t>
      </w:r>
    </w:p>
    <w:p w:rsidR="004835B7" w:rsidRDefault="004835B7" w:rsidP="004835B7">
      <w:r>
        <w:t>- Added UDM-&gt;AMF variant to the UDM-based alternative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to remove steps 10 and 12 and have separate discussion to cover these steps. Separate CRs are needed a separate CRs to cover these steps.</w:t>
      </w:r>
    </w:p>
    <w:p w:rsidR="004835B7" w:rsidRDefault="004835B7" w:rsidP="004835B7">
      <w:r>
        <w:t> </w:t>
      </w:r>
    </w:p>
    <w:p w:rsidR="004835B7" w:rsidRDefault="004835B7" w:rsidP="004835B7">
      <w:r>
        <w:t>Possible impacts also in 29.502 and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C4-184308</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data to be  stored  in 5GS nodes is still open</w:t>
      </w:r>
    </w:p>
    <w:p w:rsidR="004835B7" w:rsidRDefault="004835B7" w:rsidP="004835B7">
      <w:r>
        <w:t> </w:t>
      </w:r>
    </w:p>
    <w:p w:rsidR="004835B7" w:rsidRDefault="004835B7" w:rsidP="004835B7">
      <w:r>
        <w:rPr>
          <w:rStyle w:val="Strong"/>
        </w:rPr>
        <w:t>Summary of change:</w:t>
      </w:r>
    </w:p>
    <w:p w:rsidR="004835B7" w:rsidRDefault="004835B7" w:rsidP="004835B7">
      <w:r>
        <w:t>Adds data storage information and parameter description.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this is a good start but there are lot of parameters which are not documented yet in this specification.</w:t>
      </w:r>
    </w:p>
    <w:p w:rsidR="004835B7" w:rsidRDefault="004835B7" w:rsidP="004835B7">
      <w:r>
        <w:t> </w:t>
      </w:r>
    </w:p>
    <w:p w:rsidR="004835B7" w:rsidRDefault="004835B7" w:rsidP="004835B7">
      <w:r>
        <w:t xml:space="preserve">This CR was agreed as a basic for the future work. It was agreed to have a new subclause for 5GS. </w:t>
      </w:r>
    </w:p>
    <w:p w:rsidR="004835B7" w:rsidRDefault="004835B7" w:rsidP="004835B7">
      <w:r>
        <w:t> </w:t>
      </w:r>
    </w:p>
    <w:p w:rsidR="004835B7" w:rsidRDefault="004835B7" w:rsidP="004835B7">
      <w:r>
        <w:t>The missing parameters shall be added during July and August meetings.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C4-184333</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4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C4-184242)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C4-184582</w:t>
      </w:r>
      <w:r>
        <w:rPr>
          <w:rFonts w:ascii="Arial" w:hAnsi="Arial" w:cs="Arial"/>
          <w:b/>
          <w:color w:val="0000FF"/>
          <w:sz w:val="24"/>
        </w:rPr>
        <w:tab/>
      </w:r>
      <w:r>
        <w:rPr>
          <w:rFonts w:ascii="Arial" w:hAnsi="Arial" w:cs="Arial"/>
          <w:b/>
          <w:sz w:val="24"/>
        </w:rPr>
        <w:t>New Subclause for P-CSCF Restoration in 5G Access</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23.380 v14.1.0</w:t>
      </w:r>
      <w:r>
        <w:rPr>
          <w:i/>
        </w:rPr>
        <w:tab/>
        <w:t xml:space="preserve">  CR-0096  rev 5 Cat: B (Rel-15)</w:t>
      </w:r>
      <w:r>
        <w:rPr>
          <w:i/>
        </w:rPr>
        <w:br/>
      </w:r>
      <w:r>
        <w:rPr>
          <w:i/>
        </w:rPr>
        <w:br/>
      </w:r>
      <w:r>
        <w:rPr>
          <w:i/>
        </w:rPr>
        <w:tab/>
      </w:r>
      <w:r>
        <w:rPr>
          <w:i/>
        </w:rPr>
        <w:tab/>
      </w:r>
      <w:r>
        <w:rPr>
          <w:i/>
        </w:rPr>
        <w:tab/>
      </w:r>
      <w:r>
        <w:rPr>
          <w:i/>
        </w:rPr>
        <w:tab/>
      </w:r>
      <w:r>
        <w:rPr>
          <w:i/>
        </w:rPr>
        <w:tab/>
        <w:t>Source: ZTE, Nokia, Nokia Shanghai Bell, NTT DOCOMO, Ericsson</w:t>
      </w:r>
    </w:p>
    <w:p w:rsidR="004835B7" w:rsidRDefault="004835B7" w:rsidP="004835B7">
      <w:pPr>
        <w:rPr>
          <w:color w:val="808080"/>
        </w:rPr>
      </w:pPr>
      <w:r>
        <w:rPr>
          <w:color w:val="808080"/>
        </w:rPr>
        <w:t>(Replaces C4-184333)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C4-184334</w:t>
      </w:r>
      <w:r>
        <w:rPr>
          <w:rFonts w:ascii="Arial" w:hAnsi="Arial" w:cs="Arial"/>
          <w:b/>
          <w:color w:val="0000FF"/>
          <w:sz w:val="24"/>
        </w:rPr>
        <w:tab/>
      </w:r>
      <w:r>
        <w:rPr>
          <w:rFonts w:ascii="Arial" w:hAnsi="Arial" w:cs="Arial"/>
          <w:b/>
          <w:sz w:val="24"/>
        </w:rPr>
        <w:t>Storage information for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23.008 v15.3.0</w:t>
      </w:r>
      <w:r>
        <w:rPr>
          <w:i/>
        </w:rPr>
        <w:tab/>
        <w:t xml:space="preserve">  CR-0560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C4-184308)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seen this is a good baseline for future work</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Cat: B (Rel-15)</w:t>
      </w:r>
      <w:r>
        <w:rPr>
          <w:i/>
        </w:rPr>
        <w:br/>
      </w:r>
      <w:r>
        <w:rPr>
          <w:i/>
        </w:rPr>
        <w:br/>
      </w:r>
      <w:r>
        <w:rPr>
          <w:i/>
        </w:rPr>
        <w:tab/>
      </w:r>
      <w:r>
        <w:rPr>
          <w:i/>
        </w:rPr>
        <w:tab/>
      </w:r>
      <w:r>
        <w:rPr>
          <w:i/>
        </w:rPr>
        <w:tab/>
      </w:r>
      <w:r>
        <w:rPr>
          <w:i/>
        </w:rPr>
        <w:tab/>
      </w:r>
      <w:r>
        <w:rPr>
          <w:i/>
        </w:rPr>
        <w:tab/>
        <w:t>Source: one2many B.V.</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C4-184320</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1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C4-184065)</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A CBC supporting SBc, but not Namf, needs to be able to support 5GS via the PWS-IWF. Cell IDs and TACs in 5GS are of different length than in E-UTRA. </w:t>
      </w:r>
    </w:p>
    <w:p w:rsidR="004835B7" w:rsidRDefault="004835B7" w:rsidP="004835B7">
      <w:r>
        <w:t> </w:t>
      </w:r>
    </w:p>
    <w:p w:rsidR="004835B7" w:rsidRDefault="004835B7" w:rsidP="004835B7">
      <w:r>
        <w:rPr>
          <w:rStyle w:val="Strong"/>
        </w:rPr>
        <w:t>Summary of change:</w:t>
      </w:r>
    </w:p>
    <w:p w:rsidR="004835B7" w:rsidRDefault="004835B7" w:rsidP="004835B7">
      <w:r>
        <w:t>All primitives are modified with additional IEs to support 5GS.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C4-184445</w:t>
      </w:r>
      <w:r>
        <w:rPr>
          <w:rFonts w:ascii="Arial" w:hAnsi="Arial" w:cs="Arial"/>
          <w:b/>
          <w:color w:val="0000FF"/>
          <w:sz w:val="24"/>
        </w:rPr>
        <w:tab/>
      </w:r>
      <w:r>
        <w:rPr>
          <w:rFonts w:ascii="Arial" w:hAnsi="Arial" w:cs="Arial"/>
          <w:b/>
          <w:sz w:val="24"/>
        </w:rPr>
        <w:t>Support for PWS-IWF</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29.168 v14.2.0</w:t>
      </w:r>
      <w:r>
        <w:rPr>
          <w:i/>
        </w:rPr>
        <w:tab/>
        <w:t xml:space="preserve">  CR-0070  rev 2 Cat: B (Rel-15)</w:t>
      </w:r>
      <w:r>
        <w:rPr>
          <w:i/>
        </w:rPr>
        <w:br/>
      </w:r>
      <w:r>
        <w:rPr>
          <w:i/>
        </w:rPr>
        <w:br/>
      </w:r>
      <w:r>
        <w:rPr>
          <w:i/>
        </w:rPr>
        <w:tab/>
      </w:r>
      <w:r>
        <w:rPr>
          <w:i/>
        </w:rPr>
        <w:tab/>
      </w:r>
      <w:r>
        <w:rPr>
          <w:i/>
        </w:rPr>
        <w:tab/>
      </w:r>
      <w:r>
        <w:rPr>
          <w:i/>
        </w:rPr>
        <w:tab/>
      </w:r>
      <w:r>
        <w:rPr>
          <w:i/>
        </w:rPr>
        <w:tab/>
        <w:t>Source: One2many, Nokia, Nokia Shanghai Bell</w:t>
      </w:r>
    </w:p>
    <w:p w:rsidR="004835B7" w:rsidRDefault="004835B7" w:rsidP="004835B7">
      <w:pPr>
        <w:rPr>
          <w:color w:val="808080"/>
        </w:rPr>
      </w:pPr>
      <w:r>
        <w:rPr>
          <w:color w:val="808080"/>
        </w:rPr>
        <w:t>(Replaces C4-184320)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C4-184116</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Table 5.8.2.11.4-1: Attributes within QoS Enforcement Rule of 3GPP TS 23.501, it is indicated the QoS Enforcement Rule correlation ID and Packet rate will be supported in 5G and only used for interworking with EPC.</w:t>
      </w:r>
    </w:p>
    <w:p w:rsidR="004835B7" w:rsidRDefault="004835B7" w:rsidP="004835B7">
      <w:r>
        <w:t> </w:t>
      </w:r>
    </w:p>
    <w:p w:rsidR="004835B7" w:rsidRDefault="004835B7" w:rsidP="004835B7">
      <w:r>
        <w:t>It is proposed to remove the following ENs, and support the IEs on N4.</w:t>
      </w:r>
    </w:p>
    <w:p w:rsidR="004835B7" w:rsidRDefault="004835B7" w:rsidP="004835B7">
      <w:r>
        <w:rPr>
          <w:color w:val="FF0000"/>
        </w:rPr>
        <w:t>Editor's Note: Support of CIoT is FFS in 5GC (Packet Rate).</w:t>
      </w:r>
    </w:p>
    <w:p w:rsidR="004835B7" w:rsidRDefault="004835B7" w:rsidP="004835B7">
      <w:r>
        <w:rPr>
          <w:color w:val="FF0000"/>
        </w:rPr>
        <w:t>Editor's Note: The support of QER Correlation ID is FFS on N4.</w:t>
      </w:r>
    </w:p>
    <w:p w:rsidR="004835B7" w:rsidRDefault="004835B7" w:rsidP="004835B7">
      <w:r>
        <w:t>RQI and QFI are defined in RAN3 TS 38.415 in subclause 5.5.3.3 and 5.5.3.4, it is proposed to add the reference is TS 29.244 and remove the following ENs.</w:t>
      </w:r>
    </w:p>
    <w:p w:rsidR="004835B7" w:rsidRDefault="004835B7" w:rsidP="004835B7">
      <w:r>
        <w:rPr>
          <w:color w:val="FF0000"/>
        </w:rPr>
        <w:t>Editor's Note: The definition of the Flag is FFS pending input from RAN3.</w:t>
      </w:r>
    </w:p>
    <w:p w:rsidR="004835B7" w:rsidRDefault="004835B7" w:rsidP="004835B7">
      <w:r>
        <w:rPr>
          <w:color w:val="ED1C24"/>
        </w:rPr>
        <w:t>Editor's Note: The encoding is defined by RAN3 the TS where it is specified should be referenced here for the encoding.</w:t>
      </w:r>
    </w:p>
    <w:p w:rsidR="004835B7" w:rsidRDefault="004835B7" w:rsidP="004835B7">
      <w:r>
        <w:rPr>
          <w:rStyle w:val="Strong"/>
        </w:rPr>
        <w:t>Summary of change:</w:t>
      </w:r>
    </w:p>
    <w:p w:rsidR="004835B7" w:rsidRDefault="004835B7" w:rsidP="004835B7">
      <w:pPr>
        <w:numPr>
          <w:ilvl w:val="0"/>
          <w:numId w:val="5"/>
        </w:numPr>
        <w:overflowPunct/>
        <w:autoSpaceDE/>
        <w:autoSpaceDN/>
        <w:adjustRightInd/>
        <w:spacing w:before="100" w:beforeAutospacing="1" w:after="100" w:afterAutospacing="1"/>
        <w:textAlignment w:val="auto"/>
      </w:pPr>
      <w:r>
        <w:t>QER correlation ID and Packet rate is supported on N4 for the purpose of interworking with EPC.</w:t>
      </w:r>
    </w:p>
    <w:p w:rsidR="004835B7" w:rsidRDefault="004835B7" w:rsidP="004835B7">
      <w:pPr>
        <w:numPr>
          <w:ilvl w:val="0"/>
          <w:numId w:val="5"/>
        </w:numPr>
        <w:overflowPunct/>
        <w:autoSpaceDE/>
        <w:autoSpaceDN/>
        <w:adjustRightInd/>
        <w:spacing w:before="100" w:beforeAutospacing="1" w:after="100" w:afterAutospacing="1"/>
        <w:textAlignment w:val="auto"/>
      </w:pPr>
      <w:r>
        <w:t xml:space="preserve">RQI and QFI shall refer to 3GPP TS 38.415.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C4-184447</w:t>
      </w:r>
      <w:r>
        <w:rPr>
          <w:rFonts w:ascii="Arial" w:hAnsi="Arial" w:cs="Arial"/>
          <w:b/>
          <w:color w:val="0000FF"/>
          <w:sz w:val="24"/>
        </w:rPr>
        <w:tab/>
      </w:r>
      <w:r>
        <w:rPr>
          <w:rFonts w:ascii="Arial" w:hAnsi="Arial" w:cs="Arial"/>
          <w:b/>
          <w:sz w:val="24"/>
        </w:rPr>
        <w:t>Resolve Editor's notes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29.244 v15.1.0</w:t>
      </w:r>
      <w:r>
        <w:rPr>
          <w:i/>
        </w:rPr>
        <w:tab/>
        <w:t xml:space="preserve">  CR-0111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C4-184268</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#0264 clarifies the N4 requirements for Ethernet PDU sessions:</w:t>
      </w:r>
    </w:p>
    <w:p w:rsidR="004835B7" w:rsidRDefault="004835B7" w:rsidP="004835B7">
      <w:r>
        <w:t> </w:t>
      </w:r>
    </w:p>
    <w:p w:rsidR="004835B7" w:rsidRDefault="004835B7" w:rsidP="004835B7">
      <w:r>
        <w:rPr>
          <w:rStyle w:val="Emphasis"/>
        </w:rPr>
        <w:t>The PSA shall store the MAC addresses and if present, the corresponding VLAN ID(s), received from the UE, and associate those with the appropriate PDU Session.</w:t>
      </w:r>
    </w:p>
    <w:p w:rsidR="004835B7" w:rsidRDefault="004835B7" w:rsidP="004835B7">
      <w:r>
        <w:t> </w:t>
      </w:r>
    </w:p>
    <w:p w:rsidR="004835B7" w:rsidRDefault="004835B7" w:rsidP="004835B7">
      <w:r>
        <w:rPr>
          <w:rStyle w:val="Emphasis"/>
        </w:rPr>
        <w:t>When configuring an UPF acting as PSA for an Ethernet PDU Session Type, the SMF may instruct the UPF to route the DL traffic based on the MAC address(es) used by the UE for the UL traffic. In that case, broadcast and/or multicast DL traffic on the Network Instance targets every DL PDU Session (corresponding to any N4 Session) associated with this Network Instance.</w:t>
      </w:r>
    </w:p>
    <w:p w:rsidR="004835B7" w:rsidRDefault="004835B7" w:rsidP="004835B7">
      <w:r>
        <w:t> </w:t>
      </w:r>
    </w:p>
    <w:p w:rsidR="004835B7" w:rsidRDefault="004835B7" w:rsidP="004835B7">
      <w:r>
        <w:rPr>
          <w:rStyle w:val="Emphasis"/>
        </w:rPr>
        <w:t>The SMF may ask to get notified with the source MAC addresses used  by the UE and provide UPF with corresponding forwarding rules related with these MAC addresses.</w:t>
      </w:r>
    </w:p>
    <w:p w:rsidR="004835B7" w:rsidRDefault="004835B7" w:rsidP="004835B7">
      <w:r>
        <w:t> </w:t>
      </w:r>
    </w:p>
    <w:p w:rsidR="004835B7" w:rsidRDefault="004835B7" w:rsidP="004835B7">
      <w:r>
        <w:t>TS 29.244 contains a related editor's note on how to set the DL PDR for an Ethernet PDU session.</w:t>
      </w:r>
    </w:p>
    <w:p w:rsidR="004835B7" w:rsidRDefault="004835B7" w:rsidP="004835B7">
      <w:r>
        <w:t> </w:t>
      </w:r>
    </w:p>
    <w:p w:rsidR="004835B7" w:rsidRDefault="004835B7" w:rsidP="004835B7">
      <w:r>
        <w:rPr>
          <w:rStyle w:val="Strong"/>
        </w:rPr>
        <w:t>Summary of change:</w:t>
      </w:r>
    </w:p>
    <w:p w:rsidR="004835B7" w:rsidRDefault="004835B7" w:rsidP="004835B7">
      <w:r>
        <w:t xml:space="preserve">A new </w:t>
      </w:r>
      <w:r>
        <w:rPr>
          <w:rStyle w:val="Emphasis"/>
        </w:rPr>
        <w:t>Ethernet PDU Session Information</w:t>
      </w:r>
      <w:r>
        <w:t xml:space="preserve"> IE is defined in the </w:t>
      </w:r>
      <w:r>
        <w:rPr>
          <w:rStyle w:val="Emphasis"/>
        </w:rPr>
        <w:t>PDI</w:t>
      </w:r>
      <w:r>
        <w:t xml:space="preserve"> and </w:t>
      </w:r>
      <w:r>
        <w:rPr>
          <w:rStyle w:val="Emphasis"/>
        </w:rPr>
        <w:t>Traffic EndPoint ID</w:t>
      </w:r>
      <w:r>
        <w:t xml:space="preserve"> IEs, that may be included in a DL PDR to identify all DL Ethernet packets matching the PDU session as follows: </w:t>
      </w:r>
    </w:p>
    <w:p w:rsidR="004835B7" w:rsidRDefault="004835B7" w:rsidP="004835B7">
      <w:r>
        <w:t> </w:t>
      </w:r>
    </w:p>
    <w:p w:rsidR="004835B7" w:rsidRDefault="004835B7" w:rsidP="004835B7">
      <w:r>
        <w:t xml:space="preserve">- DL traffic based on the MAC address(es) used by the UE for the UL traffic, when more than one PDU Session to the same DNN (e.g. for more than one UE) corresponds to the same N6 interface; </w:t>
      </w:r>
    </w:p>
    <w:p w:rsidR="004835B7" w:rsidRDefault="004835B7" w:rsidP="004835B7">
      <w:r>
        <w:t xml:space="preserve">- DL traffic from the N6 interface associated to the PDU session, when there is a one-to-one relationship between a PDU Session and a N6 interface (in which case the UPF does not need to be aware of MAC addresses used by the UE in order to route down-link traffic)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C4-184540</w:t>
      </w:r>
      <w:r>
        <w:rPr>
          <w:rFonts w:ascii="Arial" w:hAnsi="Arial" w:cs="Arial"/>
          <w:b/>
          <w:color w:val="0000FF"/>
          <w:sz w:val="24"/>
        </w:rPr>
        <w:tab/>
      </w:r>
      <w:r>
        <w:rPr>
          <w:rFonts w:ascii="Arial" w:hAnsi="Arial" w:cs="Arial"/>
          <w:b/>
          <w:sz w:val="24"/>
        </w:rPr>
        <w:t>PDR for Ethernet PDU session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CR-0112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C4-184299</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CR 23.501 #0067 requires the new following capability over N4:   </w:t>
      </w:r>
    </w:p>
    <w:p w:rsidR="004835B7" w:rsidRDefault="004835B7" w:rsidP="004835B7">
      <w:r>
        <w:t> </w:t>
      </w:r>
    </w:p>
    <w:p w:rsidR="004835B7" w:rsidRDefault="004835B7" w:rsidP="004835B7">
      <w:r>
        <w:rPr>
          <w:rStyle w:val="Emphasis"/>
        </w:rPr>
        <w:t>For Ethernet PDU Session type, the SMF may control the UPF to report the different MAC (Ethernet) addresses used as source address of frames sent UL by the UE in a PDU Session. These MAC addresses are called UE MAC addresses.</w:t>
      </w:r>
    </w:p>
    <w:p w:rsidR="004835B7" w:rsidRDefault="004835B7" w:rsidP="004835B7">
      <w:r>
        <w:t> </w:t>
      </w:r>
    </w:p>
    <w:p w:rsidR="004835B7" w:rsidRDefault="004835B7" w:rsidP="004835B7">
      <w:r>
        <w:rPr>
          <w:rStyle w:val="Emphasis"/>
        </w:rPr>
        <w:t>The UPF reports the removal of a UE MAC address based on the detection of absence of traffic during an inactivity time. The inactivity time value is provided by the SMF to the UPF.</w:t>
      </w:r>
    </w:p>
    <w:p w:rsidR="004835B7" w:rsidRDefault="004835B7" w:rsidP="004835B7">
      <w:r>
        <w:t> </w:t>
      </w:r>
    </w:p>
    <w:p w:rsidR="004835B7" w:rsidRDefault="004835B7" w:rsidP="004835B7">
      <w:r>
        <w:rPr>
          <w:rStyle w:val="Strong"/>
        </w:rPr>
        <w:t>Summary of change:</w:t>
      </w:r>
    </w:p>
    <w:p w:rsidR="004835B7" w:rsidRDefault="004835B7" w:rsidP="004835B7">
      <w:r>
        <w:t xml:space="preserve">The SMF controls the reporting of the UE MAC addresses of a PDU session by associating a URR to the UL PDR of the PDU session, and with a new reporting trigger defined for Ethernet Traffic. </w:t>
      </w:r>
    </w:p>
    <w:p w:rsidR="004835B7" w:rsidRDefault="004835B7" w:rsidP="004835B7">
      <w:r>
        <w:t> </w:t>
      </w:r>
    </w:p>
    <w:p w:rsidR="004835B7" w:rsidRDefault="004835B7" w:rsidP="004835B7">
      <w:r>
        <w:t xml:space="preserve">Usage Reports are extended to allow the reporting of UE MAC addresses that are newly detected or removed by the UPF.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Dependency with SA2 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C4-184541</w:t>
      </w:r>
      <w:r>
        <w:rPr>
          <w:rFonts w:ascii="Arial" w:hAnsi="Arial" w:cs="Arial"/>
          <w:b/>
          <w:color w:val="0000FF"/>
          <w:sz w:val="24"/>
        </w:rPr>
        <w:tab/>
      </w:r>
      <w:r>
        <w:rPr>
          <w:rFonts w:ascii="Arial" w:hAnsi="Arial" w:cs="Arial"/>
          <w:b/>
          <w:sz w:val="24"/>
        </w:rPr>
        <w:t>Reporting of UE MAC addresses to the SMF</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29.244 v15.1.0</w:t>
      </w:r>
      <w:r>
        <w:rPr>
          <w:i/>
        </w:rPr>
        <w:tab/>
        <w:t xml:space="preserve">  CR-0113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C4-184304</w:t>
      </w:r>
      <w:r>
        <w:rPr>
          <w:rFonts w:ascii="Arial" w:hAnsi="Arial" w:cs="Arial"/>
          <w:b/>
          <w:color w:val="0000FF"/>
          <w:sz w:val="24"/>
        </w:rPr>
        <w:tab/>
      </w:r>
      <w:r>
        <w:rPr>
          <w:rFonts w:ascii="Arial" w:hAnsi="Arial" w:cs="Arial"/>
          <w:b/>
          <w:sz w:val="24"/>
        </w:rPr>
        <w:t>Proposal of Sequence Number Marking in the User Plane Function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CR-0114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some operator's network, there is a need to check the user plane packets whether they are transmitted under correct sequence number. This is useful to supervise the QoS applied on a user plane path, and may adjust accordingly based on the detection result.</w:t>
      </w:r>
    </w:p>
    <w:p w:rsidR="004835B7" w:rsidRDefault="004835B7" w:rsidP="004835B7">
      <w:r>
        <w:t>This feature is supported by 3G and 4G, but is not described in 5G system yet.</w:t>
      </w:r>
    </w:p>
    <w:p w:rsidR="004835B7" w:rsidRDefault="004835B7" w:rsidP="004835B7">
      <w:r>
        <w:t> </w:t>
      </w:r>
    </w:p>
    <w:p w:rsidR="004835B7" w:rsidRDefault="004835B7" w:rsidP="004835B7">
      <w:r>
        <w:t>Clauses 4 and 5 are commonly updated to  cover  N4, remaining details are covered by separate editor'snotes</w:t>
      </w:r>
    </w:p>
    <w:p w:rsidR="004835B7" w:rsidRDefault="004835B7" w:rsidP="004835B7">
      <w:r>
        <w:t> </w:t>
      </w:r>
    </w:p>
    <w:p w:rsidR="004835B7" w:rsidRDefault="004835B7" w:rsidP="004835B7">
      <w:r>
        <w:rPr>
          <w:rStyle w:val="Strong"/>
        </w:rPr>
        <w:t>Summary of change:</w:t>
      </w:r>
    </w:p>
    <w:p w:rsidR="004835B7" w:rsidRDefault="004835B7" w:rsidP="004835B7">
      <w:r>
        <w:t>Propose a solution to achieve sequence number marking on user plane packet from SMF to UPF.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commented that the GTP-U specification does not recommend to use it. That is why it would be strange to recommend it in 29.244. Offline discussion is needed before next CT4 WG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C4-184309</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TS 23.501 states that a DNN is equivalent to an APN as defined in TS 23.003. Both identifiers have an equivalent meaning and carry the same information.</w:t>
      </w:r>
    </w:p>
    <w:p w:rsidR="004835B7" w:rsidRDefault="004835B7" w:rsidP="004835B7">
      <w:r>
        <w:t> </w:t>
      </w:r>
    </w:p>
    <w:p w:rsidR="004835B7" w:rsidRDefault="004835B7" w:rsidP="004835B7">
      <w:r>
        <w:rPr>
          <w:rStyle w:val="Strong"/>
        </w:rPr>
        <w:t>Summaryof change:</w:t>
      </w:r>
    </w:p>
    <w:p w:rsidR="004835B7" w:rsidRDefault="004835B7" w:rsidP="004835B7">
      <w:r>
        <w:t>Clarify the defin</w:t>
      </w:r>
      <w:r>
        <w:rPr>
          <w:color w:val="0000FF"/>
        </w:rPr>
        <w:t>i</w:t>
      </w:r>
      <w:r>
        <w:t>tion and structure of DNN.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C4-184543</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C4-184581</w:t>
      </w:r>
      <w:r>
        <w:rPr>
          <w:rFonts w:ascii="Arial" w:hAnsi="Arial" w:cs="Arial"/>
          <w:b/>
          <w:color w:val="0000FF"/>
          <w:sz w:val="24"/>
        </w:rPr>
        <w:tab/>
      </w:r>
      <w:r>
        <w:rPr>
          <w:rFonts w:ascii="Arial" w:hAnsi="Arial" w:cs="Arial"/>
          <w:b/>
          <w:sz w:val="24"/>
        </w:rPr>
        <w:t>Definition of DNN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23.003 v15.3.0</w:t>
      </w:r>
      <w:r>
        <w:rPr>
          <w:i/>
        </w:rPr>
        <w:tab/>
        <w:t xml:space="preserve">  CR-0508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C4-184593</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4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C4-183484)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C4-184598</w:t>
      </w:r>
      <w:r>
        <w:rPr>
          <w:rFonts w:ascii="Arial" w:hAnsi="Arial" w:cs="Arial"/>
          <w:b/>
          <w:color w:val="0000FF"/>
          <w:sz w:val="24"/>
        </w:rPr>
        <w:tab/>
      </w:r>
      <w:r>
        <w:rPr>
          <w:rFonts w:ascii="Arial" w:hAnsi="Arial" w:cs="Arial"/>
          <w:b/>
          <w:sz w:val="24"/>
        </w:rPr>
        <w:t>Support of DL/UL Maximum Packet Loss Rate</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CR-1903  rev 5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C4-184593)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to incoming LS from RAN3: C4-184548.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8" w:name="_Toc515799531"/>
      <w:r>
        <w:t>6.2.1.3</w:t>
      </w:r>
      <w:r>
        <w:tab/>
        <w:t>Contributions to TS 29.500</w:t>
      </w:r>
      <w:bookmarkEnd w:id="18"/>
    </w:p>
    <w:p w:rsidR="004835B7" w:rsidRDefault="004835B7" w:rsidP="004835B7">
      <w:pPr>
        <w:rPr>
          <w:rFonts w:ascii="Arial" w:hAnsi="Arial" w:cs="Arial"/>
          <w:b/>
          <w:sz w:val="24"/>
        </w:rPr>
      </w:pPr>
      <w:r>
        <w:rPr>
          <w:rFonts w:ascii="Arial" w:hAnsi="Arial" w:cs="Arial"/>
          <w:b/>
          <w:color w:val="0000FF"/>
          <w:sz w:val="24"/>
        </w:rPr>
        <w:t>C4-184617</w:t>
      </w:r>
      <w:r>
        <w:rPr>
          <w:rFonts w:ascii="Arial" w:hAnsi="Arial" w:cs="Arial"/>
          <w:b/>
          <w:color w:val="0000FF"/>
          <w:sz w:val="24"/>
        </w:rPr>
        <w:tab/>
      </w:r>
      <w:r>
        <w:rPr>
          <w:rFonts w:ascii="Arial" w:hAnsi="Arial" w:cs="Arial"/>
          <w:b/>
          <w:sz w:val="24"/>
        </w:rPr>
        <w:t>A new draft 3GPP TS 29.500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29.500 v1.2.0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C4-184011</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C4-184346</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C4-184613</w:t>
      </w:r>
      <w:r>
        <w:rPr>
          <w:rFonts w:ascii="Arial" w:hAnsi="Arial" w:cs="Arial"/>
          <w:b/>
          <w:color w:val="0000FF"/>
          <w:sz w:val="24"/>
        </w:rPr>
        <w:tab/>
      </w:r>
      <w:r>
        <w:rPr>
          <w:rFonts w:ascii="Arial" w:hAnsi="Arial" w:cs="Arial"/>
          <w:b/>
          <w:sz w:val="24"/>
        </w:rPr>
        <w:t>LS Reply on Overload Control of Service Based Interfaces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C4-184013</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5.2.4 need to be resolved.</w:t>
      </w:r>
    </w:p>
    <w:p w:rsidR="004835B7" w:rsidRDefault="004835B7" w:rsidP="004835B7">
      <w:r>
        <w:rPr>
          <w:color w:val="FF0000"/>
        </w:rPr>
        <w:t>Editor's note: The support of other error handling is FFS.</w:t>
      </w:r>
    </w:p>
    <w:p w:rsidR="004835B7" w:rsidRDefault="004835B7" w:rsidP="004835B7">
      <w:r>
        <w:t> </w:t>
      </w:r>
    </w:p>
    <w:p w:rsidR="004835B7" w:rsidRDefault="004835B7" w:rsidP="004835B7">
      <w:r>
        <w:rPr>
          <w:rStyle w:val="Strong"/>
        </w:rPr>
        <w:t>Reason for Change</w:t>
      </w:r>
    </w:p>
    <w:p w:rsidR="004835B7" w:rsidRDefault="004835B7" w:rsidP="004835B7">
      <w:r>
        <w:lastRenderedPageBreak/>
        <w:t>1. It is proposed to refer to TS 29.501 on the description of application specific error handling.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C4-184347</w:t>
      </w:r>
      <w:r>
        <w:rPr>
          <w:rFonts w:ascii="Arial" w:hAnsi="Arial" w:cs="Arial"/>
          <w:b/>
          <w:color w:val="0000FF"/>
          <w:sz w:val="24"/>
        </w:rPr>
        <w:tab/>
      </w:r>
      <w:r>
        <w:rPr>
          <w:rFonts w:ascii="Arial" w:hAnsi="Arial" w:cs="Arial"/>
          <w:b/>
          <w:sz w:val="24"/>
        </w:rPr>
        <w:t>HTTP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C4-184016</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Arial" w:hAnsi="Arial" w:cs="Arial"/>
        </w:rPr>
        <w:t>1.</w:t>
      </w:r>
      <w:r>
        <w:rPr>
          <w:rStyle w:val="Strong"/>
        </w:rPr>
        <w:t xml:space="preserve"> Introduction</w:t>
      </w:r>
    </w:p>
    <w:p w:rsidR="004835B7" w:rsidRDefault="004835B7" w:rsidP="004835B7">
      <w:r>
        <w:t>Clause 5.1 of TS 29.500 does not yet describe the use of TLS stack. TS 33.501 clause 13.1 says</w:t>
      </w:r>
    </w:p>
    <w:p w:rsidR="004835B7" w:rsidRDefault="004835B7" w:rsidP="004835B7">
      <w:r>
        <w:rPr>
          <w:rStyle w:val="Emphasis"/>
        </w:rPr>
        <w:t xml:space="preserve">All network functions shall support TLS. Network functions shall support both server-side and client-side certificates for authentication between each-other. If TLS is used for service based interfaces, all network functions shall use both server-side certificates and client-side certificates for authentication. </w:t>
      </w:r>
    </w:p>
    <w:p w:rsidR="004835B7" w:rsidRDefault="004835B7" w:rsidP="004835B7">
      <w:r>
        <w:rPr>
          <w:rStyle w:val="Emphasis"/>
        </w:rPr>
        <w:t>The TLS profile shall follow the profile given in Annex E of TS 33.310 [5] with the restriction that it shall be compliant with the profile given by HTTP/2 [47].</w:t>
      </w:r>
    </w:p>
    <w:p w:rsidR="004835B7" w:rsidRDefault="004835B7" w:rsidP="004835B7">
      <w:r>
        <w:rPr>
          <w:rStyle w:val="Emphasis"/>
        </w:rPr>
        <w:t>TLS shall be used within a PLMN unless network security is provided by other means.</w:t>
      </w:r>
    </w:p>
    <w:p w:rsidR="004835B7" w:rsidRDefault="004835B7" w:rsidP="004835B7">
      <w:r>
        <w:t xml:space="preserve">So it is clear that </w:t>
      </w:r>
    </w:p>
    <w:p w:rsidR="004835B7" w:rsidRDefault="004835B7" w:rsidP="004835B7">
      <w:r>
        <w:t>a. All NFs shall support TLS.</w:t>
      </w:r>
    </w:p>
    <w:p w:rsidR="004835B7" w:rsidRDefault="004835B7" w:rsidP="004835B7">
      <w:r>
        <w:t>b. Use of TLS between NFs within a PLMN is mandated unless security is provided by other means.</w:t>
      </w:r>
    </w:p>
    <w:p w:rsidR="004835B7" w:rsidRDefault="004835B7" w:rsidP="004835B7">
      <w:r>
        <w:t>Hence TS 29.500 needs to capture this agreement by updating the protocol stack.</w:t>
      </w:r>
    </w:p>
    <w:p w:rsidR="004835B7" w:rsidRDefault="004835B7" w:rsidP="004835B7">
      <w:r>
        <w:t>Additionally, TS 33.501 clause 13.4 specifies that OAuth 2.0 with "Client Credentials" grant type is used as the authorization framework for SBA. The NRF acts as the Authorization server. However the mechanism of getting an access token for accessing an NF service producer via the NF service discovery procedure as specified in clause 13.4.1.1 of TS 33.501 is not possible. The reason is clause 4.4.2 of IETF RFC 6749 says:</w:t>
      </w:r>
    </w:p>
    <w:p w:rsidR="004835B7" w:rsidRDefault="004835B7" w:rsidP="004835B7">
      <w:r>
        <w:t> </w:t>
      </w:r>
    </w:p>
    <w:p w:rsidR="004835B7" w:rsidRDefault="004835B7" w:rsidP="004835B7">
      <w:r>
        <w:rPr>
          <w:rFonts w:ascii="Courier New" w:hAnsi="Courier New" w:cs="Courier New"/>
          <w:u w:val="single"/>
        </w:rPr>
        <w:t>4.4.2</w:t>
      </w:r>
      <w:r>
        <w:rPr>
          <w:rFonts w:ascii="Courier New" w:hAnsi="Courier New" w:cs="Courier New"/>
        </w:rPr>
        <w:t>.  Access Token Request</w:t>
      </w:r>
    </w:p>
    <w:p w:rsidR="004835B7" w:rsidRDefault="004835B7" w:rsidP="004835B7">
      <w:r>
        <w:rPr>
          <w:rFonts w:ascii="Courier New" w:hAnsi="Courier New" w:cs="Courier New"/>
          <w:shd w:val="clear" w:color="auto" w:fill="FFFF00"/>
        </w:rPr>
        <w:t>The client makes a request to the token endpoint</w:t>
      </w:r>
      <w:r>
        <w:rPr>
          <w:rFonts w:ascii="Courier New" w:hAnsi="Courier New" w:cs="Courier New"/>
        </w:rPr>
        <w:t xml:space="preserve"> by adding the following parameters using the "application/x-www-form-urlencoded" format per </w:t>
      </w:r>
      <w:r>
        <w:rPr>
          <w:rFonts w:ascii="Courier New" w:hAnsi="Courier New" w:cs="Courier New"/>
          <w:color w:val="0000FF"/>
          <w:u w:val="single"/>
        </w:rPr>
        <w:t>Appendix B</w:t>
      </w:r>
      <w:r>
        <w:rPr>
          <w:rFonts w:ascii="Courier New" w:hAnsi="Courier New" w:cs="Courier New"/>
        </w:rPr>
        <w:t xml:space="preserve"> with a character encoding of UTF-8 in the HTTP request entity-body:</w:t>
      </w:r>
    </w:p>
    <w:p w:rsidR="004835B7" w:rsidRDefault="004835B7" w:rsidP="004835B7">
      <w:r>
        <w:t>And then the token endpoint is defined as</w:t>
      </w:r>
    </w:p>
    <w:p w:rsidR="004835B7" w:rsidRDefault="004835B7" w:rsidP="004835B7">
      <w:r>
        <w:lastRenderedPageBreak/>
        <w:t> </w:t>
      </w:r>
    </w:p>
    <w:p w:rsidR="004835B7" w:rsidRDefault="004835B7" w:rsidP="004835B7">
      <w:r>
        <w:rPr>
          <w:rFonts w:ascii="Courier New" w:hAnsi="Courier New" w:cs="Courier New"/>
        </w:rPr>
        <w:t>3.2.  Token Endpoint</w:t>
      </w:r>
    </w:p>
    <w:p w:rsidR="004835B7" w:rsidRDefault="004835B7" w:rsidP="004835B7">
      <w:r>
        <w:rPr>
          <w:rFonts w:ascii="Courier New" w:hAnsi="Courier New" w:cs="Courier New"/>
        </w:rPr>
        <w:t>The token endpoint is used by the client to obtain an access token by presenting its authorization grant or refresh token.  The token endpoint is used with every authorization grant except for the implicit grant type (since an access token is issued directly).</w:t>
      </w:r>
    </w:p>
    <w:p w:rsidR="004835B7" w:rsidRDefault="004835B7" w:rsidP="004835B7">
      <w:r>
        <w:rPr>
          <w:rFonts w:ascii="Courier New" w:hAnsi="Courier New" w:cs="Courier New"/>
        </w:rPr>
        <w:t>The means through which the client obtains the location of the token endpoint are beyond the scope of this specification, but the location is typically provided in the service documentation.</w:t>
      </w:r>
    </w:p>
    <w:p w:rsidR="004835B7" w:rsidRDefault="004835B7" w:rsidP="004835B7">
      <w:r>
        <w:rPr>
          <w:rFonts w:ascii="Courier New" w:hAnsi="Courier New" w:cs="Courier New"/>
        </w:rPr>
        <w:t>....</w:t>
      </w:r>
    </w:p>
    <w:p w:rsidR="004835B7" w:rsidRDefault="004835B7" w:rsidP="004835B7">
      <w:r>
        <w:rPr>
          <w:rFonts w:ascii="Courier New" w:hAnsi="Courier New" w:cs="Courier New"/>
          <w:shd w:val="clear" w:color="auto" w:fill="FFFF00"/>
        </w:rPr>
        <w:t>The client MUST use the HTTP "POST" method</w:t>
      </w:r>
      <w:r>
        <w:rPr>
          <w:rFonts w:ascii="Courier New" w:hAnsi="Courier New" w:cs="Courier New"/>
        </w:rPr>
        <w:t xml:space="preserve"> when making access token requests.</w:t>
      </w:r>
    </w:p>
    <w:p w:rsidR="004835B7" w:rsidRDefault="004835B7" w:rsidP="004835B7">
      <w:r>
        <w:t xml:space="preserve">But the NF discovery service of NRF uses a HTTP GET on /nf-instances endpoint. The access token request shall be a HTTP POST request on a /token end point. </w:t>
      </w:r>
      <w:r>
        <w:rPr>
          <w:shd w:val="clear" w:color="auto" w:fill="FFFF00"/>
        </w:rPr>
        <w:t>It is proposed to send an LS to SA3 highlighting this and asking them to remove the access token request via NF discovery procedure description.</w:t>
      </w:r>
    </w:p>
    <w:p w:rsidR="004835B7" w:rsidRDefault="004835B7" w:rsidP="004835B7">
      <w:r>
        <w:t xml:space="preserve">Hence it is proposed in TS 29.500 that the NF registration response from NRF may return the client credentials (i.e the client ID and client secret) instead, which can then be used for subsequent Access token request to the NRF (which is already specified in the RFC 6749). See </w:t>
      </w:r>
      <w:hyperlink r:id="rId7" w:history="1">
        <w:r>
          <w:rPr>
            <w:rStyle w:val="Hyperlink"/>
          </w:rPr>
          <w:t>http://tutorials.jenkov.com/oauth2/authorization.html</w:t>
        </w:r>
      </w:hyperlink>
      <w:r>
        <w:t xml:space="preserve"> on how client credentials are returned typically in implementations.</w:t>
      </w:r>
    </w:p>
    <w:p w:rsidR="004835B7" w:rsidRDefault="004835B7" w:rsidP="004835B7">
      <w:r>
        <w:t xml:space="preserve">For roaming case when NF service consumer is in VPLMN and NF service producer + NRF are in HPLMN it is our understanding that SA3 is still discussing this and CT4 may need to wait for the outcome to decide how the client credentials from HPLMN are sent to VPLMN. </w:t>
      </w:r>
    </w:p>
    <w:p w:rsidR="004835B7" w:rsidRDefault="004835B7" w:rsidP="004835B7">
      <w:r>
        <w:t> </w:t>
      </w:r>
    </w:p>
    <w:p w:rsidR="004835B7" w:rsidRDefault="004835B7" w:rsidP="004835B7">
      <w:r>
        <w:rPr>
          <w:rStyle w:val="Strong"/>
        </w:rPr>
        <w:t>Reason for Change</w:t>
      </w:r>
    </w:p>
    <w:p w:rsidR="004835B7" w:rsidRDefault="004835B7" w:rsidP="004835B7">
      <w:r>
        <w:t>1. Description of the use TLS is missing.</w:t>
      </w:r>
    </w:p>
    <w:p w:rsidR="004835B7" w:rsidRDefault="004835B7" w:rsidP="004835B7">
      <w:r>
        <w:t>2. Update clause 6.7 with more details on the security mechanisms as discussed during CT4#84.</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It needs to be checked with SA3 if NF Authorization is mandatory to use and if OAuth is mandatory to use for NF authorization.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C4-184348</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C4-184591</w:t>
      </w:r>
      <w:r>
        <w:rPr>
          <w:rFonts w:ascii="Arial" w:hAnsi="Arial" w:cs="Arial"/>
          <w:b/>
          <w:color w:val="0000FF"/>
          <w:sz w:val="24"/>
        </w:rPr>
        <w:tab/>
      </w:r>
      <w:r>
        <w:rPr>
          <w:rFonts w:ascii="Arial" w:hAnsi="Arial" w:cs="Arial"/>
          <w:b/>
          <w:sz w:val="24"/>
        </w:rPr>
        <w:t>TLS in SBI Protocol Stack and Security Mechanisms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C4-184054</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 There were also some uncertainties regarding the relative priority between the Multimedia Priority Services and Mission Critical ones.</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There is no absolute priority between Multimedia Priority Services and Mission Critical ones. The priority will actually depends of the organization whom the user belongs to and the service used by the prioritized user.</w:t>
      </w:r>
    </w:p>
    <w:p w:rsidR="004835B7" w:rsidRDefault="004835B7" w:rsidP="004835B7">
      <w:r>
        <w:t>Though they are defined as different set of services in TS 23.501, both classes of prioritized services will leverage the same features from the 5GS:</w:t>
      </w:r>
    </w:p>
    <w:p w:rsidR="004835B7" w:rsidRDefault="004835B7" w:rsidP="004835B7">
      <w:pPr>
        <w:numPr>
          <w:ilvl w:val="1"/>
          <w:numId w:val="6"/>
        </w:numPr>
        <w:overflowPunct/>
        <w:autoSpaceDE/>
        <w:autoSpaceDN/>
        <w:adjustRightInd/>
        <w:spacing w:before="100" w:beforeAutospacing="1" w:after="100" w:afterAutospacing="1"/>
        <w:textAlignment w:val="auto"/>
      </w:pPr>
      <w:r>
        <w:t>The unified access control (see Table 6.22.2.2-1 of 3GPP TS 22.261 clause 6.22) that supersedes former access barring in 2G/3G/4G. Each prioritized service is allocated a dedicated Access Identity (1 for MPS and 2 for MCX) that allows barring them independently.</w:t>
      </w:r>
    </w:p>
    <w:p w:rsidR="004835B7" w:rsidRDefault="004835B7" w:rsidP="004835B7">
      <w:pPr>
        <w:numPr>
          <w:ilvl w:val="1"/>
          <w:numId w:val="6"/>
        </w:numPr>
        <w:overflowPunct/>
        <w:autoSpaceDE/>
        <w:autoSpaceDN/>
        <w:adjustRightInd/>
        <w:spacing w:before="100" w:beforeAutospacing="1" w:after="100" w:afterAutospacing="1"/>
        <w:textAlignment w:val="auto"/>
      </w:pPr>
      <w:r>
        <w:t>High priority access to RAN (RRC connections with high priority access RRC establishment cause). See clause 4.5.6 of 3GPP TS 24.501.</w:t>
      </w:r>
    </w:p>
    <w:p w:rsidR="004835B7" w:rsidRDefault="004835B7" w:rsidP="004835B7">
      <w:pPr>
        <w:numPr>
          <w:ilvl w:val="1"/>
          <w:numId w:val="6"/>
        </w:numPr>
        <w:overflowPunct/>
        <w:autoSpaceDE/>
        <w:autoSpaceDN/>
        <w:adjustRightInd/>
        <w:spacing w:before="100" w:beforeAutospacing="1" w:after="100" w:afterAutospacing="1"/>
        <w:textAlignment w:val="auto"/>
      </w:pPr>
      <w:r>
        <w:t>The QOS model and the Allocation AND Retention Priority.</w:t>
      </w:r>
    </w:p>
    <w:p w:rsidR="004835B7" w:rsidRDefault="004835B7" w:rsidP="004835B7">
      <w:pPr>
        <w:numPr>
          <w:ilvl w:val="1"/>
          <w:numId w:val="6"/>
        </w:numPr>
        <w:overflowPunct/>
        <w:autoSpaceDE/>
        <w:autoSpaceDN/>
        <w:adjustRightInd/>
        <w:spacing w:before="100" w:beforeAutospacing="1" w:after="100" w:afterAutospacing="1"/>
        <w:textAlignment w:val="auto"/>
      </w:pPr>
      <w:r>
        <w:t>The System Enablers for priority mechanism as defined in clause 4.5.6 of 3GPP TS 23.501.</w:t>
      </w:r>
    </w:p>
    <w:p w:rsidR="004835B7" w:rsidRDefault="004835B7" w:rsidP="004835B7">
      <w:pPr>
        <w:spacing w:after="0"/>
      </w:pPr>
      <w:r>
        <w:t>It may be desired to use the 5G QOS ARP priority value to set the SBI message priority values on some SBIs. So the SBI message priority range should at least accommodate with 15 values. In addition there are SBIs for which it is not applicable. So more values are required.</w:t>
      </w:r>
    </w:p>
    <w:p w:rsidR="004835B7" w:rsidRDefault="004835B7" w:rsidP="004835B7">
      <w:r>
        <w:t>The range of the 5G SBI message priority levels is proposed to be set to 0 to 31 with 0 as the highest level of priority.</w:t>
      </w:r>
    </w:p>
    <w:p w:rsidR="004835B7" w:rsidRDefault="004835B7" w:rsidP="004835B7">
      <w:r>
        <w:t>It is also proposed to assign the value 31 as the default priority one.</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C4-184349</w:t>
      </w:r>
      <w:r>
        <w:rPr>
          <w:rFonts w:ascii="Arial" w:hAnsi="Arial" w:cs="Arial"/>
          <w:b/>
          <w:color w:val="0000FF"/>
          <w:sz w:val="24"/>
        </w:rPr>
        <w:tab/>
      </w:r>
      <w:r>
        <w:rPr>
          <w:rFonts w:ascii="Arial" w:hAnsi="Arial" w:cs="Arial"/>
          <w:b/>
          <w:sz w:val="24"/>
        </w:rPr>
        <w:t>SBI Message Priority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C4-184243</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 It was agreed that the message priority would be transported between the client and the server in a custom HTTP header. The exact range and default values were left for further study.</w:t>
      </w:r>
    </w:p>
    <w:p w:rsidR="004835B7" w:rsidRDefault="004835B7" w:rsidP="004835B7">
      <w:r>
        <w:t> </w:t>
      </w:r>
    </w:p>
    <w:p w:rsidR="004835B7" w:rsidRDefault="004835B7" w:rsidP="004835B7">
      <w:r>
        <w:rPr>
          <w:rStyle w:val="Strong"/>
        </w:rPr>
        <w:t>Reason for Change</w:t>
      </w:r>
    </w:p>
    <w:p w:rsidR="004835B7" w:rsidRDefault="004835B7" w:rsidP="004835B7">
      <w:r>
        <w:t>This pCR closes the editor's notes related to the SBI message priority.</w:t>
      </w:r>
    </w:p>
    <w:p w:rsidR="004835B7" w:rsidRDefault="004835B7" w:rsidP="004835B7">
      <w:r>
        <w:t>It is proposed to align the SBI message priority values to the 5G QOS ARP one. The range of the 5G QOS ARP priority level is 1 to 15 with 1 as the highest level of priority.</w:t>
      </w:r>
    </w:p>
    <w:p w:rsidR="004835B7" w:rsidRDefault="004835B7" w:rsidP="004835B7">
      <w:r>
        <w:t>It is also proposed to assign 15 as the default priority.</w:t>
      </w:r>
    </w:p>
    <w:p w:rsidR="004835B7" w:rsidRDefault="004835B7" w:rsidP="004835B7">
      <w:r>
        <w:t>In addition server behavior in 6.8.6 HTTP/2 server behaviour when setting the response message priority is aligned with clause 6.8.2 Message level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C4-184350</w:t>
      </w:r>
      <w:r>
        <w:rPr>
          <w:rFonts w:ascii="Arial" w:hAnsi="Arial" w:cs="Arial"/>
          <w:b/>
          <w:color w:val="0000FF"/>
          <w:sz w:val="24"/>
        </w:rPr>
        <w:tab/>
      </w:r>
      <w:r>
        <w:rPr>
          <w:rFonts w:ascii="Arial" w:hAnsi="Arial" w:cs="Arial"/>
          <w:b/>
          <w:sz w:val="24"/>
        </w:rPr>
        <w:t>HTTP2 connection flow control usage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The following editor's note in clause 5.2.7 need to be resolved.</w:t>
      </w:r>
    </w:p>
    <w:p w:rsidR="004835B7" w:rsidRDefault="004835B7" w:rsidP="004835B7">
      <w:r>
        <w:rPr>
          <w:color w:val="FF0000"/>
        </w:rPr>
        <w:t>- Editor's note: List of HTTP status codes in table 5.2.7.1-1 is FFS.</w:t>
      </w:r>
    </w:p>
    <w:p w:rsidR="004835B7" w:rsidRDefault="004835B7" w:rsidP="004835B7">
      <w:r>
        <w:rPr>
          <w:color w:val="FF0000"/>
        </w:rPr>
        <w:t>- Editor's Notes: The interpretation of support (Mandatory/Optional/Conditional) needs further clarification.</w:t>
      </w:r>
    </w:p>
    <w:p w:rsidR="004835B7" w:rsidRDefault="004835B7" w:rsidP="004835B7">
      <w:r>
        <w:rPr>
          <w:color w:val="FF0000"/>
        </w:rPr>
        <w:t>- Editor's Notes: The list of HTTP Status codes and whether they are mandatory/optional is FFS.</w:t>
      </w:r>
    </w:p>
    <w:p w:rsidR="004835B7" w:rsidRDefault="004835B7" w:rsidP="004835B7">
      <w:r>
        <w:t> </w:t>
      </w:r>
    </w:p>
    <w:p w:rsidR="004835B7" w:rsidRDefault="004835B7" w:rsidP="004835B7">
      <w:r>
        <w:rPr>
          <w:rStyle w:val="Strong"/>
        </w:rPr>
        <w:t>Reason for Change</w:t>
      </w:r>
    </w:p>
    <w:p w:rsidR="004835B7" w:rsidRDefault="004835B7" w:rsidP="004835B7">
      <w:r>
        <w:t xml:space="preserve">TS 29.500 being a technical realization of the SBI, one cannot come to conclusion in Release 15 itself whether a particular HTTP status code is "optional" to support. "optional" to </w:t>
      </w:r>
      <w:r>
        <w:rPr>
          <w:rStyle w:val="Strong"/>
        </w:rPr>
        <w:t xml:space="preserve">support </w:t>
      </w:r>
      <w:r>
        <w:t>means that an implementation need not even support recognizing the semantics of that specific cause code, even though there are use cases in other specs where that specific cause code is returned. Hence stating an "optional" to support is ambiguous in this spec.</w:t>
      </w:r>
    </w:p>
    <w:p w:rsidR="004835B7" w:rsidRDefault="004835B7" w:rsidP="004835B7">
      <w:r>
        <w:t>It is rather recommended to just identify only 2 categories</w:t>
      </w:r>
    </w:p>
    <w:p w:rsidR="004835B7" w:rsidRDefault="004835B7" w:rsidP="004835B7">
      <w:r>
        <w:t>1. Mandatory to support - meaning that if a NF service consumer receives the specified status code in a HTTP response it shall support recognizing the semantics of that status code. This does not mean that the specific status code shall be always identified as one of the mandatory status codes to return for the given HTTP method.</w:t>
      </w:r>
    </w:p>
    <w:p w:rsidR="004835B7" w:rsidRDefault="004835B7" w:rsidP="004835B7">
      <w:r>
        <w:t>2. Not applicable - meaning that the specified status code shall not be used for the given HTTP method within service based interfaces. As an error case if an NF receives a HTTP status code identified as N/A for a particular HTTP method, the NF shall treat that status code as specified already in clause 5.2.7.3</w:t>
      </w:r>
    </w:p>
    <w:p w:rsidR="004835B7" w:rsidRDefault="004835B7" w:rsidP="004835B7">
      <w:r>
        <w:rPr>
          <w:rStyle w:val="Emphasis"/>
          <w:shd w:val="clear" w:color="auto" w:fill="FFFF00"/>
        </w:rPr>
        <w:t>When receiving a not recommended or not recognized 1xx, 3xx, 4xx or 5xx HTTP Status Code, a NF as HTTP client should treat it as x00 status code of the class, as described in clause 6 of IETF RFC 7231 [11].</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Ericsson C4-184322.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C4-184335</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C4-184012)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C4-184542</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lastRenderedPageBreak/>
        <w:t>(Replaces C4-184335)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C4-184589</w:t>
      </w:r>
      <w:r>
        <w:rPr>
          <w:rFonts w:ascii="Arial" w:hAnsi="Arial" w:cs="Arial"/>
          <w:b/>
          <w:color w:val="0000FF"/>
          <w:sz w:val="24"/>
        </w:rPr>
        <w:tab/>
      </w:r>
      <w:r>
        <w:rPr>
          <w:rFonts w:ascii="Arial" w:hAnsi="Arial" w:cs="Arial"/>
          <w:b/>
          <w:sz w:val="24"/>
        </w:rPr>
        <w:t>HTTP Status Codes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C4-184542)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C4-184288</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C4-184322</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Subclause 4.1 "General Principles" in TS 29.501 specifies that common procedures, HTTP extensions and error handling applicable to several 5GC SBI API specifications should be defined in 3GPP TS 29.500 [2] and should be referenced from individual 5GC SBI API specifications.</w:t>
      </w:r>
    </w:p>
    <w:p w:rsidR="004835B7" w:rsidRDefault="004835B7" w:rsidP="004835B7">
      <w:r>
        <w:t>Some failure cases are applicable to several or all 5GC SBI API specifications and all NFs acting as an HTTP server should send the same HTTP error response. Hence, it should be specified if such HTTP response should contain a "ProblemDetails" data structure and if so the value of a "cause" attribute should be the same.</w:t>
      </w:r>
    </w:p>
    <w:p w:rsidR="004835B7" w:rsidRDefault="004835B7" w:rsidP="004835B7">
      <w:r>
        <w:t>An HTTP method which is not supported by 5GC SBI API specification shall be rejected with an HTTP status code "501 Not Implemented". In this case, the NF should not include a "ProblemDetails" data structure since HTTP status code itself provides enough information of the error, i.e. the NF does not recognize the HTTP method.</w:t>
      </w:r>
    </w:p>
    <w:p w:rsidR="004835B7" w:rsidRDefault="004835B7" w:rsidP="004835B7">
      <w:r>
        <w:t>Definition of HTTP status code "501 Not Implemented" from IETF RFC 7231:</w:t>
      </w:r>
    </w:p>
    <w:p w:rsidR="004835B7" w:rsidRDefault="004835B7" w:rsidP="004835B7">
      <w:r>
        <w:rPr>
          <w:rFonts w:ascii="Courier" w:hAnsi="Courier"/>
          <w:sz w:val="15"/>
          <w:szCs w:val="15"/>
        </w:rPr>
        <w:t>The 501 (Not Implemented) status code indicates that the server does not support the functionality required to fulfill the request. This is the appropriate response when the server does not recognize the request method and is not capable of supporting it for any resource.</w:t>
      </w:r>
    </w:p>
    <w:p w:rsidR="004835B7" w:rsidRDefault="004835B7" w:rsidP="004835B7">
      <w:r>
        <w:t> </w:t>
      </w:r>
    </w:p>
    <w:p w:rsidR="004835B7" w:rsidRDefault="004835B7" w:rsidP="004835B7">
      <w:r>
        <w:t xml:space="preserve">However, if the NF acting as an HTTP server supports an HTTP method but not by a target resource then it shall reject the HTTP method with an HTTP status code "405 Method Not Allowed" and shall include in the response an Allow </w:t>
      </w:r>
      <w:r>
        <w:lastRenderedPageBreak/>
        <w:t>header field containing the supported method(s) for that resource. In this case, the NF should not include a "ProblemDetails" data structure since HTTP response status code itself provides enough information of the error and hence the Allow header field lists HTTP method(s) supported by the target resource.</w:t>
      </w:r>
    </w:p>
    <w:p w:rsidR="004835B7" w:rsidRDefault="004835B7" w:rsidP="004835B7">
      <w:r>
        <w:t>Definition of HTTP status code "405 Method Not Allowed" from IETF RFC 7231:</w:t>
      </w:r>
    </w:p>
    <w:p w:rsidR="004835B7" w:rsidRDefault="004835B7" w:rsidP="004835B7">
      <w:r>
        <w:rPr>
          <w:rFonts w:ascii="Courier" w:hAnsi="Courier"/>
          <w:sz w:val="15"/>
          <w:szCs w:val="15"/>
        </w:rPr>
        <w:t>The 405 (Method Not Allowed) status code indicates that the method received in the request-line is known by the origin server but not supported by the target resource. The origin server MUST generate an Allow header field in a 405 response containing a list of the target resources currently supported methods.</w:t>
      </w:r>
    </w:p>
    <w:p w:rsidR="004835B7" w:rsidRDefault="004835B7" w:rsidP="004835B7">
      <w:r>
        <w:t> </w:t>
      </w:r>
    </w:p>
    <w:p w:rsidR="004835B7" w:rsidRDefault="004835B7" w:rsidP="004835B7">
      <w:r>
        <w:t>Furthermore, if some attribute which is defined as conditional in data structure, but mandatory required for an HTTP method is not included in the payload body of the request, the NF acting as an HTTP server shall reject the request with a status code "400 Bad Request" and shall include a "ProblemDetails" data structure with the "cause" attribute set to "MANDAT_IE_MISSING".</w:t>
      </w:r>
    </w:p>
    <w:p w:rsidR="004835B7" w:rsidRDefault="004835B7" w:rsidP="004835B7">
      <w:r>
        <w:t> </w:t>
      </w:r>
    </w:p>
    <w:p w:rsidR="004835B7" w:rsidRDefault="004835B7" w:rsidP="004835B7">
      <w:r>
        <w:rPr>
          <w:rStyle w:val="Strong"/>
        </w:rPr>
        <w:t>Reason for Change</w:t>
      </w:r>
    </w:p>
    <w:p w:rsidR="004835B7" w:rsidRDefault="004835B7" w:rsidP="004835B7">
      <w:r>
        <w:t>Failure cases which are applicable to several or all 5GC SBI API specifications needs to be described in TS 29.500.</w:t>
      </w:r>
    </w:p>
    <w:p w:rsidR="004835B7" w:rsidRDefault="004835B7" w:rsidP="004835B7">
      <w:r>
        <w:t>Some HTTP status codes like "405 Method Not Allowed" or "411 Length Required" need to be supported by all or several 5GC SBI API specifications, but currently they are not listed in table 5.2.7.1.-1 and related editor' notes in subclause 5.2.7.1 need to be solved.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Partly merged into C4-184335.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C4-184580</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C4-184014</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During CT4#84 as part of C4-183053, HTTP/2 request retransmissions and how to handle them was discussed. It was discussed that guidelines on HTTP/2 request retransmissions should be specified in TS 29.500. This PCR is correspondingly proposing to add some guidelines in TS 29.500 on HTTP/2 request retransmits.</w:t>
      </w:r>
    </w:p>
    <w:p w:rsidR="004835B7" w:rsidRDefault="004835B7" w:rsidP="004835B7">
      <w:r>
        <w:t> </w:t>
      </w:r>
    </w:p>
    <w:p w:rsidR="004835B7" w:rsidRDefault="004835B7" w:rsidP="004835B7">
      <w:r>
        <w:rPr>
          <w:rStyle w:val="Strong"/>
        </w:rPr>
        <w:t>Reason for Change</w:t>
      </w:r>
    </w:p>
    <w:p w:rsidR="004835B7" w:rsidRDefault="004835B7" w:rsidP="004835B7">
      <w:r>
        <w:t>For HTTP/2 request re-attempts by clients when no response is received, IETF RFC 7540 section 8.1.4 provides some guidelines. The HTTP/2 server may use the GOAWAY frame to tell the NF service consumer the highest stream number it has successfully processed. By this way the NF service consumer can know that NF service producer is at least processing a previously sent message. The RFC also says</w:t>
      </w:r>
    </w:p>
    <w:p w:rsidR="004835B7" w:rsidRDefault="004835B7" w:rsidP="004835B7">
      <w:r>
        <w:t xml:space="preserve">Requests that have not been processed have not failed; </w:t>
      </w:r>
      <w:r>
        <w:rPr>
          <w:shd w:val="clear" w:color="auto" w:fill="FFFF00"/>
        </w:rPr>
        <w:t>clients MAY automatically retry them, even those with non-idempotent methods.</w:t>
      </w:r>
    </w:p>
    <w:p w:rsidR="004835B7" w:rsidRDefault="004835B7" w:rsidP="004835B7">
      <w:r>
        <w:t>Delay in getting a HTTP/2 response does not guarantee whether the HTTP/2 server processed the request and modified the state of a resource already. Hence retrying the same request on the same resource on a different stream ID could lead to potentially incorrect state of resource and hence the client should avoid retrying the same request in a different stream ID unless it has received a GOAWAY frame with a stream ID lower than the request stream ID or a REFUSED_STREAM error code in a RST_STREAM frame or a response for the HTTP/2 request with 4xx/5xx error status code.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C4-184337</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C4-184590</w:t>
      </w:r>
      <w:r>
        <w:rPr>
          <w:rFonts w:ascii="Arial" w:hAnsi="Arial" w:cs="Arial"/>
          <w:b/>
          <w:color w:val="0000FF"/>
          <w:sz w:val="24"/>
        </w:rPr>
        <w:tab/>
      </w:r>
      <w:r>
        <w:rPr>
          <w:rFonts w:ascii="Arial" w:hAnsi="Arial" w:cs="Arial"/>
          <w:b/>
          <w:sz w:val="24"/>
        </w:rPr>
        <w:t>HTTP Retransmissions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C4-184015</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editor's note in clause 5.2.2.2 need to be resolved.</w:t>
      </w:r>
    </w:p>
    <w:p w:rsidR="004835B7" w:rsidRDefault="004835B7" w:rsidP="004835B7">
      <w:r>
        <w:rPr>
          <w:color w:val="FF0000"/>
        </w:rPr>
        <w:t>Editor's note: It is FFS whether other headers shall be supported.</w:t>
      </w:r>
    </w:p>
    <w:p w:rsidR="004835B7" w:rsidRDefault="004835B7" w:rsidP="004835B7">
      <w:r>
        <w:t> </w:t>
      </w:r>
    </w:p>
    <w:p w:rsidR="004835B7" w:rsidRDefault="004835B7" w:rsidP="004835B7">
      <w:r>
        <w:rPr>
          <w:rStyle w:val="Strong"/>
        </w:rPr>
        <w:t>Reason for Change</w:t>
      </w:r>
    </w:p>
    <w:p w:rsidR="004835B7" w:rsidRDefault="004835B7" w:rsidP="004835B7">
      <w:r>
        <w:t>1. It is proposed to split the table into headers applicable to HTTP request messages and headers applicable to HTTP response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C4-184338</w:t>
      </w:r>
      <w:r>
        <w:rPr>
          <w:rFonts w:ascii="Arial" w:hAnsi="Arial" w:cs="Arial"/>
          <w:b/>
          <w:color w:val="0000FF"/>
          <w:sz w:val="24"/>
        </w:rPr>
        <w:tab/>
      </w:r>
      <w:r>
        <w:rPr>
          <w:rFonts w:ascii="Arial" w:hAnsi="Arial" w:cs="Arial"/>
          <w:b/>
          <w:sz w:val="24"/>
        </w:rPr>
        <w:t>HTTP Standard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feature negotiation procedure still contains the following unresolved editors note:</w:t>
      </w:r>
    </w:p>
    <w:p w:rsidR="004835B7" w:rsidRDefault="004835B7" w:rsidP="004835B7">
      <w:r>
        <w:rPr>
          <w:color w:val="FF0000"/>
        </w:rPr>
        <w:t>Editor's Note:  the text needs to be expanded to describe how to negotiate features for APIs designed without any resource.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C4-184339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C4-184249)</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one is related to discussion paper C4-184301 in section 6.2.1.4.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C4-184579</w:t>
      </w:r>
      <w:r>
        <w:rPr>
          <w:rFonts w:ascii="Arial" w:hAnsi="Arial" w:cs="Arial"/>
          <w:b/>
          <w:color w:val="0000FF"/>
          <w:sz w:val="24"/>
        </w:rPr>
        <w:tab/>
      </w:r>
      <w:r>
        <w:rPr>
          <w:rFonts w:ascii="Arial" w:hAnsi="Arial" w:cs="Arial"/>
          <w:b/>
          <w:sz w:val="24"/>
        </w:rPr>
        <w:t>Feature Negotiation for Custom Methods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C4-184340</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C4-184577</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C4-184283</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SBI message priority was introduced during CT4#84 in Kunming.</w:t>
      </w:r>
    </w:p>
    <w:p w:rsidR="004835B7" w:rsidRDefault="004835B7" w:rsidP="004835B7">
      <w:r>
        <w:t> </w:t>
      </w:r>
    </w:p>
    <w:p w:rsidR="004835B7" w:rsidRDefault="004835B7" w:rsidP="004835B7">
      <w:r>
        <w:rPr>
          <w:rStyle w:val="Strong"/>
        </w:rPr>
        <w:t>Reason for Change</w:t>
      </w:r>
    </w:p>
    <w:p w:rsidR="004835B7" w:rsidRDefault="004835B7" w:rsidP="004835B7">
      <w:r>
        <w:t>This pCR proposes a recommendation for setting the SBI message priority.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C4-184490</w:t>
      </w:r>
      <w:r>
        <w:rPr>
          <w:rFonts w:ascii="Arial" w:hAnsi="Arial" w:cs="Arial"/>
          <w:b/>
          <w:color w:val="0000FF"/>
          <w:sz w:val="24"/>
        </w:rPr>
        <w:tab/>
      </w:r>
      <w:r>
        <w:rPr>
          <w:rFonts w:ascii="Arial" w:hAnsi="Arial" w:cs="Arial"/>
          <w:b/>
          <w:sz w:val="24"/>
        </w:rPr>
        <w:t>"3gpp-Sbi-Message-Priority" setting recommendation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C4-184294</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the 5GC is based on SBA and where NFs may be deployed as a stateless entities, there is an increased risk of race conditions where the same resource in an NF Producer is being manipulated by more than a single request from one or more NFs at the same time or very close to the same time.</w:t>
      </w:r>
    </w:p>
    <w:p w:rsidR="004835B7" w:rsidRDefault="004835B7" w:rsidP="004835B7">
      <w:r>
        <w:lastRenderedPageBreak/>
        <w:t>In IETF RFC 7232 "Hypertext Transfer Protocol (HTTP/1.1): Conditional Requests" an "Optimistic locking" mechanism is described, that allows the NF Producer to detect that the resource being updated by e.g. a PUT or a PATCH has changed since the time the NF Consumer first retrieved the resource.</w:t>
      </w:r>
    </w:p>
    <w:p w:rsidR="004835B7" w:rsidRDefault="004835B7" w:rsidP="004835B7">
      <w:r>
        <w:t xml:space="preserve">In addition to mitigating race conditions, the mechanism can also assist in detecting updates made based on an old resource due to resources being cached locally or in a proxy.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C4-184491</w:t>
      </w:r>
      <w:r>
        <w:rPr>
          <w:rFonts w:ascii="Arial" w:hAnsi="Arial" w:cs="Arial"/>
          <w:b/>
          <w:color w:val="0000FF"/>
          <w:sz w:val="24"/>
        </w:rPr>
        <w:tab/>
      </w:r>
      <w:r>
        <w:rPr>
          <w:rFonts w:ascii="Arial" w:hAnsi="Arial" w:cs="Arial"/>
          <w:b/>
          <w:sz w:val="24"/>
        </w:rPr>
        <w:t>SBA Concurrency Management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Hewlett-Packard Enterprise</w:t>
      </w:r>
    </w:p>
    <w:p w:rsidR="004835B7" w:rsidRDefault="004835B7" w:rsidP="004835B7">
      <w:pPr>
        <w:rPr>
          <w:color w:val="808080"/>
        </w:rPr>
      </w:pPr>
      <w:r>
        <w:rPr>
          <w:color w:val="808080"/>
        </w:rPr>
        <w:t>(Replaces C4-184294)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Based on contributions seen so far, there are still 3 more ENs to resolve in TS 29.500. This is a late proposal to resolve those in order to send a clean TS to the plenary.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C4-184498</w:t>
      </w:r>
      <w:r>
        <w:rPr>
          <w:rFonts w:ascii="Arial" w:hAnsi="Arial" w:cs="Arial"/>
          <w:b/>
          <w:color w:val="0000FF"/>
          <w:sz w:val="24"/>
        </w:rPr>
        <w:tab/>
      </w:r>
      <w:r>
        <w:rPr>
          <w:rFonts w:ascii="Arial" w:hAnsi="Arial" w:cs="Arial"/>
          <w:b/>
          <w:sz w:val="24"/>
        </w:rPr>
        <w:t>Resolve still open ENs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29.500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C4-184318)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19" w:name="_Toc515799532"/>
      <w:r>
        <w:t>6.2.1.4</w:t>
      </w:r>
      <w:r>
        <w:tab/>
        <w:t>Contributions to TS 29.501</w:t>
      </w:r>
      <w:bookmarkEnd w:id="19"/>
    </w:p>
    <w:p w:rsidR="004835B7" w:rsidRDefault="004835B7" w:rsidP="004835B7">
      <w:pPr>
        <w:rPr>
          <w:rFonts w:ascii="Arial" w:hAnsi="Arial" w:cs="Arial"/>
          <w:b/>
          <w:sz w:val="24"/>
        </w:rPr>
      </w:pPr>
      <w:r>
        <w:rPr>
          <w:rFonts w:ascii="Arial" w:hAnsi="Arial" w:cs="Arial"/>
          <w:b/>
          <w:color w:val="0000FF"/>
          <w:sz w:val="24"/>
        </w:rPr>
        <w:t>C4-184618</w:t>
      </w:r>
      <w:r>
        <w:rPr>
          <w:rFonts w:ascii="Arial" w:hAnsi="Arial" w:cs="Arial"/>
          <w:b/>
          <w:color w:val="0000FF"/>
          <w:sz w:val="24"/>
        </w:rPr>
        <w:tab/>
      </w:r>
      <w:r>
        <w:rPr>
          <w:rFonts w:ascii="Arial" w:hAnsi="Arial" w:cs="Arial"/>
          <w:b/>
          <w:sz w:val="24"/>
        </w:rPr>
        <w:t>A new draft 3GPP TS 29.501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29.501 v1.2.0</w:t>
      </w:r>
      <w:r>
        <w:rPr>
          <w:i/>
        </w:rPr>
        <w:tab/>
        <w:t xml:space="preserve">  CR-  rev  Cat:  (Rel-15)</w:t>
      </w:r>
      <w:r>
        <w:rPr>
          <w:i/>
        </w:rPr>
        <w:br/>
      </w:r>
      <w:r>
        <w:rPr>
          <w:i/>
        </w:rPr>
        <w:lastRenderedPageBreak/>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C4-184006</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The subclause 4.9.4 Indirect delivery specifies the usage of links in the response body; It was introduced before an agreement on the format of the 3GPP hypermedia was reached. </w:t>
      </w:r>
    </w:p>
    <w:p w:rsidR="004835B7" w:rsidRDefault="004835B7" w:rsidP="004835B7">
      <w:r>
        <w:t> </w:t>
      </w:r>
    </w:p>
    <w:p w:rsidR="004835B7" w:rsidRDefault="004835B7" w:rsidP="004835B7">
      <w:r>
        <w:rPr>
          <w:rStyle w:val="Strong"/>
        </w:rPr>
        <w:t>Reason for Change</w:t>
      </w:r>
    </w:p>
    <w:p w:rsidR="004835B7" w:rsidRDefault="004835B7" w:rsidP="004835B7">
      <w:r>
        <w:t>Specifying how the server shall provide the links according to the 3GPP agreed hypermedia format.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C4-184245 overlaps with this one.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C4-184492</w:t>
      </w:r>
      <w:r>
        <w:rPr>
          <w:rFonts w:ascii="Arial" w:hAnsi="Arial" w:cs="Arial"/>
          <w:b/>
          <w:color w:val="0000FF"/>
          <w:sz w:val="24"/>
        </w:rPr>
        <w:tab/>
      </w:r>
      <w:r>
        <w:rPr>
          <w:rFonts w:ascii="Arial" w:hAnsi="Arial" w:cs="Arial"/>
          <w:b/>
          <w:sz w:val="24"/>
        </w:rPr>
        <w:t>Representation format specification of indirect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C4-184007</w:t>
      </w:r>
      <w:r w:rsidRPr="00F05387">
        <w:rPr>
          <w:rFonts w:ascii="Arial" w:hAnsi="Arial" w:cs="Arial"/>
          <w:b/>
          <w:color w:val="0000FF"/>
          <w:sz w:val="24"/>
          <w:lang w:val="fr-FR"/>
        </w:rPr>
        <w:tab/>
      </w:r>
      <w:r w:rsidRPr="00F05387">
        <w:rPr>
          <w:rFonts w:ascii="Arial" w:hAnsi="Arial" w:cs="Arial"/>
          <w:b/>
          <w:sz w:val="24"/>
          <w:lang w:val="fr-FR"/>
        </w:rPr>
        <w:t>extension relation type usage clarification</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format and usage of extension relation types were left for further study in subclause 4.7.5.3 Extension relation types.</w:t>
      </w:r>
    </w:p>
    <w:p w:rsidR="004835B7" w:rsidRDefault="004835B7" w:rsidP="004835B7">
      <w:r>
        <w:t> </w:t>
      </w:r>
    </w:p>
    <w:p w:rsidR="004835B7" w:rsidRDefault="004835B7" w:rsidP="004835B7">
      <w:r>
        <w:rPr>
          <w:rStyle w:val="Strong"/>
        </w:rPr>
        <w:lastRenderedPageBreak/>
        <w:t>Reason for Change</w:t>
      </w:r>
    </w:p>
    <w:p w:rsidR="004835B7" w:rsidRDefault="004835B7" w:rsidP="004835B7">
      <w:r>
        <w:t>This pCR closes the editor's note on the usage and format of extension relation types.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C4-184493</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C4-184493</w:t>
      </w:r>
      <w:r w:rsidRPr="00F05387">
        <w:rPr>
          <w:rFonts w:ascii="Arial" w:hAnsi="Arial" w:cs="Arial"/>
          <w:b/>
          <w:color w:val="0000FF"/>
          <w:sz w:val="24"/>
          <w:lang w:val="fr-FR"/>
        </w:rPr>
        <w:tab/>
      </w:r>
      <w:r w:rsidRPr="00F05387">
        <w:rPr>
          <w:rFonts w:ascii="Arial" w:hAnsi="Arial" w:cs="Arial"/>
          <w:b/>
          <w:sz w:val="24"/>
          <w:lang w:val="fr-FR"/>
        </w:rPr>
        <w:t>extension relation type usage clarification</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29.501 v1.0.0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C4-184007)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C4-184017</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editor's notes are proposed to be removed based on the clarifications given below.</w:t>
      </w:r>
    </w:p>
    <w:p w:rsidR="004835B7" w:rsidRDefault="004835B7" w:rsidP="004835B7">
      <w:r>
        <w:t> </w:t>
      </w:r>
    </w:p>
    <w:p w:rsidR="004835B7" w:rsidRDefault="004835B7" w:rsidP="004835B7">
      <w:r>
        <w:rPr>
          <w:rStyle w:val="Strong"/>
        </w:rPr>
        <w:t>Reason for Change</w:t>
      </w:r>
    </w:p>
    <w:p w:rsidR="004835B7" w:rsidRDefault="004835B7" w:rsidP="004835B7">
      <w:r>
        <w:t>1. The following EN in clause 4.1 can be simply removed as some of the common structures are already defined in 29.571 and whether or not to move a particular data type to common data type is anyways discussed on a case by case basis. The decision is taken based on the number of specs that refer that data structure. So there is no value in keeping this EN.</w:t>
      </w:r>
    </w:p>
    <w:p w:rsidR="004835B7" w:rsidRDefault="004835B7" w:rsidP="004835B7">
      <w:r>
        <w:rPr>
          <w:color w:val="FF0000"/>
        </w:rPr>
        <w:t>Editor's Note: Whether or not a given data type is or should be common is ffs.</w:t>
      </w:r>
    </w:p>
    <w:p w:rsidR="004835B7" w:rsidRDefault="004835B7" w:rsidP="004835B7">
      <w:r>
        <w:t>2. The following EN in clause 4.2.1 is removed with some explanations about when to avoid standard methods and use custom methods.</w:t>
      </w:r>
    </w:p>
    <w:p w:rsidR="004835B7" w:rsidRDefault="004835B7" w:rsidP="004835B7">
      <w:r>
        <w:rPr>
          <w:color w:val="FF0000"/>
        </w:rPr>
        <w:t>Editor's Note:  More detailed description on standard vs. custom methods may be needed.</w:t>
      </w:r>
    </w:p>
    <w:p w:rsidR="004835B7" w:rsidRDefault="004835B7" w:rsidP="004835B7">
      <w:r>
        <w:t>3. The API version already have 3 digits and enough information about the API. If vendor specific optional information about the API are needed then they may be carried as vendor specific information in the NF Service profile discovered from NRF. Hence it is proposed to remove the following EN from 4.3.1.1</w:t>
      </w:r>
    </w:p>
    <w:p w:rsidR="004835B7" w:rsidRDefault="004835B7" w:rsidP="004835B7">
      <w:r>
        <w:rPr>
          <w:color w:val="FF0000"/>
        </w:rPr>
        <w:t>Editors note: It is for further study whether optional fields can be used.</w:t>
      </w:r>
    </w:p>
    <w:p w:rsidR="004835B7" w:rsidRDefault="004835B7" w:rsidP="004835B7">
      <w:r>
        <w:t>4. A PCR to TS 29.510 is submitted in C4-184056 and with that the following EN in clause 4.3.1.5 can be removed</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5. The mechanisms for notifying NF profile change has already been specified in subclause 5.2.2.6.2 and 6.1.6.3.6 of TS 29.510. Hence it is suggested to remove the following EN in clause 4.3.1.5 with some description.</w:t>
      </w:r>
    </w:p>
    <w:p w:rsidR="004835B7" w:rsidRDefault="004835B7" w:rsidP="004835B7">
      <w:r>
        <w:rPr>
          <w:color w:val="FF0000"/>
        </w:rPr>
        <w:lastRenderedPageBreak/>
        <w:t>Editors note:  It is for further study whether or not it is needed to notify NFs that have subscribed to notification of NF profile change when a version supported is deprecated.</w:t>
      </w:r>
    </w:p>
    <w:p w:rsidR="004835B7" w:rsidRDefault="004835B7" w:rsidP="004835B7">
      <w:r>
        <w:t>6. So far no additional mechanism has been proposed via media type in req/rsp and GET. Hence it is proposed to remove the below EN in clause 4.3.1.5 for now. In future if such mechanisms are added, they can be added as future extensions.</w:t>
      </w:r>
    </w:p>
    <w:p w:rsidR="004835B7" w:rsidRDefault="004835B7" w:rsidP="004835B7">
      <w:r>
        <w:rPr>
          <w:color w:val="FF0000"/>
        </w:rPr>
        <w:t>Editors note:  Other alternative(s) may be described in this section, such as: use of Media Type in HTTP request/response, use GET on a specific version resource, etc.</w:t>
      </w:r>
    </w:p>
    <w:p w:rsidR="004835B7" w:rsidRDefault="004835B7" w:rsidP="004835B7">
      <w:r>
        <w:t>7. A mechanism to update the retirement date in NF profile in the NRF is proposed in C4-184056. Hence it is proposed to remove the following EN from clause 4.3.1.5</w:t>
      </w:r>
    </w:p>
    <w:p w:rsidR="004835B7" w:rsidRDefault="004835B7" w:rsidP="004835B7">
      <w:r>
        <w:rPr>
          <w:color w:val="FF0000"/>
        </w:rPr>
        <w:t>Editors note: Guidance needs to be provided about whom sets the retirement date.</w:t>
      </w:r>
    </w:p>
    <w:p w:rsidR="004835B7" w:rsidRDefault="004835B7" w:rsidP="004835B7">
      <w:r>
        <w:t>8. Ability to register and discover default notification subscriptions along with callback URI in the NRF has already been specified in TS 29.510. With that the following EN from clause 4.6.2.3 can be removed.</w:t>
      </w:r>
    </w:p>
    <w:p w:rsidR="004835B7" w:rsidRDefault="004835B7" w:rsidP="004835B7">
      <w:r>
        <w:rPr>
          <w:color w:val="FF0000"/>
        </w:rPr>
        <w:t xml:space="preserve">Editor's Note: It is ffs how to know the callback reference for implicit subscriptions. </w:t>
      </w:r>
    </w:p>
    <w:p w:rsidR="004835B7" w:rsidRDefault="004835B7" w:rsidP="004835B7">
      <w:r>
        <w:t>9. When an NF service producer deletes an event subscription without an explicit unsubscribe request, the NF service consumer may have some stale entries to the event subscription. However the NF service consumer will have the URI of the subscription resource created. If the NF service consumer does not receive any notification for a particular subscription for some time, the consumer can check if the subscription is still active at the NF service producer by issuing a HTTP GET on the URI. If the HTTP GET returns a 404 error code then the NF service consumer can make sure that the status is synchronized. It should be noted that such out of deletion of subscriptions at the NF service producer can happen a) due to max number of event reports / event duration expiry. In this case the NF service consumer also would anyways be monitoring the count / duration and hence can delete it. b) Error conditions at NF service producer. These are rare scenarios and as explained above HTTP GET can be used to poll for the existence of the subscription. No explicit unsubscribe notification is required to be designed for such error cases. Hence it is proposed to remove the following EN from clause 4.6.2.3</w:t>
      </w:r>
    </w:p>
    <w:p w:rsidR="004835B7" w:rsidRDefault="004835B7" w:rsidP="004835B7">
      <w:r>
        <w:rPr>
          <w:color w:val="FF0000"/>
        </w:rPr>
        <w:t xml:space="preserve">Editor's Note: It is ffs how to know the callback reference for implicit subscriptions. </w:t>
      </w:r>
    </w:p>
    <w:p w:rsidR="004835B7" w:rsidRDefault="004835B7" w:rsidP="004835B7">
      <w:r>
        <w:t xml:space="preserve">10. HTTP URIs (e.g </w:t>
      </w:r>
      <w:hyperlink r:id="rId8" w:history="1">
        <w:r>
          <w:rPr>
            <w:rStyle w:val="Hyperlink"/>
          </w:rPr>
          <w:t>www.3gpp.org</w:t>
        </w:r>
      </w:hyperlink>
      <w:r>
        <w:t xml:space="preserve"> itself starts with a number) and JSON attribute naming conventions do allow strings starting with numbers. For a discussion on how to de-serialize JSON attributes starting with a number - see </w:t>
      </w:r>
      <w:hyperlink r:id="rId9" w:history="1">
        <w:r>
          <w:rPr>
            <w:rStyle w:val="Hyperlink"/>
          </w:rPr>
          <w:t>https://stackoverflow.com/questions/24218536/deserialize-json-that-has-some-property-name-starting-with-a-number/24218678</w:t>
        </w:r>
      </w:hyperlink>
      <w:r>
        <w:t>. Hence the following EN from clause 5.1.1 can be removed.</w:t>
      </w:r>
    </w:p>
    <w:p w:rsidR="004835B7" w:rsidRDefault="004835B7" w:rsidP="004835B7">
      <w:r>
        <w:rPr>
          <w:color w:val="FF0000"/>
        </w:rPr>
        <w:t>Editor's Note: Whether or not digits are allowed at the first position is ffs.</w:t>
      </w:r>
    </w:p>
    <w:p w:rsidR="004835B7" w:rsidRDefault="004835B7" w:rsidP="004835B7">
      <w:r>
        <w:t>11. Accept header and Content-Type headers are used to convey acceptable and encoded media types. They cant be used to convey API versions. Hence the following EN from 4.3.1.3 can be removed.</w:t>
      </w:r>
    </w:p>
    <w:p w:rsidR="004835B7" w:rsidRDefault="004835B7" w:rsidP="004835B7">
      <w:r>
        <w:rPr>
          <w:color w:val="FF0000"/>
        </w:rPr>
        <w:t>Editor's note: It is for further study if the full version number can be indicated by a specific version parameter of the Accept HTTP header used in HTTP requests and Content-Type header in the HTTP responses.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C4-184494</w:t>
      </w:r>
      <w:r>
        <w:rPr>
          <w:rFonts w:ascii="Arial" w:hAnsi="Arial" w:cs="Arial"/>
          <w:b/>
          <w:color w:val="0000FF"/>
          <w:sz w:val="24"/>
        </w:rPr>
        <w:tab/>
      </w:r>
      <w:r>
        <w:rPr>
          <w:rFonts w:ascii="Arial" w:hAnsi="Arial" w:cs="Arial"/>
          <w:b/>
          <w:sz w:val="24"/>
        </w:rPr>
        <w:t>Resolve some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C4-184017)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C4-184018</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In clause 4.8 it is mentioned that an "NF" generates responses to API. This is not correct. It is the NF service that has the API endpoint and it is the NF service that processes the request from a client.</w:t>
      </w:r>
    </w:p>
    <w:p w:rsidR="004835B7" w:rsidRDefault="004835B7" w:rsidP="004835B7">
      <w:r>
        <w:t> </w:t>
      </w:r>
    </w:p>
    <w:p w:rsidR="004835B7" w:rsidRDefault="004835B7" w:rsidP="004835B7">
      <w:r>
        <w:rPr>
          <w:rStyle w:val="Strong"/>
        </w:rPr>
        <w:t>Reason for Change</w:t>
      </w:r>
    </w:p>
    <w:p w:rsidR="004835B7" w:rsidRDefault="004835B7" w:rsidP="004835B7">
      <w:r>
        <w:t>1. Correct the use of the word "NF" to "NF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C4-184495</w:t>
      </w:r>
      <w:r>
        <w:rPr>
          <w:rFonts w:ascii="Arial" w:hAnsi="Arial" w:cs="Arial"/>
          <w:b/>
          <w:color w:val="0000FF"/>
          <w:sz w:val="24"/>
        </w:rPr>
        <w:tab/>
      </w:r>
      <w:r>
        <w:rPr>
          <w:rFonts w:ascii="Arial" w:hAnsi="Arial" w:cs="Arial"/>
          <w:b/>
          <w:sz w:val="24"/>
        </w:rPr>
        <w:t>Correction to Error Responses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C4-184137</w:t>
      </w:r>
      <w:r>
        <w:rPr>
          <w:rFonts w:ascii="Arial" w:hAnsi="Arial" w:cs="Arial"/>
          <w:b/>
          <w:color w:val="0000FF"/>
          <w:sz w:val="24"/>
        </w:rPr>
        <w:tab/>
      </w:r>
      <w:r>
        <w:rPr>
          <w:rFonts w:ascii="Arial" w:hAnsi="Arial" w:cs="Arial"/>
          <w:b/>
          <w:sz w:val="24"/>
        </w:rPr>
        <w:t>Common Response Code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C4-184248</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The example how to reference error responses is erroneous and needs to be corrected.</w:t>
      </w:r>
    </w:p>
    <w:p w:rsidR="004835B7" w:rsidRDefault="004835B7" w:rsidP="004835B7">
      <w:r>
        <w:t> </w:t>
      </w:r>
    </w:p>
    <w:p w:rsidR="004835B7" w:rsidRDefault="004835B7" w:rsidP="004835B7">
      <w:r>
        <w:t xml:space="preserve">In addition, </w:t>
      </w:r>
      <w:r>
        <w:rPr>
          <w:rStyle w:val="Strong"/>
        </w:rPr>
        <w:t>this contribution aims to trigger a discussion on how describe error responses in OpenAPI files</w:t>
      </w:r>
      <w:r>
        <w:t>:</w:t>
      </w:r>
    </w:p>
    <w:p w:rsidR="004835B7" w:rsidRDefault="004835B7" w:rsidP="004835B7">
      <w:r>
        <w:t>Table 5.2.7.1-1 of 3GPP TS 29.500 specifies HTTP status code per HTTP method which are mandatory, optional of conditional to be supported 5GC SBI APIs. At this moment the table is still quite uncomplete, but it is assumed that it will be filled.</w:t>
      </w:r>
    </w:p>
    <w:p w:rsidR="004835B7" w:rsidRDefault="004835B7" w:rsidP="004835B7">
      <w:r>
        <w:t>The following related possibilities are suggested for discussion:</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should include at least the mandatory status codes listed in that table.</w:t>
      </w:r>
    </w:p>
    <w:p w:rsidR="004835B7" w:rsidRDefault="004835B7" w:rsidP="004835B7">
      <w:pPr>
        <w:numPr>
          <w:ilvl w:val="1"/>
          <w:numId w:val="7"/>
        </w:numPr>
        <w:overflowPunct/>
        <w:autoSpaceDE/>
        <w:autoSpaceDN/>
        <w:adjustRightInd/>
        <w:spacing w:before="100" w:beforeAutospacing="1" w:after="100" w:afterAutospacing="1"/>
        <w:textAlignment w:val="auto"/>
      </w:pPr>
      <w:r>
        <w:t>OpenAPI files only define a default error (including the Problem Details as body)</w:t>
      </w:r>
    </w:p>
    <w:p w:rsidR="004835B7" w:rsidRDefault="004835B7" w:rsidP="004835B7">
      <w:pPr>
        <w:spacing w:after="0"/>
      </w:pPr>
      <w:r>
        <w:t>The default error and also individual errors could be defined in TS 29.571 in a reusable manner. However, unfortunately it seems not possible to define a reusable definition of all error codes for a method that can be referenced together in OpenAPI, and a separate list of error codes in each OpenAPI file seems unavoidable if option 1 is desired.</w:t>
      </w:r>
    </w:p>
    <w:p w:rsidR="004835B7" w:rsidRDefault="004835B7" w:rsidP="004835B7">
      <w:r>
        <w:t>Option 1 has the advantage of more precise OpenAPI files.</w:t>
      </w:r>
    </w:p>
    <w:p w:rsidR="004835B7" w:rsidRDefault="004835B7" w:rsidP="004835B7">
      <w:r>
        <w:t>Option 2 allows for shorther and easier to maintain OpenAPI files (It avoids that updates to Table 5.2.7.1-1 need to be mirrored in many files).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C4-184342</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C4-184248)</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 query string is composed of a series of "key=value" pairs, separated by "&amp;".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C4-184496</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Ericsson</w:t>
      </w:r>
    </w:p>
    <w:p w:rsidR="004835B7" w:rsidRDefault="004835B7" w:rsidP="004835B7">
      <w:pPr>
        <w:rPr>
          <w:color w:val="808080"/>
        </w:rPr>
      </w:pPr>
      <w:r>
        <w:rPr>
          <w:color w:val="808080"/>
        </w:rPr>
        <w:t>(Replaces C4-184342)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C4-184300</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To complete the clause on asynchroneous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C4-184497</w:t>
      </w:r>
      <w:r>
        <w:rPr>
          <w:rFonts w:ascii="Arial" w:hAnsi="Arial" w:cs="Arial"/>
          <w:b/>
          <w:color w:val="0000FF"/>
          <w:sz w:val="24"/>
        </w:rPr>
        <w:tab/>
      </w:r>
      <w:r>
        <w:rPr>
          <w:rFonts w:ascii="Arial" w:hAnsi="Arial" w:cs="Arial"/>
          <w:b/>
          <w:sz w:val="24"/>
        </w:rPr>
        <w:t>Asynchroneous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C4-184503</w:t>
      </w:r>
      <w:r>
        <w:rPr>
          <w:rFonts w:ascii="Arial" w:hAnsi="Arial" w:cs="Arial"/>
          <w:b/>
          <w:color w:val="0000FF"/>
          <w:sz w:val="24"/>
        </w:rPr>
        <w:tab/>
      </w:r>
      <w:r>
        <w:rPr>
          <w:rFonts w:ascii="Arial" w:hAnsi="Arial" w:cs="Arial"/>
          <w:b/>
          <w:sz w:val="24"/>
        </w:rPr>
        <w:t>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C4-184317</w:t>
      </w:r>
      <w:r>
        <w:rPr>
          <w:rFonts w:ascii="Arial" w:hAnsi="Arial" w:cs="Arial"/>
          <w:b/>
          <w:color w:val="0000FF"/>
          <w:sz w:val="24"/>
        </w:rPr>
        <w:tab/>
      </w:r>
      <w:r>
        <w:rPr>
          <w:rFonts w:ascii="Arial" w:hAnsi="Arial" w:cs="Arial"/>
          <w:b/>
          <w:sz w:val="24"/>
        </w:rPr>
        <w:t>Discovery of the supported versions using GET</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As an alternative to the NRF, it is proposed to recommend the support of dedicated URIs to enable NF service consumers to retrieve information about API versions supported by an NF service producer using a simple GET request</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would impact all the specifications for a minimal interest.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C4-184245</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C4-184544</w:t>
      </w:r>
      <w:r>
        <w:rPr>
          <w:rFonts w:ascii="Arial" w:hAnsi="Arial" w:cs="Arial"/>
          <w:b/>
          <w:color w:val="0000FF"/>
          <w:sz w:val="24"/>
        </w:rPr>
        <w:tab/>
      </w:r>
      <w:r>
        <w:rPr>
          <w:rFonts w:ascii="Arial" w:hAnsi="Arial" w:cs="Arial"/>
          <w:b/>
          <w:sz w:val="24"/>
        </w:rPr>
        <w:t>HATEOS Content Format</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C4-184246</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Stage2 has specific requirements for AMF changes that affect multiple services, typically documented in TS 23.501. The present contribution aims to summarize those requirements and to analyze how to translate them into stage 3. A related PCR against TS 29.501 is in C4-184302.</w:t>
      </w:r>
    </w:p>
    <w:p w:rsidR="004835B7" w:rsidRDefault="004835B7" w:rsidP="004835B7">
      <w:r>
        <w:lastRenderedPageBreak/>
        <w:t> </w:t>
      </w:r>
    </w:p>
    <w:p w:rsidR="004835B7" w:rsidRDefault="004835B7" w:rsidP="004835B7">
      <w:r>
        <w:rPr>
          <w:rStyle w:val="Strong"/>
        </w:rPr>
        <w:t>Summary of related stage 2 requirements:</w:t>
      </w:r>
    </w:p>
    <w:p w:rsidR="004835B7" w:rsidRDefault="004835B7" w:rsidP="004835B7">
      <w:pPr>
        <w:numPr>
          <w:ilvl w:val="1"/>
          <w:numId w:val="8"/>
        </w:numPr>
        <w:overflowPunct/>
        <w:autoSpaceDE/>
        <w:autoSpaceDN/>
        <w:adjustRightInd/>
        <w:spacing w:before="100" w:beforeAutospacing="1" w:after="100" w:afterAutospacing="1"/>
        <w:textAlignment w:val="auto"/>
      </w:pPr>
      <w:r>
        <w:t>The AMF serving a UE can change to another AMF within the corresponding AMF set or to a backup AMF.</w:t>
      </w:r>
    </w:p>
    <w:p w:rsidR="004835B7" w:rsidRDefault="004835B7" w:rsidP="004835B7">
      <w:pPr>
        <w:numPr>
          <w:ilvl w:val="1"/>
          <w:numId w:val="8"/>
        </w:numPr>
        <w:overflowPunct/>
        <w:autoSpaceDE/>
        <w:autoSpaceDN/>
        <w:adjustRightInd/>
        <w:spacing w:before="100" w:beforeAutospacing="1" w:after="100" w:afterAutospacing="1"/>
        <w:textAlignment w:val="auto"/>
      </w:pPr>
      <w:r>
        <w:t>5G CN Peers using AMF services or offering services to the AMF need to support a related transfer of services to the new AMF.</w:t>
      </w:r>
    </w:p>
    <w:p w:rsidR="004835B7" w:rsidRDefault="004835B7" w:rsidP="004835B7">
      <w:pPr>
        <w:numPr>
          <w:ilvl w:val="1"/>
          <w:numId w:val="8"/>
        </w:numPr>
        <w:overflowPunct/>
        <w:autoSpaceDE/>
        <w:autoSpaceDN/>
        <w:adjustRightInd/>
        <w:spacing w:before="100" w:beforeAutospacing="1" w:after="100" w:afterAutospacing="1"/>
        <w:textAlignment w:val="auto"/>
      </w:pPr>
      <w:r>
        <w:t>AMF may provid the addess of a backup AMF within the AMF set to peers a start of a service establishment.</w:t>
      </w:r>
    </w:p>
    <w:p w:rsidR="004835B7" w:rsidRDefault="004835B7" w:rsidP="004835B7">
      <w:pPr>
        <w:numPr>
          <w:ilvl w:val="1"/>
          <w:numId w:val="8"/>
        </w:numPr>
        <w:overflowPunct/>
        <w:autoSpaceDE/>
        <w:autoSpaceDN/>
        <w:adjustRightInd/>
        <w:spacing w:before="100" w:beforeAutospacing="1" w:after="100" w:afterAutospacing="1"/>
        <w:textAlignment w:val="auto"/>
      </w:pPr>
      <w:r>
        <w:t>Peers can discover AMFs within an AMF set by querying NRF Nnrf_NFDiscovery service.</w:t>
      </w:r>
    </w:p>
    <w:p w:rsidR="004835B7" w:rsidRDefault="004835B7" w:rsidP="004835B7">
      <w:pPr>
        <w:numPr>
          <w:ilvl w:val="1"/>
          <w:numId w:val="8"/>
        </w:numPr>
        <w:overflowPunct/>
        <w:autoSpaceDE/>
        <w:autoSpaceDN/>
        <w:adjustRightInd/>
        <w:spacing w:before="100" w:beforeAutospacing="1" w:after="100" w:afterAutospacing="1"/>
        <w:textAlignment w:val="auto"/>
      </w:pPr>
      <w:r>
        <w:t>If a peer addresses a wrong AMF within the AMF set for some service-related interaction, that AMF replies with an error response and may include information about the correct AMF in that response. For an error response without correct AMF, the peer selects another AMF from the AMF set.</w:t>
      </w:r>
    </w:p>
    <w:p w:rsidR="004835B7" w:rsidRDefault="004835B7" w:rsidP="004835B7">
      <w:pPr>
        <w:numPr>
          <w:ilvl w:val="1"/>
          <w:numId w:val="8"/>
        </w:numPr>
        <w:overflowPunct/>
        <w:autoSpaceDE/>
        <w:autoSpaceDN/>
        <w:adjustRightInd/>
        <w:spacing w:before="100" w:beforeAutospacing="1" w:after="100" w:afterAutospacing="1"/>
        <w:textAlignment w:val="auto"/>
      </w:pPr>
      <w:r>
        <w:t>Peers can subscribe to notifications about AMF changes and will then be notified using the Namf_Communication_AMFStatusChangeNotify service operation about such changes and the new AMF (either by old AMF before a planned removal or by new AMF after a change)</w:t>
      </w:r>
    </w:p>
    <w:p w:rsidR="004835B7" w:rsidRDefault="004835B7" w:rsidP="004835B7">
      <w:pPr>
        <w:spacing w:after="0"/>
      </w:pPr>
      <w:r>
        <w:t>AMFs are identified by GUAMIs. A GUAMI can point to an individual AMF or to some or all AMFs within an AMF set. If a GUAMI points to several AMFs, and the UE is served by one of those all those AMFs can immediate handle communication to that service. i.e the 5G CN peer does not need to be aware which of those AMFs is serving a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See discsusion paper C4-184301.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C4-184341</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C4-184592</w:t>
      </w:r>
      <w:r>
        <w:rPr>
          <w:rFonts w:ascii="Arial" w:hAnsi="Arial" w:cs="Arial"/>
          <w:b/>
          <w:color w:val="0000FF"/>
          <w:sz w:val="24"/>
        </w:rPr>
        <w:tab/>
      </w:r>
      <w:r>
        <w:rPr>
          <w:rFonts w:ascii="Arial" w:hAnsi="Arial" w:cs="Arial"/>
          <w:b/>
          <w:sz w:val="24"/>
        </w:rPr>
        <w:t>Supporting AMF Changes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C4-184341)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C4-184311</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w:t>
      </w:r>
    </w:p>
    <w:p w:rsidR="004835B7" w:rsidRDefault="004835B7" w:rsidP="004835B7">
      <w:pPr>
        <w:rPr>
          <w:color w:val="808080"/>
        </w:rPr>
      </w:pPr>
      <w:r>
        <w:rPr>
          <w:color w:val="808080"/>
        </w:rPr>
        <w:t>(Replaces C4-184246)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version numbering Clause 4.3 on API versioning still contains the following editors note:</w:t>
      </w:r>
    </w:p>
    <w:p w:rsidR="004835B7" w:rsidRDefault="004835B7" w:rsidP="004835B7">
      <w:r>
        <w:rPr>
          <w:color w:val="FF0000"/>
        </w:rPr>
        <w:t>Editors note:  The exact compatibility between the TS versioning mechanism and the API one requires further study.</w:t>
      </w:r>
    </w:p>
    <w:p w:rsidR="004835B7" w:rsidRDefault="004835B7" w:rsidP="004835B7">
      <w:r>
        <w:t>In fact, the API versioning seems not compatible with the way 3GPP TS are versioned:</w:t>
      </w:r>
    </w:p>
    <w:p w:rsidR="004835B7" w:rsidRDefault="004835B7" w:rsidP="004835B7">
      <w:r>
        <w:t>Assume we have a TS 29.abc with version 15.0.0 containing an API with version v1.0.0</w:t>
      </w:r>
    </w:p>
    <w:p w:rsidR="004835B7" w:rsidRDefault="004835B7" w:rsidP="004835B7">
      <w:r>
        <w:t>In REl-16 we add a new optional feature in a backward compatible manner. This yields TS version 16.0.0 and API v1.1.0</w:t>
      </w:r>
    </w:p>
    <w:p w:rsidR="004835B7" w:rsidRDefault="004835B7" w:rsidP="004835B7">
      <w:r>
        <w:t>Now an essential correction needs to be applied in both Rel-15 and Rel-16 (again, assume this is backward compatible). This would yield TS versions 15.1.0 and 16.1.0</w:t>
      </w:r>
    </w:p>
    <w:p w:rsidR="004835B7" w:rsidRDefault="004835B7" w:rsidP="004835B7">
      <w:r>
        <w:t>However, which version to apply to the API? As the changes are backward compatible, the mayor version remains v1, and the new versions could be v1.2.0 (for Rel-15) and v1.3.0. (for Rel-16). But the branch structure of 3GPP versioning con no longer be reflected leading to very counter-intuitive versioning: v1.2.0 is not based on v1.1.0 (as one would expect), nor is v1.3.0 based on v1.2.0.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C4-184578</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C4-184311)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C4-184614</w:t>
      </w:r>
      <w:r>
        <w:rPr>
          <w:rFonts w:ascii="Arial" w:hAnsi="Arial" w:cs="Arial"/>
          <w:b/>
          <w:color w:val="0000FF"/>
          <w:sz w:val="24"/>
        </w:rPr>
        <w:tab/>
      </w:r>
      <w:r>
        <w:rPr>
          <w:rFonts w:ascii="Arial" w:hAnsi="Arial" w:cs="Arial"/>
          <w:b/>
          <w:sz w:val="24"/>
        </w:rPr>
        <w:t>API version numbers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Nokia, Nokia Shanghai-Bell, Orange</w:t>
      </w:r>
    </w:p>
    <w:p w:rsidR="004835B7" w:rsidRDefault="004835B7" w:rsidP="004835B7">
      <w:pPr>
        <w:rPr>
          <w:color w:val="808080"/>
        </w:rPr>
      </w:pPr>
      <w:r>
        <w:rPr>
          <w:color w:val="808080"/>
        </w:rPr>
        <w:t>(Replaces C4-184578)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C4-184316</w:t>
      </w:r>
      <w:r>
        <w:rPr>
          <w:rFonts w:ascii="Arial" w:hAnsi="Arial" w:cs="Arial"/>
          <w:b/>
          <w:color w:val="0000FF"/>
          <w:sz w:val="24"/>
        </w:rPr>
        <w:tab/>
      </w:r>
      <w:r>
        <w:rPr>
          <w:rFonts w:ascii="Arial" w:hAnsi="Arial" w:cs="Arial"/>
          <w:b/>
          <w:sz w:val="24"/>
        </w:rPr>
        <w:t>API version number, TS version number and 3GPP Release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Semantic Versioning specification has been proposed to describe the API version, using the MAJOR.MINOR.PATCH pattern. When proposed, it was commented that the relation between:</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(MAJOR) of the API version number, and</w:t>
      </w:r>
    </w:p>
    <w:p w:rsidR="004835B7" w:rsidRDefault="004835B7" w:rsidP="004835B7">
      <w:pPr>
        <w:numPr>
          <w:ilvl w:val="1"/>
          <w:numId w:val="9"/>
        </w:numPr>
        <w:overflowPunct/>
        <w:autoSpaceDE/>
        <w:autoSpaceDN/>
        <w:adjustRightInd/>
        <w:spacing w:before="100" w:beforeAutospacing="1" w:after="100" w:afterAutospacing="1"/>
        <w:textAlignment w:val="auto"/>
      </w:pPr>
      <w:r>
        <w:t>the 1st field of the 3GPP specification version number ("x" in x.y.z) which indicates the given release which the 3GPP specification belongs to.</w:t>
      </w:r>
    </w:p>
    <w:p w:rsidR="004835B7" w:rsidRDefault="004835B7" w:rsidP="004835B7">
      <w:pPr>
        <w:spacing w:after="0"/>
      </w:pPr>
      <w:r>
        <w:t xml:space="preserve">As a reminder, the 3GPP uses </w:t>
      </w:r>
      <w:r>
        <w:rPr>
          <w:rStyle w:val="Emphasis"/>
        </w:rPr>
        <w:t xml:space="preserve">a system of parallel "Releases" which provide developers with a </w:t>
      </w:r>
      <w:r>
        <w:rPr>
          <w:rStyle w:val="Strong"/>
          <w:i/>
          <w:iCs/>
        </w:rPr>
        <w:t>stable</w:t>
      </w:r>
      <w:r>
        <w:rPr>
          <w:rStyle w:val="Emphasis"/>
        </w:rPr>
        <w:t xml:space="preserve"> platform for the implementation of features at a given point and then allow for the </w:t>
      </w:r>
      <w:r>
        <w:rPr>
          <w:rStyle w:val="Strong"/>
          <w:i/>
          <w:iCs/>
        </w:rPr>
        <w:t>addition</w:t>
      </w:r>
      <w:r>
        <w:rPr>
          <w:rStyle w:val="Emphasis"/>
        </w:rPr>
        <w:t xml:space="preserve"> of new functionality in subsequent Releases</w:t>
      </w:r>
      <w:r>
        <w:t>.</w:t>
      </w:r>
    </w:p>
    <w:p w:rsidR="004835B7" w:rsidRDefault="004835B7" w:rsidP="004835B7">
      <w:r>
        <w:t>When the functionality of a given release is stable enough i.e. all new features to be included in the Release have been defined and all new or modified functionality required to implement those features has been incorporated into the specifications, the release is declared "frozen" as well as all the constituent specifications. At this stage, only CRs for essential corrections of errors shall be considered to be agreed for a given specification of this release. And then a new major version/release may be developed for inclusion of new features of the next release.</w:t>
      </w:r>
    </w:p>
    <w:p w:rsidR="004835B7" w:rsidRDefault="004835B7" w:rsidP="004835B7">
      <w:r>
        <w:t>The 1st field (MAJOR) of the API version number is incremented when one or more backward incompatible changes to the API. The notion of "backward incompatible changes" echoes the common understanding of 3GPP frozen releases for which backward incompatible changes should not be considered to be incorporated in order to ensure the functional stability of the release.</w:t>
      </w:r>
    </w:p>
    <w:p w:rsidR="004835B7" w:rsidRDefault="004835B7" w:rsidP="004835B7">
      <w:r>
        <w:t xml:space="preserve">Based on the above descriptions, it could be tempting to consider that a 3GPP release should correspond to a major version of the API e.g. v1 for Rel-15, v2 for Rel-16, etc. However, the APIs may be independent of the notion of 3GPP release. For instance, new feature can be added into a new release without any impact on existing APIs. Backward incompatible changes to an API can be with done without any impact on the functional scope of  the given release i.e. changing a resource name format is considered as an API backward compatible change whereas this kind of change does not impact the corresponding associated  feature/service operation. </w:t>
      </w:r>
    </w:p>
    <w:p w:rsidR="004835B7" w:rsidRDefault="004835B7" w:rsidP="004835B7">
      <w:r>
        <w:t xml:space="preserve">Moreover, the 3GPP SBI API specifications describe "API services" provided by NF e.g. the </w:t>
      </w:r>
      <w:r>
        <w:rPr>
          <w:rStyle w:val="Emphasis"/>
        </w:rPr>
        <w:t>Nudm_SubscriberDataManagement</w:t>
      </w:r>
      <w:r>
        <w:t xml:space="preserve"> service that is used to retrieve the UE's subscription data relevant from the UDM. And for service consumer, a given service provided by a service consumer should be independent of any notion of 3GPP release. Whatever the release, the service consumers discover the services offered by service providers (e.g. via the NRF) and simply select the services that they are looking for.</w:t>
      </w:r>
    </w:p>
    <w:p w:rsidR="004835B7" w:rsidRDefault="004835B7" w:rsidP="004835B7">
      <w:r>
        <w:t xml:space="preserve">A service consumer designed to support functionalities defined in release X has no reason to pick a service only supported by NF service consumer defined in in release X+1 (or X-1). Therefore, if a service producer exposes N versions of the same API, the service consumer will select a version it is designed to support. </w:t>
      </w:r>
    </w:p>
    <w:p w:rsidR="004835B7" w:rsidRDefault="004835B7" w:rsidP="004835B7">
      <w:r>
        <w:t>Of course, new functionality can be added to an existing API reused in a new 3GPP release or existing API functionalities can be modified to correct errors inside a given release. However, the API version numbering pattern provided by the Semantic Versioning specification is used to identify different versions of the same API with a clear way to detect whether the new version captures backward compatible changes or not.</w:t>
      </w:r>
    </w:p>
    <w:p w:rsidR="004835B7" w:rsidRDefault="004835B7" w:rsidP="004835B7">
      <w:r>
        <w:t>In order to allow:</w:t>
      </w:r>
    </w:p>
    <w:p w:rsidR="004835B7" w:rsidRDefault="004835B7" w:rsidP="004835B7">
      <w:pPr>
        <w:numPr>
          <w:ilvl w:val="1"/>
          <w:numId w:val="10"/>
        </w:numPr>
        <w:overflowPunct/>
        <w:autoSpaceDE/>
        <w:autoSpaceDN/>
        <w:adjustRightInd/>
        <w:spacing w:before="100" w:beforeAutospacing="1" w:after="100" w:afterAutospacing="1"/>
        <w:textAlignment w:val="auto"/>
      </w:pPr>
      <w:r>
        <w:lastRenderedPageBreak/>
        <w:t>any modification of an API version in an early stage without taking care of possible backward incompatibility issues;</w:t>
      </w:r>
    </w:p>
    <w:p w:rsidR="004835B7" w:rsidRDefault="004835B7" w:rsidP="004835B7">
      <w:pPr>
        <w:numPr>
          <w:ilvl w:val="1"/>
          <w:numId w:val="10"/>
        </w:numPr>
        <w:overflowPunct/>
        <w:autoSpaceDE/>
        <w:autoSpaceDN/>
        <w:adjustRightInd/>
        <w:spacing w:before="100" w:beforeAutospacing="1" w:after="100" w:afterAutospacing="1"/>
        <w:textAlignment w:val="auto"/>
      </w:pPr>
      <w:r>
        <w:t>the development of a new API version while the previous one is not stable yet when typically the release X+1 normative work has started right just before or after the official completion of the release X;</w:t>
      </w:r>
    </w:p>
    <w:p w:rsidR="004835B7" w:rsidRDefault="004835B7" w:rsidP="004835B7">
      <w:pPr>
        <w:spacing w:after="0"/>
      </w:pPr>
      <w:r>
        <w:t>it is proposed to append the "PRE-RELEASE" field to the API version number. A pre-release version number indicates that the version is unstable and might not satisfy the intended compatibility requirements as denoted by its associated normal version. Two levels of pre-release versions are identified in the "PRE-RELEASE" field:</w:t>
      </w:r>
    </w:p>
    <w:p w:rsidR="004835B7" w:rsidRDefault="004835B7" w:rsidP="004835B7">
      <w:pPr>
        <w:numPr>
          <w:ilvl w:val="1"/>
          <w:numId w:val="11"/>
        </w:numPr>
        <w:overflowPunct/>
        <w:autoSpaceDE/>
        <w:autoSpaceDN/>
        <w:adjustRightInd/>
        <w:spacing w:before="100" w:beforeAutospacing="1" w:after="100" w:afterAutospacing="1"/>
        <w:textAlignment w:val="auto"/>
      </w:pPr>
      <w:r>
        <w:t>"-alpha.x.y" will be used for an API version under development in a release not yet completed.</w:t>
      </w:r>
    </w:p>
    <w:p w:rsidR="004835B7" w:rsidRDefault="004835B7" w:rsidP="004835B7">
      <w:pPr>
        <w:numPr>
          <w:ilvl w:val="1"/>
          <w:numId w:val="11"/>
        </w:numPr>
        <w:overflowPunct/>
        <w:autoSpaceDE/>
        <w:autoSpaceDN/>
        <w:adjustRightInd/>
        <w:spacing w:before="100" w:beforeAutospacing="1" w:after="100" w:afterAutospacing="1"/>
        <w:textAlignment w:val="auto"/>
      </w:pPr>
      <w:r>
        <w:t>"-beta.x.y" will be used for an API version not stable yet (or even under development for a late API specification) while the release is completed but not declared as "frozen".</w:t>
      </w:r>
    </w:p>
    <w:p w:rsidR="004835B7" w:rsidRDefault="004835B7" w:rsidP="004835B7">
      <w:pPr>
        <w:spacing w:after="0"/>
      </w:pPr>
      <w:r>
        <w:t>For the PRE-RELEASE field, the dot separated identifiers are incremented as follow:</w:t>
      </w:r>
    </w:p>
    <w:p w:rsidR="004835B7" w:rsidRDefault="004835B7" w:rsidP="004835B7">
      <w:pPr>
        <w:numPr>
          <w:ilvl w:val="1"/>
          <w:numId w:val="12"/>
        </w:numPr>
        <w:overflowPunct/>
        <w:autoSpaceDE/>
        <w:autoSpaceDN/>
        <w:adjustRightInd/>
        <w:spacing w:before="100" w:beforeAutospacing="1" w:after="100" w:afterAutospacing="1"/>
        <w:textAlignment w:val="auto"/>
      </w:pPr>
      <w:r>
        <w:t>The first version is set to "0.0" (e.g. "-alpha.0.0").</w:t>
      </w:r>
    </w:p>
    <w:p w:rsidR="004835B7" w:rsidRDefault="004835B7" w:rsidP="004835B7">
      <w:pPr>
        <w:numPr>
          <w:ilvl w:val="1"/>
          <w:numId w:val="12"/>
        </w:numPr>
        <w:overflowPunct/>
        <w:autoSpaceDE/>
        <w:autoSpaceDN/>
        <w:adjustRightInd/>
        <w:spacing w:before="100" w:beforeAutospacing="1" w:after="100" w:afterAutospacing="1"/>
        <w:textAlignment w:val="auto"/>
      </w:pPr>
      <w:r>
        <w:t>For the next versions, either "y" is incremented (e.g. "-alpha.0.1") if the new version is backwards-compatible with the previous one, either "x" is incremented (e.g. "-alpha.1.0") if the changes are not backwards-compatible.</w:t>
      </w:r>
    </w:p>
    <w:p w:rsidR="004835B7" w:rsidRDefault="004835B7" w:rsidP="004835B7">
      <w:pPr>
        <w:numPr>
          <w:ilvl w:val="1"/>
          <w:numId w:val="12"/>
        </w:numPr>
        <w:overflowPunct/>
        <w:autoSpaceDE/>
        <w:autoSpaceDN/>
        <w:adjustRightInd/>
        <w:spacing w:before="100" w:beforeAutospacing="1" w:after="100" w:afterAutospacing="1"/>
        <w:textAlignment w:val="auto"/>
      </w:pPr>
      <w:r>
        <w:t xml:space="preserve">The same principle applies for both "-alpha.x.y." and "-beta.x.y" pre-release type with the difference that backward incompatible changes should be considered as a last resort. </w:t>
      </w:r>
    </w:p>
    <w:p w:rsidR="004835B7" w:rsidRDefault="004835B7" w:rsidP="004835B7">
      <w:pPr>
        <w:spacing w:after="0"/>
      </w:pPr>
      <w:r>
        <w:t>The "PRE-RELEASE" field is removed when the release/specification is declared as "frozen". Only the associated normal version number remains i.e. MAJOR.MINOR.PATCH. In a frozen release, no backward incompatible change can be agreed. Such a change must be captured in a new API version developed in the next release.</w:t>
      </w:r>
    </w:p>
    <w:p w:rsidR="004835B7" w:rsidRDefault="004835B7" w:rsidP="004835B7">
      <w:r>
        <w:t>Pre-release versions ("-alpha.x.y" or "-beta.x.y") have a lower precedence than the associated normal version.</w:t>
      </w:r>
    </w:p>
    <w:p w:rsidR="004835B7" w:rsidRDefault="004835B7" w:rsidP="004835B7">
      <w:r>
        <w:t xml:space="preserve">Pre-release versions of API under development (e.g. "1.0.0-alpha.1.0") have a lower precedence than the associated normal version. </w:t>
      </w:r>
    </w:p>
    <w:p w:rsidR="004835B7" w:rsidRDefault="004835B7" w:rsidP="004835B7">
      <w:r>
        <w:t>Pre-release versions of API under development (e.g. "1.0.0-alpha.2.1") have a lower precedence than pre-release versions after completion of the release (e.g. "1.0.0-beta.1.0").</w:t>
      </w:r>
    </w:p>
    <w:p w:rsidR="004835B7" w:rsidRDefault="004835B7" w:rsidP="004835B7">
      <w:r>
        <w:t>As a summary, for the same major, minor, and patch version:</w:t>
      </w:r>
    </w:p>
    <w:p w:rsidR="004835B7" w:rsidRDefault="004835B7" w:rsidP="004835B7">
      <w:r>
        <w:t>MAJOR.MINOR.PATCH-alpha.x.y &lt; MAJOR.MINOR.PATCH-beta.x.y &lt; MAJOR.MINOR.PATCH</w:t>
      </w:r>
    </w:p>
    <w:p w:rsidR="004835B7" w:rsidRDefault="004835B7" w:rsidP="004835B7">
      <w:r>
        <w:t>Precedence for two pre-release versions with the same major, minor, and patch value is determined by comparing numerically each dot separated identifier from left to right until a difference is found.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C4-184578.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C4-184364</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CT4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C4-184524</w:t>
      </w:r>
      <w:r>
        <w:rPr>
          <w:rFonts w:ascii="Arial" w:hAnsi="Arial" w:cs="Arial"/>
          <w:b/>
          <w:color w:val="0000FF"/>
          <w:sz w:val="24"/>
        </w:rPr>
        <w:tab/>
      </w:r>
      <w:r>
        <w:rPr>
          <w:rFonts w:ascii="Arial" w:hAnsi="Arial" w:cs="Arial"/>
          <w:b/>
          <w:sz w:val="24"/>
        </w:rPr>
        <w:t>Security requirements for API design</w:t>
      </w:r>
    </w:p>
    <w:p w:rsidR="004835B7" w:rsidRDefault="004835B7" w:rsidP="004835B7">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29.501 v1.1.1</w:t>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0" w:name="_Toc515799533"/>
      <w:r>
        <w:t>6.2.1.5</w:t>
      </w:r>
      <w:r>
        <w:tab/>
        <w:t>Contributions to TS 29.502</w:t>
      </w:r>
      <w:bookmarkEnd w:id="20"/>
    </w:p>
    <w:p w:rsidR="004835B7" w:rsidRDefault="004835B7" w:rsidP="004835B7">
      <w:pPr>
        <w:rPr>
          <w:rFonts w:ascii="Arial" w:hAnsi="Arial" w:cs="Arial"/>
          <w:b/>
          <w:sz w:val="24"/>
        </w:rPr>
      </w:pPr>
      <w:r>
        <w:rPr>
          <w:rFonts w:ascii="Arial" w:hAnsi="Arial" w:cs="Arial"/>
          <w:b/>
          <w:color w:val="0000FF"/>
          <w:sz w:val="24"/>
        </w:rPr>
        <w:t>C4-184619</w:t>
      </w:r>
      <w:r>
        <w:rPr>
          <w:rFonts w:ascii="Arial" w:hAnsi="Arial" w:cs="Arial"/>
          <w:b/>
          <w:color w:val="0000FF"/>
          <w:sz w:val="24"/>
        </w:rPr>
        <w:tab/>
      </w:r>
      <w:r>
        <w:rPr>
          <w:rFonts w:ascii="Arial" w:hAnsi="Arial" w:cs="Arial"/>
          <w:b/>
          <w:sz w:val="24"/>
        </w:rPr>
        <w:t>A new draft 3GPP TS 29.502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29.502 v1.2.0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C4-184620</w:t>
      </w:r>
      <w:r>
        <w:rPr>
          <w:rFonts w:ascii="Arial" w:hAnsi="Arial" w:cs="Arial"/>
          <w:b/>
          <w:color w:val="0000FF"/>
          <w:sz w:val="24"/>
        </w:rPr>
        <w:tab/>
      </w:r>
      <w:r>
        <w:rPr>
          <w:rFonts w:ascii="Arial" w:hAnsi="Arial" w:cs="Arial"/>
          <w:b/>
          <w:sz w:val="24"/>
        </w:rPr>
        <w:t>Nsmf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C4-184058</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S2-179402, to CT4, cc -</w:t>
      </w:r>
      <w:r>
        <w:rPr>
          <w:i/>
        </w:rPr>
        <w:br/>
      </w:r>
      <w:r>
        <w:rPr>
          <w:i/>
        </w:rPr>
        <w:tab/>
      </w:r>
      <w:r>
        <w:rPr>
          <w:i/>
        </w:rPr>
        <w:tab/>
      </w:r>
      <w:r>
        <w:rPr>
          <w:i/>
        </w:rPr>
        <w:tab/>
      </w:r>
      <w:r>
        <w:rPr>
          <w:i/>
        </w:rPr>
        <w:tab/>
      </w:r>
      <w:r>
        <w:rPr>
          <w:i/>
        </w:rPr>
        <w:tab/>
        <w:t>Source: SA2</w:t>
      </w:r>
    </w:p>
    <w:p w:rsidR="004835B7" w:rsidRDefault="004835B7" w:rsidP="004835B7">
      <w:pPr>
        <w:rPr>
          <w:color w:val="808080"/>
        </w:rPr>
      </w:pPr>
      <w:r>
        <w:rPr>
          <w:color w:val="808080"/>
        </w:rPr>
        <w:t>(Replaces C4-183255)</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SA2 kindly requests CT4 to provide their feedback on the solution options for handling N16 communication failure during PDU session establishment for home routed roaming scenarios.</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discussion paper in C4-184008 and reply LS in C4-184010.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C4-184008</w:t>
      </w:r>
      <w:r>
        <w:rPr>
          <w:rFonts w:ascii="Arial" w:hAnsi="Arial" w:cs="Arial"/>
          <w:b/>
          <w:color w:val="0000FF"/>
          <w:sz w:val="24"/>
        </w:rPr>
        <w:tab/>
      </w:r>
      <w:r>
        <w:rPr>
          <w:rFonts w:ascii="Arial" w:hAnsi="Arial" w:cs="Arial"/>
          <w:b/>
          <w:sz w:val="24"/>
        </w:rPr>
        <w:t>Discussion on N16 Communication Failure Handling</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Fonts w:ascii="Tahoma" w:hAnsi="Tahoma" w:cs="Tahoma"/>
          <w:sz w:val="15"/>
          <w:szCs w:val="15"/>
        </w:rPr>
        <w:t>Introduction</w:t>
      </w:r>
    </w:p>
    <w:p w:rsidR="004835B7" w:rsidRDefault="004835B7" w:rsidP="004835B7">
      <w:r>
        <w:rPr>
          <w:rFonts w:ascii="Tahoma" w:hAnsi="Tahoma" w:cs="Tahoma"/>
          <w:sz w:val="15"/>
          <w:szCs w:val="15"/>
        </w:rPr>
        <w:t>SA2 sent an LS to CT4 (</w:t>
      </w:r>
      <w:r>
        <w:rPr>
          <w:rStyle w:val="Strong"/>
          <w:rFonts w:ascii="Tahoma" w:hAnsi="Tahoma" w:cs="Tahoma"/>
          <w:sz w:val="15"/>
          <w:szCs w:val="15"/>
        </w:rPr>
        <w:t>S2-179402</w:t>
      </w:r>
      <w:r>
        <w:rPr>
          <w:rFonts w:ascii="Tahoma" w:hAnsi="Tahoma" w:cs="Tahoma"/>
          <w:sz w:val="15"/>
          <w:szCs w:val="15"/>
        </w:rPr>
        <w:t>) on N16 communication failure. Subsequently CT4 discussed on a way forward in C4-181207 (Huawei) and C4-181040 (Ericsson) during CT4#82. It was decided to postpone this discussion until SMF specification is fairly completed so that error / failure scenarios like that highlighted in the SA2 LS can be discussed after that. It should be also noted that during CT4#82 it was discussed that assumptions about deployment options should not be taken and this was correspondingly captured in the meeting report.</w:t>
      </w:r>
    </w:p>
    <w:p w:rsidR="004835B7" w:rsidRDefault="004835B7" w:rsidP="004835B7">
      <w:r>
        <w:rPr>
          <w:rFonts w:ascii="Tahoma" w:hAnsi="Tahoma" w:cs="Tahoma"/>
          <w:sz w:val="15"/>
          <w:szCs w:val="15"/>
        </w:rPr>
        <w:t> </w:t>
      </w:r>
    </w:p>
    <w:p w:rsidR="004835B7" w:rsidRDefault="004835B7" w:rsidP="004835B7">
      <w:r>
        <w:rPr>
          <w:rStyle w:val="Strong"/>
          <w:rFonts w:ascii="Tahoma" w:hAnsi="Tahoma" w:cs="Tahoma"/>
          <w:sz w:val="15"/>
          <w:szCs w:val="15"/>
        </w:rPr>
        <w:t xml:space="preserve">Discussion: </w:t>
      </w:r>
    </w:p>
    <w:p w:rsidR="004835B7" w:rsidRDefault="004835B7" w:rsidP="004835B7">
      <w:r>
        <w:rPr>
          <w:rFonts w:ascii="Tahoma" w:hAnsi="Tahoma" w:cs="Tahoma"/>
          <w:sz w:val="15"/>
          <w:szCs w:val="15"/>
        </w:rPr>
        <w:t>CT4 should not make any deployment assumption.</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of the discussion paper was agreed b</w:t>
      </w:r>
      <w:r w:rsidR="00C364E4">
        <w:t>y</w:t>
      </w:r>
      <w:r>
        <w:t xml:space="preserve">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C4-184010</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CT4 thanks SA2 on their incoming LS on N16 communication failure. CT4 discussed the solution options and CT4 agreed that AMF providing alternate H-SMF information to V-SMF is useful for V-SMF to try alternate SMFs in case of N16 communication failure. CT4 also decided that trying N16 requests via a different HTTP proxy or trying an alternate H-SMF should be left up to operator configuration.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C4-184353</w:t>
      </w:r>
      <w:r>
        <w:rPr>
          <w:rFonts w:ascii="Arial" w:hAnsi="Arial" w:cs="Arial"/>
          <w:b/>
          <w:color w:val="0000FF"/>
          <w:sz w:val="24"/>
        </w:rPr>
        <w:tab/>
      </w:r>
      <w:r>
        <w:rPr>
          <w:rFonts w:ascii="Arial" w:hAnsi="Arial" w:cs="Arial"/>
          <w:b/>
          <w:sz w:val="24"/>
        </w:rPr>
        <w:t>LS OUT on N16 Communication Failure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C4-184010)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C4-184009</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Based on the LS from SA2 on N16 communication failure, C4-184008 provides the reasoning for having additional H-SMF information provided by AMF to V-SMF for HR PDU sessions.</w:t>
      </w:r>
    </w:p>
    <w:p w:rsidR="004835B7" w:rsidRDefault="004835B7" w:rsidP="004835B7">
      <w:r>
        <w:t> </w:t>
      </w:r>
    </w:p>
    <w:p w:rsidR="004835B7" w:rsidRDefault="004835B7" w:rsidP="004835B7">
      <w:r>
        <w:rPr>
          <w:rStyle w:val="Strong"/>
        </w:rPr>
        <w:t>Reason for Change</w:t>
      </w:r>
    </w:p>
    <w:p w:rsidR="004835B7" w:rsidRDefault="004835B7" w:rsidP="004835B7">
      <w:r>
        <w:t>1. Add additional H-SMF IDs over N11 in SmContextCreateData</w:t>
      </w:r>
    </w:p>
    <w:p w:rsidR="004835B7" w:rsidRDefault="004835B7" w:rsidP="004835B7">
      <w:r>
        <w:t>2. Add used H-SMF ID over N11 in SmContextCreatedData.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C4-184352</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C4-184553</w:t>
      </w:r>
      <w:r>
        <w:rPr>
          <w:rFonts w:ascii="Arial" w:hAnsi="Arial" w:cs="Arial"/>
          <w:b/>
          <w:color w:val="0000FF"/>
          <w:sz w:val="24"/>
        </w:rPr>
        <w:tab/>
      </w:r>
      <w:r>
        <w:rPr>
          <w:rFonts w:ascii="Arial" w:hAnsi="Arial" w:cs="Arial"/>
          <w:b/>
          <w:sz w:val="24"/>
        </w:rPr>
        <w:t>Additional H-SMF ID over N11</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C4-184055</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6.1.6.2.2 needs to be resolved.</w:t>
      </w:r>
    </w:p>
    <w:p w:rsidR="004835B7" w:rsidRDefault="004835B7" w:rsidP="004835B7">
      <w:r>
        <w:rPr>
          <w:color w:val="FF0000"/>
        </w:rPr>
        <w:lastRenderedPageBreak/>
        <w:t>Editor's Note: the amfId attribute's name needs to be reconsidered to not designate a particular NF service consumer.</w:t>
      </w:r>
    </w:p>
    <w:p w:rsidR="004835B7" w:rsidRDefault="004835B7" w:rsidP="004835B7">
      <w:r>
        <w:t>Stage 2 mentions in step 3 of clause 4.2.2.2.1</w:t>
      </w:r>
    </w:p>
    <w:p w:rsidR="004835B7" w:rsidRDefault="004835B7" w:rsidP="004835B7">
      <w:r>
        <w:t> The AMF ID is the UE's GUAMI which uniquely identifies the AMF serving the UE. The AMF forwards the PDU Session ID together with the N1 SM container containing the PDU Session Establishment Request received from the UE. The GPSI shall be included if available at AMF.</w:t>
      </w:r>
    </w:p>
    <w:p w:rsidR="004835B7" w:rsidRDefault="004835B7" w:rsidP="004835B7">
      <w:r>
        <w:t>So as per stage 2 GUAMI needs to be sent to the SMF. Designating AMF ID to GUAMI makes it applicable only for AMF as a NF service consumer. In order to keep the PDU session create SM context operation generic, it is suggested to specify as follows:</w:t>
      </w:r>
    </w:p>
    <w:p w:rsidR="004835B7" w:rsidRDefault="004835B7" w:rsidP="004835B7">
      <w:r>
        <w:t>1. Change the name of amfId attribute to servingNfId. This attribute includes the NfInstanceId of the serving NF (e.g AMF)..</w:t>
      </w:r>
    </w:p>
    <w:p w:rsidR="004835B7" w:rsidRDefault="004835B7" w:rsidP="004835B7">
      <w:r>
        <w:rPr>
          <w:shd w:val="clear" w:color="auto" w:fill="FFFF00"/>
        </w:rPr>
        <w:t>2. Then if the consumer is of type AMF, then detailed information like GUAMI and backup AMF name (FQDN) shall be provided (covered in C4-184112).</w:t>
      </w:r>
      <w:r>
        <w:t xml:space="preserve"> </w:t>
      </w:r>
    </w:p>
    <w:p w:rsidR="004835B7" w:rsidRDefault="004835B7" w:rsidP="004835B7">
      <w:r>
        <w:t>3. Also the smContextStatusUri was missing in SmContextUpdateData. This is needed during inter AMF mobility procedures, to let target AMF inform the SMF of the callback URI to notify SM context status</w:t>
      </w:r>
    </w:p>
    <w:p w:rsidR="004835B7" w:rsidRDefault="004835B7" w:rsidP="004835B7">
      <w:r>
        <w:t> </w:t>
      </w:r>
    </w:p>
    <w:p w:rsidR="004835B7" w:rsidRDefault="004835B7" w:rsidP="004835B7">
      <w:r>
        <w:rPr>
          <w:rStyle w:val="Strong"/>
        </w:rPr>
        <w:t>Reason for Change</w:t>
      </w:r>
    </w:p>
    <w:p w:rsidR="004835B7" w:rsidRDefault="004835B7" w:rsidP="004835B7">
      <w:r>
        <w:t>1. Change AmfId to servingNfId.</w:t>
      </w:r>
    </w:p>
    <w:p w:rsidR="004835B7" w:rsidRDefault="004835B7" w:rsidP="004835B7">
      <w:r>
        <w:t>2. Add smContextStatusUri to SmContextUpdateData.</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C4-184354</w:t>
      </w:r>
      <w:r>
        <w:rPr>
          <w:rFonts w:ascii="Arial" w:hAnsi="Arial" w:cs="Arial"/>
          <w:b/>
          <w:color w:val="0000FF"/>
          <w:sz w:val="24"/>
        </w:rPr>
        <w:tab/>
      </w:r>
      <w:r>
        <w:rPr>
          <w:rFonts w:ascii="Arial" w:hAnsi="Arial" w:cs="Arial"/>
          <w:b/>
          <w:sz w:val="24"/>
        </w:rPr>
        <w:t>Resolve EN on AmfId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C4-184107</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RefToBinaryData shall be the common data type used on Namf and Nsmf.</w:t>
      </w:r>
    </w:p>
    <w:p w:rsidR="004835B7" w:rsidRDefault="004835B7" w:rsidP="004835B7">
      <w:r>
        <w:t>Ssc mode shall be common data type on Nudm, Nsmf and Npcf.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C4-184355</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C4-184355</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Agreed but depends on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C4-184112</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Stage 2 specification 23.501 defines as follow:</w:t>
      </w:r>
    </w:p>
    <w:p w:rsidR="004835B7" w:rsidRDefault="004835B7" w:rsidP="004835B7">
      <w:r>
        <w:rPr>
          <w:rStyle w:val="Emphasis"/>
        </w:rPr>
        <w:t xml:space="preserve">For deployments without UDSF, for each GUAMI the backup AMF information (in association to the GUAMI) is configured in the AMF. </w:t>
      </w:r>
      <w:r>
        <w:rPr>
          <w:rStyle w:val="Emphasis"/>
          <w:shd w:val="clear" w:color="auto" w:fill="FFFF00"/>
        </w:rPr>
        <w:t>The AMF sends this information to 5G-AN and other CP NFs during the N2 setup procedure or the first (per NF) interaction with other CP NFs.</w:t>
      </w:r>
    </w:p>
    <w:p w:rsidR="004835B7" w:rsidRDefault="004835B7" w:rsidP="004835B7">
      <w:r>
        <w:t>It is proposed the supported GUAMIs and the related backup AMF name will be sent to SMF during the first interaction with SMF.</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Offline discussion is needed to see how to convey alternate AMF name. One optio</w:t>
      </w:r>
      <w:r w:rsidR="00C364E4">
        <w:t>n</w:t>
      </w:r>
      <w:r>
        <w:t xml:space="preserve"> is that it could be a URI sent as Ref.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C4-184357</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C4-184555</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C4-184594</w:t>
      </w:r>
      <w:r>
        <w:rPr>
          <w:rFonts w:ascii="Arial" w:hAnsi="Arial" w:cs="Arial"/>
          <w:b/>
          <w:color w:val="0000FF"/>
          <w:sz w:val="24"/>
        </w:rPr>
        <w:tab/>
      </w:r>
      <w:r>
        <w:rPr>
          <w:rFonts w:ascii="Arial" w:hAnsi="Arial" w:cs="Arial"/>
          <w:b/>
          <w:sz w:val="24"/>
        </w:rPr>
        <w:t>Relationship between GUAMI and the backup AMF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C4-184113</w:t>
      </w:r>
      <w:r>
        <w:rPr>
          <w:rFonts w:ascii="Arial" w:hAnsi="Arial" w:cs="Arial"/>
          <w:b/>
          <w:color w:val="0000FF"/>
          <w:sz w:val="24"/>
        </w:rPr>
        <w:tab/>
      </w:r>
      <w:r>
        <w:rPr>
          <w:rFonts w:ascii="Arial" w:hAnsi="Arial" w:cs="Arial"/>
          <w:b/>
          <w:sz w:val="24"/>
        </w:rPr>
        <w:t>DNN and slice based congestion control for non-roaming and LBO</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non-roaming and LBO cases.</w:t>
      </w:r>
    </w:p>
    <w:p w:rsidR="004835B7" w:rsidRDefault="004835B7" w:rsidP="004835B7"/>
    <w:p w:rsidR="004835B7" w:rsidRPr="00F05387" w:rsidRDefault="004835B7" w:rsidP="00F05387">
      <w:pPr>
        <w:pStyle w:val="TAL"/>
        <w:rPr>
          <w:lang w:val="en-US"/>
        </w:rPr>
      </w:pPr>
      <w:r>
        <w:rPr>
          <w:rFonts w:cs="Arial"/>
          <w:b/>
        </w:rPr>
        <w:t xml:space="preserve">Decision: </w:t>
      </w:r>
      <w:r>
        <w:rPr>
          <w:rFonts w:cs="Arial"/>
          <w:b/>
        </w:rPr>
        <w:tab/>
      </w:r>
      <w:r>
        <w:rPr>
          <w:rFonts w:cs="Arial"/>
          <w:b/>
        </w:rPr>
        <w:tab/>
      </w:r>
      <w:r>
        <w:rPr>
          <w:color w:val="993300"/>
          <w:u w:val="single"/>
        </w:rPr>
        <w:t xml:space="preserve">The document was </w:t>
      </w:r>
      <w:r w:rsidRPr="00F05387">
        <w:rPr>
          <w:rFonts w:cs="Arial"/>
          <w:color w:val="993300"/>
          <w:u w:val="single"/>
        </w:rPr>
        <w:t>agreed</w:t>
      </w:r>
      <w:r w:rsidR="00CE0BE1" w:rsidRPr="00F05387">
        <w:rPr>
          <w:rFonts w:cs="Arial"/>
          <w:color w:val="993300"/>
          <w:u w:val="single"/>
        </w:rPr>
        <w:t xml:space="preserve">, however Ericsson has raised a concern that </w:t>
      </w:r>
      <w:r w:rsidR="00352933" w:rsidRPr="00F05387">
        <w:rPr>
          <w:rFonts w:cs="Arial"/>
          <w:color w:val="993300"/>
          <w:u w:val="single"/>
        </w:rPr>
        <w:t>such DNN and S-NSSAI based congestion control is towards the UEs, and there is no SA2 requirement how the AMF should react on receiving such cause codes "</w:t>
      </w:r>
      <w:r w:rsidR="00352933" w:rsidRPr="00B629CB">
        <w:rPr>
          <w:lang w:val="en-US"/>
        </w:rPr>
        <w:t>S-NSSAI_ CONGESTION</w:t>
      </w:r>
      <w:r w:rsidR="00352933" w:rsidRPr="00F05387">
        <w:rPr>
          <w:rFonts w:cs="Arial"/>
          <w:color w:val="993300"/>
          <w:u w:val="single"/>
        </w:rPr>
        <w:t>" and "</w:t>
      </w:r>
      <w:r w:rsidR="00352933" w:rsidRPr="00B629CB">
        <w:rPr>
          <w:lang w:val="en-US"/>
        </w:rPr>
        <w:t>DNN_CONGESTION</w:t>
      </w:r>
      <w:r w:rsidR="00352933" w:rsidRPr="00F05387">
        <w:rPr>
          <w:rFonts w:cs="Arial"/>
          <w:color w:val="993300"/>
          <w:u w:val="single"/>
        </w:rPr>
        <w:t>"</w:t>
      </w:r>
      <w:r w:rsidRPr="00B629CB">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C4-184114</w:t>
      </w:r>
      <w:r>
        <w:rPr>
          <w:rFonts w:ascii="Arial" w:hAnsi="Arial" w:cs="Arial"/>
          <w:b/>
          <w:color w:val="0000FF"/>
          <w:sz w:val="24"/>
        </w:rPr>
        <w:tab/>
      </w:r>
      <w:r>
        <w:rPr>
          <w:rFonts w:ascii="Arial" w:hAnsi="Arial" w:cs="Arial"/>
          <w:b/>
          <w:sz w:val="24"/>
        </w:rPr>
        <w:t>DNN and slice based congestion control for home routed roaming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DNN based congestion control:</w:t>
      </w:r>
    </w:p>
    <w:p w:rsidR="004835B7" w:rsidRDefault="004835B7" w:rsidP="004835B7">
      <w:r>
        <w:rPr>
          <w:rStyle w:val="Emphasis"/>
        </w:rPr>
        <w:t xml:space="preserve">SMFs may apply DNN based congestion control towards the UE by </w:t>
      </w:r>
      <w:r>
        <w:rPr>
          <w:rStyle w:val="Emphasis"/>
          <w:shd w:val="clear" w:color="auto" w:fill="FFFF00"/>
        </w:rPr>
        <w:t>rejecting PDU Session Establishment/Modification Request messages towards a specific DNN, from the UE</w:t>
      </w:r>
      <w:r>
        <w:rPr>
          <w:rStyle w:val="Emphasis"/>
        </w:rPr>
        <w:t xml:space="preserve">, </w:t>
      </w:r>
      <w:r>
        <w:rPr>
          <w:rStyle w:val="Emphasis"/>
          <w:shd w:val="clear" w:color="auto" w:fill="FFFF00"/>
        </w:rPr>
        <w:t>with a back-off timer and the associated DNN</w:t>
      </w:r>
      <w:r>
        <w:rPr>
          <w:rStyle w:val="Emphasis"/>
        </w:rPr>
        <w:t xml:space="preserve">. The SMF may release PDU Sessions belonging to a congested DNN by sending a </w:t>
      </w:r>
      <w:r>
        <w:rPr>
          <w:rStyle w:val="Emphasis"/>
          <w:shd w:val="clear" w:color="auto" w:fill="FFFF00"/>
        </w:rPr>
        <w:t xml:space="preserve">PDU Session Release Request message towards the UE with a back-off timer. </w:t>
      </w:r>
      <w:r>
        <w:rPr>
          <w:rStyle w:val="Emphasis"/>
        </w:rPr>
        <w:t>If back-off timer is set in the PDU Session Release Request message then the cause "reactivation requested" should not be set.</w:t>
      </w:r>
    </w:p>
    <w:p w:rsidR="004835B7" w:rsidRDefault="004835B7" w:rsidP="004835B7">
      <w:r>
        <w:t>S-NSSAI based congestion control:</w:t>
      </w:r>
    </w:p>
    <w:p w:rsidR="004835B7" w:rsidRDefault="004835B7" w:rsidP="004835B7">
      <w:r>
        <w:rPr>
          <w:rStyle w:val="Emphasis"/>
        </w:rPr>
        <w:t xml:space="preserve">- If an S-NSSAI is determined as congested, then the SMF may apply S-NSSAI based congestion control towards the UE for SM requests which includes </w:t>
      </w:r>
      <w:r>
        <w:rPr>
          <w:rStyle w:val="Emphasis"/>
          <w:shd w:val="clear" w:color="auto" w:fill="FFFF00"/>
        </w:rPr>
        <w:t>an S-NSSAI, and provides a back-off timer</w:t>
      </w:r>
      <w:r>
        <w:rPr>
          <w:rStyle w:val="Emphasis"/>
        </w:rPr>
        <w:t xml:space="preserve">, </w:t>
      </w:r>
      <w:r>
        <w:rPr>
          <w:rStyle w:val="Emphasis"/>
          <w:shd w:val="clear" w:color="auto" w:fill="FFFF00"/>
        </w:rPr>
        <w:t>and an associated S-NSSAI and optionally a DNN</w:t>
      </w:r>
      <w:r>
        <w:rPr>
          <w:rStyle w:val="Emphasis"/>
        </w:rPr>
        <w:t>;</w:t>
      </w:r>
    </w:p>
    <w:p w:rsidR="004835B7" w:rsidRDefault="004835B7" w:rsidP="004835B7">
      <w:r>
        <w:rPr>
          <w:rStyle w:val="Emphasis"/>
        </w:rPr>
        <w:t xml:space="preserve">- The SMF may release PDU Sessions belonging to a congested S-NSSAI by sending a PDU Session Release Request message towards the UE with </w:t>
      </w:r>
      <w:r>
        <w:rPr>
          <w:rStyle w:val="Emphasis"/>
          <w:shd w:val="clear" w:color="auto" w:fill="FFFF00"/>
        </w:rPr>
        <w:t>a back-off timer associated to the S-NSSAI and optionally a DNN</w:t>
      </w:r>
      <w:r>
        <w:rPr>
          <w:rStyle w:val="Emphasis"/>
        </w:rPr>
        <w:t>;</w:t>
      </w:r>
    </w:p>
    <w:p w:rsidR="004835B7" w:rsidRDefault="004835B7" w:rsidP="004835B7">
      <w:r>
        <w:t>It is proposed to define the related data types in the PDU session Establishment/Modification/release for home routed roaming.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C4-184252 overlaps with this pCR. </w:t>
      </w:r>
    </w:p>
    <w:p w:rsidR="004835B7" w:rsidRDefault="004835B7" w:rsidP="004835B7">
      <w:r>
        <w:t> </w:t>
      </w:r>
    </w:p>
    <w:p w:rsidR="004835B7" w:rsidRDefault="004835B7" w:rsidP="004835B7">
      <w:r>
        <w:t>This pCR was merged into C4-184360.</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C4-184252</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V-SMF initiated Update service operation have not been defined yet.</w:t>
      </w:r>
    </w:p>
    <w:p w:rsidR="004835B7" w:rsidRDefault="004835B7" w:rsidP="004835B7">
      <w:r>
        <w:t xml:space="preserve">The pCR specifies these scenarios. </w:t>
      </w:r>
    </w:p>
    <w:p w:rsidR="004835B7" w:rsidRDefault="004835B7" w:rsidP="004835B7">
      <w:r>
        <w:t xml:space="preserve">The pCR also simplifies the OpenAPI definition of the Create service operation's errors  by defining a generic PduSessionCreateError response in the component part that is then referenced by the Create service operation definition.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It was agreed that redirection aspects are removed from the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C4-184360</w:t>
      </w:r>
      <w:r>
        <w:rPr>
          <w:rFonts w:ascii="Arial" w:hAnsi="Arial" w:cs="Arial"/>
          <w:b/>
          <w:color w:val="0000FF"/>
          <w:sz w:val="24"/>
        </w:rPr>
        <w:tab/>
      </w:r>
      <w:r>
        <w:rPr>
          <w:rFonts w:ascii="Arial" w:hAnsi="Arial" w:cs="Arial"/>
          <w:b/>
          <w:sz w:val="24"/>
        </w:rPr>
        <w:t>V-SMF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C4-184115</w:t>
      </w:r>
      <w:r>
        <w:rPr>
          <w:rFonts w:ascii="Arial" w:hAnsi="Arial" w:cs="Arial"/>
          <w:b/>
          <w:color w:val="0000FF"/>
          <w:sz w:val="24"/>
        </w:rPr>
        <w:tab/>
      </w:r>
      <w:r>
        <w:rPr>
          <w:rFonts w:ascii="Arial" w:hAnsi="Arial" w:cs="Arial"/>
          <w:b/>
          <w:sz w:val="24"/>
        </w:rPr>
        <w:t>UE request PDU session release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During the UE requested PDU Session Release for Non-Roaming and Roaming with Local Breakout procedure, the AMF invokes the UpdateSMContext service operation, and the PDU session release request is included in the message.</w:t>
      </w:r>
    </w:p>
    <w:p w:rsidR="004835B7" w:rsidRDefault="004835B7" w:rsidP="004835B7">
      <w:r>
        <w:t>During the UE requested PDU Session Release for Home-routed Roaming, when the V-SMF receives the UpdateSMContext service operation related message from the AMF, the V-SMF will invokes the Update operation to the H-SMF.</w:t>
      </w:r>
    </w:p>
    <w:p w:rsidR="004835B7" w:rsidRDefault="004835B7" w:rsidP="004835B7">
      <w:r>
        <w:t>Home routed roaming scenario between SMF is covered in the section 5.2.2.8 Update service operation. While it is not clear which service operation is offered to AMF during the above procedures.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C4-184138</w:t>
      </w:r>
      <w:r>
        <w:rPr>
          <w:rFonts w:ascii="Arial" w:hAnsi="Arial" w:cs="Arial"/>
          <w:b/>
          <w:color w:val="0000FF"/>
          <w:sz w:val="24"/>
        </w:rPr>
        <w:tab/>
      </w:r>
      <w:r>
        <w:rPr>
          <w:rFonts w:ascii="Arial" w:hAnsi="Arial" w:cs="Arial"/>
          <w:b/>
          <w:sz w:val="24"/>
        </w:rPr>
        <w:t>Failed Setup Sessions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3GPP TS 23.502 subclause 4.3.2.2.1, Step 15, AMF shall invoke Nsmf_PDUSession_UpdateSMContext Request, to forward the NGAP SMF related IEs in case session establishment is successful. </w:t>
      </w:r>
    </w:p>
    <w:p w:rsidR="004835B7" w:rsidRDefault="004835B7" w:rsidP="004835B7">
      <w:r>
        <w:lastRenderedPageBreak/>
        <w:t>But in case some sessions is failed to establish, in the step 14 the AMF received the N2 PDU Session Resource Setup Response which contains the PDU Session Resource Failed to Setup List (refer to TS 38.413 subclause 9.2.1.2) which only contains PDU session ID with NGAP Cause. AMF needs to inform SMF that the session has failed using Nsmf_PduSession_UpdateSMContext service operation, but currently there is no way to carry the session failed indication in SMContextUpdateData data structure.</w:t>
      </w:r>
    </w:p>
    <w:p w:rsidR="004835B7" w:rsidRDefault="004835B7" w:rsidP="004835B7">
      <w:r>
        <w:t>A straight solution is to add an attribute to carry the NGAP cause value for the session from the "PDU Session Resource Failed to Setup  List", also as an indication to SMF that the session establishment has failed.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Nokia commented that for successful case proposal works but for unSuccesful case </w:t>
      </w:r>
      <w:r w:rsidR="00C364E4">
        <w:t xml:space="preserve">SMF </w:t>
      </w:r>
      <w:r>
        <w:t>would re</w:t>
      </w:r>
      <w:r w:rsidR="00C364E4">
        <w:t>c</w:t>
      </w:r>
      <w:r>
        <w:t xml:space="preserve">eive only cause code. This is not proper way to define the NGAP. Probably more discussion is needed between CT4 and RAN3 to introduce better solution. RAN3 should update the NGAP to send a proper response for success </w:t>
      </w:r>
      <w:r w:rsidR="00C364E4">
        <w:t xml:space="preserve">and </w:t>
      </w:r>
      <w:r>
        <w:t>failure case</w:t>
      </w:r>
      <w:r w:rsidR="00C364E4">
        <w:t>s</w:t>
      </w:r>
      <w:r>
        <w:t>. Currently protocol is not so well designed.</w:t>
      </w:r>
    </w:p>
    <w:p w:rsidR="004835B7" w:rsidRDefault="004835B7" w:rsidP="004835B7">
      <w:r>
        <w:t> </w:t>
      </w:r>
    </w:p>
    <w:p w:rsidR="004835B7" w:rsidRDefault="004835B7" w:rsidP="004835B7">
      <w:r>
        <w:t>CT4 chairman proposed to provide feedback to RAN3 via LS.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C4-184139</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3GPP TS 29.502, the N2 information between AMF and SMF refers to the SMF related IE containers as specified in TS 38.413, which are transparent to AMF. When SMF pass the N2 information to AMF, SMF shall inform AMF the NGAP IE type of the transparent SMF related IE container, so AMF can encode correspondingly to ASN.1 format to RAN. When SMF return the Nsmf_PDUSession_UpdateSMContext Response to AMF with N2 binary, SMF shall inform the NGAP IE Type to AMF, e.g. in Step 3a of the PDU Session release procedure as above.</w:t>
      </w:r>
    </w:p>
    <w:p w:rsidR="004835B7" w:rsidRDefault="004835B7" w:rsidP="004835B7">
      <w:r>
        <w:t>On the other hand, when AMF call Nsmf_PDUSession_UpdateSMContext Request to SMF with N2 binary, it will be helpful to tell SMF the exact NGAP IE type of the SMF related IE container, thus SMF could choose the corresponding ASN.1 schema to parse the data directly. E.g. Step 7a of the above figure.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C4-184365</w:t>
      </w:r>
      <w:r>
        <w:rPr>
          <w:rFonts w:ascii="Arial" w:hAnsi="Arial" w:cs="Arial"/>
          <w:b/>
          <w:color w:val="0000FF"/>
          <w:sz w:val="24"/>
        </w:rPr>
        <w:tab/>
      </w:r>
      <w:r>
        <w:rPr>
          <w:rFonts w:ascii="Arial" w:hAnsi="Arial" w:cs="Arial"/>
          <w:b/>
          <w:sz w:val="24"/>
        </w:rPr>
        <w:t>NGAP Type for SMF related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C4-184250</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handling of failure scenarios has been specified for the Create SM Context, Update SM Context and Create service operations. The handling of 3xx status code was left for further study. </w:t>
      </w:r>
    </w:p>
    <w:p w:rsidR="004835B7" w:rsidRDefault="004835B7" w:rsidP="004835B7">
      <w:r>
        <w:t>TS 29.500 documents the use of 3xx status code, to redirect the client to an alternative http endpoint e.g. during an overload situation.</w:t>
      </w:r>
    </w:p>
    <w:p w:rsidR="004835B7" w:rsidRDefault="004835B7" w:rsidP="004835B7">
      <w:r>
        <w:rPr>
          <w:rStyle w:val="Emphasis"/>
        </w:rPr>
        <w:t>5.2.7.2 NF as HTTP Server</w:t>
      </w:r>
    </w:p>
    <w:p w:rsidR="004835B7" w:rsidRDefault="004835B7" w:rsidP="004835B7">
      <w:r>
        <w:rPr>
          <w:rStyle w:val="Emphasis"/>
        </w:rPr>
        <w:t>A NF as HTTP server should use recommended HTTP Status Codes specified in subclause 5.2.7.1.</w:t>
      </w:r>
    </w:p>
    <w:p w:rsidR="004835B7" w:rsidRDefault="004835B7" w:rsidP="004835B7">
      <w:r>
        <w:rPr>
          <w:rStyle w:val="Emphasis"/>
        </w:rPr>
        <w:t xml:space="preserve">A NF as HTTP Server should map application errors to the most similar </w:t>
      </w:r>
      <w:r>
        <w:rPr>
          <w:rStyle w:val="Emphasis"/>
          <w:shd w:val="clear" w:color="auto" w:fill="FFFF00"/>
        </w:rPr>
        <w:t>3xx</w:t>
      </w:r>
      <w:r>
        <w:rPr>
          <w:rStyle w:val="Emphasis"/>
        </w:rPr>
        <w:t>/4xx/5xx HTTP Status Code specified in table 5.2.7.1-1. If no such code is applicable, it should use 400 Bad Request for errors caused by client side or 500 Server Internal Error for errors caused on server side.</w:t>
      </w:r>
    </w:p>
    <w:p w:rsidR="004835B7" w:rsidRDefault="004835B7" w:rsidP="004835B7">
      <w:r>
        <w:rPr>
          <w:rStyle w:val="Emphasis"/>
        </w:rPr>
        <w:t>5.2.7.3 NF as HTTP Client</w:t>
      </w:r>
    </w:p>
    <w:p w:rsidR="004835B7" w:rsidRDefault="004835B7" w:rsidP="004835B7">
      <w:r>
        <w:rPr>
          <w:rStyle w:val="Emphasis"/>
        </w:rPr>
        <w:t xml:space="preserve">Besides the HTTP Status Codes defined in the API specification, a NF as HTTP client should support handling of 1xx, </w:t>
      </w:r>
      <w:r>
        <w:rPr>
          <w:rStyle w:val="Emphasis"/>
          <w:shd w:val="clear" w:color="auto" w:fill="FFFF00"/>
        </w:rPr>
        <w:t>3xx</w:t>
      </w:r>
      <w:r>
        <w:rPr>
          <w:rStyle w:val="Emphasis"/>
        </w:rPr>
        <w:t>, 4xx and 5xx HTTP Status Codes specified in table 5.2.7.1-1, following the client behaviour in corresponding IETF RFC where the received HTTP Status Code is defined.</w:t>
      </w:r>
    </w:p>
    <w:p w:rsidR="004835B7" w:rsidRDefault="004835B7" w:rsidP="004835B7">
      <w:r>
        <w:rPr>
          <w:rStyle w:val="Emphasis"/>
        </w:rPr>
        <w:t xml:space="preserve">When receiving a not recommended or not recognized 1xx, </w:t>
      </w:r>
      <w:r>
        <w:rPr>
          <w:rStyle w:val="Emphasis"/>
          <w:shd w:val="clear" w:color="auto" w:fill="FFFF00"/>
        </w:rPr>
        <w:t>3xx</w:t>
      </w:r>
      <w:r>
        <w:rPr>
          <w:rStyle w:val="Emphasis"/>
        </w:rPr>
        <w:t>, 4xx or 5xx HTTP Status Code, a NF as HTTP client should treat it as x00 status code of the class, as described in clause 6 of IETF RFC 7231 [11].</w:t>
      </w:r>
    </w:p>
    <w:p w:rsidR="004835B7" w:rsidRDefault="004835B7" w:rsidP="004835B7">
      <w:r>
        <w:rPr>
          <w:rStyle w:val="Emphasis"/>
        </w:rPr>
        <w:t xml:space="preserve">If 100, 200/204, </w:t>
      </w:r>
      <w:r>
        <w:rPr>
          <w:rStyle w:val="Emphasis"/>
          <w:shd w:val="clear" w:color="auto" w:fill="FFFF00"/>
        </w:rPr>
        <w:t>300</w:t>
      </w:r>
      <w:r>
        <w:rPr>
          <w:rStyle w:val="Emphasis"/>
        </w:rPr>
        <w:t>, 400 or 500 response code is not defined by the API specification, the client may follow guidelines below:</w:t>
      </w:r>
    </w:p>
    <w:p w:rsidR="004835B7" w:rsidRDefault="004835B7" w:rsidP="004835B7">
      <w:r>
        <w:rPr>
          <w:rStyle w:val="Emphasis"/>
        </w:rPr>
        <w:t xml:space="preserve">c) </w:t>
      </w:r>
      <w:r>
        <w:rPr>
          <w:rStyle w:val="Emphasis"/>
          <w:shd w:val="clear" w:color="auto" w:fill="FFFF00"/>
        </w:rPr>
        <w:t>For 3xx (Redirection)</w:t>
      </w:r>
      <w:r>
        <w:rPr>
          <w:rStyle w:val="Emphasis"/>
        </w:rPr>
        <w:t>:</w:t>
      </w:r>
    </w:p>
    <w:p w:rsidR="004835B7" w:rsidRDefault="004835B7" w:rsidP="004835B7">
      <w:r>
        <w:rPr>
          <w:rStyle w:val="Emphasis"/>
        </w:rPr>
        <w:t>1) Retry the request towards the directed resource referred in the Location header, using same request method.</w:t>
      </w:r>
    </w:p>
    <w:p w:rsidR="004835B7" w:rsidRDefault="004835B7" w:rsidP="004835B7">
      <w:r>
        <w:t> </w:t>
      </w:r>
    </w:p>
    <w:p w:rsidR="004835B7" w:rsidRDefault="004835B7" w:rsidP="004835B7">
      <w:r>
        <w:rPr>
          <w:rStyle w:val="Emphasis"/>
        </w:rPr>
        <w:t>6.4 Overload Control</w:t>
      </w:r>
    </w:p>
    <w:p w:rsidR="004835B7" w:rsidRDefault="004835B7" w:rsidP="004835B7">
      <w:r>
        <w:rPr>
          <w:rStyle w:val="Emphasis"/>
        </w:rPr>
        <w:t>6.4.1 General</w:t>
      </w:r>
    </w:p>
    <w:p w:rsidR="004835B7" w:rsidRDefault="004835B7" w:rsidP="004835B7">
      <w:r>
        <w:rPr>
          <w:rStyle w:val="Emphasis"/>
        </w:rPr>
        <w:t>An NF Service Producer may mitigate a potential overload status by sending the NF Service Consumer the following HTTP status codes as a response to requests received during, or close to reaching, an overload situation:</w:t>
      </w:r>
    </w:p>
    <w:p w:rsidR="004835B7" w:rsidRDefault="004835B7" w:rsidP="004835B7">
      <w:r>
        <w:rPr>
          <w:rStyle w:val="Emphasis"/>
        </w:rPr>
        <w:t>- 503 Service Unavailable;</w:t>
      </w:r>
    </w:p>
    <w:p w:rsidR="004835B7" w:rsidRDefault="004835B7" w:rsidP="004835B7">
      <w:r>
        <w:rPr>
          <w:rStyle w:val="Emphasis"/>
        </w:rPr>
        <w:t>- 429 Too Many Requests; or</w:t>
      </w:r>
    </w:p>
    <w:p w:rsidR="004835B7" w:rsidRDefault="004835B7" w:rsidP="004835B7">
      <w:r>
        <w:rPr>
          <w:rStyle w:val="Emphasis"/>
        </w:rPr>
        <w:t xml:space="preserve">- 307 Temporary Redirect </w:t>
      </w:r>
    </w:p>
    <w:p w:rsidR="004835B7" w:rsidRDefault="004835B7" w:rsidP="004835B7">
      <w:r>
        <w:rPr>
          <w:rStyle w:val="Emphasis"/>
          <w:shd w:val="clear" w:color="auto" w:fill="FFFF00"/>
        </w:rPr>
        <w:t>The last status code (307) is intended to inform the NF Service Consumer about the availability of other endpoints where the service offered by the NF Service Producer is available, so the NF Service Consumer does not need to discard traffic locally</w:t>
      </w:r>
      <w:r>
        <w:rPr>
          <w:rStyle w:val="Emphasis"/>
        </w:rPr>
        <w:t>.</w:t>
      </w:r>
    </w:p>
    <w:p w:rsidR="004835B7" w:rsidRDefault="004835B7" w:rsidP="004835B7">
      <w:r>
        <w:rPr>
          <w:rStyle w:val="Emphasis"/>
        </w:rPr>
        <w:t xml:space="preserve">6.4.4 </w:t>
      </w:r>
      <w:r>
        <w:rPr>
          <w:rStyle w:val="Emphasis"/>
          <w:shd w:val="clear" w:color="auto" w:fill="FFFF00"/>
        </w:rPr>
        <w:t>HTTP Status Code "307 Temporary Redirect</w:t>
      </w:r>
      <w:r>
        <w:rPr>
          <w:rStyle w:val="Emphasis"/>
        </w:rPr>
        <w:t>"</w:t>
      </w:r>
    </w:p>
    <w:p w:rsidR="004835B7" w:rsidRDefault="004835B7" w:rsidP="004835B7">
      <w:r>
        <w:rPr>
          <w:rStyle w:val="Emphasis"/>
        </w:rPr>
        <w:t xml:space="preserve">This status code should be sent when the NF Service Producer decides to redirect HTTP requests to another less loaded server, or HTTP/2 end point, to offload some part of the incoming traffic, with the goal to avoid entering (or to </w:t>
      </w:r>
      <w:r>
        <w:rPr>
          <w:rStyle w:val="Emphasis"/>
        </w:rPr>
        <w:lastRenderedPageBreak/>
        <w:t>mitigate) an overload situation. The NF Service Producer shall not use it if it does not know the load status of the alternative server.</w:t>
      </w:r>
    </w:p>
    <w:p w:rsidR="004835B7" w:rsidRDefault="004835B7" w:rsidP="004835B7">
      <w:r>
        <w:rPr>
          <w:rStyle w:val="Emphasis"/>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rsidR="004835B7" w:rsidRDefault="004835B7" w:rsidP="004835B7">
      <w:r>
        <w:rPr>
          <w:rStyle w:val="Emphasis"/>
        </w:rPr>
        <w:t>As for all 3xx status codes (redirection), this indicates a client-related action; the client shall be responsible of the detection of infinite redirection loops.</w:t>
      </w:r>
    </w:p>
    <w:p w:rsidR="004835B7" w:rsidRDefault="004835B7" w:rsidP="004835B7">
      <w:r>
        <w:t>This pCR adds support of status codes for HTTP redirection for the aforementioned service operations. Other service operations are addressed in separate pCRs.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have still some concerns related to redirection</w:t>
      </w:r>
      <w:r w:rsidR="005731A8">
        <w:t xml:space="preserve">, and would like to </w:t>
      </w:r>
      <w:r w:rsidR="005731A8" w:rsidRPr="005731A8">
        <w:t xml:space="preserve">request to update Reason for Change </w:t>
      </w:r>
      <w:r w:rsidR="005731A8">
        <w:t xml:space="preserve">in </w:t>
      </w:r>
      <w:r w:rsidR="005731A8" w:rsidRPr="005731A8">
        <w:t xml:space="preserve">the cover page, </w:t>
      </w:r>
      <w:r w:rsidR="005731A8">
        <w:t>to</w:t>
      </w:r>
      <w:r w:rsidR="005731A8" w:rsidRPr="005731A8">
        <w:t xml:space="preserve"> remove all aspects related to Overload control; and </w:t>
      </w:r>
      <w:r w:rsidR="005731A8">
        <w:t xml:space="preserve">to add </w:t>
      </w:r>
      <w:r w:rsidR="005731A8" w:rsidRPr="005731A8">
        <w:t>a note in the table where the status code 3xx</w:t>
      </w:r>
      <w:r w:rsidR="005731A8">
        <w:t xml:space="preserve"> is specified</w:t>
      </w:r>
      <w:r w:rsidR="005731A8" w:rsidRPr="005731A8">
        <w:t xml:space="preserve">, to clarify that the re-direction shall be only used to redirect request to another uri within the same data center of the selected SMF, </w:t>
      </w:r>
      <w:r w:rsidR="005731A8">
        <w:t xml:space="preserve">so that </w:t>
      </w:r>
      <w:r w:rsidR="005731A8" w:rsidRPr="005731A8">
        <w:t>this doesn’t impact on the SMF selection mechanism used in the AMF</w:t>
      </w:r>
      <w:r>
        <w:t>.</w:t>
      </w:r>
    </w:p>
    <w:p w:rsidR="004835B7" w:rsidRDefault="004835B7" w:rsidP="004835B7">
      <w:r>
        <w:t> </w:t>
      </w:r>
    </w:p>
    <w:p w:rsidR="004835B7" w:rsidRDefault="004835B7" w:rsidP="004835B7">
      <w:r>
        <w:t>It needs to be clarified when 308 can be used/not used.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C4-184369</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C4-184522</w:t>
      </w:r>
      <w:r>
        <w:rPr>
          <w:rFonts w:ascii="Arial" w:hAnsi="Arial" w:cs="Arial"/>
          <w:b/>
          <w:color w:val="0000FF"/>
          <w:sz w:val="24"/>
        </w:rPr>
        <w:tab/>
      </w:r>
      <w:r>
        <w:rPr>
          <w:rFonts w:ascii="Arial" w:hAnsi="Arial" w:cs="Arial"/>
          <w:b/>
          <w:sz w:val="24"/>
        </w:rPr>
        <w:t>Status codes for HTTP redirection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For 5GS to EPS mobility, </w:t>
      </w:r>
      <w:r>
        <w:rPr>
          <w:color w:val="0000FF"/>
          <w:u w:val="single"/>
        </w:rPr>
        <w:t>S2-184168</w:t>
      </w:r>
      <w:r>
        <w:t xml:space="preserve"> (agreed at SA2#127) requires the SMF to setup the CN tunnel for each EPS bearer at receipt of the Nsmf_PDUSession_ContextRequest from the AMF, in non-roaming and LBO scenarios. </w:t>
      </w:r>
    </w:p>
    <w:p w:rsidR="004835B7" w:rsidRDefault="004835B7" w:rsidP="004835B7">
      <w:r>
        <w:t>"In case of non roaming or LBO roaming, the AMF request PGW-C+SMF to provide SM Context by using Nsmf_PDUSession_ContextRequest. The PGW-C+SMF send N4 Session modification to PGW-U+UPF to establish the CN tunnel for each EPS bearer and provide EPS Bearer Contexts to AMF, as described in step 8 of clause 4.11.1.4.1."</w:t>
      </w:r>
    </w:p>
    <w:p w:rsidR="004835B7" w:rsidRDefault="004835B7" w:rsidP="004835B7">
      <w:r>
        <w:t xml:space="preserve">This entails that the Query SM Context service operation (which corresponds to the stage 2 Nsmf_PDUSession_ContextRequest) goes beyond simply reading/querying the SM context and is not a safe nor idempotent operation since it results in changes in the SMF and UPF. </w:t>
      </w:r>
    </w:p>
    <w:p w:rsidR="004835B7" w:rsidRDefault="004835B7" w:rsidP="004835B7">
      <w:r>
        <w:t xml:space="preserve">Per the principles agreed in TS 29.501, it is improper to design this service operation using an HTTP GET method. </w:t>
      </w:r>
    </w:p>
    <w:p w:rsidR="004835B7" w:rsidRDefault="004835B7" w:rsidP="004835B7">
      <w:r>
        <w:rPr>
          <w:rStyle w:val="Emphasis"/>
        </w:rPr>
        <w:t>4.2.2 API Design Principles for Query Operation</w:t>
      </w:r>
    </w:p>
    <w:p w:rsidR="004835B7" w:rsidRDefault="004835B7" w:rsidP="004835B7">
      <w:r>
        <w:rPr>
          <w:rStyle w:val="Emphasis"/>
        </w:rPr>
        <w:t>When designing a query operation API, i.e. the NF service consumer invokes the API aiming to retrieve certain information from the NF service producer, the following principles should be applied:</w:t>
      </w:r>
    </w:p>
    <w:p w:rsidR="004835B7" w:rsidRDefault="004835B7" w:rsidP="004835B7">
      <w:r>
        <w:rPr>
          <w:rStyle w:val="Emphasis"/>
        </w:rPr>
        <w:t>a) if the query operation does not require any input parameter for the NF service producer, then the REST-style service operation with standard HTTP GET method should be used (see subclause 4.6.1.1.2);</w:t>
      </w:r>
    </w:p>
    <w:p w:rsidR="004835B7" w:rsidRDefault="004835B7" w:rsidP="004835B7">
      <w:r>
        <w:rPr>
          <w:rStyle w:val="Emphasis"/>
        </w:rPr>
        <w:t xml:space="preserve">b) if </w:t>
      </w:r>
    </w:p>
    <w:p w:rsidR="004835B7" w:rsidRDefault="004835B7" w:rsidP="004835B7">
      <w:r>
        <w:rPr>
          <w:rStyle w:val="Emphasis"/>
        </w:rPr>
        <w:t>- the query operation requires input parameter(s) for the NF service producer; and</w:t>
      </w:r>
    </w:p>
    <w:p w:rsidR="004835B7" w:rsidRDefault="004835B7" w:rsidP="004835B7">
      <w:r>
        <w:rPr>
          <w:rStyle w:val="Emphasis"/>
        </w:rPr>
        <w:t>- all the required input parameter(s) are used to identify a particular resource and/or control the content of the result of the query operation;</w:t>
      </w:r>
    </w:p>
    <w:p w:rsidR="004835B7" w:rsidRDefault="004835B7" w:rsidP="004835B7">
      <w:r>
        <w:rPr>
          <w:rStyle w:val="Emphasis"/>
        </w:rPr>
        <w:t> then the REST-style service operation with standard HTTP GET method should be used (see subclause 4.6.1.1.2);</w:t>
      </w:r>
    </w:p>
    <w:p w:rsidR="004835B7" w:rsidRDefault="004835B7" w:rsidP="004835B7">
      <w:r>
        <w:rPr>
          <w:rStyle w:val="Emphasis"/>
        </w:rPr>
        <w:t xml:space="preserve">c) </w:t>
      </w:r>
      <w:r>
        <w:rPr>
          <w:rStyle w:val="Emphasis"/>
          <w:shd w:val="clear" w:color="auto" w:fill="FFFF00"/>
        </w:rPr>
        <w:t>standard HTTP GET method shall not be used for non-safe operations and non-idempotent operations</w:t>
      </w:r>
      <w:r>
        <w:rPr>
          <w:rStyle w:val="Emphasis"/>
        </w:rPr>
        <w:t>.</w:t>
      </w:r>
    </w:p>
    <w:p w:rsidR="004835B7" w:rsidRDefault="004835B7" w:rsidP="004835B7">
      <w:r>
        <w:t> </w:t>
      </w:r>
    </w:p>
    <w:p w:rsidR="004835B7" w:rsidRDefault="004835B7" w:rsidP="004835B7">
      <w:r>
        <w:t>It is proposed to:</w:t>
      </w:r>
    </w:p>
    <w:p w:rsidR="004835B7" w:rsidRDefault="004835B7" w:rsidP="004835B7">
      <w:pPr>
        <w:numPr>
          <w:ilvl w:val="1"/>
          <w:numId w:val="13"/>
        </w:numPr>
        <w:overflowPunct/>
        <w:autoSpaceDE/>
        <w:autoSpaceDN/>
        <w:adjustRightInd/>
        <w:spacing w:before="100" w:beforeAutospacing="1" w:after="100" w:afterAutospacing="1"/>
        <w:textAlignment w:val="auto"/>
      </w:pPr>
      <w:r>
        <w:t xml:space="preserve">rename the stage 3 service operation to "Retrieve SM Context" as the term Query could suggest that this is a mere reading of the SM context; </w:t>
      </w:r>
    </w:p>
    <w:p w:rsidR="004835B7" w:rsidRDefault="004835B7" w:rsidP="004835B7">
      <w:pPr>
        <w:numPr>
          <w:ilvl w:val="1"/>
          <w:numId w:val="13"/>
        </w:numPr>
        <w:overflowPunct/>
        <w:autoSpaceDE/>
        <w:autoSpaceDN/>
        <w:adjustRightInd/>
        <w:spacing w:before="100" w:beforeAutospacing="1" w:after="100" w:afterAutospacing="1"/>
        <w:textAlignment w:val="auto"/>
      </w:pPr>
      <w:r>
        <w:t>model it using a "retrieve" custom method (HTTP POST); and</w:t>
      </w:r>
    </w:p>
    <w:p w:rsidR="004835B7" w:rsidRDefault="004835B7" w:rsidP="004835B7">
      <w:pPr>
        <w:numPr>
          <w:ilvl w:val="1"/>
          <w:numId w:val="13"/>
        </w:numPr>
        <w:overflowPunct/>
        <w:autoSpaceDE/>
        <w:autoSpaceDN/>
        <w:adjustRightInd/>
        <w:spacing w:before="100" w:beforeAutospacing="1" w:after="100" w:afterAutospacing="1"/>
        <w:textAlignment w:val="auto"/>
      </w:pPr>
      <w:r>
        <w:t>add support of status codes for failures and HTTP redirection.  </w:t>
      </w:r>
    </w:p>
    <w:p w:rsidR="004835B7" w:rsidRDefault="004835B7" w:rsidP="004835B7">
      <w:pPr>
        <w:spacing w:after="0"/>
      </w:pPr>
      <w:r>
        <w:t>The description of the error scenarios is also completed.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C4-184371</w:t>
      </w:r>
      <w:r>
        <w:rPr>
          <w:rFonts w:ascii="Arial" w:hAnsi="Arial" w:cs="Arial"/>
          <w:b/>
          <w:color w:val="0000FF"/>
          <w:sz w:val="24"/>
        </w:rPr>
        <w:tab/>
      </w:r>
      <w:r>
        <w:rPr>
          <w:rFonts w:ascii="Arial" w:hAnsi="Arial" w:cs="Arial"/>
          <w:b/>
          <w:sz w:val="24"/>
        </w:rPr>
        <w:t>Query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H-SMF initiated Update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C4-184373</w:t>
      </w:r>
      <w:r>
        <w:rPr>
          <w:rFonts w:ascii="Arial" w:hAnsi="Arial" w:cs="Arial"/>
          <w:b/>
          <w:color w:val="0000FF"/>
          <w:sz w:val="24"/>
        </w:rPr>
        <w:tab/>
      </w:r>
      <w:r>
        <w:rPr>
          <w:rFonts w:ascii="Arial" w:hAnsi="Arial" w:cs="Arial"/>
          <w:b/>
          <w:sz w:val="24"/>
        </w:rPr>
        <w:t>H-SMF initiated Update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SM Context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C4-184374</w:t>
      </w:r>
      <w:r>
        <w:rPr>
          <w:rFonts w:ascii="Arial" w:hAnsi="Arial" w:cs="Arial"/>
          <w:b/>
          <w:color w:val="0000FF"/>
          <w:sz w:val="24"/>
        </w:rPr>
        <w:tab/>
      </w:r>
      <w:r>
        <w:rPr>
          <w:rFonts w:ascii="Arial" w:hAnsi="Arial" w:cs="Arial"/>
          <w:b/>
          <w:sz w:val="24"/>
        </w:rPr>
        <w:t>Release SM Context service operation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Failure and redirection scenarios are not specified yet for the Release service operation. </w:t>
      </w:r>
    </w:p>
    <w:p w:rsidR="004835B7" w:rsidRDefault="004835B7" w:rsidP="004835B7">
      <w:r>
        <w:t>Besides, no information needs to be returned in the response. It is proposed to return a 204 No Content response accordingly for the successful case.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C4-184375</w:t>
      </w:r>
      <w:r>
        <w:rPr>
          <w:rFonts w:ascii="Arial" w:hAnsi="Arial" w:cs="Arial"/>
          <w:b/>
          <w:color w:val="0000FF"/>
          <w:sz w:val="24"/>
        </w:rPr>
        <w:tab/>
      </w:r>
      <w:r>
        <w:rPr>
          <w:rFonts w:ascii="Arial" w:hAnsi="Arial" w:cs="Arial"/>
          <w:b/>
          <w:sz w:val="24"/>
        </w:rPr>
        <w:t>Release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C4-184256</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SM Context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C4-184377</w:t>
      </w:r>
      <w:r>
        <w:rPr>
          <w:rFonts w:ascii="Arial" w:hAnsi="Arial" w:cs="Arial"/>
          <w:b/>
          <w:color w:val="0000FF"/>
          <w:sz w:val="24"/>
        </w:rPr>
        <w:tab/>
      </w:r>
      <w:r>
        <w:rPr>
          <w:rFonts w:ascii="Arial" w:hAnsi="Arial" w:cs="Arial"/>
          <w:b/>
          <w:sz w:val="24"/>
        </w:rPr>
        <w:t>Notify SM Context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C4-184256)</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C4-184257</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Failure and redirection scenarios for the Notify Status service operation have not been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C4-184378</w:t>
      </w:r>
      <w:r>
        <w:rPr>
          <w:rFonts w:ascii="Arial" w:hAnsi="Arial" w:cs="Arial"/>
          <w:b/>
          <w:color w:val="0000FF"/>
          <w:sz w:val="24"/>
        </w:rPr>
        <w:tab/>
      </w:r>
      <w:r>
        <w:rPr>
          <w:rFonts w:ascii="Arial" w:hAnsi="Arial" w:cs="Arial"/>
          <w:b/>
          <w:sz w:val="24"/>
        </w:rPr>
        <w:t>Notify Status failure scenarios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C4-184258</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S2-184270</w:t>
      </w:r>
      <w:r>
        <w:t xml:space="preserve"> and </w:t>
      </w:r>
      <w:r>
        <w:rPr>
          <w:color w:val="0000FF"/>
          <w:u w:val="single"/>
        </w:rPr>
        <w:t>S2-184601</w:t>
      </w:r>
      <w:r>
        <w:t xml:space="preserve"> (agreed at SA2#127) specify the following requirement for the Nsmf_PDUSession_CreateSMContext Request and Nsmf_PDUSession_UpdateSMContext Request, for the PDU session establishment and Service Request procedures:</w:t>
      </w:r>
    </w:p>
    <w:p w:rsidR="004835B7" w:rsidRDefault="004835B7" w:rsidP="004835B7">
      <w:r>
        <w:rPr>
          <w:rStyle w:val="Emphasis"/>
        </w:rPr>
        <w:t>In case that the AMF determines that the DNN corresponds to an LADN then the AMF provides the UE presence in LADN service area that indicates if the UE is IN or OUT of the LADN service area</w:t>
      </w:r>
    </w:p>
    <w:p w:rsidR="004835B7" w:rsidRDefault="004835B7" w:rsidP="004835B7">
      <w:r>
        <w:rPr>
          <w:rStyle w:val="Emphasis"/>
        </w:rPr>
        <w:t>If the AMF does not provide the UE presence in LADN service area indication and the SMF determines that the DNN corresponds to a LADN, then the SMF considers that the UE is OUT of the LADN service area.</w:t>
      </w:r>
    </w:p>
    <w:p w:rsidR="004835B7" w:rsidRDefault="004835B7" w:rsidP="004835B7">
      <w:r>
        <w:rPr>
          <w:rFonts w:ascii="Arial" w:hAnsi="Arial" w:cs="Arial"/>
        </w:rPr>
        <w:t xml:space="preserve">This pCR specifies the corresponding stage 3 changes.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C4-184379</w:t>
      </w:r>
      <w:r>
        <w:rPr>
          <w:rFonts w:ascii="Arial" w:hAnsi="Arial" w:cs="Arial"/>
          <w:b/>
          <w:color w:val="0000FF"/>
          <w:sz w:val="24"/>
        </w:rPr>
        <w:tab/>
      </w:r>
      <w:r>
        <w:rPr>
          <w:rFonts w:ascii="Arial" w:hAnsi="Arial" w:cs="Arial"/>
          <w:b/>
          <w:sz w:val="24"/>
        </w:rPr>
        <w:t>UE presence in LADN service area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 Ericsson</w:t>
      </w:r>
    </w:p>
    <w:p w:rsidR="004835B7" w:rsidRDefault="004835B7" w:rsidP="004835B7">
      <w:pPr>
        <w:rPr>
          <w:color w:val="808080"/>
        </w:rPr>
      </w:pPr>
      <w:r>
        <w:rPr>
          <w:color w:val="808080"/>
        </w:rPr>
        <w:t>(Replaces C4-184258)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C4-184259</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S2-184337</w:t>
      </w:r>
      <w:r>
        <w:t xml:space="preserve"> (agreed at SA2#127) specifies the following requirement for the Xn Handover procedures:</w:t>
      </w:r>
    </w:p>
    <w:p w:rsidR="004835B7" w:rsidRDefault="004835B7" w:rsidP="004835B7">
      <w:r>
        <w:t>"</w:t>
      </w:r>
    </w:p>
    <w:p w:rsidR="004835B7" w:rsidRDefault="004835B7" w:rsidP="004835B7">
      <w:r>
        <w:t>2a. AMF to SMF: Nsmf_PDUSession_UpdateSMContext Request (PDU Session To Be Switched with N2 SM Information, PDU Session Rejected with a rejection Cause, UE Location Information,)</w:t>
      </w:r>
    </w:p>
    <w:p w:rsidR="004835B7" w:rsidRDefault="004835B7" w:rsidP="004835B7">
      <w:r>
        <w:t xml:space="preserve"> The AMF sends N2 SM information by invoking the Nsmf_PDUSession_UpdateSMContext request service operation for each  PDU Session in the lists of PDU Sessions received in the N2 Path Switch Request. </w:t>
      </w:r>
    </w:p>
    <w:p w:rsidR="004835B7" w:rsidRDefault="004835B7" w:rsidP="004835B7">
      <w:r>
        <w:t> 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rsidR="004835B7" w:rsidRDefault="004835B7" w:rsidP="004835B7">
      <w:r>
        <w:t> For a PDU Sessions to be switched to the Target NG-RAN, upon receipt of the Nsmf_PDUSession_UpdateSMContext request, the SMF determines whether the existing UPF can continue to serve the UE. If the existing UPF cannot continue to serve the UE , steps 3-11 of clause 4.9.1.2.3 or 4.9.1.2.4 are performed depending on whether the existing UPF is a PDU Session Anchor. Otherwise, the following steps 3 to 6 are performed if the existing UPFs can continue to serve the PDU Session.</w:t>
      </w:r>
    </w:p>
    <w:p w:rsidR="004835B7" w:rsidRDefault="004835B7" w:rsidP="004835B7">
      <w:r>
        <w:t> If a PDU Session is indicated as a rejected PDU Session by the Target NG-RAN without an indication that the PDU session was rejected because User Plane Security Enforcement is not supported in the Target NG-RAN, the SMF deactivates the UP connections of this PDU Session.</w:t>
      </w:r>
    </w:p>
    <w:p w:rsidR="004835B7" w:rsidRDefault="004835B7" w:rsidP="004835B7">
      <w:r>
        <w:t>"</w:t>
      </w:r>
    </w:p>
    <w:p w:rsidR="004835B7" w:rsidRDefault="004835B7" w:rsidP="004835B7">
      <w:r>
        <w:t xml:space="preserve">It is proposed to specify a new indication to explicitly signal to the SMF a request to switch a PDU session. </w:t>
      </w:r>
    </w:p>
    <w:p w:rsidR="004835B7" w:rsidRDefault="004835B7" w:rsidP="004835B7">
      <w:r>
        <w:t xml:space="preserve">For PDU sessions that fail to be switched, the AMF may request the SMF to deactivate the User Plane connection of the PDU session (when the failure is not due to UP security enforcement) or to release the PDU session (when the failure is due to UP security enforcement), using the existing stage 3 procedures. No further change is deemed necessary (no need for a new indication to signal that the "PDU session is to be Rejected" during the Xn handover).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C4-184382</w:t>
      </w:r>
      <w:r>
        <w:rPr>
          <w:rFonts w:ascii="Arial" w:hAnsi="Arial" w:cs="Arial"/>
          <w:b/>
          <w:color w:val="0000FF"/>
          <w:sz w:val="24"/>
        </w:rPr>
        <w:tab/>
      </w:r>
      <w:r>
        <w:rPr>
          <w:rFonts w:ascii="Arial" w:hAnsi="Arial" w:cs="Arial"/>
          <w:b/>
          <w:sz w:val="24"/>
        </w:rPr>
        <w:t>Xn Handover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C4-184260</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rPr>
          <w:color w:val="0000FF"/>
          <w:u w:val="single"/>
        </w:rPr>
        <w:t>S2-184070</w:t>
      </w:r>
      <w:r>
        <w:t xml:space="preserve"> (agreed at SA2#127) specifies how to handle a PDN connection that is not subject to session continuity during an EPS to 5GS mobility. </w:t>
      </w:r>
    </w:p>
    <w:p w:rsidR="004835B7" w:rsidRDefault="004835B7" w:rsidP="004835B7">
      <w:r>
        <w:t>The MME is not aware whether service continuity to 5GS is supported for the PDN connection. The MME attempts to transfer the PDN connection to the 5GS. The SMF (or H-SMF for a HR PDU session) shall subsequently reject the AMF (or V-SMF) request to move the PDN connection if the latter is not subject to service continuity to 5GS.  </w:t>
      </w:r>
    </w:p>
    <w:p w:rsidR="004835B7" w:rsidRDefault="004835B7" w:rsidP="004835B7">
      <w:r>
        <w:rPr>
          <w:rStyle w:val="Emphasis"/>
        </w:rPr>
        <w:t xml:space="preserve">7. The PGW-C+SMF (V-SMF in the case of home-routed roaming scenario only) sends a Nsmf_PDUSession_UpdateSMContext Response (PDU Session ID, S-NSSAI, N2 SM Information (PDU Session ID, S-NSSAI, QFI(s), QoS Profile(s), EPS Bearer Setup List, H-CN Tunnel-Info, </w:t>
      </w:r>
      <w:r>
        <w:rPr>
          <w:rStyle w:val="Emphasis"/>
          <w:shd w:val="clear" w:color="auto" w:fill="FFFF00"/>
        </w:rPr>
        <w:t>cause code</w:t>
      </w:r>
      <w:r>
        <w:rPr>
          <w:rStyle w:val="Emphasis"/>
        </w:rPr>
        <w:t>)) to the AMF.</w:t>
      </w:r>
    </w:p>
    <w:p w:rsidR="004835B7" w:rsidRDefault="004835B7" w:rsidP="004835B7">
      <w:r>
        <w:rPr>
          <w:rStyle w:val="Emphasis"/>
        </w:rPr>
        <w:t xml:space="preserve">SMF includes mapping between QoS flows and EPS bearers as part of N2 SM Information container. </w:t>
      </w:r>
      <w:r>
        <w:rPr>
          <w:rStyle w:val="Emphasis"/>
          <w:shd w:val="clear" w:color="auto" w:fill="FFFF00"/>
        </w:rPr>
        <w:t>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w:t>
      </w:r>
      <w:r>
        <w:rPr>
          <w:rStyle w:val="Emphasis"/>
        </w:rPr>
        <w:t>."</w:t>
      </w:r>
    </w:p>
    <w:p w:rsidR="004835B7" w:rsidRDefault="004835B7" w:rsidP="004835B7">
      <w:r>
        <w:t>This pCR specifies the corresponding stage 3 changes.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Pr="00151C26">
        <w:rPr>
          <w:color w:val="993300"/>
          <w:u w:val="single"/>
        </w:rPr>
        <w:t xml:space="preserve">The document was </w:t>
      </w:r>
      <w:r w:rsidRPr="00F05387">
        <w:rPr>
          <w:rFonts w:ascii="Arial" w:hAnsi="Arial" w:cs="Arial"/>
          <w:color w:val="993300"/>
          <w:u w:val="single"/>
        </w:rPr>
        <w:t>revised to C4-184383</w:t>
      </w:r>
      <w:r w:rsidR="00E13699" w:rsidRPr="00F05387">
        <w:rPr>
          <w:rFonts w:ascii="Arial" w:hAnsi="Arial" w:cs="Arial"/>
          <w:color w:val="993300"/>
          <w:u w:val="single"/>
        </w:rPr>
        <w:t>, whether the SMF shall locally delete the corresponding EPS PDN connection context is FFS and should be re</w:t>
      </w:r>
      <w:r w:rsidR="00151C26" w:rsidRPr="00F05387">
        <w:rPr>
          <w:rFonts w:ascii="Arial" w:hAnsi="Arial" w:cs="Arial"/>
          <w:color w:val="993300"/>
          <w:u w:val="single"/>
        </w:rPr>
        <w:t>moved from the pCR</w:t>
      </w:r>
      <w:r w:rsidRPr="00151C26">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C4-184383</w:t>
      </w:r>
      <w:r>
        <w:rPr>
          <w:rFonts w:ascii="Arial" w:hAnsi="Arial" w:cs="Arial"/>
          <w:b/>
          <w:color w:val="0000FF"/>
          <w:sz w:val="24"/>
        </w:rPr>
        <w:tab/>
      </w:r>
      <w:r>
        <w:rPr>
          <w:rFonts w:ascii="Arial" w:hAnsi="Arial" w:cs="Arial"/>
          <w:b/>
          <w:sz w:val="24"/>
        </w:rPr>
        <w:t>EPS to 5GS mobility – Handling of PDN connections that are not subject to session continuity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C4-184261</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details of Error Handling are not specified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C4-184262</w:t>
      </w:r>
      <w:r>
        <w:rPr>
          <w:rFonts w:ascii="Arial" w:hAnsi="Arial" w:cs="Arial"/>
          <w:b/>
          <w:color w:val="0000FF"/>
          <w:sz w:val="24"/>
        </w:rPr>
        <w:tab/>
      </w:r>
      <w:r>
        <w:rPr>
          <w:rFonts w:ascii="Arial" w:hAnsi="Arial" w:cs="Arial"/>
          <w:b/>
          <w:sz w:val="24"/>
        </w:rPr>
        <w:t>HTTP custom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this release of the specification, no specific custom headers are defined for the Nsmf_PDUSession service. </w:t>
      </w:r>
    </w:p>
    <w:p w:rsidR="004835B7" w:rsidRDefault="004835B7" w:rsidP="004835B7">
      <w:r>
        <w:t>For 3GPP specific HTTP custom headers used across all service based interfaces, see subclause 5.2.3 of 3GPP TS 29.500 [4].</w:t>
      </w:r>
    </w:p>
    <w:p w:rsidR="004835B7" w:rsidRDefault="004835B7" w:rsidP="004835B7">
      <w:r>
        <w:t xml:space="preserve">It is proposed to document the above requirement for the Nsmf_PDUSession service.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C4-184263</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This pCR addresses a few remaining editor's notes and "FFS". </w:t>
      </w:r>
    </w:p>
    <w:p w:rsidR="004835B7" w:rsidRDefault="004835B7" w:rsidP="004835B7">
      <w:r>
        <w:lastRenderedPageBreak/>
        <w:t>The conditions of presence of IEs in messages have been checked and messages updated accordingly. Some missing IEs are also added (e.g. to allow the AMF to revoke EBIs towards the SMF, or to allow passing the GPSI to the SMF after an EPS to 5GS mobility).</w:t>
      </w:r>
    </w:p>
    <w:p w:rsidR="004835B7" w:rsidRDefault="004835B7" w:rsidP="004835B7">
      <w:r>
        <w:t>For the AMD ID in the Create SM context service operation, stage 2 requires to pass the "AMF ID (GUAMI)" to the SMF. It is proposed to keep the amfId attribute currently defined and delete the editor's note. It is proposed to keep the current definition of the amfID attribute (NFInstance ID, that is expected to correspond to the identifier the AMF instance registers in the NFProfile in the NRF, and which allows e.g. the SMF to query services provided by this particular AMF instance), and to define an additional attribute to provide the GUAMI to the SMF (that enables the SMF to derive the AMF Region and AMF Set to which the AMF pertains, e.g. for reselecting a different AMF from that AMF Set, e.g. if the serving AMF instance fails).</w:t>
      </w:r>
    </w:p>
    <w:p w:rsidR="004835B7" w:rsidRDefault="004835B7" w:rsidP="004835B7">
      <w:r>
        <w:t>The definition of the EPS Bearer ID is also corrected (Uinteger to integer) since it is not permitted to over-specify the Uinteger data type.</w:t>
      </w:r>
    </w:p>
    <w:p w:rsidR="004835B7" w:rsidRDefault="004835B7" w:rsidP="004835B7">
      <w:r>
        <w:t>The allocatedEbiList IE of the SmContextCreatedData is also corrected to also include the ARP mapping.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C4-184385</w:t>
      </w:r>
      <w:r>
        <w:rPr>
          <w:rFonts w:ascii="Arial" w:hAnsi="Arial" w:cs="Arial"/>
          <w:b/>
          <w:color w:val="0000FF"/>
          <w:sz w:val="24"/>
        </w:rPr>
        <w:tab/>
      </w:r>
      <w:r>
        <w:rPr>
          <w:rFonts w:ascii="Arial" w:hAnsi="Arial" w:cs="Arial"/>
          <w:b/>
          <w:sz w:val="24"/>
        </w:rPr>
        <w:t>Resolution of miscellaneous editor's notes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C4-184264</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C4-184387</w:t>
      </w:r>
      <w:r>
        <w:rPr>
          <w:rFonts w:ascii="Arial" w:hAnsi="Arial" w:cs="Arial"/>
          <w:b/>
          <w:color w:val="0000FF"/>
          <w:sz w:val="24"/>
        </w:rPr>
        <w:tab/>
      </w:r>
      <w:r>
        <w:rPr>
          <w:rFonts w:ascii="Arial" w:hAnsi="Arial" w:cs="Arial"/>
          <w:b/>
          <w:sz w:val="24"/>
        </w:rPr>
        <w:t>Presentation of TS 29.502 to TSG CT for Approval</w:t>
      </w:r>
    </w:p>
    <w:p w:rsidR="004835B7" w:rsidRDefault="004835B7" w:rsidP="004835B7">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C4-184282</w:t>
      </w:r>
      <w:r>
        <w:rPr>
          <w:rFonts w:ascii="Arial" w:hAnsi="Arial" w:cs="Arial"/>
          <w:b/>
          <w:color w:val="0000FF"/>
          <w:sz w:val="24"/>
        </w:rPr>
        <w:tab/>
      </w:r>
      <w:r>
        <w:rPr>
          <w:rFonts w:ascii="Arial" w:hAnsi="Arial" w:cs="Arial"/>
          <w:b/>
          <w:sz w:val="24"/>
        </w:rPr>
        <w:t>Query Operation for SMF</w:t>
      </w:r>
    </w:p>
    <w:p w:rsidR="004835B7" w:rsidRDefault="004835B7" w:rsidP="004835B7">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29.502 v..</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Clarify query operation for SMF and discuss further use cases of the query.</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An event exposure is used to expose other info if required, done by CT3 (29.5</w:t>
      </w:r>
      <w:r w:rsidR="00572A00">
        <w:t>08</w:t>
      </w:r>
      <w:r>
        <w:t>).</w:t>
      </w:r>
    </w:p>
    <w:p w:rsidR="004835B7" w:rsidRDefault="004835B7" w:rsidP="004835B7">
      <w:r>
        <w:t> </w:t>
      </w:r>
    </w:p>
    <w:p w:rsidR="004835B7" w:rsidRDefault="004835B7" w:rsidP="004835B7">
      <w:r>
        <w:t>Nothing preclude</w:t>
      </w:r>
      <w:r w:rsidR="00572A00">
        <w:t>s</w:t>
      </w:r>
      <w:r>
        <w:t xml:space="preserve"> an implementation to support a GET even if not specified by 3GPP.</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P-CSCF restoration based on UDM -&gt; AMF interaction, when AMF is informed P-CSCF failure, AMF shall issue Network Initiated PDU Session release, with Reactivation Indication.</w:t>
      </w:r>
    </w:p>
    <w:p w:rsidR="004835B7" w:rsidRDefault="004835B7" w:rsidP="004835B7">
      <w:r>
        <w:t>Suggest add "Reactivation Indication" on NSmf_PduSession_ReleaseSMContext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C4-184389</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C4-184554</w:t>
      </w:r>
      <w:r>
        <w:rPr>
          <w:rFonts w:ascii="Arial" w:hAnsi="Arial" w:cs="Arial"/>
          <w:b/>
          <w:color w:val="0000FF"/>
          <w:sz w:val="24"/>
        </w:rPr>
        <w:tab/>
      </w:r>
      <w:r>
        <w:rPr>
          <w:rFonts w:ascii="Arial" w:hAnsi="Arial" w:cs="Arial"/>
          <w:b/>
          <w:sz w:val="24"/>
        </w:rPr>
        <w:t>P-CSCF Restoration Session Release with Reactivation Indication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C4-184389)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C4-184291</w:t>
      </w:r>
      <w:r>
        <w:rPr>
          <w:rFonts w:ascii="Arial" w:hAnsi="Arial" w:cs="Arial"/>
          <w:b/>
          <w:color w:val="0000FF"/>
          <w:sz w:val="24"/>
        </w:rPr>
        <w:tab/>
      </w:r>
      <w:r>
        <w:rPr>
          <w:rFonts w:ascii="Arial" w:hAnsi="Arial" w:cs="Arial"/>
          <w:b/>
          <w:sz w:val="24"/>
        </w:rPr>
        <w:t>Remove NGAP SMF Container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29.502 v1.1.0</w:t>
      </w:r>
      <w:r>
        <w:rPr>
          <w:i/>
        </w:rPr>
        <w:br/>
      </w:r>
      <w:r>
        <w:rPr>
          <w:i/>
        </w:rPr>
        <w:tab/>
      </w:r>
      <w:r>
        <w:rPr>
          <w:i/>
        </w:rPr>
        <w:tab/>
      </w:r>
      <w:r>
        <w:rPr>
          <w:i/>
        </w:rPr>
        <w:tab/>
      </w:r>
      <w:r>
        <w:rPr>
          <w:i/>
        </w:rPr>
        <w:tab/>
      </w:r>
      <w:r>
        <w:rPr>
          <w:i/>
        </w:rPr>
        <w:tab/>
        <w:t>Source: Ericsson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C4-184425</w:t>
      </w:r>
      <w:r>
        <w:rPr>
          <w:rFonts w:ascii="Arial" w:hAnsi="Arial" w:cs="Arial"/>
          <w:b/>
          <w:color w:val="0000FF"/>
          <w:sz w:val="24"/>
        </w:rPr>
        <w:tab/>
      </w:r>
      <w:r>
        <w:rPr>
          <w:rFonts w:ascii="Arial" w:hAnsi="Arial" w:cs="Arial"/>
          <w:b/>
          <w:sz w:val="24"/>
        </w:rPr>
        <w:t>LS on NGAP SMF IEs</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SA2</w:t>
      </w:r>
      <w:r>
        <w:rPr>
          <w:i/>
        </w:rPr>
        <w:br/>
      </w:r>
      <w:r>
        <w:rPr>
          <w:i/>
        </w:rPr>
        <w:tab/>
      </w:r>
      <w:r>
        <w:rPr>
          <w:i/>
        </w:rPr>
        <w:tab/>
      </w:r>
      <w:r>
        <w:rPr>
          <w:i/>
        </w:rPr>
        <w:tab/>
      </w:r>
      <w:r>
        <w:rPr>
          <w:i/>
        </w:rPr>
        <w:tab/>
      </w:r>
      <w:r>
        <w:rPr>
          <w:i/>
        </w:rPr>
        <w:tab/>
        <w:t>Source: CT4</w:t>
      </w:r>
    </w:p>
    <w:p w:rsidR="004835B7" w:rsidRDefault="004835B7" w:rsidP="004835B7">
      <w:pPr>
        <w:rPr>
          <w:color w:val="808080"/>
        </w:rPr>
      </w:pPr>
      <w:r>
        <w:rPr>
          <w:color w:val="808080"/>
        </w:rPr>
        <w:t>(Replaces C4-184364)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C4-184573</w:t>
      </w:r>
      <w:r>
        <w:rPr>
          <w:rFonts w:ascii="Arial" w:hAnsi="Arial" w:cs="Arial"/>
          <w:b/>
          <w:color w:val="0000FF"/>
          <w:sz w:val="24"/>
        </w:rPr>
        <w:tab/>
      </w:r>
      <w:r>
        <w:rPr>
          <w:rFonts w:ascii="Arial" w:hAnsi="Arial" w:cs="Arial"/>
          <w:b/>
          <w:sz w:val="24"/>
        </w:rPr>
        <w:t>Reply LS on NGAP SMF Ies</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R3-183432, to CT4, cc -</w:t>
      </w:r>
      <w:r>
        <w:rPr>
          <w:i/>
        </w:rPr>
        <w:br/>
      </w:r>
      <w:r>
        <w:rPr>
          <w:i/>
        </w:rPr>
        <w:tab/>
      </w:r>
      <w:r>
        <w:rPr>
          <w:i/>
        </w:rPr>
        <w:tab/>
      </w:r>
      <w:r>
        <w:rPr>
          <w:i/>
        </w:rPr>
        <w:tab/>
      </w:r>
      <w:r>
        <w:rPr>
          <w:i/>
        </w:rPr>
        <w:tab/>
      </w:r>
      <w:r>
        <w:rPr>
          <w:i/>
        </w:rPr>
        <w:tab/>
        <w:t>Source: RAN3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1" w:name="_Toc515799534"/>
      <w:r>
        <w:t>6.2.1.6</w:t>
      </w:r>
      <w:r>
        <w:tab/>
        <w:t>Contributions to TS 29.503</w:t>
      </w:r>
      <w:bookmarkEnd w:id="21"/>
    </w:p>
    <w:p w:rsidR="004835B7" w:rsidRDefault="004835B7" w:rsidP="004835B7">
      <w:pPr>
        <w:rPr>
          <w:rFonts w:ascii="Arial" w:hAnsi="Arial" w:cs="Arial"/>
          <w:b/>
          <w:sz w:val="24"/>
        </w:rPr>
      </w:pPr>
      <w:r>
        <w:rPr>
          <w:rFonts w:ascii="Arial" w:hAnsi="Arial" w:cs="Arial"/>
          <w:b/>
          <w:color w:val="0000FF"/>
          <w:sz w:val="24"/>
        </w:rPr>
        <w:t>C4-184621</w:t>
      </w:r>
      <w:r>
        <w:rPr>
          <w:rFonts w:ascii="Arial" w:hAnsi="Arial" w:cs="Arial"/>
          <w:b/>
          <w:color w:val="0000FF"/>
          <w:sz w:val="24"/>
        </w:rPr>
        <w:tab/>
      </w:r>
      <w:r>
        <w:rPr>
          <w:rFonts w:ascii="Arial" w:hAnsi="Arial" w:cs="Arial"/>
          <w:b/>
          <w:sz w:val="24"/>
        </w:rPr>
        <w:t>A new draft 3GPP TS 29.503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29.503 v0.7.0</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C4-184622</w:t>
      </w:r>
      <w:r>
        <w:rPr>
          <w:rFonts w:ascii="Arial" w:hAnsi="Arial" w:cs="Arial"/>
          <w:b/>
          <w:color w:val="0000FF"/>
          <w:sz w:val="24"/>
        </w:rPr>
        <w:tab/>
      </w:r>
      <w:r>
        <w:rPr>
          <w:rFonts w:ascii="Arial" w:hAnsi="Arial" w:cs="Arial"/>
          <w:b/>
          <w:sz w:val="24"/>
        </w:rPr>
        <w:t>Nudm API Authorization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v0.6.1</w:t>
      </w:r>
      <w:r>
        <w:rPr>
          <w:i/>
        </w:rPr>
        <w:tab/>
        <w:t xml:space="preserve">  CR-  rev  Cat:  (Rel-15)</w:t>
      </w:r>
      <w:r>
        <w:rPr>
          <w:i/>
        </w:rPr>
        <w:br/>
      </w:r>
      <w:r>
        <w:rPr>
          <w:i/>
        </w:rPr>
        <w:br/>
      </w:r>
      <w:r>
        <w:rPr>
          <w:i/>
        </w:rPr>
        <w:tab/>
      </w:r>
      <w:r>
        <w:rPr>
          <w:i/>
        </w:rPr>
        <w:tab/>
      </w:r>
      <w:r>
        <w:rPr>
          <w:i/>
        </w:rPr>
        <w:tab/>
      </w:r>
      <w:r>
        <w:rPr>
          <w:i/>
        </w:rPr>
        <w:tab/>
      </w:r>
      <w:r>
        <w:rPr>
          <w:i/>
        </w:rPr>
        <w:tab/>
        <w:t>Source: Nokia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C4-184071</w:t>
      </w:r>
      <w:r>
        <w:rPr>
          <w:rFonts w:ascii="Arial" w:hAnsi="Arial" w:cs="Arial"/>
          <w:b/>
          <w:color w:val="0000FF"/>
          <w:sz w:val="24"/>
        </w:rPr>
        <w:tab/>
      </w:r>
      <w:r>
        <w:rPr>
          <w:rFonts w:ascii="Arial" w:hAnsi="Arial" w:cs="Arial"/>
          <w:b/>
          <w:sz w:val="24"/>
        </w:rPr>
        <w:t>Modify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Merged into C4-184345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Clash partly with C4-184241.</w:t>
      </w:r>
    </w:p>
    <w:p w:rsidR="004835B7" w:rsidRDefault="004835B7" w:rsidP="004835B7">
      <w:r>
        <w:t> </w:t>
      </w:r>
    </w:p>
    <w:p w:rsidR="004835B7" w:rsidRDefault="004835B7" w:rsidP="004835B7">
      <w:r>
        <w:rPr>
          <w:rFonts w:ascii="Arial" w:hAnsi="Arial" w:cs="Arial"/>
        </w:rPr>
        <w:t>Condition that  29.571 is agreed C4-184109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C4-184351</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C4-184170</w:t>
      </w:r>
      <w:r>
        <w:rPr>
          <w:rFonts w:ascii="Arial" w:hAnsi="Arial" w:cs="Arial"/>
          <w:b/>
          <w:color w:val="0000FF"/>
          <w:sz w:val="24"/>
        </w:rPr>
        <w:tab/>
      </w:r>
      <w:r>
        <w:rPr>
          <w:rFonts w:ascii="Arial" w:hAnsi="Arial" w:cs="Arial"/>
          <w:b/>
          <w:sz w:val="24"/>
        </w:rPr>
        <w:t>Pseudo-CR on subscription to notification in stateless UDM deployment</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rFonts w:ascii="Arial" w:hAnsi="Arial" w:cs="Arial"/>
        </w:rPr>
        <w:t>This should go into an informative annex mor focus on use case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C4-184171</w:t>
      </w:r>
      <w:r>
        <w:rPr>
          <w:rFonts w:ascii="Arial" w:hAnsi="Arial" w:cs="Arial"/>
          <w:b/>
          <w:color w:val="0000FF"/>
          <w:sz w:val="24"/>
        </w:rPr>
        <w:tab/>
      </w:r>
      <w:r>
        <w:rPr>
          <w:rFonts w:ascii="Arial" w:hAnsi="Arial" w:cs="Arial"/>
          <w:b/>
          <w:sz w:val="24"/>
        </w:rPr>
        <w:t>Pseudo-CR on subscribe to specific data elements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C4-183131)</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there are no use cases for this. Up to now we have only the case. China Mobile needs to check and clarify if there is a use case.</w:t>
      </w:r>
    </w:p>
    <w:p w:rsidR="004835B7" w:rsidRDefault="004835B7" w:rsidP="004835B7">
      <w:r>
        <w:t> </w:t>
      </w:r>
    </w:p>
    <w:p w:rsidR="004835B7" w:rsidRDefault="004835B7" w:rsidP="004835B7">
      <w:r>
        <w:t>Ericsson commented that CT4 need to check based on use case how to model the data. An alternative solution may be a Json pointer which may be more flexible.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C4-184209</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C4-184356</w:t>
      </w:r>
      <w:r>
        <w:rPr>
          <w:rFonts w:ascii="Arial" w:hAnsi="Arial" w:cs="Arial"/>
          <w:b/>
          <w:color w:val="0000FF"/>
          <w:sz w:val="24"/>
        </w:rPr>
        <w:tab/>
      </w:r>
      <w:r>
        <w:rPr>
          <w:rFonts w:ascii="Arial" w:hAnsi="Arial" w:cs="Arial"/>
          <w:b/>
          <w:sz w:val="24"/>
        </w:rPr>
        <w:t>JSON objects in URI Query Parameters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sv-SE"/>
        </w:rPr>
      </w:pPr>
      <w:r w:rsidRPr="00F05387">
        <w:rPr>
          <w:rFonts w:ascii="Arial" w:hAnsi="Arial" w:cs="Arial"/>
          <w:b/>
          <w:color w:val="0000FF"/>
          <w:sz w:val="24"/>
          <w:lang w:val="sv-SE"/>
        </w:rPr>
        <w:lastRenderedPageBreak/>
        <w:t>C4-184210</w:t>
      </w:r>
      <w:r w:rsidRPr="00F05387">
        <w:rPr>
          <w:rFonts w:ascii="Arial" w:hAnsi="Arial" w:cs="Arial"/>
          <w:b/>
          <w:color w:val="0000FF"/>
          <w:sz w:val="24"/>
          <w:lang w:val="sv-SE"/>
        </w:rPr>
        <w:tab/>
      </w:r>
      <w:r w:rsidRPr="00F05387">
        <w:rPr>
          <w:rFonts w:ascii="Arial" w:hAnsi="Arial" w:cs="Arial"/>
          <w:b/>
          <w:sz w:val="24"/>
          <w:lang w:val="sv-SE"/>
        </w:rPr>
        <w:t>P-CSCF Restoration via AMF</w:t>
      </w:r>
    </w:p>
    <w:p w:rsidR="004835B7" w:rsidRDefault="004835B7" w:rsidP="004835B7">
      <w:pPr>
        <w:rPr>
          <w:i/>
        </w:rPr>
      </w:pPr>
      <w:r w:rsidRPr="00F05387">
        <w:rPr>
          <w:i/>
          <w:lang w:val="sv-SE"/>
        </w:rPr>
        <w:tab/>
      </w:r>
      <w:r w:rsidRPr="00F05387">
        <w:rPr>
          <w:i/>
          <w:lang w:val="sv-SE"/>
        </w:rPr>
        <w:tab/>
      </w:r>
      <w:r w:rsidRPr="00F05387">
        <w:rPr>
          <w:i/>
          <w:lang w:val="sv-SE"/>
        </w:rPr>
        <w:tab/>
      </w:r>
      <w:r w:rsidRPr="00F05387">
        <w:rPr>
          <w:i/>
          <w:lang w:val="sv-SE"/>
        </w:rPr>
        <w:tab/>
      </w:r>
      <w:r w:rsidRPr="00F05387">
        <w:rPr>
          <w:i/>
          <w:lang w:val="sv-SE"/>
        </w:rPr>
        <w:tab/>
      </w:r>
      <w:r>
        <w:rPr>
          <w:i/>
        </w:rPr>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C4-184211</w:t>
      </w:r>
      <w:r>
        <w:rPr>
          <w:rFonts w:ascii="Arial" w:hAnsi="Arial" w:cs="Arial"/>
          <w:b/>
          <w:color w:val="0000FF"/>
          <w:sz w:val="24"/>
        </w:rPr>
        <w:tab/>
      </w:r>
      <w:r>
        <w:rPr>
          <w:rFonts w:ascii="Arial" w:hAnsi="Arial" w:cs="Arial"/>
          <w:b/>
          <w:sz w:val="24"/>
        </w:rPr>
        <w:t>Nudm_SDM usage of PLMN-ID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C4-184212</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C4-184358</w:t>
      </w:r>
      <w:r>
        <w:rPr>
          <w:rFonts w:ascii="Arial" w:hAnsi="Arial" w:cs="Arial"/>
          <w:b/>
          <w:color w:val="0000FF"/>
          <w:sz w:val="24"/>
        </w:rPr>
        <w:tab/>
      </w:r>
      <w:r>
        <w:rPr>
          <w:rFonts w:ascii="Arial" w:hAnsi="Arial" w:cs="Arial"/>
          <w:b/>
          <w:sz w:val="24"/>
        </w:rPr>
        <w:t>Nudm_SDM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C4-184231</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C4-184359</w:t>
      </w:r>
      <w:r>
        <w:rPr>
          <w:rFonts w:ascii="Arial" w:hAnsi="Arial" w:cs="Arial"/>
          <w:b/>
          <w:color w:val="0000FF"/>
          <w:sz w:val="24"/>
        </w:rPr>
        <w:tab/>
      </w:r>
      <w:r>
        <w:rPr>
          <w:rFonts w:ascii="Arial" w:hAnsi="Arial" w:cs="Arial"/>
          <w:b/>
          <w:sz w:val="24"/>
        </w:rPr>
        <w:t>Making Nudm_Authentication Service EAP future-proof</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29.503 v0.6.0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C4-184234</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C4-184361</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C4-184558</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C4-184236</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C4-184345</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Usage of NF instance ID to be discussed, and needs alignment NF instanced ID the same type should not  have different definitions.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C4-184381</w:t>
      </w:r>
      <w:r>
        <w:rPr>
          <w:rFonts w:ascii="Arial" w:hAnsi="Arial" w:cs="Arial"/>
          <w:b/>
          <w:color w:val="0000FF"/>
          <w:sz w:val="24"/>
        </w:rPr>
        <w:tab/>
      </w:r>
      <w:r>
        <w:rPr>
          <w:rFonts w:ascii="Arial" w:hAnsi="Arial" w:cs="Arial"/>
          <w:b/>
          <w:sz w:val="24"/>
        </w:rPr>
        <w:t>Nudm_PP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C4-184237</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Common Issue server part in open API.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C4-184386</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C4-184559</w:t>
      </w:r>
      <w:r>
        <w:rPr>
          <w:rFonts w:ascii="Arial" w:hAnsi="Arial" w:cs="Arial"/>
          <w:b/>
          <w:color w:val="0000FF"/>
          <w:sz w:val="24"/>
        </w:rPr>
        <w:tab/>
      </w:r>
      <w:r>
        <w:rPr>
          <w:rFonts w:ascii="Arial" w:hAnsi="Arial" w:cs="Arial"/>
          <w:b/>
          <w:sz w:val="24"/>
        </w:rPr>
        <w:t>Nudm_UECM OpenAPI file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C4-184240</w:t>
      </w:r>
      <w:r>
        <w:rPr>
          <w:rFonts w:ascii="Arial" w:hAnsi="Arial" w:cs="Arial"/>
          <w:b/>
          <w:color w:val="0000FF"/>
          <w:sz w:val="24"/>
        </w:rPr>
        <w:tab/>
      </w:r>
      <w:r>
        <w:rPr>
          <w:rFonts w:ascii="Arial" w:hAnsi="Arial" w:cs="Arial"/>
          <w:b/>
          <w:sz w:val="24"/>
        </w:rPr>
        <w:t>Notification Request Body for Nudm and Nudr</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It is proposed for the Nudm_SDM and Nudr_DR services to specify the Patch-Merge mechanism for data change notifications.</w:t>
      </w:r>
    </w:p>
    <w:p w:rsidR="004835B7" w:rsidRDefault="004835B7" w:rsidP="004835B7">
      <w:r>
        <w:t>Make all datatypes nullable</w:t>
      </w:r>
    </w:p>
    <w:p w:rsidR="004835B7" w:rsidRDefault="004835B7" w:rsidP="004835B7">
      <w:r>
        <w:t>Media Type to be used -&gt; appl.</w:t>
      </w:r>
    </w:p>
    <w:p w:rsidR="004835B7" w:rsidRDefault="004835B7" w:rsidP="004835B7">
      <w:r>
        <w:t>This is applicable for notification.</w:t>
      </w:r>
    </w:p>
    <w:p w:rsidR="004835B7" w:rsidRDefault="004835B7" w:rsidP="004835B7">
      <w:r>
        <w:t>This approach avoids to send the whole container.</w:t>
      </w:r>
    </w:p>
    <w:p w:rsidR="004835B7" w:rsidRDefault="004835B7" w:rsidP="004835B7">
      <w:r>
        <w:t>Merge patch vs Json patch mutual coexistence.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Principle agreeable, but it should be possible to send only one update.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C4-184241</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RAT Type is part of the mobility restriction</w:t>
      </w:r>
    </w:p>
    <w:p w:rsidR="004835B7" w:rsidRDefault="004835B7" w:rsidP="004835B7">
      <w:r>
        <w:t>MobilityRestriction suggested not to be moved to TS  29.571 unless SA2 made their mind on how to handle it.</w:t>
      </w:r>
    </w:p>
    <w:p w:rsidR="004835B7" w:rsidRDefault="004835B7" w:rsidP="004835B7">
      <w:r>
        <w:t>The CR to 29.571 should then be withdrawn for the time being.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C4-184422</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C4-184556</w:t>
      </w:r>
      <w:r>
        <w:rPr>
          <w:rFonts w:ascii="Arial" w:hAnsi="Arial" w:cs="Arial"/>
          <w:b/>
          <w:color w:val="0000FF"/>
          <w:sz w:val="24"/>
        </w:rPr>
        <w:tab/>
      </w:r>
      <w:r>
        <w:rPr>
          <w:rFonts w:ascii="Arial" w:hAnsi="Arial" w:cs="Arial"/>
          <w:b/>
          <w:sz w:val="24"/>
        </w:rPr>
        <w:t>Nudm_SDM</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C4-184422)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C4-184423</w:t>
      </w:r>
      <w:r>
        <w:rPr>
          <w:rFonts w:ascii="Arial" w:hAnsi="Arial" w:cs="Arial"/>
          <w:b/>
          <w:color w:val="0000FF"/>
          <w:sz w:val="24"/>
        </w:rPr>
        <w:tab/>
      </w:r>
      <w:r>
        <w:rPr>
          <w:rFonts w:ascii="Arial" w:hAnsi="Arial" w:cs="Arial"/>
          <w:b/>
          <w:sz w:val="24"/>
        </w:rPr>
        <w:t>Internal Group Ids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C4-184388</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C4-184557</w:t>
      </w:r>
      <w:r>
        <w:rPr>
          <w:rFonts w:ascii="Arial" w:hAnsi="Arial" w:cs="Arial"/>
          <w:b/>
          <w:color w:val="0000FF"/>
          <w:sz w:val="24"/>
        </w:rPr>
        <w:tab/>
      </w:r>
      <w:r>
        <w:rPr>
          <w:rFonts w:ascii="Arial" w:hAnsi="Arial" w:cs="Arial"/>
          <w:b/>
          <w:sz w:val="24"/>
        </w:rPr>
        <w:t>Pattern Definition for SUCI</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discussion</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C4-184310</w:t>
      </w:r>
      <w:r>
        <w:rPr>
          <w:rFonts w:ascii="Arial" w:hAnsi="Arial" w:cs="Arial"/>
          <w:b/>
          <w:color w:val="0000FF"/>
          <w:sz w:val="24"/>
        </w:rPr>
        <w:tab/>
      </w:r>
      <w:r>
        <w:rPr>
          <w:rFonts w:ascii="Arial" w:hAnsi="Arial" w:cs="Arial"/>
          <w:b/>
          <w:sz w:val="24"/>
        </w:rPr>
        <w:t>Serving Network Name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See REGX101.com for the regular expressions for those who are interested in.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C4-184518</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C4-184572</w:t>
      </w:r>
      <w:r>
        <w:rPr>
          <w:rFonts w:ascii="Arial" w:hAnsi="Arial" w:cs="Arial"/>
          <w:b/>
          <w:color w:val="0000FF"/>
          <w:sz w:val="24"/>
        </w:rPr>
        <w:tab/>
      </w:r>
      <w:r>
        <w:rPr>
          <w:rFonts w:ascii="Arial" w:hAnsi="Arial" w:cs="Arial"/>
          <w:b/>
          <w:sz w:val="24"/>
        </w:rPr>
        <w:t>Informative flows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29.503 v0.6.1</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2" w:name="_Toc515799535"/>
      <w:r>
        <w:t>6.2.1.7</w:t>
      </w:r>
      <w:r>
        <w:tab/>
        <w:t>Contributions to TS 29.509</w:t>
      </w:r>
      <w:bookmarkEnd w:id="22"/>
    </w:p>
    <w:p w:rsidR="004835B7" w:rsidRDefault="004835B7" w:rsidP="004835B7">
      <w:pPr>
        <w:rPr>
          <w:rFonts w:ascii="Arial" w:hAnsi="Arial" w:cs="Arial"/>
          <w:b/>
          <w:sz w:val="24"/>
        </w:rPr>
      </w:pPr>
      <w:r>
        <w:rPr>
          <w:rFonts w:ascii="Arial" w:hAnsi="Arial" w:cs="Arial"/>
          <w:b/>
          <w:color w:val="0000FF"/>
          <w:sz w:val="24"/>
        </w:rPr>
        <w:t>C4-184623</w:t>
      </w:r>
      <w:r>
        <w:rPr>
          <w:rFonts w:ascii="Arial" w:hAnsi="Arial" w:cs="Arial"/>
          <w:b/>
          <w:color w:val="0000FF"/>
          <w:sz w:val="24"/>
        </w:rPr>
        <w:tab/>
      </w:r>
      <w:r>
        <w:rPr>
          <w:rFonts w:ascii="Arial" w:hAnsi="Arial" w:cs="Arial"/>
          <w:b/>
          <w:sz w:val="24"/>
        </w:rPr>
        <w:t>A new draft 3GPP TS 29.509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29.509 v1.3.0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lastRenderedPageBreak/>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C4-184624</w:t>
      </w:r>
      <w:r>
        <w:rPr>
          <w:rFonts w:ascii="Arial" w:hAnsi="Arial" w:cs="Arial"/>
          <w:b/>
          <w:color w:val="0000FF"/>
          <w:sz w:val="24"/>
        </w:rPr>
        <w:tab/>
      </w:r>
      <w:r>
        <w:rPr>
          <w:rFonts w:ascii="Arial" w:hAnsi="Arial" w:cs="Arial"/>
          <w:b/>
          <w:sz w:val="24"/>
        </w:rPr>
        <w:t>Nausf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29.509 v1.2.0</w:t>
      </w:r>
      <w:r>
        <w:rPr>
          <w:i/>
        </w:rPr>
        <w:tab/>
        <w:t xml:space="preserve">  CR-  rev  Cat:  (Rel-15)</w:t>
      </w:r>
      <w:r>
        <w:rPr>
          <w:i/>
        </w:rPr>
        <w:br/>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C4-184206</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C4-184362</w:t>
      </w:r>
      <w:r>
        <w:rPr>
          <w:rFonts w:ascii="Arial" w:hAnsi="Arial" w:cs="Arial"/>
          <w:b/>
          <w:color w:val="0000FF"/>
          <w:sz w:val="24"/>
        </w:rPr>
        <w:tab/>
      </w:r>
      <w:r>
        <w:rPr>
          <w:rFonts w:ascii="Arial" w:hAnsi="Arial" w:cs="Arial"/>
          <w:b/>
          <w:sz w:val="24"/>
        </w:rPr>
        <w:t>Nausf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C4-184219</w:t>
      </w:r>
      <w:r>
        <w:rPr>
          <w:rFonts w:ascii="Arial" w:hAnsi="Arial" w:cs="Arial"/>
          <w:b/>
          <w:color w:val="0000FF"/>
          <w:sz w:val="24"/>
        </w:rPr>
        <w:tab/>
      </w:r>
      <w:r>
        <w:rPr>
          <w:rFonts w:ascii="Arial" w:hAnsi="Arial" w:cs="Arial"/>
          <w:b/>
          <w:sz w:val="24"/>
        </w:rPr>
        <w:t>Adding Content-Types to be supported</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C4-184220</w:t>
      </w:r>
      <w:r>
        <w:rPr>
          <w:rFonts w:ascii="Arial" w:hAnsi="Arial" w:cs="Arial"/>
          <w:b/>
          <w:color w:val="0000FF"/>
          <w:sz w:val="24"/>
        </w:rPr>
        <w:tab/>
      </w:r>
      <w:r>
        <w:rPr>
          <w:rFonts w:ascii="Arial" w:hAnsi="Arial" w:cs="Arial"/>
          <w:b/>
          <w:sz w:val="24"/>
        </w:rPr>
        <w:t>Enhance 5G-AKA procedure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C4-184221</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C4-184363</w:t>
      </w:r>
      <w:r>
        <w:rPr>
          <w:rFonts w:ascii="Arial" w:hAnsi="Arial" w:cs="Arial"/>
          <w:b/>
          <w:color w:val="0000FF"/>
          <w:sz w:val="24"/>
        </w:rPr>
        <w:tab/>
      </w:r>
      <w:r>
        <w:rPr>
          <w:rFonts w:ascii="Arial" w:hAnsi="Arial" w:cs="Arial"/>
          <w:b/>
          <w:sz w:val="24"/>
        </w:rPr>
        <w:t>Clean-up unsued clauses</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C4-184222</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C4-184366</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C4-184560</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C4-184366)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C4-184584</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C4-184560)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C4-184223</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C4-184367</w:t>
      </w:r>
      <w:r>
        <w:rPr>
          <w:rFonts w:ascii="Arial" w:hAnsi="Arial" w:cs="Arial"/>
          <w:b/>
          <w:color w:val="0000FF"/>
          <w:sz w:val="24"/>
        </w:rPr>
        <w:tab/>
      </w:r>
      <w:r>
        <w:rPr>
          <w:rFonts w:ascii="Arial" w:hAnsi="Arial" w:cs="Arial"/>
          <w:b/>
          <w:sz w:val="24"/>
        </w:rPr>
        <w:t>Correcting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C4-184224</w:t>
      </w:r>
      <w:r>
        <w:rPr>
          <w:rFonts w:ascii="Arial" w:hAnsi="Arial" w:cs="Arial"/>
          <w:b/>
          <w:color w:val="0000FF"/>
          <w:sz w:val="24"/>
        </w:rPr>
        <w:tab/>
      </w:r>
      <w:r>
        <w:rPr>
          <w:rFonts w:ascii="Arial" w:hAnsi="Arial" w:cs="Arial"/>
          <w:b/>
          <w:sz w:val="24"/>
        </w:rPr>
        <w:t>Remove EN's on keeping state</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C4-184225</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C4-184368</w:t>
      </w:r>
      <w:r>
        <w:rPr>
          <w:rFonts w:ascii="Arial" w:hAnsi="Arial" w:cs="Arial"/>
          <w:b/>
          <w:color w:val="0000FF"/>
          <w:sz w:val="24"/>
        </w:rPr>
        <w:tab/>
      </w:r>
      <w:r>
        <w:rPr>
          <w:rFonts w:ascii="Arial" w:hAnsi="Arial" w:cs="Arial"/>
          <w:b/>
          <w:sz w:val="24"/>
        </w:rPr>
        <w:t>EN's in EAP-AKA'</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C4-184226</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C4-184370</w:t>
      </w:r>
      <w:r>
        <w:rPr>
          <w:rFonts w:ascii="Arial" w:hAnsi="Arial" w:cs="Arial"/>
          <w:b/>
          <w:color w:val="0000FF"/>
          <w:sz w:val="24"/>
        </w:rPr>
        <w:tab/>
      </w:r>
      <w:r>
        <w:rPr>
          <w:rFonts w:ascii="Arial" w:hAnsi="Arial" w:cs="Arial"/>
          <w:b/>
          <w:sz w:val="24"/>
        </w:rPr>
        <w:t>EN's in resource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C4-184227</w:t>
      </w:r>
      <w:r>
        <w:rPr>
          <w:rFonts w:ascii="Arial" w:hAnsi="Arial" w:cs="Arial"/>
          <w:b/>
          <w:color w:val="0000FF"/>
          <w:sz w:val="24"/>
        </w:rPr>
        <w:tab/>
      </w:r>
      <w:r>
        <w:rPr>
          <w:rFonts w:ascii="Arial" w:hAnsi="Arial" w:cs="Arial"/>
          <w:b/>
          <w:sz w:val="24"/>
        </w:rPr>
        <w:t>EN's related to TS 29.571</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C4-184228</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C4-184372</w:t>
      </w:r>
      <w:r>
        <w:rPr>
          <w:rFonts w:ascii="Arial" w:hAnsi="Arial" w:cs="Arial"/>
          <w:b/>
          <w:color w:val="0000FF"/>
          <w:sz w:val="24"/>
        </w:rPr>
        <w:tab/>
      </w:r>
      <w:r>
        <w:rPr>
          <w:rFonts w:ascii="Arial" w:hAnsi="Arial" w:cs="Arial"/>
          <w:b/>
          <w:sz w:val="24"/>
        </w:rPr>
        <w:t>EN's on UEId pattern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C4-184228)</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Clash with 4296 to be covered  by a CR to 29.503</w:t>
      </w:r>
    </w:p>
    <w:p w:rsidR="004835B7" w:rsidRDefault="004835B7" w:rsidP="004835B7">
      <w:r>
        <w:t>C4-184388.</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C4-184229</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C4-184380</w:t>
      </w:r>
      <w:r>
        <w:rPr>
          <w:rFonts w:ascii="Arial" w:hAnsi="Arial" w:cs="Arial"/>
          <w:b/>
          <w:color w:val="0000FF"/>
          <w:sz w:val="24"/>
        </w:rPr>
        <w:tab/>
      </w:r>
      <w:r>
        <w:rPr>
          <w:rFonts w:ascii="Arial" w:hAnsi="Arial" w:cs="Arial"/>
          <w:b/>
          <w:sz w:val="24"/>
        </w:rPr>
        <w:t>EN's on AUTHENTICATION_PENDING</w:t>
      </w:r>
    </w:p>
    <w:p w:rsidR="004835B7" w:rsidRDefault="004835B7" w:rsidP="004835B7">
      <w:pPr>
        <w:rPr>
          <w:i/>
        </w:rPr>
      </w:pPr>
      <w:r>
        <w:rPr>
          <w:i/>
        </w:rPr>
        <w:tab/>
      </w:r>
      <w:r>
        <w:rPr>
          <w:i/>
        </w:rPr>
        <w:tab/>
      </w:r>
      <w:r>
        <w:rPr>
          <w:i/>
        </w:rPr>
        <w:tab/>
      </w:r>
      <w:r>
        <w:rPr>
          <w:i/>
        </w:rPr>
        <w:tab/>
      </w:r>
      <w:r>
        <w:rPr>
          <w:i/>
        </w:rPr>
        <w:tab/>
        <w:t>Type: pCR</w:t>
      </w:r>
      <w:r>
        <w:rPr>
          <w:i/>
        </w:rPr>
        <w:tab/>
      </w:r>
      <w:r>
        <w:rPr>
          <w:i/>
        </w:rPr>
        <w:tab/>
        <w:t>For: Decision</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Orange</w:t>
      </w:r>
    </w:p>
    <w:p w:rsidR="004835B7" w:rsidRDefault="004835B7" w:rsidP="004835B7">
      <w:pPr>
        <w:rPr>
          <w:color w:val="808080"/>
        </w:rPr>
      </w:pPr>
      <w:r>
        <w:rPr>
          <w:color w:val="808080"/>
        </w:rPr>
        <w:t>(Replaces C4-184229)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C4-184376</w:t>
      </w:r>
      <w:r>
        <w:rPr>
          <w:rFonts w:ascii="Arial" w:hAnsi="Arial" w:cs="Arial"/>
          <w:b/>
          <w:color w:val="0000FF"/>
          <w:sz w:val="24"/>
        </w:rPr>
        <w:tab/>
      </w:r>
      <w:r>
        <w:rPr>
          <w:rFonts w:ascii="Arial" w:hAnsi="Arial" w:cs="Arial"/>
          <w:b/>
          <w:sz w:val="24"/>
        </w:rPr>
        <w:t>Data Type reuse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29.509 v1.1.0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pStyle w:val="Heading5"/>
      </w:pPr>
      <w:bookmarkStart w:id="23" w:name="_Toc515799536"/>
      <w:r>
        <w:t>6.2.1.8</w:t>
      </w:r>
      <w:r>
        <w:tab/>
        <w:t>Contributions to TS 29.510</w:t>
      </w:r>
      <w:bookmarkEnd w:id="23"/>
    </w:p>
    <w:p w:rsidR="004835B7" w:rsidRDefault="004835B7" w:rsidP="004835B7">
      <w:pPr>
        <w:rPr>
          <w:rFonts w:ascii="Arial" w:hAnsi="Arial" w:cs="Arial"/>
          <w:b/>
          <w:sz w:val="24"/>
        </w:rPr>
      </w:pPr>
      <w:r>
        <w:rPr>
          <w:rFonts w:ascii="Arial" w:hAnsi="Arial" w:cs="Arial"/>
          <w:b/>
          <w:color w:val="0000FF"/>
          <w:sz w:val="24"/>
        </w:rPr>
        <w:t>C4-184625</w:t>
      </w:r>
      <w:r>
        <w:rPr>
          <w:rFonts w:ascii="Arial" w:hAnsi="Arial" w:cs="Arial"/>
          <w:b/>
          <w:color w:val="0000FF"/>
          <w:sz w:val="24"/>
        </w:rPr>
        <w:tab/>
      </w:r>
      <w:r>
        <w:rPr>
          <w:rFonts w:ascii="Arial" w:hAnsi="Arial" w:cs="Arial"/>
          <w:b/>
          <w:sz w:val="24"/>
        </w:rPr>
        <w:t>A new draft 3GPP TS 29.510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29.510 v0.7.0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C4-184626</w:t>
      </w:r>
      <w:r>
        <w:rPr>
          <w:rFonts w:ascii="Arial" w:hAnsi="Arial" w:cs="Arial"/>
          <w:b/>
          <w:color w:val="0000FF"/>
          <w:sz w:val="24"/>
        </w:rPr>
        <w:tab/>
      </w:r>
      <w:r>
        <w:rPr>
          <w:rFonts w:ascii="Arial" w:hAnsi="Arial" w:cs="Arial"/>
          <w:b/>
          <w:sz w:val="24"/>
        </w:rPr>
        <w:t>Nrf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C4-184020</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C4-183488 agreed in CT4#84 added interPlmnFqdn to NFProfile and NFService profile in NF management service. However in the same meeting the NF profile and NF service profile were also added as separate data structures to NF discovery service. So the use of interPlmnFqdn when an NF is discovered needs to be clarified.</w:t>
      </w:r>
    </w:p>
    <w:p w:rsidR="004835B7" w:rsidRDefault="004835B7" w:rsidP="004835B7">
      <w:r>
        <w:t> </w:t>
      </w:r>
    </w:p>
    <w:p w:rsidR="004835B7" w:rsidRDefault="004835B7" w:rsidP="004835B7">
      <w:r>
        <w:rPr>
          <w:rStyle w:val="Strong"/>
        </w:rPr>
        <w:t>Reason for Change</w:t>
      </w:r>
    </w:p>
    <w:p w:rsidR="004835B7" w:rsidRDefault="004835B7" w:rsidP="004835B7">
      <w:r>
        <w:t>1. Specify that when NF profile / NF service profile is returned by NF discovery service for a query from a requester in another PLMN, the fqdn parameter shall be set to the interPlmnFqdn registered by the NF.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C4-184466</w:t>
      </w:r>
      <w:r>
        <w:rPr>
          <w:rFonts w:ascii="Arial" w:hAnsi="Arial" w:cs="Arial"/>
          <w:b/>
          <w:color w:val="0000FF"/>
          <w:sz w:val="24"/>
        </w:rPr>
        <w:tab/>
      </w:r>
      <w:r>
        <w:rPr>
          <w:rFonts w:ascii="Arial" w:hAnsi="Arial" w:cs="Arial"/>
          <w:b/>
          <w:sz w:val="24"/>
        </w:rPr>
        <w:t>Clarify Inter PLMN FQDN usage for NF Discovery Service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C4-184042</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documents the SMF selection used by the AMF during 4G to 5G mobility procedures.</w:t>
      </w:r>
    </w:p>
    <w:p w:rsidR="004835B7" w:rsidRDefault="004835B7" w:rsidP="004835B7">
      <w:r>
        <w:t> </w:t>
      </w:r>
    </w:p>
    <w:p w:rsidR="004835B7" w:rsidRDefault="004835B7" w:rsidP="004835B7">
      <w:r>
        <w:rPr>
          <w:rStyle w:val="Strong"/>
        </w:rPr>
        <w:t>Reason for Change</w:t>
      </w:r>
    </w:p>
    <w:p w:rsidR="004835B7" w:rsidRDefault="004835B7" w:rsidP="004835B7">
      <w:r>
        <w:t>It was proposed in technical study for 5GS_Ph1, during mobility procedures from 4G to 5G, the PGW FQDN received in the Forward Relocation Request and Context Response message from the old MME, can be used by the target AMF to perform a NF Service Discovery procedure to find the combined PGW-C/SMF.</w:t>
      </w:r>
    </w:p>
    <w:p w:rsidR="004835B7" w:rsidRDefault="004835B7" w:rsidP="004835B7">
      <w:r>
        <w:t>In order to make it work, the PGW FQDN should be as part of smfInfo when consuming the Nnrf_NFManagement Service to be stored in the NRF, and can be used as search criteria when the AMF consuming Nnrf_NFDiscovery Service to find the combined SMF/PGW-C.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C4-184545</w:t>
      </w:r>
      <w:r>
        <w:rPr>
          <w:rFonts w:ascii="Arial" w:hAnsi="Arial" w:cs="Arial"/>
          <w:b/>
          <w:color w:val="0000FF"/>
          <w:sz w:val="24"/>
        </w:rPr>
        <w:tab/>
      </w:r>
      <w:r>
        <w:rPr>
          <w:rFonts w:ascii="Arial" w:hAnsi="Arial" w:cs="Arial"/>
          <w:b/>
          <w:sz w:val="24"/>
        </w:rPr>
        <w:t>The use of PGW FQDN in the SMF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C4-184049</w:t>
      </w:r>
      <w:r>
        <w:rPr>
          <w:rFonts w:ascii="Arial" w:hAnsi="Arial" w:cs="Arial"/>
          <w:b/>
          <w:color w:val="0000FF"/>
          <w:sz w:val="24"/>
        </w:rPr>
        <w:tab/>
      </w:r>
      <w:r>
        <w:rPr>
          <w:rFonts w:ascii="Arial" w:hAnsi="Arial" w:cs="Arial"/>
          <w:b/>
          <w:sz w:val="24"/>
        </w:rPr>
        <w:t>OAuth 2.0 Token in NF Discovery Response</w:t>
      </w:r>
    </w:p>
    <w:p w:rsidR="004835B7" w:rsidRDefault="004835B7" w:rsidP="004835B7">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lastRenderedPageBreak/>
        <w:t>Clause 13.4.1.1 of 3GPP TS 33.501 v15.0.0 mentions that the NRF performs the role of a OAuth2.0 Authorization Server and the NF discovery procedure can be used by an NF service consumer to obtain the OAuth2.0 token in the paragraph titled "</w:t>
      </w:r>
      <w:r>
        <w:rPr>
          <w:rStyle w:val="Strong"/>
          <w:u w:val="single"/>
        </w:rPr>
        <w:t xml:space="preserve"> Access token request during NF service discovery".</w:t>
      </w:r>
    </w:p>
    <w:p w:rsidR="004835B7" w:rsidRDefault="004835B7" w:rsidP="004835B7">
      <w:r>
        <w:t> </w:t>
      </w:r>
    </w:p>
    <w:p w:rsidR="004835B7" w:rsidRDefault="004835B7" w:rsidP="004835B7">
      <w:r>
        <w:t>This paper analyses if this is allowed and correct and provides a way forward.</w:t>
      </w:r>
    </w:p>
    <w:p w:rsidR="004835B7" w:rsidRDefault="004835B7" w:rsidP="004835B7">
      <w:r>
        <w:t> </w:t>
      </w:r>
    </w:p>
    <w:p w:rsidR="004835B7" w:rsidRDefault="004835B7" w:rsidP="004835B7">
      <w:r>
        <w:rPr>
          <w:rStyle w:val="Strong"/>
        </w:rPr>
        <w:t>Conclusion</w:t>
      </w:r>
    </w:p>
    <w:p w:rsidR="004835B7" w:rsidRDefault="004835B7" w:rsidP="004835B7">
      <w:r>
        <w:t>It is suggested to send an LS to SA3 to remove the paragraph titled "</w:t>
      </w:r>
      <w:r>
        <w:rPr>
          <w:rStyle w:val="Strong"/>
          <w:u w:val="single"/>
        </w:rPr>
        <w:t xml:space="preserve"> Access token request during NF service discovery" </w:t>
      </w:r>
      <w:r>
        <w:t>citing the reasons as mentioned above and keep only the paragraph titled "</w:t>
      </w:r>
      <w:r>
        <w:rPr>
          <w:rStyle w:val="Strong"/>
          <w:u w:val="single"/>
        </w:rPr>
        <w:t xml:space="preserve"> Access token request independently before service access".</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rPr>
          <w:color w:val="808080"/>
        </w:rPr>
        <w:t>Which mechanism used for the client authentication?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C4-184050</w:t>
      </w:r>
      <w:r>
        <w:rPr>
          <w:rFonts w:ascii="Arial" w:hAnsi="Arial" w:cs="Arial"/>
          <w:b/>
          <w:color w:val="0000FF"/>
          <w:sz w:val="24"/>
        </w:rPr>
        <w:tab/>
      </w:r>
      <w:r>
        <w:rPr>
          <w:rFonts w:ascii="Arial" w:hAnsi="Arial" w:cs="Arial"/>
          <w:b/>
          <w:sz w:val="24"/>
        </w:rPr>
        <w:t>LS OUT on OAuth2.0 Token in NF Discovery Response</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C4-184424</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C4-184439</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C4-184465</w:t>
      </w:r>
      <w:r>
        <w:rPr>
          <w:rFonts w:ascii="Arial" w:hAnsi="Arial" w:cs="Arial"/>
          <w:b/>
          <w:color w:val="0000FF"/>
          <w:sz w:val="24"/>
        </w:rPr>
        <w:tab/>
      </w:r>
      <w:r>
        <w:rPr>
          <w:rFonts w:ascii="Arial" w:hAnsi="Arial" w:cs="Arial"/>
          <w:b/>
          <w:sz w:val="24"/>
        </w:rPr>
        <w:t>LS OUT on OAuth2.0</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C4-184056</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4.3.1.5 of TS 23.501 has the EN:</w:t>
      </w:r>
    </w:p>
    <w:p w:rsidR="004835B7" w:rsidRDefault="004835B7" w:rsidP="004835B7">
      <w:r>
        <w:rPr>
          <w:color w:val="FF0000"/>
        </w:rPr>
        <w:t>Editors note:  The TS 29.510 must be updated to indicate the NFProfile contains a (list of) full version number(s), i.e. a version number with all the fields.</w:t>
      </w:r>
    </w:p>
    <w:p w:rsidR="004835B7" w:rsidRDefault="004835B7" w:rsidP="004835B7">
      <w:r>
        <w:t>Currently the "version" attribute specified in NF Service profile is single instanced. This needs to be updated into multi instanced.</w:t>
      </w:r>
    </w:p>
    <w:p w:rsidR="004835B7" w:rsidRDefault="004835B7" w:rsidP="004835B7">
      <w:r>
        <w:t>Clause 4.3.1.5 of TS 29.501 specifies retirement date for NF service supporting old version of API. Correspondingly the NF service profile in TS 29.510 needs to be updated with an "expiry" date attribute.</w:t>
      </w:r>
    </w:p>
    <w:p w:rsidR="004835B7" w:rsidRDefault="004835B7" w:rsidP="004835B7">
      <w:r>
        <w:t> </w:t>
      </w:r>
    </w:p>
    <w:p w:rsidR="004835B7" w:rsidRDefault="004835B7" w:rsidP="004835B7">
      <w:r>
        <w:rPr>
          <w:rStyle w:val="Strong"/>
        </w:rPr>
        <w:t>Reason for Change</w:t>
      </w:r>
    </w:p>
    <w:p w:rsidR="004835B7" w:rsidRDefault="004835B7" w:rsidP="004835B7">
      <w:r>
        <w:t>1. Update the version attribute to multi instance. This update is needed only for NF Discovery service and not for NF management service. During NF service registration, it is a specific instance of the service that is registering and that instance will be bound to one specific version anyways.</w:t>
      </w:r>
    </w:p>
    <w:p w:rsidR="004835B7" w:rsidRDefault="004835B7" w:rsidP="004835B7">
      <w:r>
        <w:t>2. Update the NF Service data structure with "expiry" attribute.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C4-184469</w:t>
      </w:r>
      <w:r>
        <w:rPr>
          <w:rFonts w:ascii="Arial" w:hAnsi="Arial" w:cs="Arial"/>
          <w:b/>
          <w:color w:val="0000FF"/>
          <w:sz w:val="24"/>
        </w:rPr>
        <w:tab/>
      </w:r>
      <w:r>
        <w:rPr>
          <w:rFonts w:ascii="Arial" w:hAnsi="Arial" w:cs="Arial"/>
          <w:b/>
          <w:sz w:val="24"/>
        </w:rPr>
        <w:t>API Version and Expiry in NF Service Profile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C4-184057</w:t>
      </w:r>
      <w:r>
        <w:rPr>
          <w:rFonts w:ascii="Arial" w:hAnsi="Arial" w:cs="Arial"/>
          <w:b/>
          <w:color w:val="0000FF"/>
          <w:sz w:val="24"/>
        </w:rPr>
        <w:tab/>
      </w:r>
      <w:r>
        <w:rPr>
          <w:rFonts w:ascii="Arial" w:hAnsi="Arial" w:cs="Arial"/>
          <w:b/>
          <w:sz w:val="24"/>
        </w:rPr>
        <w:t>Parameters for AMF, AUSF, UDM and UDR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S2-183997 agreed in SA2#127 specifies that for AMF selection TAI, AMF region ID / set ID may be included as query parameters. Similarly S2-183996 added parameters used for UDM, UDR and AUSF selection (group ID).</w:t>
      </w:r>
    </w:p>
    <w:p w:rsidR="004835B7" w:rsidRDefault="004835B7" w:rsidP="004835B7">
      <w:r>
        <w:t> </w:t>
      </w:r>
    </w:p>
    <w:p w:rsidR="004835B7" w:rsidRDefault="004835B7" w:rsidP="004835B7">
      <w:r>
        <w:rPr>
          <w:rStyle w:val="Strong"/>
        </w:rPr>
        <w:t>Reason for Change</w:t>
      </w:r>
    </w:p>
    <w:p w:rsidR="004835B7" w:rsidRDefault="004835B7" w:rsidP="004835B7">
      <w:r>
        <w:t>1. Correct NF discovery API to include TAI / AMF region ID / set ID for discovery.</w:t>
      </w:r>
    </w:p>
    <w:p w:rsidR="004835B7" w:rsidRDefault="004835B7" w:rsidP="004835B7">
      <w:r>
        <w:t>2. For AUSF, UDM and UDR use group ID as a parameter in NF profile during NF service registration and as a query filter during discovery.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UDM Group ID, UDR Group ID and AUSF Group ID have been introduced by stage 2 in S2-183996. This needs to be implemented in NRF APIs.</w:t>
      </w:r>
    </w:p>
    <w:p w:rsidR="004835B7" w:rsidRDefault="004835B7" w:rsidP="004835B7">
      <w:r>
        <w:t>Several profile parameters are missing for:</w:t>
      </w:r>
    </w:p>
    <w:p w:rsidR="004835B7" w:rsidRDefault="004835B7" w:rsidP="004835B7">
      <w:r>
        <w:t>- UDR: supported GPSI ranges, supported external group identifiers ranges, supported data sets</w:t>
      </w:r>
    </w:p>
    <w:p w:rsidR="004835B7" w:rsidRDefault="004835B7" w:rsidP="004835B7">
      <w:r>
        <w:t>- UDM: supported SUPI ranges, supported GPSI ranges, supported external group identifiers ranges</w:t>
      </w:r>
    </w:p>
    <w:p w:rsidR="004835B7" w:rsidRDefault="004835B7" w:rsidP="004835B7">
      <w:r>
        <w:t>- AUSF: supported SUPI ranges</w:t>
      </w:r>
    </w:p>
    <w:p w:rsidR="004835B7" w:rsidRDefault="004835B7" w:rsidP="004835B7">
      <w:r>
        <w:t>For UDM and UDR discovery, an NF instance should be able to query NRF for a specific GPSI or external group identity or data set. For UDR discovery, an NF instance should be able to query NRF for a specific data set.</w:t>
      </w:r>
    </w:p>
    <w:p w:rsidR="004835B7" w:rsidRDefault="004835B7" w:rsidP="004835B7">
      <w:r>
        <w:t>To enable the selection of a UDM, UDR or AUSF instance based on locality (e.g. an instance preferably located in the same data center), UDM, UDR and AUSF may register their locality information with the NRF. A requester NF can then discover available UDM/UDR/AUSF instances together with locality information, which the requester NF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C4-184471</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C4-184595</w:t>
      </w:r>
      <w:r>
        <w:rPr>
          <w:rFonts w:ascii="Arial" w:hAnsi="Arial" w:cs="Arial"/>
          <w:b/>
          <w:color w:val="0000FF"/>
          <w:sz w:val="24"/>
        </w:rPr>
        <w:tab/>
      </w:r>
      <w:r>
        <w:rPr>
          <w:rFonts w:ascii="Arial" w:hAnsi="Arial" w:cs="Arial"/>
          <w:b/>
          <w:sz w:val="24"/>
        </w:rPr>
        <w:t>NRF parameters for UDR, UDM and AUSF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Verizon</w:t>
      </w:r>
    </w:p>
    <w:p w:rsidR="004835B7" w:rsidRDefault="004835B7" w:rsidP="004835B7">
      <w:pPr>
        <w:rPr>
          <w:color w:val="808080"/>
        </w:rPr>
      </w:pPr>
      <w:r>
        <w:rPr>
          <w:color w:val="808080"/>
        </w:rPr>
        <w:t>(Replaces C4-184471)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C4-184273</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S2-183997 specifies that AMF Region ID, AMF Set ID and TAI can be used for AMF discovery. TS 29.510 currently only allows TAI as query parameter, AMF Region ID and AMF Set ID need to be added.</w:t>
      </w:r>
    </w:p>
    <w:p w:rsidR="004835B7" w:rsidRDefault="004835B7" w:rsidP="004835B7">
      <w:r>
        <w:t>As per S2-183996, an AMF may register GUAMI(s) and TAI(s). AmfInfo data type needs to be updated accordingly.</w:t>
      </w:r>
    </w:p>
    <w:p w:rsidR="004835B7" w:rsidRDefault="004835B7" w:rsidP="004835B7">
      <w:r>
        <w:t>Since AMF discovery per AMF region is possible, the AMF also needs to register its Region ID in AMF profile.</w:t>
      </w:r>
    </w:p>
    <w:p w:rsidR="004835B7" w:rsidRDefault="004835B7" w:rsidP="004835B7">
      <w:r>
        <w:t>AMF can be selected based on GUAMI, so Guami needs to be added as a possible query attribute.</w:t>
      </w:r>
    </w:p>
    <w:p w:rsidR="004835B7" w:rsidRDefault="004835B7" w:rsidP="004835B7">
      <w:r>
        <w:t>AMF backup information is needed in AMF profile.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C4-184477</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C4-184596</w:t>
      </w:r>
      <w:r>
        <w:rPr>
          <w:rFonts w:ascii="Arial" w:hAnsi="Arial" w:cs="Arial"/>
          <w:b/>
          <w:color w:val="0000FF"/>
          <w:sz w:val="24"/>
        </w:rPr>
        <w:tab/>
      </w:r>
      <w:r>
        <w:rPr>
          <w:rFonts w:ascii="Arial" w:hAnsi="Arial" w:cs="Arial"/>
          <w:b/>
          <w:sz w:val="24"/>
        </w:rPr>
        <w:t>NRF parameters for AMF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C4-184274</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SmfInfo type lists the servingArea attribute as the service areas the SMF supports. In order for an AMF to select the appropriate SMF, the AMF should use the current location for the UE (TAI) / the list of TAIs that is assigned to the UE. It is proposed to replace the servingArea with a list of TAIs, and remove the editors note related to contents and usage of service area. The AMF is then able to discover an SMF using TAI as query parameter.</w:t>
      </w:r>
    </w:p>
    <w:p w:rsidR="004835B7" w:rsidRDefault="004835B7" w:rsidP="004835B7">
      <w:r>
        <w:t>To enable the selection of an SMF instance based on locality (e.g. an instance preferably located in the same data center), SMF instances may register their locality information with the NRF. AMF can then discover available SMF instances together with locality information, which the AMF can compare to locally provisioned preferred locality information.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C4-184478</w:t>
      </w:r>
      <w:r>
        <w:rPr>
          <w:rFonts w:ascii="Arial" w:hAnsi="Arial" w:cs="Arial"/>
          <w:b/>
          <w:color w:val="0000FF"/>
          <w:sz w:val="24"/>
        </w:rPr>
        <w:tab/>
      </w:r>
      <w:r>
        <w:rPr>
          <w:rFonts w:ascii="Arial" w:hAnsi="Arial" w:cs="Arial"/>
          <w:b/>
          <w:sz w:val="24"/>
        </w:rPr>
        <w:t>NRF parameters for SMF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C4-184275</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PCF can be selected based on supported DNNs, so DNN shall be added to PCF profile.</w:t>
      </w:r>
    </w:p>
    <w:p w:rsidR="004835B7" w:rsidRDefault="004835B7" w:rsidP="004835B7">
      <w:r>
        <w:t>(UE) IPv4 address or (UE) IPv6 prefix can be used to select BSF, so BSF profile needs to contain ranges of IPv4 Addresses and ranges of IPv6 Prefixes.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C4-184479</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w:t>
      </w:r>
    </w:p>
    <w:p w:rsidR="004835B7" w:rsidRDefault="004835B7" w:rsidP="004835B7">
      <w:pPr>
        <w:rPr>
          <w:color w:val="808080"/>
        </w:rPr>
      </w:pPr>
      <w:r>
        <w:rPr>
          <w:color w:val="808080"/>
        </w:rPr>
        <w:t>(Replaces C4-184275)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C4-184597</w:t>
      </w:r>
      <w:r>
        <w:rPr>
          <w:rFonts w:ascii="Arial" w:hAnsi="Arial" w:cs="Arial"/>
          <w:b/>
          <w:color w:val="0000FF"/>
          <w:sz w:val="24"/>
        </w:rPr>
        <w:tab/>
      </w:r>
      <w:r>
        <w:rPr>
          <w:rFonts w:ascii="Arial" w:hAnsi="Arial" w:cs="Arial"/>
          <w:b/>
          <w:sz w:val="24"/>
        </w:rPr>
        <w:t>NRF parameters for PCF and BSF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 Huawei, Verizon</w:t>
      </w:r>
    </w:p>
    <w:p w:rsidR="004835B7" w:rsidRDefault="004835B7" w:rsidP="004835B7">
      <w:pPr>
        <w:rPr>
          <w:color w:val="808080"/>
        </w:rPr>
      </w:pPr>
      <w:r>
        <w:rPr>
          <w:color w:val="808080"/>
        </w:rPr>
        <w:t>(Replaces C4-184479)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C4-184192</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proposes to provide dynamic NF load info via NF Registration / NF Registration Update procedure.</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 xml:space="preserve">Huawei can't accept proposed pCR. Huawei commented that this should be part of agreed SID for Rel-16. All the aspects are not clear. </w:t>
      </w:r>
      <w:r w:rsidR="00B40A61">
        <w:t xml:space="preserve">Dynamic </w:t>
      </w:r>
      <w:r>
        <w:t>load information is out of Rel-15 scope.</w:t>
      </w:r>
    </w:p>
    <w:p w:rsidR="004835B7" w:rsidRDefault="004835B7" w:rsidP="004835B7">
      <w:r>
        <w:t> </w:t>
      </w:r>
    </w:p>
    <w:p w:rsidR="004835B7" w:rsidRDefault="004835B7" w:rsidP="004835B7">
      <w:r>
        <w:t>Nokia support this pCR for Rel-15 as minimum load information. The complete load study should be done in Rel-16.</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C4-184517</w:t>
      </w:r>
      <w:r>
        <w:rPr>
          <w:rFonts w:ascii="Arial" w:hAnsi="Arial" w:cs="Arial"/>
          <w:b/>
          <w:color w:val="0000FF"/>
          <w:sz w:val="24"/>
        </w:rPr>
        <w:tab/>
      </w:r>
      <w:r>
        <w:rPr>
          <w:rFonts w:ascii="Arial" w:hAnsi="Arial" w:cs="Arial"/>
          <w:b/>
          <w:sz w:val="24"/>
        </w:rPr>
        <w:t>Provision of NF Load Information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Inter PLMN load towards other PLMNs are still under discussion in Ct4.</w:t>
      </w:r>
      <w:r w:rsidR="00B40A61">
        <w:t xml:space="preserve"> Huawei still maintained that the proposal is not complete as aspects related to dynamic load information exposed on the inter PLMN interface are unclear.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C4-184207</w:t>
      </w:r>
      <w:r>
        <w:rPr>
          <w:rFonts w:ascii="Arial" w:hAnsi="Arial" w:cs="Arial"/>
          <w:b/>
          <w:color w:val="0000FF"/>
          <w:sz w:val="24"/>
        </w:rPr>
        <w:tab/>
      </w:r>
      <w:r>
        <w:rPr>
          <w:rFonts w:ascii="Arial" w:hAnsi="Arial" w:cs="Arial"/>
          <w:b/>
          <w:sz w:val="24"/>
        </w:rPr>
        <w:t>NRF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is a need to support subscriptions to a set of NFs, where the "set" can be defined by different conditions (e.g., NF type, "set id", service name, etc.).</w:t>
      </w:r>
    </w:p>
    <w:p w:rsidR="004835B7" w:rsidRDefault="004835B7" w:rsidP="004835B7">
      <w:r>
        <w:t>In order to do this in a flexible way, it is proposed to extend the original "susbcriptions" resource, which was only meant to provide subscriptions to newly registered NF instances (as this was the original functionality defined by SA2), and redesign it with a broader scope, accommodating different subscription conditions (including the subscription to an individual NF Instance), and also adding the possibility to subscribe individually to different event types (registration, deregistration, profile change).</w:t>
      </w:r>
    </w:p>
    <w:p w:rsidR="004835B7" w:rsidRDefault="004835B7" w:rsidP="004835B7">
      <w:r>
        <w:t>Consequently, the existing subscription resource to individual NF Instances ("nfSubscription") and the associated data structures are no longer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C4-184208</w:t>
      </w:r>
      <w:r>
        <w:rPr>
          <w:rFonts w:ascii="Arial" w:hAnsi="Arial" w:cs="Arial"/>
          <w:b/>
          <w:color w:val="0000FF"/>
          <w:sz w:val="24"/>
        </w:rPr>
        <w:tab/>
      </w:r>
      <w:r>
        <w:rPr>
          <w:rFonts w:ascii="Arial" w:hAnsi="Arial" w:cs="Arial"/>
          <w:b/>
          <w:sz w:val="24"/>
        </w:rPr>
        <w:t>OAuth2 support in NRF</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the authorization to consume services offered by an NF must be implemented following the OAuth2 authorization framework, and the NRF must play the role of the authorization server. This behavior needs to be documented in TS 29.510.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C4-184247</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Given that the use of caching in the NFDiscovery service is of critical importance, this paper documents explicitly the main headers involved in this procedure.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29.501 should document the use of header in openAPI file.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C4-184519</w:t>
      </w:r>
      <w:r>
        <w:rPr>
          <w:rFonts w:ascii="Arial" w:hAnsi="Arial" w:cs="Arial"/>
          <w:b/>
          <w:color w:val="0000FF"/>
          <w:sz w:val="24"/>
        </w:rPr>
        <w:tab/>
      </w:r>
      <w:r>
        <w:rPr>
          <w:rFonts w:ascii="Arial" w:hAnsi="Arial" w:cs="Arial"/>
          <w:b/>
          <w:sz w:val="24"/>
        </w:rPr>
        <w:t>HTTP headers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NSI ID is a possible parameter that an NF can register (see TS 23.501 s6.2.6). This needs to be added to NFProfile for both NFManagement and NFDiscovery APIs.</w:t>
      </w:r>
    </w:p>
    <w:p w:rsidR="004835B7" w:rsidRDefault="004835B7" w:rsidP="004835B7">
      <w:r>
        <w:t>CHF is missing in the NFType data type.</w:t>
      </w:r>
    </w:p>
    <w:p w:rsidR="004835B7" w:rsidRDefault="004835B7" w:rsidP="004835B7">
      <w:r>
        <w:t xml:space="preserve">For NFDiscovery API, the target NF instance ID is missing as possible query parameter. This could be used e.g. by an SMF to select a specific AMF instance. Also, as per TS 23.502 s5.2.7.3.2, the NF service consumer ID is needed during discovery.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C4-184520</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C4-184616</w:t>
      </w:r>
      <w:r>
        <w:rPr>
          <w:rFonts w:ascii="Arial" w:hAnsi="Arial" w:cs="Arial"/>
          <w:b/>
          <w:color w:val="0000FF"/>
          <w:sz w:val="24"/>
        </w:rPr>
        <w:tab/>
      </w:r>
      <w:r>
        <w:rPr>
          <w:rFonts w:ascii="Arial" w:hAnsi="Arial" w:cs="Arial"/>
          <w:b/>
          <w:sz w:val="24"/>
        </w:rPr>
        <w:t>NRF generic parameters for NF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C4-184272</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From latest version of TS 29.510, the UPF can register to NRF with SMF serving area, supported S-NSSAIs and DNNs. It is useful to allow UPF to register other parameters in its profile, to allow an SMF to later select the best UPF, e.g. based on UE location (TS 23.501 s6.3.3.3) or DNAI (TS 23.501 s6.3.3.3 or s5.6.7). ECGIs, TAIs and DNAIs are proposed additional UPF profile parameters.</w:t>
      </w:r>
    </w:p>
    <w:p w:rsidR="004835B7" w:rsidRDefault="004835B7" w:rsidP="004835B7">
      <w:r>
        <w:t xml:space="preserve">A reference to NOTE 2 is missing for description of Fqdn, ipv4Address, ipv6Address and ipv6Prefix attributes in the definition of NFProfile for Nnrf_NFManagement. This was part of agreed CT4 pCR in </w:t>
      </w:r>
      <w:r>
        <w:rPr>
          <w:color w:val="0000FF"/>
          <w:u w:val="single"/>
        </w:rPr>
        <w:t>C4-183452</w:t>
      </w:r>
      <w:r>
        <w: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C4-184521</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C4-184272)</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lastRenderedPageBreak/>
        <w:t>dnai-list need to be removed.</w:t>
      </w:r>
      <w:r w:rsidR="00B40A61">
        <w:t xml:space="preserve"> Huawei commented that both dnai-list and tai / ecgi list information registering in the NRF for UPF was controversial in SA2 and no decision was made in SA2 yet. Hence it is suggested to wait for this to be agreed in SA2 before updating stage 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C4-184600</w:t>
      </w:r>
      <w:r>
        <w:rPr>
          <w:rFonts w:ascii="Arial" w:hAnsi="Arial" w:cs="Arial"/>
          <w:b/>
          <w:color w:val="0000FF"/>
          <w:sz w:val="24"/>
        </w:rPr>
        <w:tab/>
      </w:r>
      <w:r>
        <w:rPr>
          <w:rFonts w:ascii="Arial" w:hAnsi="Arial" w:cs="Arial"/>
          <w:b/>
          <w:sz w:val="24"/>
        </w:rPr>
        <w:t>NRF parameters for UPF registration and discovery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C4-184521)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C4-184280</w:t>
      </w:r>
      <w:r>
        <w:rPr>
          <w:rFonts w:ascii="Arial" w:hAnsi="Arial" w:cs="Arial"/>
          <w:b/>
          <w:color w:val="0000FF"/>
          <w:sz w:val="24"/>
        </w:rPr>
        <w:tab/>
      </w:r>
      <w:r>
        <w:rPr>
          <w:rFonts w:ascii="Arial" w:hAnsi="Arial" w:cs="Arial"/>
          <w:b/>
          <w:sz w:val="24"/>
        </w:rPr>
        <w:t>NF Registration procedure and the format of NF Instance ID</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NF registration process needs clarification about the convenience of using PUT or POST for the creation of an NF Instance, in the NF registration procedure.</w:t>
      </w:r>
    </w:p>
    <w:p w:rsidR="004835B7" w:rsidRDefault="004835B7" w:rsidP="004835B7">
      <w:r>
        <w:t>Using POST towards a collection resource, implies that the NF ID is created dynamically by the NRF, and returned to the NF as a resource identifier of the newly created individual resource. However, this conflicts with the scenario where the NF could also be registered by other means (e.g. by O&amp;M), not necessarily by the NF Service Consumer. If the NF attempts the registration procedure when, in fact, the NF Instance had already been populated in NRF by other means, it would result into duplication of a same NF Instance in the NRF database, with 2 different IDs.</w:t>
      </w:r>
    </w:p>
    <w:p w:rsidR="004835B7" w:rsidRDefault="004835B7" w:rsidP="004835B7">
      <w:r>
        <w:t>On the other hand, by using PUT with an identifier provided by the NF, the registration attempt would result into a newly registered instance in NRF, if the instance had not been populated previously in NRF, or, it would result into a seamless "update" operation of the existing profile, if the instance had been already populated in NRF by other means.</w:t>
      </w:r>
    </w:p>
    <w:p w:rsidR="004835B7" w:rsidRDefault="004835B7" w:rsidP="004835B7">
      <w:r>
        <w:t>In addition, in order to warrantee that there are no ID collisions when the NF's provide their own NF ID, it is proposed to use UUIDs version 4 as management identifiers for the NF Instances in NRF.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In case of  a SMF collect UPF information from NRF, the SMF need to know which endpoint address(es) can be used for creating PDU sessions. This requires available IP endpoint addresses and prefixes information on user plane interfaces in UpfInfo Data Type.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C4-184552</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C4-184281)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C4-184601</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C4-184552)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C4-184615</w:t>
      </w:r>
      <w:r>
        <w:rPr>
          <w:rFonts w:ascii="Arial" w:hAnsi="Arial" w:cs="Arial"/>
          <w:b/>
          <w:color w:val="0000FF"/>
          <w:sz w:val="24"/>
        </w:rPr>
        <w:tab/>
      </w:r>
      <w:r>
        <w:rPr>
          <w:rFonts w:ascii="Arial" w:hAnsi="Arial" w:cs="Arial"/>
          <w:b/>
          <w:sz w:val="24"/>
        </w:rPr>
        <w:t>UpfInfo Parameter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29.510 v0.6.0</w:t>
      </w:r>
      <w:r>
        <w:rPr>
          <w:i/>
        </w:rPr>
        <w:br/>
      </w:r>
      <w:r>
        <w:rPr>
          <w:i/>
        </w:rPr>
        <w:tab/>
      </w:r>
      <w:r>
        <w:rPr>
          <w:i/>
        </w:rPr>
        <w:tab/>
      </w:r>
      <w:r>
        <w:rPr>
          <w:i/>
        </w:rPr>
        <w:tab/>
      </w:r>
      <w:r>
        <w:rPr>
          <w:i/>
        </w:rPr>
        <w:tab/>
      </w:r>
      <w:r>
        <w:rPr>
          <w:i/>
        </w:rPr>
        <w:tab/>
        <w:t>Source: SoftBank Corp.</w:t>
      </w:r>
    </w:p>
    <w:p w:rsidR="004835B7" w:rsidRDefault="004835B7" w:rsidP="004835B7">
      <w:pPr>
        <w:rPr>
          <w:color w:val="808080"/>
        </w:rPr>
      </w:pPr>
      <w:r>
        <w:rPr>
          <w:color w:val="808080"/>
        </w:rPr>
        <w:t>(Replaces C4-184601)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4" w:name="_Toc515799537"/>
      <w:r>
        <w:t>6.2.1.9</w:t>
      </w:r>
      <w:r>
        <w:tab/>
        <w:t>Contributions to TS 29.511</w:t>
      </w:r>
      <w:bookmarkEnd w:id="24"/>
    </w:p>
    <w:p w:rsidR="004835B7" w:rsidRDefault="004835B7" w:rsidP="004835B7">
      <w:pPr>
        <w:rPr>
          <w:rFonts w:ascii="Arial" w:hAnsi="Arial" w:cs="Arial"/>
          <w:b/>
          <w:sz w:val="24"/>
        </w:rPr>
      </w:pPr>
      <w:r>
        <w:rPr>
          <w:rFonts w:ascii="Arial" w:hAnsi="Arial" w:cs="Arial"/>
          <w:b/>
          <w:color w:val="0000FF"/>
          <w:sz w:val="24"/>
        </w:rPr>
        <w:t>C4-184627</w:t>
      </w:r>
      <w:r>
        <w:rPr>
          <w:rFonts w:ascii="Arial" w:hAnsi="Arial" w:cs="Arial"/>
          <w:b/>
          <w:color w:val="0000FF"/>
          <w:sz w:val="24"/>
        </w:rPr>
        <w:tab/>
      </w:r>
      <w:r>
        <w:rPr>
          <w:rFonts w:ascii="Arial" w:hAnsi="Arial" w:cs="Arial"/>
          <w:b/>
          <w:sz w:val="24"/>
        </w:rPr>
        <w:t>A new draft 3GPP TS 29.511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C4-184628</w:t>
      </w:r>
      <w:r>
        <w:rPr>
          <w:rFonts w:ascii="Arial" w:hAnsi="Arial" w:cs="Arial"/>
          <w:b/>
          <w:color w:val="0000FF"/>
          <w:sz w:val="24"/>
        </w:rPr>
        <w:tab/>
      </w:r>
      <w:r>
        <w:rPr>
          <w:rFonts w:ascii="Arial" w:hAnsi="Arial" w:cs="Arial"/>
          <w:b/>
          <w:sz w:val="24"/>
        </w:rPr>
        <w:t>N5g_eir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v1.1.0</w:t>
      </w:r>
      <w:r>
        <w:rPr>
          <w:i/>
        </w:rPr>
        <w:tab/>
        <w:t xml:space="preserve">  CR-  rev  Cat:  (Rel-15)</w:t>
      </w:r>
      <w:r>
        <w:rPr>
          <w:i/>
        </w:rPr>
        <w:br/>
      </w:r>
      <w:r>
        <w:rPr>
          <w:i/>
        </w:rPr>
        <w:br/>
      </w:r>
      <w:r>
        <w:rPr>
          <w:i/>
        </w:rPr>
        <w:tab/>
      </w:r>
      <w:r>
        <w:rPr>
          <w:i/>
        </w:rPr>
        <w:tab/>
      </w:r>
      <w:r>
        <w:rPr>
          <w:i/>
        </w:rPr>
        <w:tab/>
      </w:r>
      <w:r>
        <w:rPr>
          <w:i/>
        </w:rPr>
        <w:tab/>
      </w:r>
      <w:r>
        <w:rPr>
          <w:i/>
        </w:rPr>
        <w:tab/>
        <w:t>Source: Deutsche Telekom</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C4-184110</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C4-184475</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r w:rsidR="00187B2F">
        <w:rPr>
          <w:i/>
        </w:rPr>
        <w:t>, Deutsche Telekom</w:t>
      </w:r>
    </w:p>
    <w:p w:rsidR="004835B7" w:rsidRDefault="004835B7" w:rsidP="004835B7">
      <w:pPr>
        <w:rPr>
          <w:color w:val="808080"/>
        </w:rPr>
      </w:pPr>
      <w:r>
        <w:rPr>
          <w:color w:val="808080"/>
        </w:rPr>
        <w:t>(Replaces C4-184110)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C4-184111</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C4-184476</w:t>
      </w:r>
      <w:r>
        <w:rPr>
          <w:rFonts w:ascii="Arial" w:hAnsi="Arial" w:cs="Arial"/>
          <w:b/>
          <w:color w:val="0000FF"/>
          <w:sz w:val="24"/>
        </w:rPr>
        <w:tab/>
      </w:r>
      <w:r>
        <w:rPr>
          <w:rFonts w:ascii="Arial" w:hAnsi="Arial" w:cs="Arial"/>
          <w:b/>
          <w:sz w:val="24"/>
        </w:rPr>
        <w:t>Application errors of EIR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Huawei</w:t>
      </w:r>
      <w:r w:rsidR="00187B2F">
        <w:rPr>
          <w:i/>
        </w:rPr>
        <w:t>, Deutsche Telekom</w:t>
      </w:r>
    </w:p>
    <w:p w:rsidR="004835B7" w:rsidRDefault="004835B7" w:rsidP="004835B7">
      <w:pPr>
        <w:rPr>
          <w:color w:val="808080"/>
        </w:rPr>
      </w:pPr>
      <w:r>
        <w:rPr>
          <w:color w:val="808080"/>
        </w:rPr>
        <w:t>(Replaces C4-184111)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C4-184285</w:t>
      </w:r>
      <w:r>
        <w:rPr>
          <w:rFonts w:ascii="Arial" w:hAnsi="Arial" w:cs="Arial"/>
          <w:b/>
          <w:color w:val="0000FF"/>
          <w:sz w:val="24"/>
        </w:rPr>
        <w:tab/>
      </w:r>
      <w:r>
        <w:rPr>
          <w:rFonts w:ascii="Arial" w:hAnsi="Arial" w:cs="Arial"/>
          <w:b/>
          <w:sz w:val="24"/>
        </w:rPr>
        <w:t>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Completion of the Error Handling part for the N5g-eir_EquipmentIdentityCheck service</w:t>
      </w:r>
    </w:p>
    <w:p w:rsidR="008946F0" w:rsidRDefault="008946F0" w:rsidP="008946F0">
      <w:pPr>
        <w:rPr>
          <w:rFonts w:ascii="Arial" w:hAnsi="Arial" w:cs="Arial"/>
          <w:b/>
        </w:rPr>
      </w:pPr>
      <w:r>
        <w:rPr>
          <w:rFonts w:ascii="Arial" w:hAnsi="Arial" w:cs="Arial"/>
          <w:b/>
        </w:rPr>
        <w:t xml:space="preserve">Discussion: </w:t>
      </w:r>
    </w:p>
    <w:p w:rsidR="008946F0" w:rsidRDefault="008946F0" w:rsidP="008946F0">
      <w:r>
        <w:t>Merged into C4-184476.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C4-184286</w:t>
      </w:r>
      <w:r>
        <w:rPr>
          <w:rFonts w:ascii="Arial" w:hAnsi="Arial" w:cs="Arial"/>
          <w:b/>
          <w:color w:val="0000FF"/>
          <w:sz w:val="24"/>
        </w:rPr>
        <w:tab/>
      </w:r>
      <w:r>
        <w:rPr>
          <w:rFonts w:ascii="Arial" w:hAnsi="Arial" w:cs="Arial"/>
          <w:b/>
          <w:sz w:val="24"/>
        </w:rPr>
        <w:t>Usage of HTTP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Specify HTTP standards headers Specify HTTP custom headers, if applicable, to list the possible reused HTTP custom headers and the definition of new HTTP custom headers introduced by this specification.</w:t>
      </w:r>
    </w:p>
    <w:p w:rsidR="008946F0" w:rsidRDefault="008946F0" w:rsidP="008946F0">
      <w:pPr>
        <w:rPr>
          <w:rFonts w:ascii="Arial" w:hAnsi="Arial" w:cs="Arial"/>
          <w:b/>
        </w:rPr>
      </w:pPr>
      <w:r>
        <w:rPr>
          <w:rFonts w:ascii="Arial" w:hAnsi="Arial" w:cs="Arial"/>
          <w:b/>
        </w:rPr>
        <w:t xml:space="preserve">Discussion: </w:t>
      </w:r>
    </w:p>
    <w:p w:rsidR="004835B7" w:rsidRDefault="008946F0" w:rsidP="004835B7">
      <w:pPr>
        <w:rPr>
          <w:color w:val="993300"/>
          <w:u w:val="single"/>
        </w:rPr>
      </w:pPr>
      <w:r>
        <w:t>Merged into C4-184475.</w:t>
      </w:r>
      <w:r w:rsidR="004835B7">
        <w:rPr>
          <w:rFonts w:ascii="Arial" w:hAnsi="Arial" w:cs="Arial"/>
          <w:b/>
        </w:rPr>
        <w:t xml:space="preserve">Decision: </w:t>
      </w:r>
      <w:r w:rsidR="004835B7">
        <w:rPr>
          <w:rFonts w:ascii="Arial" w:hAnsi="Arial" w:cs="Arial"/>
          <w:b/>
        </w:rPr>
        <w:tab/>
      </w:r>
      <w:r w:rsidR="004835B7">
        <w:rPr>
          <w:rFonts w:ascii="Arial" w:hAnsi="Arial" w:cs="Arial"/>
          <w:b/>
        </w:rPr>
        <w:tab/>
      </w:r>
      <w:r w:rsidR="004835B7">
        <w:rPr>
          <w:color w:val="993300"/>
          <w:u w:val="single"/>
        </w:rPr>
        <w:t xml:space="preserve">The document was </w:t>
      </w:r>
      <w:r w:rsidR="004835B7">
        <w:rPr>
          <w:rFonts w:ascii="Arial" w:hAnsi="Arial" w:cs="Arial"/>
          <w:b/>
          <w:color w:val="993300"/>
          <w:u w:val="single"/>
        </w:rPr>
        <w:t>merged</w:t>
      </w:r>
      <w:r w:rsidR="004835B7">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C4-184287</w:t>
      </w:r>
      <w:r>
        <w:rPr>
          <w:rFonts w:ascii="Arial" w:hAnsi="Arial" w:cs="Arial"/>
          <w:b/>
          <w:color w:val="0000FF"/>
          <w:sz w:val="24"/>
        </w:rPr>
        <w:tab/>
      </w:r>
      <w:r>
        <w:rPr>
          <w:rFonts w:ascii="Arial" w:hAnsi="Arial" w:cs="Arial"/>
          <w:b/>
          <w:sz w:val="24"/>
        </w:rPr>
        <w:t>Corrections and Clean 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29.511 v1.0.0</w:t>
      </w:r>
      <w:r>
        <w:rPr>
          <w:i/>
        </w:rPr>
        <w:br/>
      </w:r>
      <w:r>
        <w:rPr>
          <w:i/>
        </w:rPr>
        <w:tab/>
      </w:r>
      <w:r>
        <w:rPr>
          <w:i/>
        </w:rPr>
        <w:tab/>
      </w:r>
      <w:r>
        <w:rPr>
          <w:i/>
        </w:rPr>
        <w:tab/>
      </w:r>
      <w:r>
        <w:rPr>
          <w:i/>
        </w:rPr>
        <w:tab/>
      </w:r>
      <w:r>
        <w:rPr>
          <w:i/>
        </w:rPr>
        <w:tab/>
        <w:t>Source: Deutsche Telekom AG</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Corrections and Clean up</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5" w:name="_Toc515799538"/>
      <w:r>
        <w:t>6.2.1.10</w:t>
      </w:r>
      <w:r>
        <w:tab/>
        <w:t>Contributions to TS 29.518</w:t>
      </w:r>
      <w:bookmarkEnd w:id="25"/>
    </w:p>
    <w:p w:rsidR="004835B7" w:rsidRDefault="004835B7" w:rsidP="004835B7">
      <w:pPr>
        <w:rPr>
          <w:rFonts w:ascii="Arial" w:hAnsi="Arial" w:cs="Arial"/>
          <w:b/>
          <w:sz w:val="24"/>
        </w:rPr>
      </w:pPr>
      <w:r>
        <w:rPr>
          <w:rFonts w:ascii="Arial" w:hAnsi="Arial" w:cs="Arial"/>
          <w:b/>
          <w:color w:val="0000FF"/>
          <w:sz w:val="24"/>
        </w:rPr>
        <w:t>C4-184629</w:t>
      </w:r>
      <w:r>
        <w:rPr>
          <w:rFonts w:ascii="Arial" w:hAnsi="Arial" w:cs="Arial"/>
          <w:b/>
          <w:color w:val="0000FF"/>
          <w:sz w:val="24"/>
        </w:rPr>
        <w:tab/>
      </w:r>
      <w:r>
        <w:rPr>
          <w:rFonts w:ascii="Arial" w:hAnsi="Arial" w:cs="Arial"/>
          <w:b/>
          <w:sz w:val="24"/>
        </w:rPr>
        <w:t>A new draft 3GPP TS 29.518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29.518 v1.2.0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C4-184630</w:t>
      </w:r>
      <w:r>
        <w:rPr>
          <w:rFonts w:ascii="Arial" w:hAnsi="Arial" w:cs="Arial"/>
          <w:b/>
          <w:color w:val="0000FF"/>
          <w:sz w:val="24"/>
        </w:rPr>
        <w:tab/>
      </w:r>
      <w:r>
        <w:rPr>
          <w:rFonts w:ascii="Arial" w:hAnsi="Arial" w:cs="Arial"/>
          <w:b/>
          <w:sz w:val="24"/>
        </w:rPr>
        <w:t>Nemf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29.518 v1.1.0</w:t>
      </w:r>
      <w:r>
        <w:rPr>
          <w:i/>
        </w:rPr>
        <w:tab/>
        <w:t xml:space="preserve">  CR-  rev  Cat: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C4-184044</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5.5.2.3.1.</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23.502, subclause 4.13.5.1 5GC-NI-LR Procedure, where it specifies relevant location service for a UE which initiates an emergency session using NG-RAN. </w:t>
      </w:r>
    </w:p>
    <w:p w:rsidR="004835B7" w:rsidRDefault="004835B7" w:rsidP="004835B7">
      <w:r>
        <w:t xml:space="preserve">In this procedure, it assumes that the serving AMF is aware of the emergency session initiation and termination. By that, in the step 5 and 8, it is required that the serving AMF shall invoke the Namf_Location_EventNotify service operation towards the selected GMLC to notify the GMLC of </w:t>
      </w:r>
      <w:r>
        <w:rPr>
          <w:shd w:val="clear" w:color="auto" w:fill="FFFF00"/>
        </w:rPr>
        <w:t>an emergency session initiation and the emergency session release.</w:t>
      </w:r>
    </w:p>
    <w:p w:rsidR="004835B7" w:rsidRDefault="004835B7" w:rsidP="004835B7">
      <w:r>
        <w:t xml:space="preserve">5. </w:t>
      </w:r>
      <w:r>
        <w:rPr>
          <w:rStyle w:val="Emphasis"/>
        </w:rPr>
        <w:t xml:space="preserve">The AMF selects an GMLC based on NRF query or configuration in AMF. </w:t>
      </w:r>
      <w:r>
        <w:rPr>
          <w:rStyle w:val="Emphasis"/>
          <w:u w:val="single"/>
        </w:rPr>
        <w:t>The information regarding the endpoint in the GMLC to deliver the event notification, is obtained from the NRF</w:t>
      </w:r>
      <w:r>
        <w:rPr>
          <w:rStyle w:val="Emphasis"/>
        </w:rPr>
        <w:t xml:space="preserve"> as specified in clause 7.1.2 of TS 23.501 [2]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rsidR="004835B7" w:rsidRDefault="004835B7" w:rsidP="004835B7">
      <w:r>
        <w:rPr>
          <w:rStyle w:val="Emphasis"/>
        </w:rPr>
        <w:t xml:space="preserve">6. 7. </w:t>
      </w:r>
    </w:p>
    <w:p w:rsidR="004835B7" w:rsidRDefault="004835B7" w:rsidP="004835B7">
      <w:r>
        <w:rPr>
          <w:rStyle w:val="Emphasis"/>
        </w:rPr>
        <w:t xml:space="preserve">8. The AMF invokes the Namf_Location_EventNotify service operation towards the GMLC to notify the GMLC that the emergency session was released to enable the GMLC and LRF to release any resources associated with the emergency session. </w:t>
      </w:r>
    </w:p>
    <w:p w:rsidR="004835B7" w:rsidRDefault="004835B7" w:rsidP="004835B7">
      <w:r>
        <w:t xml:space="preserve">In addition, as specified in subclause 4.13.5.7, when UE moves to another AMF while emergency session is ongoing, the source AMF or the target AMF, based on the configuration, may also invoke the Namf_Location_EventNotify service operation towards the selected GMLC to notify the handover event. </w:t>
      </w:r>
    </w:p>
    <w:p w:rsidR="004835B7" w:rsidRDefault="004835B7" w:rsidP="004835B7">
      <w:r>
        <w:t>So that, the editors note can be remove, and update the relevant the description.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C4-184390</w:t>
      </w:r>
      <w:r>
        <w:rPr>
          <w:rFonts w:ascii="Arial" w:hAnsi="Arial" w:cs="Arial"/>
          <w:b/>
          <w:color w:val="0000FF"/>
          <w:sz w:val="24"/>
        </w:rPr>
        <w:tab/>
      </w:r>
      <w:r>
        <w:rPr>
          <w:rFonts w:ascii="Arial" w:hAnsi="Arial" w:cs="Arial"/>
          <w:b/>
          <w:sz w:val="24"/>
        </w:rPr>
        <w:t xml:space="preserve">Resolving editor' note in 5.5.2.3.1 for Namf_Location Service </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C4-184045</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editors note in subclause 6.1.6.3.6</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the second change overlaps with C4-184120.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C4-184391</w:t>
      </w:r>
      <w:r>
        <w:rPr>
          <w:rFonts w:ascii="Arial" w:hAnsi="Arial" w:cs="Arial"/>
          <w:b/>
          <w:color w:val="0000FF"/>
          <w:sz w:val="24"/>
        </w:rPr>
        <w:tab/>
      </w:r>
      <w:r>
        <w:rPr>
          <w:rFonts w:ascii="Arial" w:hAnsi="Arial" w:cs="Arial"/>
          <w:b/>
          <w:sz w:val="24"/>
        </w:rPr>
        <w:t>Resolving editor' note in 6.1.6.3.6 re-arrange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C4-184120</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6.1.7.3 is not complete. The application errors need to be specified.</w:t>
      </w:r>
    </w:p>
    <w:p w:rsidR="004835B7" w:rsidRDefault="004835B7" w:rsidP="004835B7">
      <w:r>
        <w:t> </w:t>
      </w:r>
    </w:p>
    <w:p w:rsidR="004835B7" w:rsidRDefault="004835B7" w:rsidP="004835B7">
      <w:r>
        <w:rPr>
          <w:rStyle w:val="Strong"/>
        </w:rPr>
        <w:lastRenderedPageBreak/>
        <w:t>Reason for Change</w:t>
      </w:r>
    </w:p>
    <w:p w:rsidR="004835B7" w:rsidRDefault="004835B7" w:rsidP="004835B7">
      <w:r>
        <w:t>1. Specify the already mentioned application specific error cases like "HANDOVER_FAILURE", "UE_NOT_REABCHABLE" etc.</w:t>
      </w:r>
    </w:p>
    <w:p w:rsidR="004835B7" w:rsidRDefault="004835B7" w:rsidP="004835B7">
      <w:r>
        <w:t>2. Add more errors like EBI_EXHAUSTED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C4-184120)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C4-184562</w:t>
      </w:r>
      <w:r>
        <w:rPr>
          <w:rFonts w:ascii="Arial" w:hAnsi="Arial" w:cs="Arial"/>
          <w:b/>
          <w:color w:val="0000FF"/>
          <w:sz w:val="24"/>
        </w:rPr>
        <w:tab/>
      </w:r>
      <w:r>
        <w:rPr>
          <w:rFonts w:ascii="Arial" w:hAnsi="Arial" w:cs="Arial"/>
          <w:b/>
          <w:sz w:val="24"/>
        </w:rPr>
        <w:t>Application Errors for Namf_Communication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C4-184392)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This is proposed in a separated pCR.</w:t>
      </w:r>
    </w:p>
    <w:p w:rsidR="004835B7" w:rsidRDefault="004835B7" w:rsidP="004835B7">
      <w:r>
        <w:t>Accordingly, 6.x.7.2 General shall describe a reference to TS 29.500.</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C4-184393</w:t>
      </w:r>
      <w:r>
        <w:rPr>
          <w:rFonts w:ascii="Arial" w:hAnsi="Arial" w:cs="Arial"/>
          <w:b/>
          <w:color w:val="0000FF"/>
          <w:sz w:val="24"/>
        </w:rPr>
        <w:tab/>
      </w:r>
      <w:r>
        <w:rPr>
          <w:rFonts w:ascii="Arial" w:hAnsi="Arial" w:cs="Arial"/>
          <w:b/>
          <w:sz w:val="24"/>
        </w:rPr>
        <w:t>Protocol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C4-184046</w:t>
      </w:r>
      <w:r>
        <w:rPr>
          <w:rFonts w:ascii="Arial" w:hAnsi="Arial" w:cs="Arial"/>
          <w:b/>
          <w:color w:val="0000FF"/>
          <w:sz w:val="24"/>
        </w:rPr>
        <w:tab/>
      </w:r>
      <w:r>
        <w:rPr>
          <w:rFonts w:ascii="Arial" w:hAnsi="Arial" w:cs="Arial"/>
          <w:b/>
          <w:sz w:val="24"/>
        </w:rPr>
        <w:t>Resolving FFS in 6.1.6.2.40-1 Mobility Restrictions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paper addresses the FFS in subclause 6.1.6.2.40-1 Mobility Restriction.</w:t>
      </w:r>
    </w:p>
    <w:p w:rsidR="004835B7" w:rsidRDefault="004835B7" w:rsidP="004835B7">
      <w:r>
        <w:t> </w:t>
      </w:r>
    </w:p>
    <w:p w:rsidR="004835B7" w:rsidRDefault="004835B7" w:rsidP="004835B7">
      <w:r>
        <w:rPr>
          <w:rStyle w:val="Strong"/>
        </w:rPr>
        <w:t>Reason for Change</w:t>
      </w:r>
    </w:p>
    <w:p w:rsidR="004835B7" w:rsidRDefault="004835B7" w:rsidP="004835B7">
      <w:r>
        <w:t xml:space="preserve">As specified in TS 23.501, subclause 5.3.4: </w:t>
      </w:r>
    </w:p>
    <w:p w:rsidR="004835B7" w:rsidRDefault="004835B7" w:rsidP="004835B7">
      <w:r>
        <w:rPr>
          <w:rStyle w:val="Emphasis"/>
        </w:rPr>
        <w:t>Mobility Restrictions consists of RAT restriction, Forbidden Area, Service Area Restrictions and Core Network type restriction as follows:</w:t>
      </w:r>
    </w:p>
    <w:p w:rsidR="004835B7" w:rsidRDefault="004835B7" w:rsidP="004835B7">
      <w:r>
        <w:rPr>
          <w:rStyle w:val="Emphasis"/>
        </w:rPr>
        <w:t>- RAT restriction:</w:t>
      </w:r>
    </w:p>
    <w:p w:rsidR="004835B7" w:rsidRDefault="004835B7" w:rsidP="004835B7">
      <w:r>
        <w:rPr>
          <w:rStyle w:val="Emphasis"/>
        </w:rPr>
        <w:t> Defines the 3GPP Radio Access Technology(ies), a UE is not allowed to access in a PLMN. In a restricted RAT a UE is based on subscription not permitted to initiate any communication for this PLMN. For CM-CONNECTED state, when radio access network determines target RAT and target PLMN during Handover procedure, it should take per PLMN RAT restriction into consideration.</w:t>
      </w:r>
    </w:p>
    <w:p w:rsidR="004835B7" w:rsidRDefault="004835B7" w:rsidP="004835B7">
      <w:r>
        <w:rPr>
          <w:rStyle w:val="Emphasis"/>
        </w:rPr>
        <w:t>- Forbidden Area:</w:t>
      </w:r>
    </w:p>
    <w:p w:rsidR="004835B7" w:rsidRDefault="004835B7" w:rsidP="004835B7">
      <w:r>
        <w:rPr>
          <w:rStyle w:val="Emphasis"/>
        </w:rPr>
        <w:t> </w:t>
      </w:r>
      <w:r>
        <w:rPr>
          <w:rStyle w:val="Emphasis"/>
          <w:shd w:val="clear" w:color="auto" w:fill="FFFF00"/>
        </w:rPr>
        <w:t>In a Forbidden Area under a given RAT</w:t>
      </w:r>
      <w:r>
        <w:rPr>
          <w:rStyle w:val="Emphasis"/>
        </w:rPr>
        <w:t>, the UE is based on subscription not permitted to initiate any communication with the network for this PLMN. The UE behaviour in terms of cell selection, RAT selection and PLMN selection depends on the network response that informs the UE of Forbidden Area.</w:t>
      </w:r>
    </w:p>
    <w:p w:rsidR="004835B7" w:rsidRDefault="004835B7" w:rsidP="004835B7">
      <w:r>
        <w:rPr>
          <w:rStyle w:val="Emphasis"/>
        </w:rPr>
        <w:t>NOTE 1: The UE reactions to specific network responses are described in TS 24.501 [47].</w:t>
      </w:r>
    </w:p>
    <w:p w:rsidR="004835B7" w:rsidRDefault="004835B7" w:rsidP="004835B7">
      <w:r>
        <w:rPr>
          <w:rStyle w:val="Emphasis"/>
        </w:rPr>
        <w:t>- Service Area Restriction:</w:t>
      </w:r>
    </w:p>
    <w:p w:rsidR="004835B7" w:rsidRDefault="004835B7" w:rsidP="004835B7">
      <w:r>
        <w:rPr>
          <w:rStyle w:val="Emphasis"/>
        </w:rPr>
        <w:t> Defines areas in which the UE may or may not initiate communication with the network as follows:</w:t>
      </w:r>
    </w:p>
    <w:p w:rsidR="004835B7" w:rsidRDefault="004835B7" w:rsidP="004835B7">
      <w:r>
        <w:rPr>
          <w:rStyle w:val="Emphasis"/>
        </w:rPr>
        <w:t>- Allowed Area:</w:t>
      </w:r>
    </w:p>
    <w:p w:rsidR="004835B7" w:rsidRDefault="004835B7" w:rsidP="004835B7">
      <w:r>
        <w:rPr>
          <w:rStyle w:val="Emphasis"/>
        </w:rPr>
        <w:t> </w:t>
      </w:r>
      <w:r>
        <w:rPr>
          <w:rStyle w:val="Emphasis"/>
          <w:shd w:val="clear" w:color="auto" w:fill="FFFF00"/>
        </w:rPr>
        <w:t>In an Allowed Area under a given RAT</w:t>
      </w:r>
      <w:r>
        <w:rPr>
          <w:rStyle w:val="Emphasis"/>
        </w:rPr>
        <w:t>, the UE is permitted to initiate communication with the network as allowed by the subscription.</w:t>
      </w:r>
    </w:p>
    <w:p w:rsidR="004835B7" w:rsidRDefault="004835B7" w:rsidP="004835B7">
      <w:r>
        <w:rPr>
          <w:rStyle w:val="Emphasis"/>
        </w:rPr>
        <w:t>- Non-Allowed Area:</w:t>
      </w:r>
    </w:p>
    <w:p w:rsidR="004835B7" w:rsidRDefault="004835B7" w:rsidP="004835B7">
      <w:r>
        <w:rPr>
          <w:rStyle w:val="Emphasis"/>
        </w:rPr>
        <w:t> </w:t>
      </w:r>
      <w:r>
        <w:rPr>
          <w:rStyle w:val="Emphasis"/>
          <w:shd w:val="clear" w:color="auto" w:fill="FFFF00"/>
        </w:rPr>
        <w:t>In a Non-Allowed Area under a given RAT</w:t>
      </w:r>
      <w:r>
        <w:rPr>
          <w:rStyle w:val="Emphasis"/>
        </w:rPr>
        <w:t xml:space="preserve"> a UE is service area restricted based on subscription. The UE and the network are not allowed to initiate Service Request or SM signalling to obtain user services (both in CM-IDLE and in CM-CONNECTED states). The UE shall not use the entering of a Non-Allowed Area as a criterion for Cell Reselection or a trigger for PLMN Selection. The RRC procedures while the UE is in CM-CONNECTED with RRC Inactive state are unchanged compared to when the UE is in an Allowed Area. The RM procedures are unchanged compared to when </w:t>
      </w:r>
      <w:r>
        <w:rPr>
          <w:rStyle w:val="Emphasis"/>
        </w:rPr>
        <w:lastRenderedPageBreak/>
        <w:t xml:space="preserve">the UE is in an Allowed Area. The UE in a Non-Allowed Area shall respond to core network paging with Service Request and RAN paging. </w:t>
      </w:r>
    </w:p>
    <w:p w:rsidR="004835B7" w:rsidRDefault="004835B7" w:rsidP="004835B7">
      <w:r>
        <w:t> </w:t>
      </w:r>
    </w:p>
    <w:p w:rsidR="004835B7" w:rsidRDefault="004835B7" w:rsidP="004835B7">
      <w:r>
        <w:rPr>
          <w:rStyle w:val="Emphasis"/>
        </w:rPr>
        <w:t>If the UE has overlapping areas between RAT restrictions, Forbidden Areas, Service Area Restrictions, or any combination of them, the UE shall proceed in the following precedence order:</w:t>
      </w:r>
    </w:p>
    <w:p w:rsidR="004835B7" w:rsidRDefault="004835B7" w:rsidP="004835B7">
      <w:r>
        <w:rPr>
          <w:rStyle w:val="Emphasis"/>
        </w:rPr>
        <w:t>- The evaluation of RAT restrictions shall take precedence over the evaluation of any other Mobility Restrictions; and</w:t>
      </w:r>
    </w:p>
    <w:p w:rsidR="004835B7" w:rsidRDefault="004835B7" w:rsidP="004835B7">
      <w:r>
        <w:rPr>
          <w:rStyle w:val="Emphasis"/>
        </w:rPr>
        <w:t>- The evaluation of Forbidden Areas shall take precedence over the evaluation of Service Area Restrictions.</w:t>
      </w:r>
    </w:p>
    <w:p w:rsidR="004835B7" w:rsidRDefault="004835B7" w:rsidP="004835B7">
      <w:r>
        <w:t>While according to TS 23.502, the Mobility Restriction is mentioned during Registration Procedure, UE Configuration Update, and it reads in the table, Table 5.2.2.2.2-1: UE Context in AMF:</w:t>
      </w:r>
    </w:p>
    <w:p w:rsidR="004835B7" w:rsidRDefault="004835B7" w:rsidP="004835B7">
      <w:r>
        <w:t> </w:t>
      </w:r>
    </w:p>
    <w:p w:rsidR="004835B7" w:rsidRDefault="004835B7" w:rsidP="004835B7">
      <w:r>
        <w:t>It is proposed to remove FFS, and specify such Forbidden Area contains only 5G TAI and also rename the attribute name to forbiddenAreaIn5G.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Will be discussed together with pCR on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C4-184047</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Application error in the Event Exposure Service should be listed in subclause 6.2.7.3. </w:t>
      </w:r>
    </w:p>
    <w:p w:rsidR="004835B7" w:rsidRDefault="004835B7" w:rsidP="004835B7">
      <w:r>
        <w:t xml:space="preserve">Note, there is no new application error defined in this contribution.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C4-184394</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C4-184047)</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One sentence was added in the section6.2.7.3 during offline discussion:"The application errors which are listed in the body of a response message in this service API are not exhaustive, e.g. in the Table 6.2.3.3.1-3".</w:t>
      </w:r>
    </w:p>
    <w:p w:rsidR="004835B7" w:rsidRDefault="004835B7" w:rsidP="004835B7">
      <w:r>
        <w:t> </w:t>
      </w:r>
    </w:p>
    <w:p w:rsidR="004835B7" w:rsidRDefault="004835B7" w:rsidP="004835B7">
      <w:r>
        <w:lastRenderedPageBreak/>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C4-184561</w:t>
      </w:r>
      <w:r>
        <w:rPr>
          <w:rFonts w:ascii="Arial" w:hAnsi="Arial" w:cs="Arial"/>
          <w:b/>
          <w:color w:val="0000FF"/>
          <w:sz w:val="24"/>
        </w:rPr>
        <w:tab/>
      </w:r>
      <w:r>
        <w:rPr>
          <w:rFonts w:ascii="Arial" w:hAnsi="Arial" w:cs="Arial"/>
          <w:b/>
          <w:sz w:val="24"/>
        </w:rPr>
        <w:t>Application Error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C4-184394)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C4-184048</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was agreed at last CT4 meeting that the failure cases description in the subclause 5 should be aligned. The paper has updated the relevant description related failure cases per existing specification, i.e. no editor's note is addressed, and no new failure cases are further specified.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C4-184395</w:t>
      </w:r>
      <w:r>
        <w:rPr>
          <w:rFonts w:ascii="Arial" w:hAnsi="Arial" w:cs="Arial"/>
          <w:b/>
          <w:color w:val="0000FF"/>
          <w:sz w:val="24"/>
        </w:rPr>
        <w:tab/>
      </w:r>
      <w:r>
        <w:rPr>
          <w:rFonts w:ascii="Arial" w:hAnsi="Arial" w:cs="Arial"/>
          <w:b/>
          <w:sz w:val="24"/>
        </w:rPr>
        <w:t>Generalize description of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C4-184052</w:t>
      </w:r>
      <w:r>
        <w:rPr>
          <w:rFonts w:ascii="Arial" w:hAnsi="Arial" w:cs="Arial"/>
          <w:b/>
          <w:color w:val="0000FF"/>
          <w:sz w:val="24"/>
        </w:rPr>
        <w:tab/>
      </w:r>
      <w:r>
        <w:rPr>
          <w:rFonts w:ascii="Arial" w:hAnsi="Arial" w:cs="Arial"/>
          <w:b/>
          <w:sz w:val="24"/>
        </w:rPr>
        <w:t>Resolve Editor's Note on UeLocation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The following EN on UeLocation needs to be resolved in clause 6.2.6.2.</w:t>
      </w:r>
    </w:p>
    <w:p w:rsidR="004835B7" w:rsidRDefault="004835B7" w:rsidP="004835B7">
      <w:r>
        <w:rPr>
          <w:color w:val="FF0000"/>
        </w:rPr>
        <w:t>Editor's Note: the possibility to use common data type "UserLocationInformation" instead of UeLocation is FFS</w:t>
      </w:r>
    </w:p>
    <w:p w:rsidR="004835B7" w:rsidRDefault="004835B7" w:rsidP="004835B7">
      <w:r>
        <w:t> </w:t>
      </w:r>
    </w:p>
    <w:p w:rsidR="004835B7" w:rsidRDefault="004835B7" w:rsidP="004835B7">
      <w:r>
        <w:rPr>
          <w:rStyle w:val="Strong"/>
        </w:rPr>
        <w:t>Reason for Change</w:t>
      </w:r>
    </w:p>
    <w:p w:rsidR="004835B7" w:rsidRDefault="004835B7" w:rsidP="004835B7">
      <w:r>
        <w:t>The definition of UserLocation IE in TS 29.571 is almost similar to UeLocation defined here except that UserLocation does not have n3IwfIdentifier.</w:t>
      </w:r>
    </w:p>
    <w:p w:rsidR="004835B7" w:rsidRDefault="004835B7" w:rsidP="004835B7">
      <w:r>
        <w:t>It is proposed to remove this EN, remove the UeLocation structure from TS 29.518, refer to UserLocation from TS 29.571. It is also proposed to update the UserLocation data structure in TS 29.571 with TAI and N3IWFIdentifier for the n3gaLocation. As per stage 2 N3GPP access also has a common TAI configured. So it is useful to have that information.</w:t>
      </w:r>
    </w:p>
    <w:p w:rsidR="004835B7" w:rsidRDefault="004835B7" w:rsidP="004835B7">
      <w:r>
        <w:t>Also see C4-184051.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C4-184063</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proposes modifications to clauses 6.1.2.4 and 6.1.3 6.1.6 on resources for non-UE related N2 messages.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C4-184396</w:t>
      </w:r>
      <w:r>
        <w:rPr>
          <w:rFonts w:ascii="Arial" w:hAnsi="Arial" w:cs="Arial"/>
          <w:b/>
          <w:color w:val="0000FF"/>
          <w:sz w:val="24"/>
        </w:rPr>
        <w:tab/>
      </w:r>
      <w:r>
        <w:rPr>
          <w:rFonts w:ascii="Arial" w:hAnsi="Arial" w:cs="Arial"/>
          <w:b/>
          <w:sz w:val="24"/>
        </w:rPr>
        <w:t>PWS clause 6.1.X - corrections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C4-184064</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This pCR proposes modifications to clause 6.1.6 on Data Types for PWS.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C4-184399</w:t>
      </w:r>
      <w:r>
        <w:rPr>
          <w:rFonts w:ascii="Arial" w:hAnsi="Arial" w:cs="Arial"/>
          <w:b/>
          <w:color w:val="0000FF"/>
          <w:sz w:val="24"/>
        </w:rPr>
        <w:tab/>
      </w:r>
      <w:r>
        <w:rPr>
          <w:rFonts w:ascii="Arial" w:hAnsi="Arial" w:cs="Arial"/>
          <w:b/>
          <w:sz w:val="24"/>
        </w:rPr>
        <w:t>PWS clause 6.1.6</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one2many B.V., Nokia, Nokia Shanghai Bell</w:t>
      </w:r>
    </w:p>
    <w:p w:rsidR="004835B7" w:rsidRDefault="004835B7" w:rsidP="004835B7">
      <w:pPr>
        <w:rPr>
          <w:color w:val="808080"/>
        </w:rPr>
      </w:pPr>
      <w:r>
        <w:rPr>
          <w:color w:val="808080"/>
        </w:rPr>
        <w:t>(Replaces C4-184064)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C4-184099</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ReleaseUeContext operation.</w:t>
      </w:r>
    </w:p>
    <w:p w:rsidR="004835B7" w:rsidRDefault="004835B7" w:rsidP="004835B7">
      <w:r>
        <w:rPr>
          <w:color w:val="FF0000"/>
        </w:rPr>
        <w:t>Editor's Note:  The description of failure cases is FFS.</w:t>
      </w:r>
    </w:p>
    <w:p w:rsidR="004835B7" w:rsidRDefault="004835B7" w:rsidP="004835B7">
      <w:r>
        <w:t xml:space="preserve">If the source AMF cancels the relocation to the target AMF, the target AMF may response the error with SUPI or PEI is unknown.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C4-184404</w:t>
      </w:r>
      <w:r>
        <w:rPr>
          <w:rFonts w:ascii="Arial" w:hAnsi="Arial" w:cs="Arial"/>
          <w:b/>
          <w:color w:val="0000FF"/>
          <w:sz w:val="24"/>
        </w:rPr>
        <w:tab/>
      </w:r>
      <w:r>
        <w:rPr>
          <w:rFonts w:ascii="Arial" w:hAnsi="Arial" w:cs="Arial"/>
          <w:b/>
          <w:sz w:val="24"/>
        </w:rPr>
        <w:t>Error case of ReleaseUeContext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C4-184099)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C4-184100</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TS 29.501, 4.6.2.2.2 Creation of a Subscription, it is indicated:</w:t>
      </w:r>
    </w:p>
    <w:p w:rsidR="004835B7" w:rsidRDefault="004835B7" w:rsidP="004835B7">
      <w:r>
        <w:rPr>
          <w:rStyle w:val="Emphasis"/>
        </w:rPr>
        <w:t>On success, "201 Created" shall be returned, the payload body of the POST response shall contain a representation of the created subscription, and the "Location" header shall contain the URI of the created resource.</w:t>
      </w:r>
    </w:p>
    <w:p w:rsidR="004835B7" w:rsidRDefault="004835B7" w:rsidP="004835B7">
      <w:r>
        <w:t>Refer to subscribe/notify service operation definition in other APIs, e.g. Nudm and Nnrf, the same data type is sent back in the response.</w:t>
      </w:r>
    </w:p>
    <w:p w:rsidR="004835B7" w:rsidRDefault="004835B7" w:rsidP="004835B7">
      <w:r>
        <w:t>It is proposed the same SubscriptionData will be sent back in the response message.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C4-184405</w:t>
      </w:r>
      <w:r>
        <w:rPr>
          <w:rFonts w:ascii="Arial" w:hAnsi="Arial" w:cs="Arial"/>
          <w:b/>
          <w:color w:val="0000FF"/>
          <w:sz w:val="24"/>
        </w:rPr>
        <w:tab/>
      </w:r>
      <w:r>
        <w:rPr>
          <w:rFonts w:ascii="Arial" w:hAnsi="Arial" w:cs="Arial"/>
          <w:b/>
          <w:sz w:val="24"/>
        </w:rPr>
        <w:t>Cleanup FFS of CreatedSubscriptionData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C4-184101</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contribution focus on the editors note left for the ProvideLocation operation.</w:t>
      </w:r>
    </w:p>
    <w:p w:rsidR="004835B7" w:rsidRDefault="004835B7" w:rsidP="004835B7">
      <w:r>
        <w:rPr>
          <w:color w:val="FF0000"/>
        </w:rPr>
        <w:t>Editor's Note:  The description of failure cases is FFS.</w:t>
      </w:r>
    </w:p>
    <w:p w:rsidR="004835B7" w:rsidRDefault="004835B7" w:rsidP="004835B7">
      <w:r>
        <w:t>Possible error cases in the ProvideLocation are:</w:t>
      </w:r>
    </w:p>
    <w:p w:rsidR="004835B7" w:rsidRDefault="004835B7" w:rsidP="004835B7">
      <w:r>
        <w:t>- USER_UNKNOWN</w:t>
      </w:r>
    </w:p>
    <w:p w:rsidR="004835B7" w:rsidRDefault="004835B7" w:rsidP="004835B7">
      <w:r>
        <w:t>- UNAUTHORIZED_REQUESTING_NETWORK</w:t>
      </w:r>
    </w:p>
    <w:p w:rsidR="004835B7" w:rsidRDefault="004835B7" w:rsidP="004835B7">
      <w:r>
        <w:t>- UNREACHABLE_USER</w:t>
      </w:r>
    </w:p>
    <w:p w:rsidR="004835B7" w:rsidRDefault="004835B7" w:rsidP="004835B7">
      <w:r>
        <w:t>- SUSPENDED_USER</w:t>
      </w:r>
    </w:p>
    <w:p w:rsidR="004835B7" w:rsidRDefault="004835B7" w:rsidP="004835B7">
      <w:r>
        <w:t>- DETACHED_USER</w:t>
      </w:r>
    </w:p>
    <w:p w:rsidR="004835B7" w:rsidRDefault="004835B7" w:rsidP="004835B7">
      <w:r>
        <w:t>- POSITIONING_DENIED</w:t>
      </w:r>
    </w:p>
    <w:p w:rsidR="004835B7" w:rsidRDefault="004835B7" w:rsidP="004835B7">
      <w:r>
        <w:t>- POSITIONING_FAILED</w:t>
      </w:r>
    </w:p>
    <w:p w:rsidR="004835B7" w:rsidRDefault="004835B7" w:rsidP="004835B7">
      <w:r>
        <w:lastRenderedPageBreak/>
        <w:t>- PEER_NOT_RESPONDING</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r>
        <w:t>- SYSTEM_FAILURE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C4-184407</w:t>
      </w:r>
      <w:r>
        <w:rPr>
          <w:rFonts w:ascii="Arial" w:hAnsi="Arial" w:cs="Arial"/>
          <w:b/>
          <w:color w:val="0000FF"/>
          <w:sz w:val="24"/>
        </w:rPr>
        <w:tab/>
      </w:r>
      <w:r>
        <w:rPr>
          <w:rFonts w:ascii="Arial" w:hAnsi="Arial" w:cs="Arial"/>
          <w:b/>
          <w:sz w:val="24"/>
        </w:rPr>
        <w:t>Error case of ProvideLocation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C4-184102</w:t>
      </w:r>
      <w:r>
        <w:rPr>
          <w:rFonts w:ascii="Arial" w:hAnsi="Arial" w:cs="Arial"/>
          <w:b/>
          <w:color w:val="0000FF"/>
          <w:sz w:val="24"/>
        </w:rPr>
        <w:tab/>
      </w:r>
      <w:r>
        <w:rPr>
          <w:rFonts w:ascii="Arial" w:hAnsi="Arial" w:cs="Arial"/>
          <w:b/>
          <w:sz w:val="24"/>
        </w:rPr>
        <w:t>Error case of EventNotify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This contribution focus on the editors note left for the EventNotify operation.</w:t>
      </w:r>
    </w:p>
    <w:p w:rsidR="004835B7" w:rsidRDefault="004835B7" w:rsidP="004835B7">
      <w:r>
        <w:rPr>
          <w:color w:val="FF0000"/>
        </w:rPr>
        <w:t>Editor's Note:  The description of failure cases is FFS.</w:t>
      </w:r>
    </w:p>
    <w:p w:rsidR="004835B7" w:rsidRDefault="004835B7" w:rsidP="004835B7">
      <w:r>
        <w:t>Possible error cases in the EventNotify are:</w:t>
      </w:r>
    </w:p>
    <w:p w:rsidR="004835B7" w:rsidRDefault="004835B7" w:rsidP="004835B7">
      <w:r>
        <w:t>- INVALID_MSG_FORMAT</w:t>
      </w:r>
    </w:p>
    <w:p w:rsidR="004835B7" w:rsidRDefault="004835B7" w:rsidP="004835B7">
      <w:r>
        <w:t>- MANDAT_IE_INCORRECT</w:t>
      </w:r>
    </w:p>
    <w:p w:rsidR="004835B7" w:rsidRDefault="004835B7" w:rsidP="004835B7">
      <w:r>
        <w:t>- MANDAT_IE_MISSING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C4-184103</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This paper fixes the application errors for the Location service, based on the error cases defined for the ProvideLocation and the EventNotify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C4-184408</w:t>
      </w:r>
      <w:r>
        <w:rPr>
          <w:rFonts w:ascii="Arial" w:hAnsi="Arial" w:cs="Arial"/>
          <w:b/>
          <w:color w:val="0000FF"/>
          <w:sz w:val="24"/>
        </w:rPr>
        <w:tab/>
      </w:r>
      <w:r>
        <w:rPr>
          <w:rFonts w:ascii="Arial" w:hAnsi="Arial" w:cs="Arial"/>
          <w:b/>
          <w:sz w:val="24"/>
        </w:rPr>
        <w:t>Application errors of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C4-184104</w:t>
      </w:r>
      <w:r>
        <w:rPr>
          <w:rFonts w:ascii="Arial" w:hAnsi="Arial" w:cs="Arial"/>
          <w:b/>
          <w:color w:val="0000FF"/>
          <w:sz w:val="24"/>
        </w:rPr>
        <w:tab/>
      </w:r>
      <w:r>
        <w:rPr>
          <w:rFonts w:ascii="Arial" w:hAnsi="Arial" w:cs="Arial"/>
          <w:b/>
          <w:sz w:val="24"/>
        </w:rPr>
        <w:t>LocationEvent data type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3GPP TS 23.502 defines: </w:t>
      </w:r>
      <w:r>
        <w:rPr>
          <w:rStyle w:val="Emphasis"/>
        </w:rPr>
        <w:t xml:space="preserve">If steps 2 and 8a do not occur, the source AMF may invoke the Namf_Location_EventNotify service operation towards the GMLC to indicate the handover. The service operation includes the SUPI or the PEI and the GPSI if available, an </w:t>
      </w:r>
      <w:r>
        <w:rPr>
          <w:rStyle w:val="Emphasis"/>
          <w:shd w:val="clear" w:color="auto" w:fill="FFFF00"/>
        </w:rPr>
        <w:t>event type indicating handover</w:t>
      </w:r>
      <w:r>
        <w:rPr>
          <w:rStyle w:val="Emphasis"/>
        </w:rPr>
        <w:t xml:space="preserve"> and the identity of the target node.</w:t>
      </w:r>
    </w:p>
    <w:p w:rsidR="004835B7" w:rsidRDefault="004835B7" w:rsidP="004835B7">
      <w:r>
        <w:t>LocationEvent is included in the EventNotify service operation, but the data type definition is missed. This paper defines the LocationEvent as Enumeration with EMERGENCY_CALL_ORIGINATION/ EMERGENCY_CALL_RELEASE/EMERGENCY_CALL_HANDOVER values.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C4-184105</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Some application errors shall be supported in the MT service, e.g. INVALID_MSG_FORMAT/MANDAT_IE_INCORRECT/MANDAT_IE_MISSING or the SYSTEM_FAILURE.</w:t>
      </w:r>
    </w:p>
    <w:p w:rsidR="004835B7" w:rsidRDefault="004835B7" w:rsidP="004835B7">
      <w:r>
        <w:t>Some other minor changes:</w:t>
      </w:r>
    </w:p>
    <w:p w:rsidR="004835B7" w:rsidRDefault="004835B7" w:rsidP="004835B7">
      <w:pPr>
        <w:numPr>
          <w:ilvl w:val="1"/>
          <w:numId w:val="14"/>
        </w:numPr>
        <w:overflowPunct/>
        <w:autoSpaceDE/>
        <w:autoSpaceDN/>
        <w:adjustRightInd/>
        <w:spacing w:before="100" w:beforeAutospacing="1" w:after="100" w:afterAutospacing="1"/>
        <w:textAlignment w:val="auto"/>
      </w:pPr>
      <w:r>
        <w:t>underscore change to hyphen in the URI.</w:t>
      </w:r>
    </w:p>
    <w:p w:rsidR="004835B7" w:rsidRDefault="004835B7" w:rsidP="004835B7">
      <w:pPr>
        <w:numPr>
          <w:ilvl w:val="1"/>
          <w:numId w:val="14"/>
        </w:numPr>
        <w:overflowPunct/>
        <w:autoSpaceDE/>
        <w:autoSpaceDN/>
        <w:adjustRightInd/>
        <w:spacing w:before="100" w:beforeAutospacing="1" w:after="100" w:afterAutospacing="1"/>
        <w:textAlignment w:val="auto"/>
      </w:pPr>
      <w:r>
        <w:lastRenderedPageBreak/>
        <w:t>EnableUeReachabilityReqData change to EnableUeReachabilityRspData in Table 6.3.6.3-1.</w:t>
      </w:r>
    </w:p>
    <w:p w:rsidR="004835B7" w:rsidRDefault="004835B7" w:rsidP="004835B7">
      <w:pPr>
        <w:spacing w:after="0"/>
      </w:pPr>
      <w:r>
        <w:t>FailureReason change to ProblemDetails in Table 6.3.6.3-2.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C4-184410</w:t>
      </w:r>
      <w:r>
        <w:rPr>
          <w:rFonts w:ascii="Arial" w:hAnsi="Arial" w:cs="Arial"/>
          <w:b/>
          <w:color w:val="0000FF"/>
          <w:sz w:val="24"/>
        </w:rPr>
        <w:tab/>
      </w:r>
      <w:r>
        <w:rPr>
          <w:rFonts w:ascii="Arial" w:hAnsi="Arial" w:cs="Arial"/>
          <w:b/>
          <w:sz w:val="24"/>
        </w:rPr>
        <w:t>Application errors of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C4-184108</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RFSP Index, SmsSupport shall be the common data type used on Nudm and Namf.</w:t>
      </w:r>
    </w:p>
    <w:p w:rsidR="004835B7" w:rsidRDefault="004835B7" w:rsidP="004835B7">
      <w:r>
        <w:t>GUAMI has been defined in 3GPP TS 29.571.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C4-184412</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C4-184121</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parameters for UE specific N1/N2 message transfer have already been detailed out in clause 6.1.6.2.19. Hence the following EN in clause 5.2.2.3.1.2 can be removed.</w:t>
      </w:r>
    </w:p>
    <w:p w:rsidR="004835B7" w:rsidRDefault="004835B7" w:rsidP="004835B7">
      <w:r>
        <w:rPr>
          <w:color w:val="FF0000"/>
        </w:rPr>
        <w:t>Editor's Note: Including possible additional parameters is FFS.</w:t>
      </w:r>
    </w:p>
    <w:p w:rsidR="004835B7" w:rsidRDefault="004835B7" w:rsidP="004835B7">
      <w:r>
        <w:t> </w:t>
      </w:r>
    </w:p>
    <w:p w:rsidR="004835B7" w:rsidRDefault="004835B7" w:rsidP="004835B7">
      <w:r>
        <w:rPr>
          <w:rStyle w:val="Strong"/>
        </w:rPr>
        <w:t>Reason for Change</w:t>
      </w:r>
    </w:p>
    <w:p w:rsidR="004835B7" w:rsidRDefault="004835B7" w:rsidP="004835B7">
      <w:r>
        <w:t>1. Remove the EN after updating the parameter list based on what is already agreed in clause 6.1.6.2.19.</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C4-184413</w:t>
      </w:r>
      <w:r>
        <w:rPr>
          <w:rFonts w:ascii="Arial" w:hAnsi="Arial" w:cs="Arial"/>
          <w:b/>
          <w:color w:val="0000FF"/>
          <w:sz w:val="24"/>
        </w:rPr>
        <w:tab/>
      </w:r>
      <w:r>
        <w:rPr>
          <w:rFonts w:ascii="Arial" w:hAnsi="Arial" w:cs="Arial"/>
          <w:b/>
          <w:sz w:val="24"/>
        </w:rPr>
        <w:t>Resolve Editor's Note for UE Specific N1N2 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C4-184122</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NgRanIdentifier is not clearly specified. This PCR proposes to clarify that.</w:t>
      </w:r>
    </w:p>
    <w:p w:rsidR="004835B7" w:rsidRDefault="004835B7" w:rsidP="004835B7">
      <w:r>
        <w:t> </w:t>
      </w:r>
    </w:p>
    <w:p w:rsidR="004835B7" w:rsidRDefault="004835B7" w:rsidP="004835B7">
      <w:r>
        <w:rPr>
          <w:rStyle w:val="Strong"/>
        </w:rPr>
        <w:t>Reason for Change</w:t>
      </w:r>
    </w:p>
    <w:p w:rsidR="004835B7" w:rsidRDefault="004835B7" w:rsidP="004835B7">
      <w:r>
        <w:t>1. Define the encoding of NgRanIdentifier.similar to NgRanTargetId except for Tai.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C4-184414</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lastRenderedPageBreak/>
        <w:t>(Replaces C4-184122)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C4-184569</w:t>
      </w:r>
      <w:r>
        <w:rPr>
          <w:rFonts w:ascii="Arial" w:hAnsi="Arial" w:cs="Arial"/>
          <w:b/>
          <w:color w:val="0000FF"/>
          <w:sz w:val="24"/>
        </w:rPr>
        <w:tab/>
      </w:r>
      <w:r>
        <w:rPr>
          <w:rFonts w:ascii="Arial" w:hAnsi="Arial" w:cs="Arial"/>
          <w:b/>
          <w:sz w:val="24"/>
        </w:rPr>
        <w:t xml:space="preserve">Definition of NgRanIdentifier </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use Uinteger data type for these cause codes with the value representing the numeric value of the cause codes as specified in TS 24.501 /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C4-184416</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C4-184563</w:t>
      </w:r>
      <w:r>
        <w:rPr>
          <w:rFonts w:ascii="Arial" w:hAnsi="Arial" w:cs="Arial"/>
          <w:b/>
          <w:color w:val="0000FF"/>
          <w:sz w:val="24"/>
        </w:rPr>
        <w:tab/>
      </w:r>
      <w:r>
        <w:rPr>
          <w:rFonts w:ascii="Arial" w:hAnsi="Arial" w:cs="Arial"/>
          <w:b/>
          <w:sz w:val="24"/>
        </w:rPr>
        <w:t>Resolve FFS on RAN/NAS Cause Code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C4-184124</w:t>
      </w:r>
      <w:r>
        <w:rPr>
          <w:rFonts w:ascii="Arial" w:hAnsi="Arial" w:cs="Arial"/>
          <w:b/>
          <w:color w:val="0000FF"/>
          <w:sz w:val="24"/>
        </w:rPr>
        <w:tab/>
      </w:r>
      <w:r>
        <w:rPr>
          <w:rFonts w:ascii="Arial" w:hAnsi="Arial" w:cs="Arial"/>
          <w:b/>
          <w:sz w:val="24"/>
        </w:rPr>
        <w:t>Complete SEAFData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definition of SeafData and MMContexts is not aligned with what is specified in TS 33.501.</w:t>
      </w:r>
    </w:p>
    <w:p w:rsidR="004835B7" w:rsidRDefault="004835B7" w:rsidP="004835B7">
      <w:r>
        <w:t>TS 33.501 v15.0.0 clause 6.9 states</w:t>
      </w:r>
    </w:p>
    <w:p w:rsidR="004835B7" w:rsidRDefault="004835B7" w:rsidP="004835B7">
      <w:r>
        <w:t>6.9.2.3.3 N2-Handover</w:t>
      </w:r>
    </w:p>
    <w:p w:rsidR="004835B7" w:rsidRDefault="004835B7" w:rsidP="004835B7">
      <w:r>
        <w:t>&lt;snip&gt;</w:t>
      </w:r>
    </w:p>
    <w:p w:rsidR="004835B7" w:rsidRDefault="004835B7" w:rsidP="004835B7">
      <w:r>
        <w:rPr>
          <w:rStyle w:val="Emphasis"/>
          <w:shd w:val="clear" w:color="auto" w:fill="FFFF00"/>
        </w:rPr>
        <w:t>The source AMF shall send the fresh {NH, NCC} pair to the target AMF in the N14 FORWARD RELOCATION REQUEST message.</w:t>
      </w:r>
      <w:r>
        <w:rPr>
          <w:rStyle w:val="Emphasis"/>
        </w:rPr>
        <w:t xml:space="preserve"> </w:t>
      </w:r>
      <w:r>
        <w:rPr>
          <w:rStyle w:val="Emphasis"/>
          <w:shd w:val="clear" w:color="auto" w:fill="FFFF00"/>
        </w:rPr>
        <w:t>The N14 FORWARD RELOCATION REQUEST message shall in addition contain the KAMF that was used to compute the fresh {NH, NCC} pair and its corresponding ngKSI.</w:t>
      </w:r>
      <w:r>
        <w:rPr>
          <w:rStyle w:val="Emphasis"/>
        </w:rPr>
        <w:t xml:space="preserve"> </w:t>
      </w:r>
    </w:p>
    <w:p w:rsidR="004835B7" w:rsidRDefault="004835B7" w:rsidP="004835B7">
      <w:r>
        <w:rPr>
          <w:rStyle w:val="Emphasis"/>
          <w:shd w:val="clear" w:color="auto" w:fill="FFFF00"/>
        </w:rPr>
        <w:t>If the source AMF had activated a new 5G NAS security context with a new KAMF, different from the 5G NAS security context on which the currently active 5G AS security context is based, but has not yet successfully performed a UE Context Modification procedure, the N14 FORWARD RELOCATION REQUEST message shall in addition contain a K_AMF_CI (KAMF Change Indicator) meaning that the sent KAMF is a new one.</w:t>
      </w:r>
      <w:r>
        <w:rPr>
          <w:rStyle w:val="Emphasis"/>
        </w:rPr>
        <w:t xml:space="preserve"> The source AMF uses local policy to determine whether to perform horizontal KAMF derivation. </w:t>
      </w:r>
      <w:r>
        <w:rPr>
          <w:rStyle w:val="Emphasis"/>
          <w:shd w:val="clear" w:color="auto" w:fill="FFFF00"/>
        </w:rPr>
        <w:t>If horizontal KAMF derivation is performed, the &lt;N14 FORWARD RELOCATION REQUEST&gt; shall in addition to the K_AMF_CI contain a &lt;INPUT&gt; parameter used in the horizontal derivation of the sent KAMF.</w:t>
      </w:r>
      <w:r>
        <w:rPr>
          <w:rStyle w:val="Emphasis"/>
        </w:rPr>
        <w:t xml:space="preserve"> The ngKSI for the newly derived KAMF key has the same value field and the same type field as the ngKSI of the current KAMF. </w:t>
      </w:r>
      <w:r>
        <w:rPr>
          <w:rStyle w:val="Emphasis"/>
          <w:shd w:val="clear" w:color="auto" w:fill="FFFF00"/>
        </w:rPr>
        <w:t>The source AMF shall include the ngKSI for the newly derived KAMF key in the &lt;N14 FORWARD RELOCATION REQUEST&gt; as well.</w:t>
      </w:r>
    </w:p>
    <w:p w:rsidR="004835B7" w:rsidRDefault="004835B7" w:rsidP="004835B7">
      <w:r>
        <w:t>&lt;/snip&gt;</w:t>
      </w:r>
    </w:p>
    <w:p w:rsidR="004835B7" w:rsidRDefault="004835B7" w:rsidP="004835B7">
      <w:r>
        <w:t> </w:t>
      </w:r>
    </w:p>
    <w:p w:rsidR="004835B7" w:rsidRDefault="004835B7" w:rsidP="004835B7">
      <w:r>
        <w:t xml:space="preserve">6.9.3  Key handling in mobility registration update </w:t>
      </w:r>
    </w:p>
    <w:p w:rsidR="004835B7" w:rsidRDefault="004835B7" w:rsidP="004835B7">
      <w:r>
        <w:t>&lt;snip&gt;</w:t>
      </w:r>
    </w:p>
    <w:p w:rsidR="004835B7" w:rsidRDefault="004835B7" w:rsidP="004835B7">
      <w:r>
        <w:rPr>
          <w:rStyle w:val="Emphasis"/>
          <w:shd w:val="clear" w:color="auto" w:fill="FFFF00"/>
        </w:rPr>
        <w:t>KSEAF shall not be forwarded to another AMF set.</w:t>
      </w:r>
      <w:r>
        <w:rPr>
          <w:rStyle w:val="Emphasis"/>
        </w:rPr>
        <w:t xml:space="preserve"> </w:t>
      </w:r>
    </w:p>
    <w:p w:rsidR="004835B7" w:rsidRDefault="004835B7" w:rsidP="004835B7">
      <w:r>
        <w:rPr>
          <w:rStyle w:val="Emphasis"/>
        </w:rPr>
        <w:t xml:space="preserve">At mobility registration update, the source AMF shall use local policy to determine whether to perform horizontal KAMF derivation. If the source AMF determines not to perform horizontal KAMF derivation,  the source AMF shall transfer current security context to the target AMF. </w:t>
      </w:r>
      <w:r>
        <w:rPr>
          <w:rStyle w:val="Emphasis"/>
          <w:shd w:val="clear" w:color="auto" w:fill="FFFF00"/>
        </w:rPr>
        <w:t>If the source AMF determines to perform horizontal KAMF derivation, the source AMF shall allocate an input parameter (i.e. an &lt;INPUT&gt;) and generate a derived new key KAMF from the current active KAMF and the &lt;INPUT&gt; parameter.</w:t>
      </w:r>
      <w:r>
        <w:rPr>
          <w:rStyle w:val="Emphasis"/>
        </w:rPr>
        <w:t xml:space="preserve"> The ngKSI for the newly derived KAMF key is defined such as the value field and the type field are taken from the ngKSI of the current KAMF. </w:t>
      </w:r>
      <w:r>
        <w:rPr>
          <w:rStyle w:val="Emphasis"/>
          <w:shd w:val="clear" w:color="auto" w:fill="FFFF00"/>
        </w:rPr>
        <w:t>The source AMF shall transfer the new KAMF, the new ngKSI, the UE security capability, the &lt;INPUT&gt; parameter to the target AMF.</w:t>
      </w:r>
      <w:r>
        <w:rPr>
          <w:rStyle w:val="Emphasis"/>
        </w:rPr>
        <w:t xml:space="preserve"> The key derivation of the new KAMF is specified in Annex A.13. </w:t>
      </w:r>
      <w:r>
        <w:rPr>
          <w:rStyle w:val="Emphasis"/>
          <w:shd w:val="clear" w:color="auto" w:fill="FFFF00"/>
        </w:rPr>
        <w:t>If the source AMF has derived a new key KAMF, the source AMF shall not transfer the old KAMF to the target AMF and the source AMF shall in this case also delete any stored non-current 5G security context, and not transfer any non-current 5G security context to the target AMF.</w:t>
      </w:r>
    </w:p>
    <w:p w:rsidR="004835B7" w:rsidRDefault="004835B7" w:rsidP="004835B7">
      <w:r>
        <w:rPr>
          <w:rStyle w:val="Emphasis"/>
          <w:color w:val="FF0000"/>
        </w:rPr>
        <w:t>Editor's Note: The &lt;INPUT&gt; parameter is FFS. Some examples are a NONCE value, a COUNTER, a NAS UL/DL COUNT value, and a GUAMI.</w:t>
      </w:r>
    </w:p>
    <w:p w:rsidR="004835B7" w:rsidRDefault="004835B7" w:rsidP="004835B7">
      <w:r>
        <w:t> </w:t>
      </w:r>
    </w:p>
    <w:p w:rsidR="004835B7" w:rsidRDefault="004835B7" w:rsidP="004835B7">
      <w:r>
        <w:t>&lt;/snip&gt;</w:t>
      </w:r>
    </w:p>
    <w:p w:rsidR="004835B7" w:rsidRDefault="004835B7" w:rsidP="004835B7">
      <w:r>
        <w:t> </w:t>
      </w:r>
    </w:p>
    <w:p w:rsidR="004835B7" w:rsidRDefault="004835B7" w:rsidP="004835B7">
      <w:r>
        <w:t>Clause 6.2.3.2 states</w:t>
      </w:r>
    </w:p>
    <w:p w:rsidR="004835B7" w:rsidRDefault="004835B7" w:rsidP="004835B7">
      <w:r>
        <w:t> </w:t>
      </w:r>
    </w:p>
    <w:p w:rsidR="004835B7" w:rsidRDefault="004835B7" w:rsidP="004835B7">
      <w:r>
        <w:rPr>
          <w:shd w:val="clear" w:color="auto" w:fill="FFFF00"/>
        </w:rPr>
        <w:lastRenderedPageBreak/>
        <w:t>The key KAMF shall be identified by the key set identifier ngKSI. ngKSI may be either of type native or of type mapped . An ngKSI shall be stored in the UE and the AMF together with KAMF and the temporary identifier 5G-GUTI, if available.</w:t>
      </w:r>
      <w:r>
        <w:t xml:space="preserve"> </w:t>
      </w:r>
    </w:p>
    <w:p w:rsidR="004835B7" w:rsidRDefault="004835B7" w:rsidP="004835B7">
      <w:r>
        <w:t> </w:t>
      </w:r>
    </w:p>
    <w:p w:rsidR="004835B7" w:rsidRDefault="004835B7" w:rsidP="004835B7">
      <w:r>
        <w:rPr>
          <w:shd w:val="clear" w:color="auto" w:fill="FFFF00"/>
        </w:rPr>
        <w:t>The format of ngKSI shall allow a recipient of such a parameter to distinguish whether the parameter is of type native or of type mapped. The format shall contain a type field and a value field. The type field indicates the type of the key set. The value field consists of three bits where seven values, excluding the value '111', are used to identify the key set. The value '111' is reserved to be used by the UE to indicate that a valid KAMF is not available for use. The format of ngKSI is described in [35]</w:t>
      </w:r>
    </w:p>
    <w:p w:rsidR="004835B7" w:rsidRDefault="004835B7" w:rsidP="004835B7">
      <w:r>
        <w:t> </w:t>
      </w:r>
    </w:p>
    <w:p w:rsidR="004835B7" w:rsidRDefault="004835B7" w:rsidP="004835B7">
      <w:r>
        <w:rPr>
          <w:rStyle w:val="Strong"/>
        </w:rPr>
        <w:t>Reason for Change</w:t>
      </w:r>
    </w:p>
    <w:p w:rsidR="004835B7" w:rsidRDefault="004835B7" w:rsidP="004835B7">
      <w:r>
        <w:t>From the above references it can be seen the following are missing in TS 29.518</w:t>
      </w:r>
    </w:p>
    <w:p w:rsidR="004835B7" w:rsidRDefault="004835B7" w:rsidP="004835B7">
      <w:r>
        <w:t>1. Definition of ngKSI</w:t>
      </w:r>
    </w:p>
    <w:p w:rsidR="004835B7" w:rsidRDefault="004835B7" w:rsidP="004835B7">
      <w:r>
        <w:t>2. Carryign NH, NCC from old AMF to new AMF during mobility procedures</w:t>
      </w:r>
    </w:p>
    <w:p w:rsidR="004835B7" w:rsidRDefault="004835B7" w:rsidP="004835B7">
      <w:r>
        <w:t>3. K_AMF_CI indicator from old AMF to new AMF during mobility procedures.</w:t>
      </w:r>
    </w:p>
    <w:p w:rsidR="004835B7" w:rsidRDefault="004835B7" w:rsidP="004835B7">
      <w:r>
        <w:t>The content of Input data is still FFS in SA3. Hence CT4 cant resolve that specific FFS now and needs to wait for SA3.</w:t>
      </w:r>
    </w:p>
    <w:p w:rsidR="004835B7" w:rsidRDefault="004835B7" w:rsidP="004835B7">
      <w:r>
        <w:t> </w:t>
      </w:r>
    </w:p>
    <w:p w:rsidR="004835B7" w:rsidRDefault="004835B7" w:rsidP="004835B7">
      <w:r>
        <w:t>It is proposed to update the definition of UeContext, MmContext and SeafData to reflect the above.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C4-184125</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Introduction</w:t>
      </w:r>
    </w:p>
    <w:p w:rsidR="004835B7" w:rsidRDefault="004835B7" w:rsidP="004835B7">
      <w:r>
        <w:t>It is our understanding that RAN 3 is further discussing the need for Handover Type and one of the arguments in favour is its use for SRVCC in R16. It is not clear at this moment whether Handover Type will be added by RAN 3 in R15 itself or whether it will be added in R16 for SRVCC. Until this is clear from RAN3 it is better not to have this IE in TS 29.518.</w:t>
      </w:r>
    </w:p>
    <w:p w:rsidR="004835B7" w:rsidRDefault="004835B7" w:rsidP="004835B7">
      <w:r>
        <w:rPr>
          <w:shd w:val="clear" w:color="auto" w:fill="00FFFF"/>
        </w:rPr>
        <w:t>With the above reasoning it is proposed to remove the HandoverType IE for now from TS 29.518</w:t>
      </w:r>
      <w:r>
        <w:t xml:space="preserve"> </w:t>
      </w:r>
      <w:r>
        <w:rPr>
          <w:shd w:val="clear" w:color="auto" w:fill="FFFF00"/>
        </w:rPr>
        <w:t>and add it later only when RAN3 provides proper justification for this IE along with proper definition.</w:t>
      </w:r>
    </w:p>
    <w:p w:rsidR="004835B7" w:rsidRDefault="004835B7" w:rsidP="004835B7">
      <w:r>
        <w:t> </w:t>
      </w:r>
    </w:p>
    <w:p w:rsidR="004835B7" w:rsidRDefault="004835B7" w:rsidP="004835B7">
      <w:r>
        <w:rPr>
          <w:rStyle w:val="Strong"/>
        </w:rPr>
        <w:t>Reason for Change</w:t>
      </w:r>
    </w:p>
    <w:p w:rsidR="004835B7" w:rsidRDefault="004835B7" w:rsidP="004835B7">
      <w:r>
        <w:t>1. Resolve the EN on handover type by removing it for now due to reason as cited above.</w:t>
      </w:r>
    </w:p>
    <w:p w:rsidR="004835B7" w:rsidRDefault="004835B7" w:rsidP="004835B7">
      <w:r>
        <w:t>2. Add N3IWF to NgRanTargetId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C4-184418</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C4-184418</w:t>
      </w:r>
      <w:r>
        <w:rPr>
          <w:rFonts w:ascii="Arial" w:hAnsi="Arial" w:cs="Arial"/>
          <w:b/>
          <w:color w:val="0000FF"/>
          <w:sz w:val="24"/>
        </w:rPr>
        <w:tab/>
      </w:r>
      <w:r>
        <w:rPr>
          <w:rFonts w:ascii="Arial" w:hAnsi="Arial" w:cs="Arial"/>
          <w:b/>
          <w:sz w:val="24"/>
        </w:rPr>
        <w:t>Resolve Editor's Note on Handover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C4-184126</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When the N1/N2 message transfer failure notification is sent, information related to which UE and which session (PDU session) for which the notification corresponds to are missing.</w:t>
      </w:r>
    </w:p>
    <w:p w:rsidR="004835B7" w:rsidRDefault="004835B7" w:rsidP="004835B7">
      <w:r>
        <w:t>Also when N1/N2 message transfer request is rejected due to higher priority ongoing paging, some indication need to be given to the NF consumer about the current ongoing priority (i.e ARP value) so that the consumer does not send N1/N2 transfer request for another QoS flow with a lower / same ARP value while the retry after timer is running.</w:t>
      </w:r>
    </w:p>
    <w:p w:rsidR="004835B7" w:rsidRDefault="004835B7" w:rsidP="004835B7">
      <w:r>
        <w:t> </w:t>
      </w:r>
    </w:p>
    <w:p w:rsidR="004835B7" w:rsidRDefault="004835B7" w:rsidP="004835B7">
      <w:r>
        <w:rPr>
          <w:rStyle w:val="Strong"/>
        </w:rPr>
        <w:t>Reason for Change</w:t>
      </w:r>
    </w:p>
    <w:p w:rsidR="004835B7" w:rsidRDefault="004835B7" w:rsidP="004835B7">
      <w:r>
        <w:t>1. Update the N1N2MsgTxfrFailureNotification data structure with UE ID and session ID.</w:t>
      </w:r>
    </w:p>
    <w:p w:rsidR="004835B7" w:rsidRDefault="004835B7" w:rsidP="004835B7">
      <w:r>
        <w:t>2. TS 23.502 clause 4.2.3.3 step 3a says</w:t>
      </w:r>
    </w:p>
    <w:p w:rsidR="004835B7" w:rsidRDefault="004835B7" w:rsidP="004835B7">
      <w:r>
        <w:t> If the SMF, while waiting for the User Plane Connection to be activated, receives any additional Data Notification message for a QoS Flow associated with a higher priority (i.e., ARP priority level) than the priority associated with the previous Data Notification message, the SMF invokes a new Namf_Communication_N1N2MessageTransfer indicating the higher priority ARP and PDU Session ID to the AMF.</w:t>
      </w:r>
    </w:p>
    <w:p w:rsidR="004835B7" w:rsidRDefault="004835B7" w:rsidP="004835B7">
      <w:r>
        <w:t>This means the SMF shall invoke Namf_Communication_N1N2MessageTransfer if it gets DDN from UPF for a QoS Flow that has higher ARP than the ARP of the QoS Flow for which Namf_Communication_N1N2MessageTransfer was temporarily rejected due to ongoing highest priority paging. Hence the SMF should know the ARP of the currently ongoing higher priority paging so that it can determine whether to invoke Namf_Communication_N1N2MessageTransfer or not for a new DDN from UPF for a different QoS Flow with a different ARP.</w:t>
      </w:r>
    </w:p>
    <w:p w:rsidR="004835B7" w:rsidRDefault="004835B7" w:rsidP="004835B7">
      <w:r>
        <w:t>Hence it is proposed to include ARP in N2N2MsgTxfrErrDetail when AMF rejects Namf_Communication_N1N2MessageTransfer with cause as "HIGHER_PRIORITY_REQUEST_ONGOING".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C4-184419</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C4-184126)</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Ericsson believe proposed changes related to RetryAfter are not valid since stage 2 requirements are missing.</w:t>
      </w:r>
    </w:p>
    <w:p w:rsidR="004835B7" w:rsidRDefault="004835B7" w:rsidP="004835B7">
      <w:r>
        <w:t> </w:t>
      </w:r>
    </w:p>
    <w:p w:rsidR="004835B7" w:rsidRDefault="004835B7" w:rsidP="004835B7">
      <w:r>
        <w:t>It still not sure that the RetryAfter can be used but it was already in the specification. A new CR is needed to remove it.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C4-184565</w:t>
      </w:r>
      <w:r>
        <w:rPr>
          <w:rFonts w:ascii="Arial" w:hAnsi="Arial" w:cs="Arial"/>
          <w:b/>
          <w:color w:val="0000FF"/>
          <w:sz w:val="24"/>
        </w:rPr>
        <w:tab/>
      </w:r>
      <w:r>
        <w:rPr>
          <w:rFonts w:ascii="Arial" w:hAnsi="Arial" w:cs="Arial"/>
          <w:b/>
          <w:sz w:val="24"/>
        </w:rPr>
        <w:t>Updates to N1N2MessageTransfer data strcutures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C4-184419)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C4-184127</w:t>
      </w:r>
      <w:r>
        <w:rPr>
          <w:rFonts w:ascii="Arial" w:hAnsi="Arial" w:cs="Arial"/>
          <w:b/>
          <w:color w:val="0000FF"/>
          <w:sz w:val="24"/>
        </w:rPr>
        <w:tab/>
      </w:r>
      <w:r>
        <w:rPr>
          <w:rFonts w:ascii="Arial" w:hAnsi="Arial" w:cs="Arial"/>
          <w:b/>
          <w:sz w:val="24"/>
        </w:rPr>
        <w:t>Subscription Change Notification Callback URI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S2-183998/3999 agreed in SA2 introduces the need for providing a separate subscription change notification callback URI. This needs to be addressed in stage 3.</w:t>
      </w:r>
    </w:p>
    <w:p w:rsidR="004835B7" w:rsidRDefault="004835B7" w:rsidP="004835B7">
      <w:r>
        <w:t> </w:t>
      </w:r>
    </w:p>
    <w:p w:rsidR="004835B7" w:rsidRDefault="004835B7" w:rsidP="004835B7">
      <w:r>
        <w:rPr>
          <w:rStyle w:val="Strong"/>
        </w:rPr>
        <w:t>Reason for Change</w:t>
      </w:r>
    </w:p>
    <w:p w:rsidR="004835B7" w:rsidRDefault="004835B7" w:rsidP="004835B7">
      <w:r>
        <w:t>Add subscription change notification callback URI in event subscription data structure.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C4-184128</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TS 23.502 clause 4.15.4.2 specifies that when UE presence in Area of Interest is reported, the status of whether UE is IN / OUT / UNKNOWN is also reported. However the AmfEventArea structure sent in AmfEventReport does not contain this status.</w:t>
      </w:r>
    </w:p>
    <w:p w:rsidR="004835B7" w:rsidRDefault="004835B7" w:rsidP="004835B7">
      <w:r>
        <w:t> </w:t>
      </w:r>
    </w:p>
    <w:p w:rsidR="004835B7" w:rsidRDefault="004835B7" w:rsidP="004835B7">
      <w:r>
        <w:rPr>
          <w:rStyle w:val="Strong"/>
        </w:rPr>
        <w:t>Reason for Change</w:t>
      </w:r>
    </w:p>
    <w:p w:rsidR="004835B7" w:rsidRDefault="004835B7" w:rsidP="004835B7">
      <w:r>
        <w:t>Add a presenceInAoI attribute to AmfEventArea which tells whether UE is IN / OUT / UNKNOWN of AoI.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C4-184420</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C4-184566</w:t>
      </w:r>
      <w:r>
        <w:rPr>
          <w:rFonts w:ascii="Arial" w:hAnsi="Arial" w:cs="Arial"/>
          <w:b/>
          <w:color w:val="0000FF"/>
          <w:sz w:val="24"/>
        </w:rPr>
        <w:tab/>
      </w:r>
      <w:r>
        <w:rPr>
          <w:rFonts w:ascii="Arial" w:hAnsi="Arial" w:cs="Arial"/>
          <w:b/>
          <w:sz w:val="24"/>
        </w:rPr>
        <w:t>Reporting UE IN / OUT / UNKNOWN of Area of Interest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C4-184420)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C4-184129</w:t>
      </w:r>
      <w:r>
        <w:rPr>
          <w:rFonts w:ascii="Arial" w:hAnsi="Arial" w:cs="Arial"/>
          <w:b/>
          <w:color w:val="0000FF"/>
          <w:sz w:val="24"/>
        </w:rPr>
        <w:tab/>
      </w:r>
      <w:r>
        <w:rPr>
          <w:rFonts w:ascii="Arial" w:hAnsi="Arial" w:cs="Arial"/>
          <w:b/>
          <w:sz w:val="24"/>
        </w:rPr>
        <w:t>Correcting SingleAssignedEbi to EbiArpMapping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SingleAssignedEbi structure defined in TS 29.518 is exactly same as EbiArpMapping defined in TS 29.502. This duplication can be removed.</w:t>
      </w:r>
    </w:p>
    <w:p w:rsidR="004835B7" w:rsidRDefault="004835B7" w:rsidP="004835B7">
      <w:r>
        <w:t> </w:t>
      </w:r>
    </w:p>
    <w:p w:rsidR="004835B7" w:rsidRDefault="004835B7" w:rsidP="004835B7">
      <w:r>
        <w:rPr>
          <w:rStyle w:val="Strong"/>
        </w:rPr>
        <w:t>Reason for Change</w:t>
      </w:r>
    </w:p>
    <w:p w:rsidR="004835B7" w:rsidRDefault="004835B7" w:rsidP="004835B7">
      <w:r>
        <w:t>1. Remove SingleAssignedEbi from TS 29.518</w:t>
      </w:r>
    </w:p>
    <w:p w:rsidR="004835B7" w:rsidRDefault="004835B7" w:rsidP="004835B7">
      <w:r>
        <w:lastRenderedPageBreak/>
        <w:t>2. Refer to EbiArpMapping from TS 29.502.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C4-184130</w:t>
      </w:r>
      <w:r>
        <w:rPr>
          <w:rFonts w:ascii="Arial" w:hAnsi="Arial" w:cs="Arial"/>
          <w:b/>
          <w:color w:val="0000FF"/>
          <w:sz w:val="24"/>
        </w:rPr>
        <w:tab/>
      </w:r>
      <w:r>
        <w:rPr>
          <w:rFonts w:ascii="Arial" w:hAnsi="Arial" w:cs="Arial"/>
          <w:b/>
          <w:sz w:val="24"/>
        </w:rPr>
        <w:t>Correcting IndicationFlags to Unauthenticated SUPI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6.1.6.2.9 uses "indicationFlags" to indicate unauthenticated SUPI by referring to Indication Flags in 29.502. However in 29.502 this flag was replaced with a boolean attribute "unauthenticatedSupi". Hence the wrong reference should be corrected and the flag should be changed to boolean.</w:t>
      </w:r>
    </w:p>
    <w:p w:rsidR="004835B7" w:rsidRDefault="004835B7" w:rsidP="004835B7">
      <w:r>
        <w:t> </w:t>
      </w:r>
    </w:p>
    <w:p w:rsidR="004835B7" w:rsidRDefault="004835B7" w:rsidP="004835B7">
      <w:r>
        <w:rPr>
          <w:rStyle w:val="Strong"/>
        </w:rPr>
        <w:t>Reason for Change</w:t>
      </w:r>
    </w:p>
    <w:p w:rsidR="004835B7" w:rsidRDefault="004835B7" w:rsidP="004835B7">
      <w:r>
        <w:t>1. Remove incorrect reference</w:t>
      </w:r>
    </w:p>
    <w:p w:rsidR="004835B7" w:rsidRDefault="004835B7" w:rsidP="004835B7">
      <w:r>
        <w:t>2. Change indication flags to unauthenticated SUPI boolean flag.</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C4-184161 overlaps with this one.</w:t>
      </w:r>
    </w:p>
    <w:p w:rsidR="004835B7" w:rsidRDefault="004835B7" w:rsidP="004835B7">
      <w:r>
        <w:t> </w:t>
      </w:r>
    </w:p>
    <w:p w:rsidR="004835B7" w:rsidRDefault="004835B7" w:rsidP="004835B7">
      <w:r>
        <w:t>Merged into C4-184421.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is targeting to correct the errors in data structure, including the following three main changes:</w:t>
      </w:r>
    </w:p>
    <w:p w:rsidR="004835B7" w:rsidRDefault="004835B7" w:rsidP="004835B7">
      <w:r>
        <w:t>- Change " targetAmfName" attribute of "AmfStatusInfo" data type from "AmfName" to "NfInstanceId", which indicates the identifier of the Target AMF when the source AMF is to be removed from service. Also change the attribute name to "targetAmf" accordingly.</w:t>
      </w:r>
    </w:p>
    <w:p w:rsidR="004835B7" w:rsidRDefault="004835B7" w:rsidP="004835B7">
      <w:r>
        <w:t>- Replace "indicationFlags" in "UEContextRelease" data type to "unauthenticatedSupi" boolean value. This change is aligned to 29.502, which make the same change during last meeting in agreed pCR.</w:t>
      </w:r>
    </w:p>
    <w:p w:rsidR="004835B7" w:rsidRDefault="004835B7" w:rsidP="004835B7">
      <w:r>
        <w:lastRenderedPageBreak/>
        <w:t>- Change "allocatedEbiList" in "PduSessionContext" data type from "EpsArpMapping" (Which is a data type in 29.502) to the equivalent AMF data type "SingleAssignedEbi".</w:t>
      </w:r>
    </w:p>
    <w:p w:rsidR="004835B7" w:rsidRDefault="004835B7" w:rsidP="004835B7">
      <w:r>
        <w:t>The paper also make many editorial fixes and make corresponding adaptation in OPenAPI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C4-184421</w:t>
      </w:r>
      <w:r>
        <w:rPr>
          <w:rFonts w:ascii="Arial" w:hAnsi="Arial" w:cs="Arial"/>
          <w:b/>
          <w:color w:val="0000FF"/>
          <w:sz w:val="24"/>
        </w:rPr>
        <w:tab/>
      </w:r>
      <w:r>
        <w:rPr>
          <w:rFonts w:ascii="Arial" w:hAnsi="Arial" w:cs="Arial"/>
          <w:b/>
          <w:sz w:val="24"/>
        </w:rPr>
        <w:t>Data Model Error Correction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 Huawei</w:t>
      </w:r>
    </w:p>
    <w:p w:rsidR="004835B7" w:rsidRDefault="004835B7" w:rsidP="004835B7">
      <w:pPr>
        <w:rPr>
          <w:color w:val="808080"/>
        </w:rPr>
      </w:pPr>
      <w:r>
        <w:rPr>
          <w:color w:val="808080"/>
        </w:rPr>
        <w:t>(Replaces C4-184161)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C4-184131</w:t>
      </w:r>
      <w:r>
        <w:rPr>
          <w:rFonts w:ascii="Arial" w:hAnsi="Arial" w:cs="Arial"/>
          <w:b/>
          <w:color w:val="0000FF"/>
          <w:sz w:val="24"/>
        </w:rPr>
        <w:tab/>
      </w:r>
      <w:r>
        <w:rPr>
          <w:rFonts w:ascii="Arial" w:hAnsi="Arial" w:cs="Arial"/>
          <w:b/>
          <w:sz w:val="24"/>
        </w:rPr>
        <w:t>Restructure Clause 6.1.3</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Clause 6.1.3 needs to be restructured to have all UE context specific resource methods listed first followed by node level subscriptions and then non UE message collection.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C4-184132</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proposed to remove the ENs based.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C4-184426</w:t>
      </w:r>
      <w:r>
        <w:rPr>
          <w:rFonts w:ascii="Arial" w:hAnsi="Arial" w:cs="Arial"/>
          <w:b/>
          <w:color w:val="0000FF"/>
          <w:sz w:val="24"/>
        </w:rPr>
        <w:tab/>
      </w:r>
      <w:r>
        <w:rPr>
          <w:rFonts w:ascii="Arial" w:hAnsi="Arial" w:cs="Arial"/>
          <w:b/>
          <w:sz w:val="24"/>
        </w:rPr>
        <w:t>Remove Editor's Notes and FFS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C4-184132)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C4-184140</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Namf_Communication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C4-184427</w:t>
      </w:r>
      <w:r>
        <w:rPr>
          <w:rFonts w:ascii="Arial" w:hAnsi="Arial" w:cs="Arial"/>
          <w:b/>
          <w:color w:val="0000FF"/>
          <w:sz w:val="24"/>
        </w:rPr>
        <w:tab/>
      </w:r>
      <w:r>
        <w:rPr>
          <w:rFonts w:ascii="Arial" w:hAnsi="Arial" w:cs="Arial"/>
          <w:b/>
          <w:sz w:val="24"/>
        </w:rPr>
        <w:t>OpenAPI Specification AMF Communication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C4-184140)</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Open API files need to be reviewed after completion of TS.This will be produced by the rapporteur along with the specification.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C4-184141</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paper is to provide the OpenAPI Specification for Namf_EventExposure service, based on 3GPP TS 29.518 v1.1.0 status.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C4-184428</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C4-184428</w:t>
      </w:r>
      <w:r>
        <w:rPr>
          <w:rFonts w:ascii="Arial" w:hAnsi="Arial" w:cs="Arial"/>
          <w:b/>
          <w:color w:val="0000FF"/>
          <w:sz w:val="24"/>
        </w:rPr>
        <w:tab/>
      </w:r>
      <w:r>
        <w:rPr>
          <w:rFonts w:ascii="Arial" w:hAnsi="Arial" w:cs="Arial"/>
          <w:b/>
          <w:sz w:val="24"/>
        </w:rPr>
        <w:t>OpenAPI Specification AMF Event Exposure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C4-184142</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C4-184429</w:t>
      </w:r>
      <w:r>
        <w:rPr>
          <w:rFonts w:ascii="Arial" w:hAnsi="Arial" w:cs="Arial"/>
          <w:b/>
          <w:color w:val="0000FF"/>
          <w:sz w:val="24"/>
        </w:rPr>
        <w:tab/>
      </w:r>
      <w:r>
        <w:rPr>
          <w:rFonts w:ascii="Arial" w:hAnsi="Arial" w:cs="Arial"/>
          <w:b/>
          <w:sz w:val="24"/>
        </w:rPr>
        <w:t>OpenAPI Specification AMF Location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C4-184143</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C4-184430</w:t>
      </w:r>
      <w:r>
        <w:rPr>
          <w:rFonts w:ascii="Arial" w:hAnsi="Arial" w:cs="Arial"/>
          <w:b/>
          <w:color w:val="0000FF"/>
          <w:sz w:val="24"/>
        </w:rPr>
        <w:tab/>
      </w:r>
      <w:r>
        <w:rPr>
          <w:rFonts w:ascii="Arial" w:hAnsi="Arial" w:cs="Arial"/>
          <w:b/>
          <w:sz w:val="24"/>
        </w:rPr>
        <w:t>OpenAPI Specification AMF MT Service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C4-184144</w:t>
      </w:r>
      <w:r>
        <w:rPr>
          <w:rFonts w:ascii="Arial" w:hAnsi="Arial" w:cs="Arial"/>
          <w:b/>
          <w:color w:val="0000FF"/>
          <w:sz w:val="24"/>
        </w:rPr>
        <w:tab/>
      </w:r>
      <w:r>
        <w:rPr>
          <w:rFonts w:ascii="Arial" w:hAnsi="Arial" w:cs="Arial"/>
          <w:b/>
          <w:sz w:val="24"/>
        </w:rPr>
        <w:t>Clarify Identification of Individual UeContext Resource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an individual UeContext resource is identified by a URI includes the {ueContextId}, where the {ueContextId} could be composed by UE's 5G-GUTI, SUPI or PEI. The different schema fit different service operations.</w:t>
      </w:r>
    </w:p>
    <w:p w:rsidR="004835B7" w:rsidRDefault="004835B7" w:rsidP="004835B7">
      <w:r>
        <w:t>For PUT standard method, it represents the "CreateUeContext" service operation, thus SUPI and PEI are allowed. But the description is missing from the PUT standard method definition. Suggest adding description for clarification.</w:t>
      </w:r>
    </w:p>
    <w:p w:rsidR="004835B7" w:rsidRDefault="004835B7" w:rsidP="004835B7">
      <w:r>
        <w:t>For assignEbi custom method, currently it only allows SUPI. But PEI only devices, e.g. UICCless devices, EBIs should also be needed for potential handover to EPS. This needs to be fixed.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C4-184431.</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C4-184218</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inter NG-RAN node N2 based handover, the UE may be UICCless for emergency service, ueContextId shall be the PEI of the user, current description in subclause 5.2.2.2.3.1 only covers the SUPI.</w:t>
      </w:r>
    </w:p>
    <w:p w:rsidR="004835B7" w:rsidRDefault="004835B7" w:rsidP="004835B7">
      <w:r>
        <w:t>In the resource definition, it is indicated the 5G GUTI will also be used for the ueContextId, however in the handover procedure, from the source AMF to the target AMF, the 5G GUTI assigned by the source AMF is not needed.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C4-184431</w:t>
      </w:r>
      <w:r>
        <w:rPr>
          <w:rFonts w:ascii="Arial" w:hAnsi="Arial" w:cs="Arial"/>
          <w:b/>
          <w:color w:val="0000FF"/>
          <w:sz w:val="24"/>
        </w:rPr>
        <w:tab/>
      </w:r>
      <w:r>
        <w:rPr>
          <w:rFonts w:ascii="Arial" w:hAnsi="Arial" w:cs="Arial"/>
          <w:b/>
          <w:sz w:val="24"/>
        </w:rPr>
        <w:t>Pei in CreateUEContext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Huawei, Ericsson</w:t>
      </w:r>
    </w:p>
    <w:p w:rsidR="004835B7" w:rsidRDefault="004835B7" w:rsidP="004835B7">
      <w:pPr>
        <w:rPr>
          <w:color w:val="808080"/>
        </w:rPr>
      </w:pPr>
      <w:r>
        <w:rPr>
          <w:color w:val="808080"/>
        </w:rPr>
        <w:t>(Replaces C4-184218)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C4-184145</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N1MessageNotify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r>
        <w:t>This pCR also remove the ueContext Collection resource from the resource structure table. This resource is previously use by N1MessageNotify for AMF relocation, which has already been remodeled to Subscribe/Notify style with callback Uri.</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C4-184432</w:t>
      </w:r>
      <w:r>
        <w:rPr>
          <w:rFonts w:ascii="Arial" w:hAnsi="Arial" w:cs="Arial"/>
          <w:b/>
          <w:color w:val="0000FF"/>
          <w:sz w:val="24"/>
        </w:rPr>
        <w:tab/>
      </w:r>
      <w:r>
        <w:rPr>
          <w:rFonts w:ascii="Arial" w:hAnsi="Arial" w:cs="Arial"/>
          <w:b/>
          <w:sz w:val="24"/>
        </w:rPr>
        <w:t>Service Description N1MessageNotify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C4-184146</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C4-184433</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C4-184433</w:t>
      </w:r>
      <w:r>
        <w:rPr>
          <w:rFonts w:ascii="Arial" w:hAnsi="Arial" w:cs="Arial"/>
          <w:b/>
          <w:color w:val="0000FF"/>
          <w:sz w:val="24"/>
        </w:rPr>
        <w:tab/>
      </w:r>
      <w:r>
        <w:rPr>
          <w:rFonts w:ascii="Arial" w:hAnsi="Arial" w:cs="Arial"/>
          <w:b/>
          <w:sz w:val="24"/>
        </w:rPr>
        <w:t>Service Description 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C4-184147</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For NonUeN2InfoNotify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C4-184434</w:t>
      </w:r>
      <w:r>
        <w:rPr>
          <w:rFonts w:ascii="Arial" w:hAnsi="Arial" w:cs="Arial"/>
          <w:b/>
          <w:color w:val="0000FF"/>
          <w:sz w:val="24"/>
        </w:rPr>
        <w:tab/>
      </w:r>
      <w:r>
        <w:rPr>
          <w:rFonts w:ascii="Arial" w:hAnsi="Arial" w:cs="Arial"/>
          <w:b/>
          <w:sz w:val="24"/>
        </w:rPr>
        <w:t>Service Description NonUeN2InfoNotify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C4-184148</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For NonUeN2MessageTransfer service operation in TS 29.518 v1.1.0, there is no contents described in general subclause and there are contents duplicated in two procedures.</w:t>
      </w:r>
    </w:p>
    <w:p w:rsidR="004835B7" w:rsidRDefault="004835B7" w:rsidP="004835B7">
      <w:r>
        <w:t>To be better structure, the duplicated parts (common parts) shall be described in general subclause and procedures subclauses shall describes the deviations only. This paper is targeting to restructure the contents for better readability and extensibility.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C4-184399 overlaps with this pCR.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C4-184435</w:t>
      </w:r>
      <w:r>
        <w:rPr>
          <w:rFonts w:ascii="Arial" w:hAnsi="Arial" w:cs="Arial"/>
          <w:b/>
          <w:color w:val="0000FF"/>
          <w:sz w:val="24"/>
        </w:rPr>
        <w:tab/>
      </w:r>
      <w:r>
        <w:rPr>
          <w:rFonts w:ascii="Arial" w:hAnsi="Arial" w:cs="Arial"/>
          <w:b/>
          <w:sz w:val="24"/>
        </w:rPr>
        <w:t>Service Description NonUeN2MessageTransfer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C4-184149</w:t>
      </w:r>
      <w:r w:rsidRPr="00F05387">
        <w:rPr>
          <w:rFonts w:ascii="Arial" w:hAnsi="Arial" w:cs="Arial"/>
          <w:b/>
          <w:color w:val="0000FF"/>
          <w:sz w:val="24"/>
          <w:lang w:val="fr-FR"/>
        </w:rPr>
        <w:tab/>
      </w:r>
      <w:r w:rsidRPr="00F05387">
        <w:rPr>
          <w:rFonts w:ascii="Arial" w:hAnsi="Arial" w:cs="Arial"/>
          <w:b/>
          <w:sz w:val="24"/>
          <w:lang w:val="fr-FR"/>
        </w:rPr>
        <w:t>Service Description UE Location Services</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Namf_Location service operations:</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Remove the duplicate URI definition in the service description part, by adding reference to resource and method definition subclauses.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C4-184436</w:t>
      </w:r>
      <w:r>
        <w:rPr>
          <w:color w:val="993300"/>
          <w:u w:val="single"/>
        </w:rPr>
        <w:t>.</w:t>
      </w:r>
    </w:p>
    <w:p w:rsidR="004835B7" w:rsidRDefault="004835B7" w:rsidP="004835B7">
      <w:r>
        <w:t xml:space="preserve"> </w:t>
      </w:r>
    </w:p>
    <w:p w:rsidR="004835B7" w:rsidRDefault="004835B7" w:rsidP="004835B7"/>
    <w:p w:rsidR="004835B7" w:rsidRPr="00F05387" w:rsidRDefault="004835B7" w:rsidP="004835B7">
      <w:pPr>
        <w:rPr>
          <w:rFonts w:ascii="Arial" w:hAnsi="Arial" w:cs="Arial"/>
          <w:b/>
          <w:sz w:val="24"/>
          <w:lang w:val="fr-FR"/>
        </w:rPr>
      </w:pPr>
      <w:r w:rsidRPr="00F05387">
        <w:rPr>
          <w:rFonts w:ascii="Arial" w:hAnsi="Arial" w:cs="Arial"/>
          <w:b/>
          <w:color w:val="0000FF"/>
          <w:sz w:val="24"/>
          <w:lang w:val="fr-FR"/>
        </w:rPr>
        <w:t>C4-184436</w:t>
      </w:r>
      <w:r w:rsidRPr="00F05387">
        <w:rPr>
          <w:rFonts w:ascii="Arial" w:hAnsi="Arial" w:cs="Arial"/>
          <w:b/>
          <w:color w:val="0000FF"/>
          <w:sz w:val="24"/>
          <w:lang w:val="fr-FR"/>
        </w:rPr>
        <w:tab/>
      </w:r>
      <w:r w:rsidRPr="00F05387">
        <w:rPr>
          <w:rFonts w:ascii="Arial" w:hAnsi="Arial" w:cs="Arial"/>
          <w:b/>
          <w:sz w:val="24"/>
          <w:lang w:val="fr-FR"/>
        </w:rPr>
        <w:t>Service Description UE Location Services</w:t>
      </w:r>
    </w:p>
    <w:p w:rsidR="004835B7" w:rsidRDefault="004835B7" w:rsidP="004835B7">
      <w:pPr>
        <w:rPr>
          <w:i/>
        </w:rPr>
      </w:pPr>
      <w:r w:rsidRPr="00F05387">
        <w:rPr>
          <w:i/>
          <w:lang w:val="fr-FR"/>
        </w:rPr>
        <w:tab/>
      </w:r>
      <w:r w:rsidRPr="00F05387">
        <w:rPr>
          <w:i/>
          <w:lang w:val="fr-FR"/>
        </w:rPr>
        <w:tab/>
      </w:r>
      <w:r w:rsidRPr="00F05387">
        <w:rPr>
          <w:i/>
          <w:lang w:val="fr-FR"/>
        </w:rPr>
        <w:tab/>
      </w:r>
      <w:r w:rsidRPr="00F05387">
        <w:rPr>
          <w:i/>
          <w:lang w:val="fr-FR"/>
        </w:rPr>
        <w:tab/>
      </w:r>
      <w:r w:rsidRPr="00F05387">
        <w:rPr>
          <w:i/>
          <w:lang w:val="fr-FR"/>
        </w:rPr>
        <w:tab/>
      </w:r>
      <w:r>
        <w:rPr>
          <w:i/>
        </w:rPr>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C4-184149)</w:t>
      </w:r>
    </w:p>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C4-184150</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updates the description of EnableUEReachability service operation:</w:t>
      </w:r>
    </w:p>
    <w:p w:rsidR="004835B7" w:rsidRDefault="004835B7" w:rsidP="004835B7">
      <w:r>
        <w:t>1. Remove the unnecessary subclause title. The procedure is a common procedure and should be described in general subclause, aligned with other service operations.</w:t>
      </w:r>
    </w:p>
    <w:p w:rsidR="004835B7" w:rsidRDefault="004835B7" w:rsidP="004835B7">
      <w:r>
        <w:t>2. Update the diagram to reflect the failure cases</w:t>
      </w:r>
    </w:p>
    <w:p w:rsidR="004835B7" w:rsidRDefault="004835B7" w:rsidP="004835B7">
      <w:r>
        <w:t>3. Generalize the failure handling step, by referencing to the resource and method definition.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C4-184437</w:t>
      </w:r>
      <w:r>
        <w:rPr>
          <w:rFonts w:ascii="Arial" w:hAnsi="Arial" w:cs="Arial"/>
          <w:b/>
          <w:color w:val="0000FF"/>
          <w:sz w:val="24"/>
        </w:rPr>
        <w:tab/>
      </w:r>
      <w:r>
        <w:rPr>
          <w:rFonts w:ascii="Arial" w:hAnsi="Arial" w:cs="Arial"/>
          <w:b/>
          <w:sz w:val="24"/>
        </w:rPr>
        <w:t>Service Description UeReachability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C4-184151</w:t>
      </w:r>
      <w:r>
        <w:rPr>
          <w:rFonts w:ascii="Arial" w:hAnsi="Arial" w:cs="Arial"/>
          <w:b/>
          <w:color w:val="0000FF"/>
          <w:sz w:val="24"/>
        </w:rPr>
        <w:tab/>
      </w:r>
      <w:r>
        <w:rPr>
          <w:rFonts w:ascii="Arial" w:hAnsi="Arial" w:cs="Arial"/>
          <w:b/>
          <w:sz w:val="24"/>
        </w:rPr>
        <w:t>Namf Comm Remove Redundant URI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are quite some resource URI schema definition in the service description part, which is duplicate to the detailed resource structure is API definitions subclause. The forking for double definition may lead to mismatching in future if the resource structure has been changed without adapt the service description parts. Even mismatching can always be avoided by carefully alignment, these extra works could be saved.</w:t>
      </w:r>
    </w:p>
    <w:p w:rsidR="004835B7" w:rsidRDefault="004835B7" w:rsidP="004835B7">
      <w:r>
        <w:t>The paper suggests remove the URI schema definitions from Service description parts. Instead, add reference to the subclauses where the specific resources are defined.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C4-184152</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previous version of 3GPP TS 29.518 v1.0.0 or earlier, the N1N2 Message service operations are completely following stage 2 definition without distinguishing of UE Specific and Non-UE on service operation level. In order to distinguish the difference, subclauses are introduced to describe UE Specific and Non-UE procedures.</w:t>
      </w:r>
    </w:p>
    <w:p w:rsidR="004835B7" w:rsidRDefault="004835B7" w:rsidP="004835B7">
      <w:r>
        <w:t>In 3GPP TS 29.518 v1.1.0, the service operations are grouped and described for UE specific and Non-UE specific under separate subclauses. The restructure makes some of subclauses titles redundant.</w:t>
      </w:r>
    </w:p>
    <w:p w:rsidR="004835B7" w:rsidRDefault="004835B7" w:rsidP="004835B7">
      <w:r>
        <w:t>The paper suggests remove these unnecessary subclause titles from the TS.</w:t>
      </w:r>
    </w:p>
    <w:p w:rsidR="004835B7" w:rsidRDefault="004835B7" w:rsidP="004835B7">
      <w:r>
        <w:t>The paper also changes some normative descriptions, e.g. from "may" to "shall", "can" to "may".</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C4-184481</w:t>
      </w:r>
      <w:r>
        <w:rPr>
          <w:rFonts w:ascii="Arial" w:hAnsi="Arial" w:cs="Arial"/>
          <w:b/>
          <w:color w:val="0000FF"/>
          <w:sz w:val="24"/>
        </w:rPr>
        <w:tab/>
      </w:r>
      <w:r>
        <w:rPr>
          <w:rFonts w:ascii="Arial" w:hAnsi="Arial" w:cs="Arial"/>
          <w:b/>
          <w:sz w:val="24"/>
        </w:rPr>
        <w:t>Namf Comm Remove Unnecessary Subclause Titles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C4-184154</w:t>
      </w:r>
      <w:r>
        <w:rPr>
          <w:rFonts w:ascii="Arial" w:hAnsi="Arial" w:cs="Arial"/>
          <w:b/>
          <w:color w:val="0000FF"/>
          <w:sz w:val="24"/>
        </w:rPr>
        <w:tab/>
      </w:r>
      <w:r>
        <w:rPr>
          <w:rFonts w:ascii="Arial" w:hAnsi="Arial" w:cs="Arial"/>
          <w:b/>
          <w:sz w:val="24"/>
        </w:rPr>
        <w:t>Resolve EN for UeContext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there is an Editor's Note in subclause 6.1.6.2.21:</w:t>
      </w:r>
    </w:p>
    <w:p w:rsidR="004835B7" w:rsidRDefault="004835B7" w:rsidP="004835B7">
      <w:r>
        <w:rPr>
          <w:color w:val="FF0000"/>
        </w:rPr>
        <w:t xml:space="preserve">Editor's Note: The data type UEContext is to be defined after considering all information that is to be part of the UE context, including security context, if any. </w:t>
      </w:r>
    </w:p>
    <w:p w:rsidR="004835B7" w:rsidRDefault="004835B7" w:rsidP="004835B7">
      <w:r>
        <w:t>As the UeContext data structure has already been defined, it is agreed to remove this EN after a quick scan of the SA2 requirement for UeContext definition.</w:t>
      </w:r>
    </w:p>
    <w:p w:rsidR="004835B7" w:rsidRDefault="004835B7" w:rsidP="004835B7">
      <w:r>
        <w:t xml:space="preserve">Compare with table Table 5.2.2.2.2-1 of 3GPP TS 23.502, the current definition of UeContext Data structure is missing the the MICO mode indication and the Radio capability attributes. The MICO mode is indicated by UE and negotiated with AMF during initial Registration and will re-negotiate every subsequent Registration; Radio Capabilities aspects </w:t>
      </w:r>
      <w:r>
        <w:lastRenderedPageBreak/>
        <w:t>will be communicated and estimated with RAN nodes with AMF changes. Thus these attributes are not necessary as part of the UeContext Data structure to fulfill the stage 2 requirement for mobility procedures.</w:t>
      </w:r>
    </w:p>
    <w:p w:rsidR="004835B7" w:rsidRDefault="004835B7" w:rsidP="004835B7">
      <w:r>
        <w:t>The pCR propose to just remove the EN.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C4-184155</w:t>
      </w:r>
      <w:r>
        <w:rPr>
          <w:rFonts w:ascii="Arial" w:hAnsi="Arial" w:cs="Arial"/>
          <w:b/>
          <w:color w:val="0000FF"/>
          <w:sz w:val="24"/>
        </w:rPr>
        <w:tab/>
      </w:r>
      <w:r>
        <w:rPr>
          <w:rFonts w:ascii="Arial" w:hAnsi="Arial" w:cs="Arial"/>
          <w:b/>
          <w:sz w:val="24"/>
        </w:rPr>
        <w:t>N2 Session Release cause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To adapt to the change, SMF will need to only pass the "NG AP Cause" instead of "PDU Session Resource Release Command Transfer", thus Namf_Communication_N1N2MessageTransfer needs to be updated.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Dependent on RAN3.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C4-184156</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"routingId" data type is FFS for NrppaInformation, corresponding to the "Routing ID" IE in NGAP as specified in 3GPP TS 38.413.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C4-184515</w:t>
      </w:r>
      <w:r>
        <w:rPr>
          <w:rFonts w:ascii="Arial" w:hAnsi="Arial" w:cs="Arial"/>
          <w:b/>
          <w:color w:val="0000FF"/>
          <w:sz w:val="24"/>
        </w:rPr>
        <w:tab/>
      </w:r>
      <w:r>
        <w:rPr>
          <w:rFonts w:ascii="Arial" w:hAnsi="Arial" w:cs="Arial"/>
          <w:b/>
          <w:sz w:val="24"/>
        </w:rPr>
        <w:t>RoutingId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C4-184157</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As defined in 3GPP TS 38.413, "Routing ID" IE are used in NRPPa related procedure, including UE Associated and Non UE Associated UPLINK and DOWNLINK procedures. The purpose is to correlate the Uplink/downlink message to find LMF who should receive the NRPPa data.</w:t>
      </w:r>
    </w:p>
    <w:p w:rsidR="004835B7" w:rsidRDefault="004835B7" w:rsidP="004835B7">
      <w:r>
        <w:t>From AMF perspective, when uplink NRPPa message was received from RAN, it should be possible to use the "Routing ID" to determine the LMF instance who has previously subscribed to N2 Messages to deliver the notification. For this purpose, the "Routing ID" value should be uniquely provided by LMF when creating the N2 Information Subscription.</w:t>
      </w:r>
    </w:p>
    <w:p w:rsidR="004835B7" w:rsidRDefault="004835B7" w:rsidP="004835B7">
      <w:r>
        <w:t>The pCR recommends add "Routing ID" as input for service request of N1N2MessageSubscribe (UE associated) and NonUeN2InfoSubscribe (Non UE associated) service operations, when subscribe to "NRPPa" information class.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C4-184516</w:t>
      </w:r>
      <w:r>
        <w:rPr>
          <w:rFonts w:ascii="Arial" w:hAnsi="Arial" w:cs="Arial"/>
          <w:b/>
          <w:color w:val="0000FF"/>
          <w:sz w:val="24"/>
        </w:rPr>
        <w:tab/>
      </w:r>
      <w:r>
        <w:rPr>
          <w:rFonts w:ascii="Arial" w:hAnsi="Arial" w:cs="Arial"/>
          <w:b/>
          <w:sz w:val="24"/>
        </w:rPr>
        <w:t>RoutingId in N2 Message Subscribe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"ranNodeId" attribute is defined as string with patterns described in the table. It is agreed to provide the regular expression, as described in the Editor's Note.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C4-184483</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C4-184568</w:t>
      </w:r>
      <w:r>
        <w:rPr>
          <w:rFonts w:ascii="Arial" w:hAnsi="Arial" w:cs="Arial"/>
          <w:b/>
          <w:color w:val="0000FF"/>
          <w:sz w:val="24"/>
        </w:rPr>
        <w:tab/>
      </w:r>
      <w:r>
        <w:rPr>
          <w:rFonts w:ascii="Arial" w:hAnsi="Arial" w:cs="Arial"/>
          <w:b/>
          <w:sz w:val="24"/>
        </w:rPr>
        <w:t>RanNodeId Data Type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C4-184159</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In 3GPP TS 29.518 v1.1.0, the "reason" attribute of UeContextransferReqData is FFS. This pCR is targeting to define the data type and content for the "reason" attribute.</w:t>
      </w:r>
    </w:p>
    <w:p w:rsidR="004835B7" w:rsidRDefault="004835B7" w:rsidP="004835B7">
      <w:r>
        <w:t>According to subclause 4.2.2.2 of TS 23.502, the UE may perform registration procedure in following scenarios:</w:t>
      </w:r>
    </w:p>
    <w:p w:rsidR="004835B7" w:rsidRDefault="004835B7" w:rsidP="004835B7">
      <w:r>
        <w:t>- Initial Registration to the 5GS;</w:t>
      </w:r>
    </w:p>
    <w:p w:rsidR="004835B7" w:rsidRDefault="004835B7" w:rsidP="004835B7">
      <w:r>
        <w:t>- 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or</w:t>
      </w:r>
    </w:p>
    <w:p w:rsidR="004835B7" w:rsidRDefault="004835B7" w:rsidP="004835B7">
      <w:r>
        <w:t>- Periodic Registration Update (due to a predefined time period of inactivity).</w:t>
      </w:r>
    </w:p>
    <w:p w:rsidR="004835B7" w:rsidRDefault="004835B7" w:rsidP="004835B7">
      <w:r>
        <w:t xml:space="preserve">For Namf_Communicatoin_UeContextTransfer service operation, it is required when the AMF is changed since last registration, fitting for the </w:t>
      </w:r>
      <w:r>
        <w:rPr>
          <w:rStyle w:val="Strong"/>
        </w:rPr>
        <w:t>Initial registration</w:t>
      </w:r>
      <w:r>
        <w:t xml:space="preserve"> and </w:t>
      </w:r>
      <w:r>
        <w:rPr>
          <w:rStyle w:val="Strong"/>
        </w:rPr>
        <w:t>Mobility registration</w:t>
      </w:r>
      <w:r>
        <w:t xml:space="preserve"> use cases.</w:t>
      </w:r>
    </w:p>
    <w:p w:rsidR="004835B7" w:rsidRDefault="004835B7" w:rsidP="004835B7">
      <w:r>
        <w:t>In Registration procedure in figure 4.2.2.2.2-1 of TS 29.502, there is no description for integrity check failure scenarios. When reference to 4G behaviour, Step 4 of Figure 5.3.3.1-1 of TS 23.401:</w:t>
      </w:r>
    </w:p>
    <w:p w:rsidR="004835B7" w:rsidRDefault="004835B7" w:rsidP="004835B7">
      <w:r>
        <w:t>The new MME differentiates the type of the old node, i.e. MME or SGSN, as specified in clause 4.3.19, uses the GUTI received from the UE to derive the old MME/S4 SGSN address, and sends a Context Request (old GUTI, complete TAU Request message, P</w:t>
      </w:r>
      <w:r>
        <w:rPr>
          <w:rFonts w:ascii="Arial Unicode MS" w:eastAsia="Arial Unicode MS" w:hAnsi="Arial Unicode MS" w:cs="Arial Unicode MS"/>
        </w:rPr>
        <w:t>-</w:t>
      </w:r>
      <w:r>
        <w:t xml:space="preserve">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w:t>
      </w:r>
      <w:r>
        <w:rPr>
          <w:shd w:val="clear" w:color="auto" w:fill="FFFF00"/>
        </w:rPr>
        <w:t>TAU Request message and the old S4 SGSN uses the P</w:t>
      </w:r>
      <w:r>
        <w:rPr>
          <w:rFonts w:ascii="Arial Unicode MS" w:eastAsia="Arial Unicode MS" w:hAnsi="Arial Unicode MS" w:cs="Arial Unicode MS"/>
          <w:shd w:val="clear" w:color="auto" w:fill="FFFF00"/>
        </w:rPr>
        <w:t>-</w:t>
      </w:r>
      <w:r>
        <w:rPr>
          <w:shd w:val="clear" w:color="auto" w:fill="FFFF00"/>
        </w:rPr>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w:t>
      </w:r>
      <w:r>
        <w:t xml:space="preserve"> If the new MME indicates that it has authenticated the UE or if the old MME/old S4 SGSN correctly validates the UE, then the old MME/old S4 SGSN starts a timer.</w:t>
      </w:r>
    </w:p>
    <w:p w:rsidR="004835B7" w:rsidRDefault="004835B7" w:rsidP="004835B7">
      <w:r>
        <w:lastRenderedPageBreak/>
        <w:t xml:space="preserve">Correspondingly, the reasonable behavior of the new AMF shall also be to initiate the security function and ask for UE context transfer again on security function succeed, meanwhile telling the old AMF that the UE is already validated. It is recommended to introduce the reason for </w:t>
      </w:r>
      <w:r>
        <w:rPr>
          <w:rStyle w:val="Strong"/>
        </w:rPr>
        <w:t>Mobility Registration with UE Validated.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kind of descriptive text recarding use of the parameter is missing in section 5.</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C4-184485</w:t>
      </w:r>
      <w:r>
        <w:rPr>
          <w:rFonts w:ascii="Arial" w:hAnsi="Arial" w:cs="Arial"/>
          <w:b/>
          <w:color w:val="0000FF"/>
          <w:sz w:val="24"/>
        </w:rPr>
        <w:tab/>
      </w:r>
      <w:r>
        <w:rPr>
          <w:rFonts w:ascii="Arial" w:hAnsi="Arial" w:cs="Arial"/>
          <w:b/>
          <w:sz w:val="24"/>
        </w:rPr>
        <w:t>Transfer UE Reason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C4-184159)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C4-184160</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NAmf_EventExposure Subscribe supports modification using PATCH, the detailed data type of PATCH method is FFS with the following EN. This paper resolves the EN by defining the detail data format of "AmfUPdateEventSubscription" with Json Patch Item and suggest only allow patching for events.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C4-184486</w:t>
      </w:r>
      <w:r>
        <w:rPr>
          <w:rFonts w:ascii="Arial" w:hAnsi="Arial" w:cs="Arial"/>
          <w:b/>
          <w:color w:val="0000FF"/>
          <w:sz w:val="24"/>
        </w:rPr>
        <w:tab/>
      </w:r>
      <w:r>
        <w:rPr>
          <w:rFonts w:ascii="Arial" w:hAnsi="Arial" w:cs="Arial"/>
          <w:b/>
          <w:sz w:val="24"/>
        </w:rPr>
        <w:t>Event Subscription Update Data modelling</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C4-184162</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t>This pCR define the resource and data structure as well as OpenAPI specification for the new service operation.</w:t>
      </w:r>
    </w:p>
    <w:p w:rsidR="004835B7" w:rsidRDefault="004835B7" w:rsidP="004835B7">
      <w:r>
        <w:t>This pCR also made some editorial correction for API Definition Subclause of Namf_MT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C4-184488</w:t>
      </w:r>
      <w:r>
        <w:rPr>
          <w:rFonts w:ascii="Arial" w:hAnsi="Arial" w:cs="Arial"/>
          <w:b/>
          <w:color w:val="0000FF"/>
          <w:sz w:val="24"/>
        </w:rPr>
        <w:tab/>
      </w:r>
      <w:r>
        <w:rPr>
          <w:rFonts w:ascii="Arial" w:hAnsi="Arial" w:cs="Arial"/>
          <w:b/>
          <w:sz w:val="24"/>
        </w:rPr>
        <w:t>ProvideDomainSelectionInfo API Definition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C4-184163</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Agreed SA2 CR (</w:t>
      </w:r>
      <w:r>
        <w:rPr>
          <w:color w:val="0000FF"/>
          <w:u w:val="single"/>
        </w:rPr>
        <w:t>S2-184454</w:t>
      </w:r>
      <w:r>
        <w:t>) required AMF to provide new service operation Namf_MT_ProvideDomainSelectionInfo to allow UDM to query the UE information for terminating domain selection for IMS voice over PS service. This is already described in 23.501 but missing in 23.502 before last meeting.</w:t>
      </w:r>
    </w:p>
    <w:p w:rsidR="004835B7" w:rsidRDefault="004835B7" w:rsidP="004835B7">
      <w:r>
        <w:t>The following information elements are to be returned to support IMS Voice service:</w:t>
      </w:r>
    </w:p>
    <w:p w:rsidR="004835B7" w:rsidRDefault="004835B7" w:rsidP="004835B7">
      <w:r>
        <w:t>- whether or not IMS voice over PS Session is supported in the registration area (s) where the UE is currently registered;</w:t>
      </w:r>
    </w:p>
    <w:p w:rsidR="004835B7" w:rsidRDefault="004835B7" w:rsidP="004835B7">
      <w:r>
        <w:t>- the time of the last radio contact with the UE; and</w:t>
      </w:r>
    </w:p>
    <w:p w:rsidR="004835B7" w:rsidRDefault="004835B7" w:rsidP="004835B7">
      <w:r>
        <w:t>- the current Access Type and RAT type</w:t>
      </w:r>
    </w:p>
    <w:p w:rsidR="004835B7" w:rsidRDefault="004835B7" w:rsidP="004835B7">
      <w:r>
        <w:lastRenderedPageBreak/>
        <w:t>This pCR propose using HTTP GET on UeContext resource to fetch these information elements. It is also proposed to support query parameter "infoClass" as the filter of elements in the response, thus keep the extensibility for other potential services in future.</w:t>
      </w:r>
    </w:p>
    <w:p w:rsidR="004835B7" w:rsidRDefault="004835B7" w:rsidP="004835B7">
      <w:r>
        <w:t>This pCR also suggest support feature negotiation on this service operation.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C4-184487</w:t>
      </w:r>
      <w:r>
        <w:rPr>
          <w:rFonts w:ascii="Arial" w:hAnsi="Arial" w:cs="Arial"/>
          <w:b/>
          <w:color w:val="0000FF"/>
          <w:sz w:val="24"/>
        </w:rPr>
        <w:tab/>
      </w:r>
      <w:r>
        <w:rPr>
          <w:rFonts w:ascii="Arial" w:hAnsi="Arial" w:cs="Arial"/>
          <w:b/>
          <w:sz w:val="24"/>
        </w:rPr>
        <w:t>ProvideDomainSelectionInfo Service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29.518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C4-184163)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6" w:name="_Toc515799539"/>
      <w:r>
        <w:t>6.2.1.11</w:t>
      </w:r>
      <w:r>
        <w:tab/>
        <w:t>Contributions to TS 23.527</w:t>
      </w:r>
      <w:bookmarkEnd w:id="26"/>
    </w:p>
    <w:p w:rsidR="004835B7" w:rsidRDefault="004835B7" w:rsidP="004835B7">
      <w:pPr>
        <w:pStyle w:val="Heading5"/>
      </w:pPr>
      <w:bookmarkStart w:id="27" w:name="_Toc515799540"/>
      <w:r>
        <w:t>6.2.1.12</w:t>
      </w:r>
      <w:r>
        <w:tab/>
        <w:t>Contributions to TS 29.531</w:t>
      </w:r>
      <w:bookmarkEnd w:id="27"/>
    </w:p>
    <w:p w:rsidR="004835B7" w:rsidRDefault="004835B7" w:rsidP="004835B7">
      <w:pPr>
        <w:rPr>
          <w:rFonts w:ascii="Arial" w:hAnsi="Arial" w:cs="Arial"/>
          <w:b/>
          <w:sz w:val="24"/>
        </w:rPr>
      </w:pPr>
      <w:r>
        <w:rPr>
          <w:rFonts w:ascii="Arial" w:hAnsi="Arial" w:cs="Arial"/>
          <w:b/>
          <w:color w:val="0000FF"/>
          <w:sz w:val="24"/>
        </w:rPr>
        <w:t>C4-184631</w:t>
      </w:r>
      <w:r>
        <w:rPr>
          <w:rFonts w:ascii="Arial" w:hAnsi="Arial" w:cs="Arial"/>
          <w:b/>
          <w:color w:val="0000FF"/>
          <w:sz w:val="24"/>
        </w:rPr>
        <w:tab/>
      </w:r>
      <w:r>
        <w:rPr>
          <w:rFonts w:ascii="Arial" w:hAnsi="Arial" w:cs="Arial"/>
          <w:b/>
          <w:sz w:val="24"/>
        </w:rPr>
        <w:t>A new draft 3GPP TS 29.531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29.531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OpenAPI file need to be provided in CT4#85.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C4-184632</w:t>
      </w:r>
      <w:r>
        <w:rPr>
          <w:rFonts w:ascii="Arial" w:hAnsi="Arial" w:cs="Arial"/>
          <w:b/>
          <w:color w:val="0000FF"/>
          <w:sz w:val="24"/>
        </w:rPr>
        <w:tab/>
      </w:r>
      <w:r>
        <w:rPr>
          <w:rFonts w:ascii="Arial" w:hAnsi="Arial" w:cs="Arial"/>
          <w:b/>
          <w:sz w:val="24"/>
        </w:rPr>
        <w:t>Nssf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29.531 v1.1.0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C4-184295</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 xml:space="preserve">It can be envisioned that the Nnssf_NSSelection search operation will be called frequently and that the retrieved info is relatively static, i.e. the retrieved data is not updated frequently and thus lends itself to be cached in e.g. the AMF and/or in a proxy. </w:t>
      </w:r>
    </w:p>
    <w:p w:rsidR="004835B7" w:rsidRDefault="004835B7" w:rsidP="004835B7">
      <w:r>
        <w:t> </w:t>
      </w:r>
    </w:p>
    <w:p w:rsidR="004835B7" w:rsidRDefault="004835B7" w:rsidP="004835B7">
      <w:r>
        <w:rPr>
          <w:rStyle w:val="Strong"/>
        </w:rPr>
        <w:t>Reason for Change</w:t>
      </w:r>
    </w:p>
    <w:p w:rsidR="004835B7" w:rsidRDefault="004835B7" w:rsidP="004835B7">
      <w:r>
        <w:t>The method used to implement the search operation on the Nnssf_NSSelection resource is changed from POST to GET, to allow caching of the search results which can increase the capacity of individual NSSFs.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C4-184523</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C4-184295)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C4-184604</w:t>
      </w:r>
      <w:r>
        <w:rPr>
          <w:rFonts w:ascii="Arial" w:hAnsi="Arial" w:cs="Arial"/>
          <w:b/>
          <w:color w:val="0000FF"/>
          <w:sz w:val="24"/>
        </w:rPr>
        <w:tab/>
      </w:r>
      <w:r>
        <w:rPr>
          <w:rFonts w:ascii="Arial" w:hAnsi="Arial" w:cs="Arial"/>
          <w:b/>
          <w:sz w:val="24"/>
        </w:rPr>
        <w:t>Using GET with Nnssf_NSSelection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Hewlett-Packard Enterprise, Huawei</w:t>
      </w:r>
    </w:p>
    <w:p w:rsidR="004835B7" w:rsidRDefault="004835B7" w:rsidP="004835B7">
      <w:pPr>
        <w:rPr>
          <w:color w:val="808080"/>
        </w:rPr>
      </w:pPr>
      <w:r>
        <w:rPr>
          <w:color w:val="808080"/>
        </w:rPr>
        <w:t>(Replaces C4-184523)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C4-184021</w:t>
      </w:r>
      <w:r>
        <w:rPr>
          <w:rFonts w:ascii="Arial" w:hAnsi="Arial" w:cs="Arial"/>
          <w:b/>
          <w:color w:val="0000FF"/>
          <w:sz w:val="24"/>
        </w:rPr>
        <w:tab/>
      </w:r>
      <w:r>
        <w:rPr>
          <w:rFonts w:ascii="Arial" w:hAnsi="Arial" w:cs="Arial"/>
          <w:b/>
          <w:sz w:val="24"/>
        </w:rPr>
        <w:t>NS Selection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 selection service are not yet described.</w:t>
      </w:r>
    </w:p>
    <w:p w:rsidR="004835B7" w:rsidRDefault="004835B7" w:rsidP="004835B7">
      <w:r>
        <w:t> </w:t>
      </w:r>
    </w:p>
    <w:p w:rsidR="004835B7" w:rsidRDefault="004835B7" w:rsidP="004835B7">
      <w:r>
        <w:rPr>
          <w:rStyle w:val="Strong"/>
        </w:rPr>
        <w:lastRenderedPageBreak/>
        <w:t>Reason for Change</w:t>
      </w:r>
    </w:p>
    <w:p w:rsidR="004835B7" w:rsidRDefault="004835B7" w:rsidP="004835B7">
      <w:r>
        <w:t>Specify the failure cases for NS 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C4-184523.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failure cases for the NSSAI Availability service are not yet described.</w:t>
      </w:r>
    </w:p>
    <w:p w:rsidR="004835B7" w:rsidRDefault="004835B7" w:rsidP="004835B7">
      <w:r>
        <w:t> </w:t>
      </w:r>
    </w:p>
    <w:p w:rsidR="004835B7" w:rsidRDefault="004835B7" w:rsidP="004835B7">
      <w:r>
        <w:rPr>
          <w:rStyle w:val="Strong"/>
        </w:rPr>
        <w:t>Reason for Change</w:t>
      </w:r>
    </w:p>
    <w:p w:rsidR="004835B7" w:rsidRDefault="004835B7" w:rsidP="004835B7">
      <w:r>
        <w:t>Specify the failure cases for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C4-184525</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C4-184602</w:t>
      </w:r>
      <w:r>
        <w:rPr>
          <w:rFonts w:ascii="Arial" w:hAnsi="Arial" w:cs="Arial"/>
          <w:b/>
          <w:color w:val="0000FF"/>
          <w:sz w:val="24"/>
        </w:rPr>
        <w:tab/>
      </w:r>
      <w:r>
        <w:rPr>
          <w:rFonts w:ascii="Arial" w:hAnsi="Arial" w:cs="Arial"/>
          <w:b/>
          <w:sz w:val="24"/>
        </w:rPr>
        <w:t>NSSAI Availability Service Failure Cases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C4-184023</w:t>
      </w:r>
      <w:r>
        <w:rPr>
          <w:rFonts w:ascii="Arial" w:hAnsi="Arial" w:cs="Arial"/>
          <w:b/>
          <w:color w:val="0000FF"/>
          <w:sz w:val="24"/>
        </w:rPr>
        <w:tab/>
      </w:r>
      <w:r>
        <w:rPr>
          <w:rFonts w:ascii="Arial" w:hAnsi="Arial" w:cs="Arial"/>
          <w:b/>
          <w:sz w:val="24"/>
        </w:rPr>
        <w:t>NS Selection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for NS Selection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Nnssf_NSSelection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C4-184024</w:t>
      </w:r>
      <w:r>
        <w:rPr>
          <w:rFonts w:ascii="Arial" w:hAnsi="Arial" w:cs="Arial"/>
          <w:b/>
          <w:color w:val="0000FF"/>
          <w:sz w:val="24"/>
        </w:rPr>
        <w:tab/>
      </w:r>
      <w:r>
        <w:rPr>
          <w:rFonts w:ascii="Arial" w:hAnsi="Arial" w:cs="Arial"/>
          <w:b/>
          <w:sz w:val="24"/>
        </w:rPr>
        <w:t>NSSAI Availability Service OpenAPI</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OpenAPI specification for the NSSAI Availability service is not yet completed.</w:t>
      </w:r>
    </w:p>
    <w:p w:rsidR="004835B7" w:rsidRDefault="004835B7" w:rsidP="004835B7">
      <w:r>
        <w:t> </w:t>
      </w:r>
    </w:p>
    <w:p w:rsidR="004835B7" w:rsidRDefault="004835B7" w:rsidP="004835B7">
      <w:r>
        <w:rPr>
          <w:rStyle w:val="Strong"/>
        </w:rPr>
        <w:t>Reason for Change</w:t>
      </w:r>
    </w:p>
    <w:p w:rsidR="004835B7" w:rsidRDefault="004835B7" w:rsidP="004835B7">
      <w:r>
        <w:t>Proposes the OpenAPI specification for the Nnssf_NSSAIAvailability service.</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Use as a basis for future update including all the changed agreed in this meeting.</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C4-184025</w:t>
      </w:r>
      <w:r>
        <w:rPr>
          <w:rFonts w:ascii="Arial" w:hAnsi="Arial" w:cs="Arial"/>
          <w:b/>
          <w:color w:val="0000FF"/>
          <w:sz w:val="24"/>
        </w:rPr>
        <w:tab/>
      </w:r>
      <w:r>
        <w:rPr>
          <w:rFonts w:ascii="Arial" w:hAnsi="Arial" w:cs="Arial"/>
          <w:b/>
          <w:sz w:val="24"/>
        </w:rPr>
        <w:t>Corrections to NSSAI Availability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lastRenderedPageBreak/>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NSSAI Availability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C4-184026</w:t>
      </w:r>
      <w:r>
        <w:rPr>
          <w:rFonts w:ascii="Arial" w:hAnsi="Arial" w:cs="Arial"/>
          <w:b/>
          <w:color w:val="0000FF"/>
          <w:sz w:val="24"/>
        </w:rPr>
        <w:tab/>
      </w:r>
      <w:r>
        <w:rPr>
          <w:rFonts w:ascii="Arial" w:hAnsi="Arial" w:cs="Arial"/>
          <w:b/>
          <w:sz w:val="24"/>
        </w:rPr>
        <w:t>Resolve Editor's Note on NSSF Selection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following EN in clause 5.2.1 needs to be resolved.</w:t>
      </w:r>
    </w:p>
    <w:p w:rsidR="004835B7" w:rsidRDefault="004835B7" w:rsidP="004835B7">
      <w:r>
        <w:rPr>
          <w:color w:val="FF0000"/>
        </w:rPr>
        <w:t>Editor's Note: It is FFS whether the vNSSF discovers another hNSSF based on local configuration.</w:t>
      </w:r>
    </w:p>
    <w:p w:rsidR="004835B7" w:rsidRDefault="004835B7" w:rsidP="004835B7">
      <w:r>
        <w:t> </w:t>
      </w:r>
    </w:p>
    <w:p w:rsidR="004835B7" w:rsidRDefault="004835B7" w:rsidP="004835B7">
      <w:r>
        <w:rPr>
          <w:rStyle w:val="Strong"/>
        </w:rPr>
        <w:t>Reason for Change</w:t>
      </w:r>
    </w:p>
    <w:p w:rsidR="004835B7" w:rsidRDefault="004835B7" w:rsidP="004835B7">
      <w:r>
        <w:t>1. It is proposed to resolve the EN by specifying that the hNSSF FQDN is self constructed at the vNSSF based on the specified format in TS 23.003 (see C4-183471 agreed in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C4-184027</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NSSAI Availability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NSSAI availability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C4-184526</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C4-184526</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C4-184603</w:t>
      </w:r>
      <w:r>
        <w:rPr>
          <w:rFonts w:ascii="Arial" w:hAnsi="Arial" w:cs="Arial"/>
          <w:b/>
          <w:color w:val="0000FF"/>
          <w:sz w:val="24"/>
        </w:rPr>
        <w:tab/>
      </w:r>
      <w:r>
        <w:rPr>
          <w:rFonts w:ascii="Arial" w:hAnsi="Arial" w:cs="Arial"/>
          <w:b/>
          <w:sz w:val="24"/>
        </w:rPr>
        <w:t>Complete NSSAI Availability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C4-184526)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C4-184028</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data structures, cardinality and use of arrays are not correctly specified for the NS Selection service.</w:t>
      </w:r>
    </w:p>
    <w:p w:rsidR="004835B7" w:rsidRDefault="004835B7" w:rsidP="004835B7">
      <w:r>
        <w:t> </w:t>
      </w:r>
    </w:p>
    <w:p w:rsidR="004835B7" w:rsidRDefault="004835B7" w:rsidP="004835B7">
      <w:r>
        <w:rPr>
          <w:rStyle w:val="Strong"/>
        </w:rPr>
        <w:t>Reason for Change</w:t>
      </w:r>
    </w:p>
    <w:p w:rsidR="004835B7" w:rsidRDefault="004835B7" w:rsidP="004835B7">
      <w:r>
        <w:t>1. Correct the cardinality and use of arrays for data structures of NS Selection service.</w:t>
      </w:r>
    </w:p>
    <w:p w:rsidR="004835B7" w:rsidRDefault="004835B7" w:rsidP="004835B7">
      <w:r>
        <w:t>2. The following EN can be removed as the targetAmfSet and candidateAmf are not yet identified as common data structures.</w:t>
      </w:r>
    </w:p>
    <w:p w:rsidR="004835B7" w:rsidRDefault="004835B7" w:rsidP="004835B7">
      <w:r>
        <w:rPr>
          <w:color w:val="FF0000"/>
        </w:rPr>
        <w:t>Editor's Note: Whether targetAmfSet and candidateAmf need to be identified as a common data structure in 3GPP TS 29.571 is FFS.</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C4-184527</w:t>
      </w:r>
      <w:r>
        <w:rPr>
          <w:rFonts w:ascii="Arial" w:hAnsi="Arial" w:cs="Arial"/>
          <w:b/>
          <w:color w:val="0000FF"/>
          <w:sz w:val="24"/>
        </w:rPr>
        <w:tab/>
      </w:r>
      <w:r>
        <w:rPr>
          <w:rFonts w:ascii="Arial" w:hAnsi="Arial" w:cs="Arial"/>
          <w:b/>
          <w:sz w:val="24"/>
        </w:rPr>
        <w:t>Corrections to NS Selection Service Data Structures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C4-184029</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Some of the sections of NS Selection service are still empty.</w:t>
      </w:r>
    </w:p>
    <w:p w:rsidR="004835B7" w:rsidRDefault="004835B7" w:rsidP="004835B7">
      <w:r>
        <w:t> </w:t>
      </w:r>
    </w:p>
    <w:p w:rsidR="004835B7" w:rsidRDefault="004835B7" w:rsidP="004835B7">
      <w:r>
        <w:rPr>
          <w:rStyle w:val="Strong"/>
        </w:rPr>
        <w:t>Reason for Change</w:t>
      </w:r>
    </w:p>
    <w:p w:rsidR="004835B7" w:rsidRDefault="004835B7" w:rsidP="004835B7">
      <w:r>
        <w:t>1. Complete the description of empty sections of NS Selection service.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C4-184528</w:t>
      </w:r>
      <w:r>
        <w:rPr>
          <w:rFonts w:ascii="Arial" w:hAnsi="Arial" w:cs="Arial"/>
          <w:b/>
          <w:color w:val="0000FF"/>
          <w:sz w:val="24"/>
        </w:rPr>
        <w:tab/>
      </w:r>
      <w:r>
        <w:rPr>
          <w:rFonts w:ascii="Arial" w:hAnsi="Arial" w:cs="Arial"/>
          <w:b/>
          <w:sz w:val="24"/>
        </w:rPr>
        <w:t>Complete NS Selection Service Missing Sections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29.531 v1.1.0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C4-184029)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8" w:name="_Toc515799541"/>
      <w:r>
        <w:t>6.2.1.13</w:t>
      </w:r>
      <w:r>
        <w:tab/>
        <w:t>Contributions to TS 29.540</w:t>
      </w:r>
      <w:bookmarkEnd w:id="28"/>
    </w:p>
    <w:p w:rsidR="004835B7" w:rsidRDefault="004835B7" w:rsidP="004835B7">
      <w:pPr>
        <w:rPr>
          <w:rFonts w:ascii="Arial" w:hAnsi="Arial" w:cs="Arial"/>
          <w:b/>
          <w:sz w:val="24"/>
        </w:rPr>
      </w:pPr>
      <w:r>
        <w:rPr>
          <w:rFonts w:ascii="Arial" w:hAnsi="Arial" w:cs="Arial"/>
          <w:b/>
          <w:color w:val="0000FF"/>
          <w:sz w:val="24"/>
        </w:rPr>
        <w:t>C4-184187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contributions provides cleanups and additions to skeleton.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C4-184467</w:t>
      </w:r>
      <w:r>
        <w:rPr>
          <w:rFonts w:ascii="Arial" w:hAnsi="Arial" w:cs="Arial"/>
          <w:b/>
          <w:color w:val="0000FF"/>
          <w:sz w:val="24"/>
        </w:rPr>
        <w:tab/>
      </w:r>
      <w:r>
        <w:rPr>
          <w:rFonts w:ascii="Arial" w:hAnsi="Arial" w:cs="Arial"/>
          <w:b/>
          <w:sz w:val="24"/>
        </w:rPr>
        <w:t>Cleanup and Skeleton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definition and description to application error.</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C4-184468</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C4-184605</w:t>
      </w:r>
      <w:r>
        <w:rPr>
          <w:rFonts w:ascii="Arial" w:hAnsi="Arial" w:cs="Arial"/>
          <w:b/>
          <w:color w:val="0000FF"/>
          <w:sz w:val="24"/>
        </w:rPr>
        <w:tab/>
      </w:r>
      <w:r>
        <w:rPr>
          <w:rFonts w:ascii="Arial" w:hAnsi="Arial" w:cs="Arial"/>
          <w:b/>
          <w:sz w:val="24"/>
        </w:rPr>
        <w:t>Application Error Handling</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C4-184468)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C4-184189</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lastRenderedPageBreak/>
        <w:t>This contribution provides updates to service operations of Nsmsf_SMService.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C4-184470</w:t>
      </w:r>
      <w:r>
        <w:rPr>
          <w:rFonts w:ascii="Arial" w:hAnsi="Arial" w:cs="Arial"/>
          <w:b/>
          <w:color w:val="0000FF"/>
          <w:sz w:val="24"/>
        </w:rPr>
        <w:tab/>
      </w:r>
      <w:r>
        <w:rPr>
          <w:rFonts w:ascii="Arial" w:hAnsi="Arial" w:cs="Arial"/>
          <w:b/>
          <w:sz w:val="24"/>
        </w:rPr>
        <w:t>Updates to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C4-184189)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C4-184190</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data model for SMS delivery.</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C4-184472</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C4-184473</w:t>
      </w:r>
      <w:r>
        <w:rPr>
          <w:rFonts w:ascii="Arial" w:hAnsi="Arial" w:cs="Arial"/>
          <w:b/>
          <w:color w:val="0000FF"/>
          <w:sz w:val="24"/>
        </w:rPr>
        <w:tab/>
      </w:r>
      <w:r>
        <w:rPr>
          <w:rFonts w:ascii="Arial" w:hAnsi="Arial" w:cs="Arial"/>
          <w:b/>
          <w:sz w:val="24"/>
        </w:rPr>
        <w:t>Updates to Data Structure for SMS delivery</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C4-184191</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This contribution provides updates to OpenAPI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C4-184474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C4-184474</w:t>
      </w:r>
      <w:r>
        <w:rPr>
          <w:rFonts w:ascii="Arial" w:hAnsi="Arial" w:cs="Arial"/>
          <w:b/>
          <w:color w:val="0000FF"/>
          <w:sz w:val="24"/>
        </w:rPr>
        <w:tab/>
      </w:r>
      <w:r>
        <w:rPr>
          <w:rFonts w:ascii="Arial" w:hAnsi="Arial" w:cs="Arial"/>
          <w:b/>
          <w:sz w:val="24"/>
        </w:rPr>
        <w:t>OpenAPI file updates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br/>
      </w:r>
      <w:r>
        <w:rPr>
          <w:i/>
        </w:rPr>
        <w:tab/>
      </w:r>
      <w:r>
        <w:rPr>
          <w:i/>
        </w:rPr>
        <w:tab/>
      </w:r>
      <w:r>
        <w:rPr>
          <w:i/>
        </w:rPr>
        <w:tab/>
      </w:r>
      <w:r>
        <w:rPr>
          <w:i/>
        </w:rPr>
        <w:tab/>
      </w:r>
      <w:r>
        <w:rPr>
          <w:i/>
        </w:rPr>
        <w:tab/>
        <w:t>Source: ZTE</w:t>
      </w:r>
    </w:p>
    <w:p w:rsidR="004835B7" w:rsidRDefault="004835B7" w:rsidP="004835B7">
      <w:pPr>
        <w:rPr>
          <w:color w:val="808080"/>
        </w:rPr>
      </w:pPr>
      <w:r>
        <w:rPr>
          <w:color w:val="808080"/>
        </w:rPr>
        <w:t>(Replaces C4-184191)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29" w:name="_Toc515799542"/>
      <w:r>
        <w:t>6.2.1.14</w:t>
      </w:r>
      <w:r>
        <w:tab/>
        <w:t>Contributions to TS 29.544</w:t>
      </w:r>
      <w:bookmarkEnd w:id="29"/>
    </w:p>
    <w:p w:rsidR="004835B7" w:rsidRDefault="004835B7" w:rsidP="004835B7">
      <w:pPr>
        <w:rPr>
          <w:rFonts w:ascii="Arial" w:hAnsi="Arial" w:cs="Arial"/>
          <w:b/>
          <w:sz w:val="24"/>
        </w:rPr>
      </w:pPr>
      <w:r>
        <w:rPr>
          <w:rFonts w:ascii="Arial" w:hAnsi="Arial" w:cs="Arial"/>
          <w:b/>
          <w:color w:val="0000FF"/>
          <w:sz w:val="24"/>
        </w:rPr>
        <w:t>C4-184633</w:t>
      </w:r>
      <w:r>
        <w:rPr>
          <w:rFonts w:ascii="Arial" w:hAnsi="Arial" w:cs="Arial"/>
          <w:b/>
          <w:color w:val="0000FF"/>
          <w:sz w:val="24"/>
        </w:rPr>
        <w:tab/>
      </w:r>
      <w:r>
        <w:rPr>
          <w:rFonts w:ascii="Arial" w:hAnsi="Arial" w:cs="Arial"/>
          <w:b/>
          <w:sz w:val="24"/>
        </w:rPr>
        <w:t>A new draft 3GPP TS 29.540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29.540 v0.6.0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C4-184634</w:t>
      </w:r>
      <w:r>
        <w:rPr>
          <w:rFonts w:ascii="Arial" w:hAnsi="Arial" w:cs="Arial"/>
          <w:b/>
          <w:color w:val="0000FF"/>
          <w:sz w:val="24"/>
        </w:rPr>
        <w:tab/>
      </w:r>
      <w:r>
        <w:rPr>
          <w:rFonts w:ascii="Arial" w:hAnsi="Arial" w:cs="Arial"/>
          <w:b/>
          <w:sz w:val="24"/>
        </w:rPr>
        <w:t>Nsmsf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29.540 v0.5.0</w:t>
      </w:r>
      <w:r>
        <w:rPr>
          <w:i/>
        </w:rPr>
        <w:tab/>
        <w:t xml:space="preserve">  CR-  rev  Cat:  (Rel-15)</w:t>
      </w:r>
      <w:r>
        <w:rPr>
          <w:i/>
        </w:rPr>
        <w:br/>
      </w:r>
      <w:r>
        <w:rPr>
          <w:i/>
        </w:rPr>
        <w:br/>
      </w:r>
      <w:r>
        <w:rPr>
          <w:i/>
        </w:rPr>
        <w:tab/>
      </w:r>
      <w:r>
        <w:rPr>
          <w:i/>
        </w:rPr>
        <w:tab/>
      </w:r>
      <w:r>
        <w:rPr>
          <w:i/>
        </w:rPr>
        <w:tab/>
      </w:r>
      <w:r>
        <w:rPr>
          <w:i/>
        </w:rPr>
        <w:tab/>
      </w:r>
      <w:r>
        <w:rPr>
          <w:i/>
        </w:rPr>
        <w:tab/>
        <w:t>Source: ZTE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0" w:name="_Toc515799543"/>
      <w:r>
        <w:t>6.2.1.15</w:t>
      </w:r>
      <w:r>
        <w:tab/>
        <w:t>Contributions to TS 29.571</w:t>
      </w:r>
      <w:bookmarkEnd w:id="30"/>
    </w:p>
    <w:p w:rsidR="004835B7" w:rsidRDefault="004835B7" w:rsidP="004835B7">
      <w:pPr>
        <w:rPr>
          <w:rFonts w:ascii="Arial" w:hAnsi="Arial" w:cs="Arial"/>
          <w:b/>
          <w:sz w:val="24"/>
        </w:rPr>
      </w:pPr>
      <w:r>
        <w:rPr>
          <w:rFonts w:ascii="Arial" w:hAnsi="Arial" w:cs="Arial"/>
          <w:b/>
          <w:color w:val="0000FF"/>
          <w:sz w:val="24"/>
        </w:rPr>
        <w:t>C4-184635</w:t>
      </w:r>
      <w:r>
        <w:rPr>
          <w:rFonts w:ascii="Arial" w:hAnsi="Arial" w:cs="Arial"/>
          <w:b/>
          <w:color w:val="0000FF"/>
          <w:sz w:val="24"/>
        </w:rPr>
        <w:tab/>
      </w:r>
      <w:r>
        <w:rPr>
          <w:rFonts w:ascii="Arial" w:hAnsi="Arial" w:cs="Arial"/>
          <w:b/>
          <w:sz w:val="24"/>
        </w:rPr>
        <w:t>A new draft 3GPP TS 29.571 after meeting</w:t>
      </w:r>
    </w:p>
    <w:p w:rsidR="004835B7" w:rsidRDefault="004835B7" w:rsidP="004835B7">
      <w:pPr>
        <w:rPr>
          <w:i/>
        </w:rPr>
      </w:pPr>
      <w:r>
        <w:rPr>
          <w:i/>
        </w:rPr>
        <w:lastRenderedPageBreak/>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29.571 v0.6.0</w:t>
      </w:r>
      <w:r>
        <w:rPr>
          <w:i/>
        </w:rPr>
        <w:tab/>
        <w:t xml:space="preserve">  CR-  rev  Cat: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C4-184051</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Introduction</w:t>
      </w:r>
    </w:p>
    <w:p w:rsidR="004835B7" w:rsidRDefault="004835B7" w:rsidP="004835B7">
      <w:r>
        <w:t>The UserLocation data type does not contain the Tai for N3GPP access and the N3IWF identifier. As per stage 2, there is a common TAI used for N3GPP access. It is useful to have this information as part of the n3gaLocation as well as the N3IWF identifier.</w:t>
      </w:r>
    </w:p>
    <w:p w:rsidR="004835B7" w:rsidRDefault="004835B7" w:rsidP="004835B7">
      <w:r>
        <w:t> </w:t>
      </w:r>
    </w:p>
    <w:p w:rsidR="004835B7" w:rsidRDefault="004835B7" w:rsidP="004835B7">
      <w:r>
        <w:rPr>
          <w:rStyle w:val="Strong"/>
        </w:rPr>
        <w:t>Reason for Change</w:t>
      </w:r>
    </w:p>
    <w:p w:rsidR="004835B7" w:rsidRDefault="004835B7" w:rsidP="004835B7">
      <w:r>
        <w:t>It is proposed to update the n3gaLocation structure with Tai and N3IWF identifier. By doing this update, the UeLocation data structure in TS 29.518 can be removed. See also C4-184052.</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C4-184529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C4-184529</w:t>
      </w:r>
      <w:r>
        <w:rPr>
          <w:rFonts w:ascii="Arial" w:hAnsi="Arial" w:cs="Arial"/>
          <w:b/>
          <w:color w:val="0000FF"/>
          <w:sz w:val="24"/>
        </w:rPr>
        <w:tab/>
      </w:r>
      <w:r>
        <w:rPr>
          <w:rFonts w:ascii="Arial" w:hAnsi="Arial" w:cs="Arial"/>
          <w:b/>
          <w:sz w:val="24"/>
        </w:rPr>
        <w:t>Update to UserLocation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 Telecommunication India</w:t>
      </w:r>
    </w:p>
    <w:p w:rsidR="004835B7" w:rsidRDefault="004835B7" w:rsidP="004835B7">
      <w:pPr>
        <w:rPr>
          <w:color w:val="808080"/>
        </w:rPr>
      </w:pPr>
      <w:r>
        <w:rPr>
          <w:color w:val="808080"/>
        </w:rPr>
        <w:t>(Replaces C4-184051)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C4-184075</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Clause 3  needs to be modified  as there are no symbols defined in the TS</w:t>
      </w:r>
    </w:p>
    <w:p w:rsidR="004835B7" w:rsidRDefault="004835B7" w:rsidP="004835B7">
      <w:r>
        <w:lastRenderedPageBreak/>
        <w:t>Clause  4 Overview need to describe details on the TS.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C4-184530</w:t>
      </w:r>
      <w:r>
        <w:rPr>
          <w:rFonts w:ascii="Arial" w:hAnsi="Arial" w:cs="Arial"/>
          <w:b/>
          <w:color w:val="0000FF"/>
          <w:sz w:val="24"/>
        </w:rPr>
        <w:tab/>
      </w:r>
      <w:r>
        <w:rPr>
          <w:rFonts w:ascii="Arial" w:hAnsi="Arial" w:cs="Arial"/>
          <w:b/>
          <w:sz w:val="24"/>
        </w:rPr>
        <w:t>Clause 4 Overview</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C4-184076</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C4-184531</w:t>
      </w:r>
      <w:r>
        <w:rPr>
          <w:rFonts w:ascii="Arial" w:hAnsi="Arial" w:cs="Arial"/>
          <w:b/>
          <w:color w:val="0000FF"/>
          <w:sz w:val="24"/>
        </w:rPr>
        <w:tab/>
      </w:r>
      <w:r>
        <w:rPr>
          <w:rFonts w:ascii="Arial" w:hAnsi="Arial" w:cs="Arial"/>
          <w:b/>
          <w:sz w:val="24"/>
        </w:rPr>
        <w:t>Clause 5.1  Introduction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C4-184077</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patterns of the 5G network simple data types need to be further defined by regular expressions.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C4-184532</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C4-184606</w:t>
      </w:r>
      <w:r>
        <w:rPr>
          <w:rFonts w:ascii="Arial" w:hAnsi="Arial" w:cs="Arial"/>
          <w:b/>
          <w:color w:val="0000FF"/>
          <w:sz w:val="24"/>
        </w:rPr>
        <w:tab/>
      </w:r>
      <w:r>
        <w:rPr>
          <w:rFonts w:ascii="Arial" w:hAnsi="Arial" w:cs="Arial"/>
          <w:b/>
          <w:sz w:val="24"/>
        </w:rPr>
        <w:t>on 5G network simple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C4-184078</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w:t>
      </w:r>
    </w:p>
    <w:p w:rsidR="004835B7" w:rsidRDefault="004835B7" w:rsidP="004835B7">
      <w:r>
        <w:t>DNN</w:t>
      </w:r>
    </w:p>
    <w:p w:rsidR="004835B7" w:rsidRDefault="004835B7" w:rsidP="004835B7">
      <w:r>
        <w:t>According to 23.501: A DNN is equivalent to an APN as defined in TS 23.003 [19]. Both identifiers have an equivalent meaning and carry the same information.</w:t>
      </w:r>
    </w:p>
    <w:p w:rsidR="004835B7" w:rsidRDefault="004835B7" w:rsidP="004835B7">
      <w:r>
        <w:t>It is proposed that DNN shall have the same format as an APN as specified in 23.003</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Correspondong 23.003 CR needs to be aligned.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C4-184533</w:t>
      </w:r>
      <w:r>
        <w:rPr>
          <w:rFonts w:ascii="Arial" w:hAnsi="Arial" w:cs="Arial"/>
          <w:b/>
          <w:color w:val="0000FF"/>
          <w:sz w:val="24"/>
        </w:rPr>
        <w:tab/>
      </w:r>
      <w:r>
        <w:rPr>
          <w:rFonts w:ascii="Arial" w:hAnsi="Arial" w:cs="Arial"/>
          <w:b/>
          <w:sz w:val="24"/>
        </w:rPr>
        <w:t>Simple data type DNN format</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lastRenderedPageBreak/>
        <w:t>(Replaces C4-184078)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C4-184079</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GroupID</w:t>
      </w:r>
    </w:p>
    <w:p w:rsidR="004835B7" w:rsidRDefault="004835B7" w:rsidP="004835B7">
      <w:r>
        <w:t>It is proposed that the GroupID shall follow the principle of a IMSI group ID as specified I 23.003.</w:t>
      </w:r>
    </w:p>
    <w:p w:rsidR="004835B7" w:rsidRDefault="004835B7" w:rsidP="004835B7">
      <w:r>
        <w:t> </w:t>
      </w:r>
    </w:p>
    <w:p w:rsidR="004835B7" w:rsidRDefault="004835B7" w:rsidP="004835B7">
      <w:r>
        <w:t>PEI</w:t>
      </w:r>
    </w:p>
    <w:p w:rsidR="004835B7" w:rsidRDefault="004835B7" w:rsidP="004835B7">
      <w:r>
        <w:t>In the scope of this release, the only format supported for the PEI parameter is an IMEI, as defined in TS 23.003 [19]. It is proposed to follow the same principle as for UEID for IMSI, MSISDN.</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C4-184534</w:t>
      </w:r>
      <w:r>
        <w:rPr>
          <w:rFonts w:ascii="Arial" w:hAnsi="Arial" w:cs="Arial"/>
          <w:b/>
          <w:color w:val="0000FF"/>
          <w:sz w:val="24"/>
        </w:rPr>
        <w:tab/>
      </w:r>
      <w:r>
        <w:rPr>
          <w:rFonts w:ascii="Arial" w:hAnsi="Arial" w:cs="Arial"/>
          <w:b/>
          <w:sz w:val="24"/>
        </w:rPr>
        <w:t>Simple data type GroupID and PEI</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C4-184080</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Network ID</w:t>
      </w:r>
    </w:p>
    <w:p w:rsidR="004835B7" w:rsidRDefault="004835B7" w:rsidP="004835B7">
      <w:r>
        <w:t>According to TS 23.501 Home network identifier is e.g., MNC and/or MCC of SUCI. Therefore it is proposed that NetworkID shall contain MNC or MCC or both.</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C4-184535</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C4-184535</w:t>
      </w:r>
      <w:r>
        <w:rPr>
          <w:rFonts w:ascii="Arial" w:hAnsi="Arial" w:cs="Arial"/>
          <w:b/>
          <w:color w:val="0000FF"/>
          <w:sz w:val="24"/>
        </w:rPr>
        <w:tab/>
      </w:r>
      <w:r>
        <w:rPr>
          <w:rFonts w:ascii="Arial" w:hAnsi="Arial" w:cs="Arial"/>
          <w:b/>
          <w:sz w:val="24"/>
        </w:rPr>
        <w:t>Simple data type NetworkId</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C4-184109</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Mobility Restriction shall be the common data type used on Npcf, Nudm and Namf.</w:t>
      </w:r>
    </w:p>
    <w:p w:rsidR="004835B7" w:rsidRDefault="004835B7" w:rsidP="004835B7">
      <w:r>
        <w:t>RefToBinaryData shall be the common data type used on Namf and Nsmf.</w:t>
      </w:r>
    </w:p>
    <w:p w:rsidR="004835B7" w:rsidRDefault="004835B7" w:rsidP="004835B7">
      <w:r>
        <w:t>RFSP Index and SmsSupport shall be the common data type used on Nudm and Namf.</w:t>
      </w:r>
    </w:p>
    <w:p w:rsidR="004835B7" w:rsidRDefault="004835B7" w:rsidP="004835B7">
      <w:r>
        <w:t>SscMode shall be the common data type used on Nudm, Npcf and Nsmf.</w:t>
      </w:r>
    </w:p>
    <w:p w:rsidR="004835B7" w:rsidRDefault="004835B7" w:rsidP="004835B7">
      <w:r>
        <w:t>Authentication related data types are common on Nausf and Nudm.</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C4-184536</w:t>
      </w:r>
      <w:r>
        <w:rPr>
          <w:rFonts w:ascii="Arial" w:hAnsi="Arial" w:cs="Arial"/>
          <w:b/>
          <w:color w:val="0000FF"/>
          <w:sz w:val="24"/>
        </w:rPr>
        <w:tab/>
      </w:r>
      <w:r>
        <w:rPr>
          <w:rFonts w:ascii="Arial" w:hAnsi="Arial" w:cs="Arial"/>
          <w:b/>
          <w:sz w:val="24"/>
        </w:rPr>
        <w:t>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C4-184109)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C4-184164</w:t>
      </w:r>
      <w:r>
        <w:rPr>
          <w:rFonts w:ascii="Arial" w:hAnsi="Arial" w:cs="Arial"/>
          <w:b/>
          <w:color w:val="0000FF"/>
          <w:sz w:val="24"/>
        </w:rPr>
        <w:tab/>
      </w:r>
      <w:r>
        <w:rPr>
          <w:rFonts w:ascii="Arial" w:hAnsi="Arial" w:cs="Arial"/>
          <w:b/>
          <w:sz w:val="24"/>
        </w:rPr>
        <w:t>Uint16 and Common Responses for Protocol Errors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Reason for Change</w:t>
      </w:r>
    </w:p>
    <w:p w:rsidR="004835B7" w:rsidRDefault="004835B7" w:rsidP="004835B7">
      <w:r>
        <w:t>According to the principle of service definition in 3GPP TS 29.501, "Common procedures, HTTP extensions and error handling applicable to several 5GC SBI API specifications should be defined in 3GPP TS 29.500 and should be referenced from individual 5GC SBI API specifications.", for the protocol errors e.g. version mismatch, missing mandatory parameter, the NFs wont continue to do any service specific handling, these errors should be same handled in different 5GC SBIs, it should be descripted in 3GPP TS 29.500.</w:t>
      </w:r>
    </w:p>
    <w:p w:rsidR="004835B7" w:rsidRDefault="004835B7" w:rsidP="004835B7">
      <w:r>
        <w:t>As agreed, the common responses should be defined in 29.571 correspondingly, to be reused by other service TSs.</w:t>
      </w:r>
    </w:p>
    <w:p w:rsidR="004835B7" w:rsidRDefault="004835B7" w:rsidP="004835B7">
      <w:r>
        <w:t>For 3xx response code, According to RFC7231, the server response payload should contain hypertext notes with new URI(s), e.g.:</w:t>
      </w:r>
    </w:p>
    <w:p w:rsidR="004835B7" w:rsidRDefault="004835B7" w:rsidP="004835B7">
      <w:r>
        <w:rPr>
          <w:rFonts w:ascii="Courier New" w:hAnsi="Courier New" w:cs="Courier New"/>
        </w:rPr>
        <w:t>302</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r>
        <w:rPr>
          <w:rFonts w:ascii="Courier New" w:hAnsi="Courier New" w:cs="Courier New"/>
        </w:rPr>
        <w:t>.</w:t>
      </w:r>
    </w:p>
    <w:p w:rsidR="004835B7" w:rsidRDefault="004835B7" w:rsidP="004835B7">
      <w:r>
        <w:rPr>
          <w:rFonts w:ascii="Courier New" w:hAnsi="Courier New" w:cs="Courier New"/>
        </w:rPr>
        <w:t>303</w:t>
      </w:r>
    </w:p>
    <w:p w:rsidR="004835B7" w:rsidRDefault="004835B7" w:rsidP="004835B7">
      <w:r>
        <w:rPr>
          <w:rFonts w:ascii="Courier New" w:hAnsi="Courier New" w:cs="Courier New"/>
        </w:rPr>
        <w:t>Except for responses to a HEAD request, the representation of a 303</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ought to contain a short hypertext note with a hyperlink to</w:t>
      </w:r>
    </w:p>
    <w:p w:rsidR="004835B7" w:rsidRDefault="004835B7" w:rsidP="004835B7">
      <w:r>
        <w:rPr>
          <w:rFonts w:ascii="Courier New" w:hAnsi="Courier New" w:cs="Courier New"/>
          <w:shd w:val="clear" w:color="auto" w:fill="FFFF00"/>
        </w:rPr>
        <w:t>the same URI reference provided in the Location header field.</w:t>
      </w:r>
    </w:p>
    <w:p w:rsidR="004835B7" w:rsidRDefault="004835B7" w:rsidP="004835B7">
      <w:r>
        <w:rPr>
          <w:rFonts w:ascii="Courier New" w:hAnsi="Courier New" w:cs="Courier New"/>
        </w:rPr>
        <w:t>307</w:t>
      </w:r>
    </w:p>
    <w:p w:rsidR="004835B7" w:rsidRDefault="004835B7" w:rsidP="004835B7">
      <w:r>
        <w:rPr>
          <w:rFonts w:ascii="Courier New" w:hAnsi="Courier New" w:cs="Courier New"/>
        </w:rPr>
        <w:t>The server SHOULD generate a Location header field in the response</w:t>
      </w:r>
    </w:p>
    <w:p w:rsidR="004835B7" w:rsidRDefault="004835B7" w:rsidP="004835B7">
      <w:r>
        <w:rPr>
          <w:rFonts w:ascii="Courier New" w:hAnsi="Courier New" w:cs="Courier New"/>
        </w:rPr>
        <w:t>containing a URI reference for the different URI. The user agent MAY</w:t>
      </w:r>
    </w:p>
    <w:p w:rsidR="004835B7" w:rsidRDefault="004835B7" w:rsidP="004835B7">
      <w:r>
        <w:rPr>
          <w:rFonts w:ascii="Courier New" w:hAnsi="Courier New" w:cs="Courier New"/>
        </w:rPr>
        <w:t>use the Location field value for automatic redirection. The server's</w:t>
      </w:r>
    </w:p>
    <w:p w:rsidR="004835B7" w:rsidRDefault="004835B7" w:rsidP="004835B7">
      <w:r>
        <w:rPr>
          <w:rFonts w:ascii="Courier New" w:hAnsi="Courier New" w:cs="Courier New"/>
        </w:rPr>
        <w:t xml:space="preserve">response </w:t>
      </w:r>
      <w:r>
        <w:rPr>
          <w:rFonts w:ascii="Courier New" w:hAnsi="Courier New" w:cs="Courier New"/>
          <w:shd w:val="clear" w:color="auto" w:fill="FFFF00"/>
        </w:rPr>
        <w:t>payload usually contains a short hypertext note with a</w:t>
      </w:r>
    </w:p>
    <w:p w:rsidR="004835B7" w:rsidRDefault="004835B7" w:rsidP="004835B7">
      <w:r>
        <w:rPr>
          <w:rFonts w:ascii="Courier New" w:hAnsi="Courier New" w:cs="Courier New"/>
          <w:shd w:val="clear" w:color="auto" w:fill="FFFF00"/>
        </w:rPr>
        <w:t>hyperlink to the different URI(s).</w:t>
      </w:r>
    </w:p>
    <w:p w:rsidR="004835B7" w:rsidRDefault="004835B7" w:rsidP="004835B7">
      <w:r>
        <w:t>This paper suggests defining a data type as the 3xx body to fulfill the RFC requirement.</w:t>
      </w:r>
    </w:p>
    <w:p w:rsidR="004835B7" w:rsidRDefault="004835B7" w:rsidP="004835B7">
      <w:r>
        <w:t>Additionally, the paper recommends add "Uint16" common data type, reflecting NGAP data type "Uint16".</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Overlaps with C4-184276.</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C4-184276</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Subclause 5.3.10 of 3GPP TS 29.501 specifies how to reference HTTP error responses with "ProblemDetails" data structure specified as part of the CommonData OpenAPI file of 3GPP TS 29.571. But only a few HTTP error responses have been specified so far in TS 29.571. </w:t>
      </w:r>
    </w:p>
    <w:p w:rsidR="004835B7" w:rsidRDefault="004835B7" w:rsidP="004835B7">
      <w:r>
        <w:t xml:space="preserve">This pCR proposes to expand the list of error responses to cover all the HTTP status codes listed in table 5.2.7.1-1 of TS 29.500.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C4-184499</w:t>
      </w:r>
      <w:r>
        <w:rPr>
          <w:rFonts w:ascii="Arial" w:hAnsi="Arial" w:cs="Arial"/>
          <w:b/>
          <w:color w:val="0000FF"/>
          <w:sz w:val="24"/>
        </w:rPr>
        <w:tab/>
      </w:r>
      <w:r>
        <w:rPr>
          <w:rFonts w:ascii="Arial" w:hAnsi="Arial" w:cs="Arial"/>
          <w:b/>
          <w:sz w:val="24"/>
        </w:rPr>
        <w:t>HTTP Error Responses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C4-184205</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Correct several data types in the OpenAPI spec.</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C4-184539</w:t>
      </w:r>
      <w:r>
        <w:rPr>
          <w:rFonts w:ascii="Arial" w:hAnsi="Arial" w:cs="Arial"/>
          <w:b/>
          <w:color w:val="0000FF"/>
          <w:sz w:val="24"/>
        </w:rPr>
        <w:tab/>
      </w:r>
      <w:r>
        <w:rPr>
          <w:rFonts w:ascii="Arial" w:hAnsi="Arial" w:cs="Arial"/>
          <w:b/>
          <w:sz w:val="24"/>
        </w:rPr>
        <w:t>Correction of Common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C4-184215</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Packet Delay Budget, Packet Error Rate, Packet Loss Rate, Averaging Window and Maximum Data Burst Volume are still FFS.</w:t>
      </w:r>
    </w:p>
    <w:p w:rsidR="004835B7" w:rsidRDefault="004835B7" w:rsidP="004835B7">
      <w:r>
        <w:t>According to the current definition in section 5.7.4 of TS 23.501:</w:t>
      </w:r>
    </w:p>
    <w:p w:rsidR="004835B7" w:rsidRDefault="004835B7" w:rsidP="004835B7">
      <w:r>
        <w:t>- Packet Delay Budget: 5ms, 10ms, 20ms, 50ms, 60ms, 75ms, 100ms, 150ms, 200ms and 300ms;</w:t>
      </w:r>
    </w:p>
    <w:p w:rsidR="004835B7" w:rsidRDefault="004835B7" w:rsidP="004835B7">
      <w:r>
        <w:t>- Packet Error Rate: 10-6, 10-5, 10-4, 10-3 and 10-2;</w:t>
      </w:r>
    </w:p>
    <w:p w:rsidR="004835B7" w:rsidRDefault="004835B7" w:rsidP="004835B7">
      <w:r>
        <w:t>- Maximum Data Burst Volum: 160B, 255B, 320B, 640B and 1358B;</w:t>
      </w:r>
    </w:p>
    <w:p w:rsidR="004835B7" w:rsidRDefault="004835B7" w:rsidP="004835B7">
      <w:r>
        <w:t>Packet Loss Rate and Averaging Window are still FFS.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C4-184500</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C4-184215)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C4-184599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C4-184599</w:t>
      </w:r>
      <w:r>
        <w:rPr>
          <w:rFonts w:ascii="Arial" w:hAnsi="Arial" w:cs="Arial"/>
          <w:b/>
          <w:color w:val="0000FF"/>
          <w:sz w:val="24"/>
        </w:rPr>
        <w:tab/>
      </w:r>
      <w:r>
        <w:rPr>
          <w:rFonts w:ascii="Arial" w:hAnsi="Arial" w:cs="Arial"/>
          <w:b/>
          <w:sz w:val="24"/>
        </w:rPr>
        <w:t>QoS related data types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C4-184233</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Introduce the data types for Diameter entity.</w:t>
      </w:r>
    </w:p>
    <w:p w:rsidR="004835B7" w:rsidRDefault="004835B7" w:rsidP="004835B7">
      <w:r>
        <w:t> </w:t>
      </w:r>
    </w:p>
    <w:p w:rsidR="004835B7" w:rsidRDefault="004835B7" w:rsidP="004835B7">
      <w:r>
        <w:rPr>
          <w:rStyle w:val="Strong"/>
        </w:rPr>
        <w:t>Reason for Change</w:t>
      </w:r>
    </w:p>
    <w:p w:rsidR="004835B7" w:rsidRDefault="004835B7" w:rsidP="004835B7">
      <w:r>
        <w:t>To have a common data type for expected usage of Diameter entity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C4-184501</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C4-184607</w:t>
      </w:r>
      <w:r>
        <w:rPr>
          <w:rFonts w:ascii="Arial" w:hAnsi="Arial" w:cs="Arial"/>
          <w:b/>
          <w:color w:val="0000FF"/>
          <w:sz w:val="24"/>
        </w:rPr>
        <w:tab/>
      </w:r>
      <w:r>
        <w:rPr>
          <w:rFonts w:ascii="Arial" w:hAnsi="Arial" w:cs="Arial"/>
          <w:b/>
          <w:sz w:val="24"/>
        </w:rPr>
        <w:t>Adding data types for Diameter entity</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C4-184537)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C4-184235</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lastRenderedPageBreak/>
        <w:t>Introduction</w:t>
      </w:r>
    </w:p>
    <w:p w:rsidR="004835B7" w:rsidRDefault="004835B7" w:rsidP="004835B7">
      <w:r>
        <w:t>Introduce the data types for MAC Address.</w:t>
      </w:r>
    </w:p>
    <w:p w:rsidR="004835B7" w:rsidRDefault="004835B7" w:rsidP="004835B7">
      <w:r>
        <w:t> </w:t>
      </w:r>
    </w:p>
    <w:p w:rsidR="004835B7" w:rsidRDefault="004835B7" w:rsidP="004835B7">
      <w:r>
        <w:rPr>
          <w:rStyle w:val="Strong"/>
        </w:rPr>
        <w:t>Reason for Change</w:t>
      </w:r>
    </w:p>
    <w:p w:rsidR="004835B7" w:rsidRDefault="004835B7" w:rsidP="004835B7">
      <w:r>
        <w:t>To have a common data type for expected usage of MAC Address by multiple Service Based Interface APIs.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C4-184502</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C4-184235)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C4-184538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C4-184538</w:t>
      </w:r>
      <w:r>
        <w:rPr>
          <w:rFonts w:ascii="Arial" w:hAnsi="Arial" w:cs="Arial"/>
          <w:b/>
          <w:color w:val="0000FF"/>
          <w:sz w:val="24"/>
        </w:rPr>
        <w:tab/>
      </w:r>
      <w:r>
        <w:rPr>
          <w:rFonts w:ascii="Arial" w:hAnsi="Arial" w:cs="Arial"/>
          <w:b/>
          <w:sz w:val="24"/>
        </w:rPr>
        <w:t>Adding data types for Mac Address</w:t>
      </w:r>
    </w:p>
    <w:p w:rsidR="004835B7" w:rsidRDefault="004835B7" w:rsidP="004835B7">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C4-184502)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C4-184279</w:t>
      </w:r>
      <w:r>
        <w:rPr>
          <w:rFonts w:ascii="Arial" w:hAnsi="Arial" w:cs="Arial"/>
          <w:b/>
          <w:color w:val="0000FF"/>
          <w:sz w:val="24"/>
        </w:rPr>
        <w:tab/>
      </w:r>
      <w:r>
        <w:rPr>
          <w:rFonts w:ascii="Arial" w:hAnsi="Arial" w:cs="Arial"/>
          <w:b/>
          <w:sz w:val="24"/>
        </w:rPr>
        <w:t>Describing Error Responses in OpenAPI File</w:t>
      </w:r>
    </w:p>
    <w:p w:rsidR="004835B7" w:rsidRDefault="004835B7" w:rsidP="004835B7">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C4-184290</w:t>
      </w:r>
      <w:r>
        <w:rPr>
          <w:rFonts w:ascii="Arial" w:hAnsi="Arial" w:cs="Arial"/>
          <w:b/>
          <w:color w:val="0000FF"/>
          <w:sz w:val="24"/>
        </w:rPr>
        <w:tab/>
      </w:r>
      <w:r>
        <w:rPr>
          <w:rFonts w:ascii="Arial" w:hAnsi="Arial" w:cs="Arial"/>
          <w:b/>
          <w:sz w:val="24"/>
        </w:rPr>
        <w:t>Mobility Restriction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29.571 v0.6.0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1" w:name="_Toc515799544"/>
      <w:r>
        <w:t>6.2.1.16</w:t>
      </w:r>
      <w:r>
        <w:tab/>
        <w:t>Contributions to TS 29.504</w:t>
      </w:r>
      <w:bookmarkEnd w:id="31"/>
    </w:p>
    <w:p w:rsidR="004835B7" w:rsidRDefault="004835B7" w:rsidP="004835B7">
      <w:pPr>
        <w:rPr>
          <w:rFonts w:ascii="Arial" w:hAnsi="Arial" w:cs="Arial"/>
          <w:b/>
          <w:sz w:val="24"/>
        </w:rPr>
      </w:pPr>
      <w:r>
        <w:rPr>
          <w:rFonts w:ascii="Arial" w:hAnsi="Arial" w:cs="Arial"/>
          <w:b/>
          <w:color w:val="0000FF"/>
          <w:sz w:val="24"/>
        </w:rPr>
        <w:t>C4-184636</w:t>
      </w:r>
      <w:r>
        <w:rPr>
          <w:rFonts w:ascii="Arial" w:hAnsi="Arial" w:cs="Arial"/>
          <w:b/>
          <w:color w:val="0000FF"/>
          <w:sz w:val="24"/>
        </w:rPr>
        <w:tab/>
      </w:r>
      <w:r>
        <w:rPr>
          <w:rFonts w:ascii="Arial" w:hAnsi="Arial" w:cs="Arial"/>
          <w:b/>
          <w:sz w:val="24"/>
        </w:rPr>
        <w:t>A new draft 3GPP TS 29.504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29.504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C4-184637</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C4-184165</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C4-184482</w:t>
      </w:r>
      <w:r>
        <w:rPr>
          <w:rFonts w:ascii="Arial" w:hAnsi="Arial" w:cs="Arial"/>
          <w:b/>
          <w:color w:val="0000FF"/>
          <w:sz w:val="24"/>
        </w:rPr>
        <w:tab/>
      </w:r>
      <w:r>
        <w:rPr>
          <w:rFonts w:ascii="Arial" w:hAnsi="Arial" w:cs="Arial"/>
          <w:b/>
          <w:sz w:val="24"/>
        </w:rPr>
        <w:t>Adding the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C4-184166</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Application layer errors have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C4-184484</w:t>
      </w:r>
      <w:r>
        <w:rPr>
          <w:rFonts w:ascii="Arial" w:hAnsi="Arial" w:cs="Arial"/>
          <w:b/>
          <w:color w:val="0000FF"/>
          <w:sz w:val="24"/>
        </w:rPr>
        <w:tab/>
      </w:r>
      <w:r>
        <w:rPr>
          <w:rFonts w:ascii="Arial" w:hAnsi="Arial" w:cs="Arial"/>
          <w:b/>
          <w:sz w:val="24"/>
        </w:rPr>
        <w:t>Adding application errors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C4-184167</w:t>
      </w:r>
      <w:r>
        <w:rPr>
          <w:rFonts w:ascii="Arial" w:hAnsi="Arial" w:cs="Arial"/>
          <w:b/>
          <w:color w:val="0000FF"/>
          <w:sz w:val="24"/>
        </w:rPr>
        <w:tab/>
      </w:r>
      <w:r>
        <w:rPr>
          <w:rFonts w:ascii="Arial" w:hAnsi="Arial" w:cs="Arial"/>
          <w:b/>
          <w:sz w:val="24"/>
        </w:rPr>
        <w:t>Adding the HTTP header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C4-184168</w:t>
      </w:r>
      <w:r>
        <w:rPr>
          <w:rFonts w:ascii="Arial" w:hAnsi="Arial" w:cs="Arial"/>
          <w:b/>
          <w:color w:val="0000FF"/>
          <w:sz w:val="24"/>
        </w:rPr>
        <w:tab/>
      </w:r>
      <w:r>
        <w:rPr>
          <w:rFonts w:ascii="Arial" w:hAnsi="Arial" w:cs="Arial"/>
          <w:b/>
          <w:sz w:val="24"/>
        </w:rPr>
        <w:t>Adding the openAPI description</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C4-184169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C4-184489</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C4-184489</w:t>
      </w:r>
      <w:r>
        <w:rPr>
          <w:rFonts w:ascii="Arial" w:hAnsi="Arial" w:cs="Arial"/>
          <w:b/>
          <w:color w:val="0000FF"/>
          <w:sz w:val="24"/>
        </w:rPr>
        <w:tab/>
      </w:r>
      <w:r>
        <w:rPr>
          <w:rFonts w:ascii="Arial" w:hAnsi="Arial" w:cs="Arial"/>
          <w:b/>
          <w:sz w:val="24"/>
        </w:rPr>
        <w:t>Cleanup</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C4-184172</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C4-183101)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This pCR introduces procedures of subscribe/unsubscribe and notify service operations.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C4-184343</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C4-184564</w:t>
      </w:r>
      <w:r>
        <w:rPr>
          <w:rFonts w:ascii="Arial" w:hAnsi="Arial" w:cs="Arial"/>
          <w:b/>
          <w:color w:val="0000FF"/>
          <w:sz w:val="24"/>
        </w:rPr>
        <w:tab/>
      </w:r>
      <w:r>
        <w:rPr>
          <w:rFonts w:ascii="Arial" w:hAnsi="Arial" w:cs="Arial"/>
          <w:b/>
          <w:sz w:val="24"/>
        </w:rPr>
        <w:t>pCR TS 29.504 Adding the subscribe/unsubscribe and notify service operations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C4-184343)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C4-184173</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Application layer errors not defined yet.</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C4-184238</w:t>
      </w:r>
      <w:r>
        <w:rPr>
          <w:rFonts w:ascii="Arial" w:hAnsi="Arial" w:cs="Arial"/>
          <w:b/>
          <w:color w:val="0000FF"/>
          <w:sz w:val="24"/>
        </w:rPr>
        <w:tab/>
      </w:r>
      <w:r>
        <w:rPr>
          <w:rFonts w:ascii="Arial" w:hAnsi="Arial" w:cs="Arial"/>
          <w:b/>
          <w:sz w:val="24"/>
        </w:rPr>
        <w:t>Subscribe, Unsubscribe and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29.504 v0.3.0</w:t>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Describe the procedures for data change Subscribe, Unsubscribe and Notify.</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Merged into C4-184343.</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2" w:name="_Toc515799545"/>
      <w:r>
        <w:t>6.2.1.17</w:t>
      </w:r>
      <w:r>
        <w:tab/>
        <w:t>Contributions to TS 29.505</w:t>
      </w:r>
      <w:bookmarkEnd w:id="32"/>
    </w:p>
    <w:p w:rsidR="004835B7" w:rsidRDefault="004835B7" w:rsidP="004835B7">
      <w:pPr>
        <w:rPr>
          <w:rFonts w:ascii="Arial" w:hAnsi="Arial" w:cs="Arial"/>
          <w:b/>
          <w:sz w:val="24"/>
        </w:rPr>
      </w:pPr>
      <w:r>
        <w:rPr>
          <w:rFonts w:ascii="Arial" w:hAnsi="Arial" w:cs="Arial"/>
          <w:b/>
          <w:color w:val="0000FF"/>
          <w:sz w:val="24"/>
        </w:rPr>
        <w:t>C4-184638</w:t>
      </w:r>
      <w:r>
        <w:rPr>
          <w:rFonts w:ascii="Arial" w:hAnsi="Arial" w:cs="Arial"/>
          <w:b/>
          <w:color w:val="0000FF"/>
          <w:sz w:val="24"/>
        </w:rPr>
        <w:tab/>
      </w:r>
      <w:r>
        <w:rPr>
          <w:rFonts w:ascii="Arial" w:hAnsi="Arial" w:cs="Arial"/>
          <w:b/>
          <w:sz w:val="24"/>
        </w:rPr>
        <w:t>A new draft 3GPP TS 29.505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29.505 v0.4.0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C4-184639</w:t>
      </w:r>
      <w:r>
        <w:rPr>
          <w:rFonts w:ascii="Arial" w:hAnsi="Arial" w:cs="Arial"/>
          <w:b/>
          <w:color w:val="0000FF"/>
          <w:sz w:val="24"/>
        </w:rPr>
        <w:tab/>
      </w:r>
      <w:r>
        <w:rPr>
          <w:rFonts w:ascii="Arial" w:hAnsi="Arial" w:cs="Arial"/>
          <w:b/>
          <w:sz w:val="24"/>
        </w:rPr>
        <w:t>Nudr API Authorismfzation based on OAuth2</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v0.3.0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C4-184072</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C4-184397</w:t>
      </w:r>
      <w:r>
        <w:rPr>
          <w:rFonts w:ascii="Arial" w:hAnsi="Arial" w:cs="Arial"/>
          <w:b/>
          <w:color w:val="0000FF"/>
          <w:sz w:val="24"/>
        </w:rPr>
        <w:tab/>
      </w:r>
      <w:r>
        <w:rPr>
          <w:rFonts w:ascii="Arial" w:hAnsi="Arial" w:cs="Arial"/>
          <w:b/>
          <w:sz w:val="24"/>
        </w:rPr>
        <w:t>Modify and retrieve provisioned parameter data</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C4-184073</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C4-184398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C4-184398</w:t>
      </w:r>
      <w:r>
        <w:rPr>
          <w:rFonts w:ascii="Arial" w:hAnsi="Arial" w:cs="Arial"/>
          <w:b/>
          <w:color w:val="0000FF"/>
          <w:sz w:val="24"/>
        </w:rPr>
        <w:tab/>
      </w:r>
      <w:r>
        <w:rPr>
          <w:rFonts w:ascii="Arial" w:hAnsi="Arial" w:cs="Arial"/>
          <w:b/>
          <w:sz w:val="24"/>
        </w:rPr>
        <w:t>On authentication procedure</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C4-184074</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C4-184400</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C4-184567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C4-184567</w:t>
      </w:r>
      <w:r>
        <w:rPr>
          <w:rFonts w:ascii="Arial" w:hAnsi="Arial" w:cs="Arial"/>
          <w:b/>
          <w:color w:val="0000FF"/>
          <w:sz w:val="24"/>
        </w:rPr>
        <w:tab/>
      </w:r>
      <w:r>
        <w:rPr>
          <w:rFonts w:ascii="Arial" w:hAnsi="Arial" w:cs="Arial"/>
          <w:b/>
          <w:sz w:val="24"/>
        </w:rPr>
        <w:t>On subscribe to notifications</w:t>
      </w:r>
    </w:p>
    <w:p w:rsidR="004835B7" w:rsidRDefault="004835B7" w:rsidP="004835B7">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29.505 v0.2.0</w:t>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C4-184400)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C4-184174</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C4-184401</w:t>
      </w:r>
      <w:r>
        <w:rPr>
          <w:rFonts w:ascii="Arial" w:hAnsi="Arial" w:cs="Arial"/>
          <w:b/>
          <w:color w:val="0000FF"/>
          <w:sz w:val="24"/>
        </w:rPr>
        <w:tab/>
      </w:r>
      <w:r>
        <w:rPr>
          <w:rFonts w:ascii="Arial" w:hAnsi="Arial" w:cs="Arial"/>
          <w:b/>
          <w:sz w:val="24"/>
        </w:rPr>
        <w:t>Pseudo-CR on cleanups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C4-184175</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C4-184176</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C4-184403</w:t>
      </w:r>
      <w:r>
        <w:rPr>
          <w:rFonts w:ascii="Arial" w:hAnsi="Arial" w:cs="Arial"/>
          <w:b/>
          <w:color w:val="0000FF"/>
          <w:sz w:val="24"/>
        </w:rPr>
        <w:tab/>
      </w:r>
      <w:r>
        <w:rPr>
          <w:rFonts w:ascii="Arial" w:hAnsi="Arial" w:cs="Arial"/>
          <w:b/>
          <w:sz w:val="24"/>
        </w:rPr>
        <w:t>Pseudo-CR on JSON patch</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C4-184177</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C4-184406</w:t>
      </w:r>
      <w:r>
        <w:rPr>
          <w:rFonts w:ascii="Arial" w:hAnsi="Arial" w:cs="Arial"/>
          <w:b/>
          <w:color w:val="0000FF"/>
          <w:sz w:val="24"/>
        </w:rPr>
        <w:tab/>
      </w:r>
      <w:r>
        <w:rPr>
          <w:rFonts w:ascii="Arial" w:hAnsi="Arial" w:cs="Arial"/>
          <w:b/>
          <w:sz w:val="24"/>
        </w:rPr>
        <w:t>Pseudo-CR on get SMF registrations list</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lastRenderedPageBreak/>
        <w:t>(Replaces C4-184177)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C4-184178</w:t>
      </w:r>
      <w:r>
        <w:rPr>
          <w:rFonts w:ascii="Arial" w:hAnsi="Arial" w:cs="Arial"/>
          <w:b/>
          <w:color w:val="0000FF"/>
          <w:sz w:val="24"/>
        </w:rPr>
        <w:tab/>
      </w:r>
      <w:r>
        <w:rPr>
          <w:rFonts w:ascii="Arial" w:hAnsi="Arial" w:cs="Arial"/>
          <w:b/>
          <w:sz w:val="24"/>
        </w:rPr>
        <w:t>Pseudo-CR on get individual SMF registration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C4-184179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C4-184409</w:t>
      </w:r>
      <w:r>
        <w:rPr>
          <w:rFonts w:ascii="Arial" w:hAnsi="Arial" w:cs="Arial"/>
          <w:b/>
          <w:color w:val="0000FF"/>
          <w:sz w:val="24"/>
        </w:rPr>
        <w:tab/>
      </w:r>
      <w:r>
        <w:rPr>
          <w:rFonts w:ascii="Arial" w:hAnsi="Arial" w:cs="Arial"/>
          <w:b/>
          <w:sz w:val="24"/>
        </w:rPr>
        <w:t>Pseudo-CR on feature negotiation</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C4-184179)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C4-184180</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C4-184411</w:t>
      </w:r>
      <w:r>
        <w:rPr>
          <w:rFonts w:ascii="Arial" w:hAnsi="Arial" w:cs="Arial"/>
          <w:b/>
          <w:color w:val="0000FF"/>
          <w:sz w:val="24"/>
        </w:rPr>
        <w:tab/>
      </w:r>
      <w:r>
        <w:rPr>
          <w:rFonts w:ascii="Arial" w:hAnsi="Arial" w:cs="Arial"/>
          <w:b/>
          <w:sz w:val="24"/>
        </w:rPr>
        <w:t>Pseudo-CR on flexible data type for operator specific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C4-184181</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C4-184415</w:t>
      </w:r>
      <w:r>
        <w:rPr>
          <w:rFonts w:ascii="Arial" w:hAnsi="Arial" w:cs="Arial"/>
          <w:b/>
          <w:color w:val="0000FF"/>
          <w:sz w:val="24"/>
        </w:rPr>
        <w:tab/>
      </w:r>
      <w:r>
        <w:rPr>
          <w:rFonts w:ascii="Arial" w:hAnsi="Arial" w:cs="Arial"/>
          <w:b/>
          <w:sz w:val="24"/>
        </w:rPr>
        <w:t>Pseudo-CR on binary data</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C4-184182</w:t>
      </w:r>
      <w:r>
        <w:rPr>
          <w:rFonts w:ascii="Arial" w:hAnsi="Arial" w:cs="Arial"/>
          <w:b/>
          <w:color w:val="0000FF"/>
          <w:sz w:val="24"/>
        </w:rPr>
        <w:tab/>
      </w:r>
      <w:r>
        <w:rPr>
          <w:rFonts w:ascii="Arial" w:hAnsi="Arial" w:cs="Arial"/>
          <w:b/>
          <w:sz w:val="24"/>
        </w:rPr>
        <w:t>Pseudo-CR on application error</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C4-184183</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C4-184417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C4-184417</w:t>
      </w:r>
      <w:r>
        <w:rPr>
          <w:rFonts w:ascii="Arial" w:hAnsi="Arial" w:cs="Arial"/>
          <w:b/>
          <w:color w:val="0000FF"/>
          <w:sz w:val="24"/>
        </w:rPr>
        <w:tab/>
      </w:r>
      <w:r>
        <w:rPr>
          <w:rFonts w:ascii="Arial" w:hAnsi="Arial" w:cs="Arial"/>
          <w:b/>
          <w:sz w:val="24"/>
        </w:rPr>
        <w:t>Pseudo-CR on Data Index</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China Mobile</w:t>
      </w:r>
    </w:p>
    <w:p w:rsidR="004835B7" w:rsidRDefault="004835B7" w:rsidP="004835B7">
      <w:pPr>
        <w:rPr>
          <w:color w:val="808080"/>
        </w:rPr>
      </w:pPr>
      <w:r>
        <w:rPr>
          <w:color w:val="808080"/>
        </w:rPr>
        <w:t>(Replaces C4-184183)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C4-184239</w:t>
      </w:r>
      <w:r>
        <w:rPr>
          <w:rFonts w:ascii="Arial" w:hAnsi="Arial" w:cs="Arial"/>
          <w:b/>
          <w:color w:val="0000FF"/>
          <w:sz w:val="24"/>
        </w:rPr>
        <w:tab/>
      </w:r>
      <w:r>
        <w:rPr>
          <w:rFonts w:ascii="Arial" w:hAnsi="Arial" w:cs="Arial"/>
          <w:b/>
          <w:sz w:val="24"/>
        </w:rPr>
        <w:t>Subscribe, Unsubscribe, Notify</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29.505 v0.3.0</w:t>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5"/>
      </w:pPr>
      <w:bookmarkStart w:id="33" w:name="_Toc515799546"/>
      <w:r>
        <w:t>6.2.1.18</w:t>
      </w:r>
      <w:r>
        <w:tab/>
        <w:t>Contributions to TS 29.572</w:t>
      </w:r>
      <w:bookmarkEnd w:id="33"/>
    </w:p>
    <w:p w:rsidR="004835B7" w:rsidRDefault="004835B7" w:rsidP="004835B7">
      <w:pPr>
        <w:rPr>
          <w:rFonts w:ascii="Arial" w:hAnsi="Arial" w:cs="Arial"/>
          <w:b/>
          <w:sz w:val="24"/>
        </w:rPr>
      </w:pPr>
      <w:r>
        <w:rPr>
          <w:rFonts w:ascii="Arial" w:hAnsi="Arial" w:cs="Arial"/>
          <w:b/>
          <w:color w:val="0000FF"/>
          <w:sz w:val="24"/>
        </w:rPr>
        <w:t>C4-184640</w:t>
      </w:r>
      <w:r>
        <w:rPr>
          <w:rFonts w:ascii="Arial" w:hAnsi="Arial" w:cs="Arial"/>
          <w:b/>
          <w:color w:val="0000FF"/>
          <w:sz w:val="24"/>
        </w:rPr>
        <w:tab/>
      </w:r>
      <w:r>
        <w:rPr>
          <w:rFonts w:ascii="Arial" w:hAnsi="Arial" w:cs="Arial"/>
          <w:b/>
          <w:sz w:val="24"/>
        </w:rPr>
        <w:t>A new draft 3GPP TS 29.572 after meeting</w:t>
      </w:r>
    </w:p>
    <w:p w:rsidR="004835B7" w:rsidRDefault="004835B7" w:rsidP="004835B7">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29.572 v1.2.0</w:t>
      </w:r>
      <w:r>
        <w:rPr>
          <w:i/>
        </w:rPr>
        <w:tab/>
        <w:t xml:space="preserve">  CR-  rev  Cat:  (Rel-15)</w:t>
      </w:r>
      <w:r>
        <w:rPr>
          <w:i/>
        </w:rPr>
        <w:br/>
      </w:r>
      <w:r>
        <w:rPr>
          <w:i/>
        </w:rPr>
        <w:br/>
      </w:r>
      <w:r>
        <w:rPr>
          <w:i/>
        </w:rPr>
        <w:tab/>
      </w:r>
      <w:r>
        <w:rPr>
          <w:i/>
        </w:rPr>
        <w:tab/>
      </w:r>
      <w:r>
        <w:rPr>
          <w:i/>
        </w:rPr>
        <w:tab/>
      </w:r>
      <w:r>
        <w:rPr>
          <w:i/>
        </w:rPr>
        <w:tab/>
      </w:r>
      <w:r>
        <w:rPr>
          <w:i/>
        </w:rPr>
        <w:tab/>
        <w:t>Source: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Review of the open API file</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C4-184195</w:t>
      </w:r>
      <w:r>
        <w:rPr>
          <w:rFonts w:ascii="Arial" w:hAnsi="Arial" w:cs="Arial"/>
          <w:b/>
          <w:color w:val="0000FF"/>
          <w:sz w:val="24"/>
        </w:rPr>
        <w:tab/>
      </w:r>
      <w:r>
        <w:rPr>
          <w:rFonts w:ascii="Arial" w:hAnsi="Arial" w:cs="Arial"/>
          <w:b/>
          <w:sz w:val="24"/>
        </w:rPr>
        <w:t>Altitude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C4-184196</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C4-184443</w:t>
      </w:r>
      <w:r>
        <w:rPr>
          <w:rFonts w:ascii="Arial" w:hAnsi="Arial" w:cs="Arial"/>
          <w:b/>
          <w:color w:val="0000FF"/>
          <w:sz w:val="24"/>
        </w:rPr>
        <w:tab/>
      </w:r>
      <w:r>
        <w:rPr>
          <w:rFonts w:ascii="Arial" w:hAnsi="Arial" w:cs="Arial"/>
          <w:b/>
          <w:sz w:val="24"/>
        </w:rPr>
        <w:t>Array Definitions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C4-184197</w:t>
      </w:r>
      <w:r>
        <w:rPr>
          <w:rFonts w:ascii="Arial" w:hAnsi="Arial" w:cs="Arial"/>
          <w:b/>
          <w:color w:val="0000FF"/>
          <w:sz w:val="24"/>
        </w:rPr>
        <w:tab/>
      </w:r>
      <w:r>
        <w:rPr>
          <w:rFonts w:ascii="Arial" w:hAnsi="Arial" w:cs="Arial"/>
          <w:b/>
          <w:sz w:val="24"/>
        </w:rPr>
        <w:t>GAD Shape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C4-184198</w:t>
      </w:r>
      <w:r>
        <w:rPr>
          <w:rFonts w:ascii="Arial" w:hAnsi="Arial" w:cs="Arial"/>
          <w:b/>
          <w:color w:val="0000FF"/>
          <w:sz w:val="24"/>
        </w:rPr>
        <w:tab/>
      </w:r>
      <w:r>
        <w:rPr>
          <w:rFonts w:ascii="Arial" w:hAnsi="Arial" w:cs="Arial"/>
          <w:b/>
          <w:sz w:val="24"/>
        </w:rPr>
        <w:t>Encoding of Geographical Coordinates</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C4-184199</w:t>
      </w:r>
      <w:r>
        <w:rPr>
          <w:rFonts w:ascii="Arial" w:hAnsi="Arial" w:cs="Arial"/>
          <w:b/>
          <w:color w:val="0000FF"/>
          <w:sz w:val="24"/>
        </w:rPr>
        <w:tab/>
      </w:r>
      <w:r>
        <w:rPr>
          <w:rFonts w:ascii="Arial" w:hAnsi="Arial" w:cs="Arial"/>
          <w:b/>
          <w:sz w:val="24"/>
        </w:rPr>
        <w:t>Definition of "GeographicArea" Data Type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C4-184200</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C4-184446</w:t>
      </w:r>
      <w:r>
        <w:rPr>
          <w:rFonts w:ascii="Arial" w:hAnsi="Arial" w:cs="Arial"/>
          <w:b/>
          <w:color w:val="0000FF"/>
          <w:sz w:val="24"/>
        </w:rPr>
        <w:tab/>
      </w:r>
      <w:r>
        <w:rPr>
          <w:rFonts w:ascii="Arial" w:hAnsi="Arial" w:cs="Arial"/>
          <w:b/>
          <w:sz w:val="24"/>
        </w:rPr>
        <w:t>Uncertainty Ellipse</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C4-184202</w:t>
      </w:r>
      <w:r>
        <w:rPr>
          <w:rFonts w:ascii="Arial" w:hAnsi="Arial" w:cs="Arial"/>
          <w:b/>
          <w:color w:val="0000FF"/>
          <w:sz w:val="24"/>
        </w:rPr>
        <w:tab/>
      </w:r>
      <w:r>
        <w:rPr>
          <w:rFonts w:ascii="Arial" w:hAnsi="Arial" w:cs="Arial"/>
          <w:b/>
          <w:sz w:val="24"/>
        </w:rPr>
        <w:t>Velocity Estimate</w:t>
      </w:r>
    </w:p>
    <w:p w:rsidR="004835B7" w:rsidRDefault="004835B7" w:rsidP="004835B7">
      <w:pPr>
        <w:rPr>
          <w:i/>
        </w:rPr>
      </w:pPr>
      <w:r>
        <w:rPr>
          <w:i/>
        </w:rPr>
        <w:lastRenderedPageBreak/>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C4-184203</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According to TS 33.501, NF authorization must be supported according to the Oauth2 standard.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C4-184547</w:t>
      </w:r>
      <w:r>
        <w:rPr>
          <w:rFonts w:ascii="Arial" w:hAnsi="Arial" w:cs="Arial"/>
          <w:b/>
          <w:color w:val="0000FF"/>
          <w:sz w:val="24"/>
        </w:rPr>
        <w:tab/>
      </w:r>
      <w:r>
        <w:rPr>
          <w:rFonts w:ascii="Arial" w:hAnsi="Arial" w:cs="Arial"/>
          <w:b/>
          <w:sz w:val="24"/>
        </w:rPr>
        <w:t>Nlmf API Authorization based on OAuth2</w:t>
      </w:r>
    </w:p>
    <w:p w:rsidR="004835B7" w:rsidRDefault="004835B7" w:rsidP="004835B7">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29.572 v1.1.0</w:t>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C4-184203)</w:t>
      </w:r>
    </w:p>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Needs to be decided if CT4 will do this change only for this or for all new 5GS specification.</w:t>
      </w:r>
    </w:p>
    <w:p w:rsidR="004835B7" w:rsidRDefault="004835B7" w:rsidP="004835B7">
      <w:r>
        <w:t> </w:t>
      </w:r>
    </w:p>
    <w:p w:rsidR="004835B7" w:rsidRDefault="004835B7" w:rsidP="004835B7">
      <w:r>
        <w:t>It was agreed this kind of change shall be included in all CT4 5GS Specifications.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4" w:name="_Toc515799547"/>
      <w:r>
        <w:t>6.2.2</w:t>
      </w:r>
      <w:r>
        <w:tab/>
        <w:t>IMS impact due to 5GS IP-CAN [IMSo5G]</w:t>
      </w:r>
      <w:bookmarkEnd w:id="34"/>
    </w:p>
    <w:p w:rsidR="004835B7" w:rsidRDefault="004835B7" w:rsidP="004835B7">
      <w:pPr>
        <w:rPr>
          <w:rFonts w:ascii="Arial" w:hAnsi="Arial" w:cs="Arial"/>
          <w:b/>
          <w:sz w:val="24"/>
        </w:rPr>
      </w:pPr>
      <w:r>
        <w:rPr>
          <w:rFonts w:ascii="Arial" w:hAnsi="Arial" w:cs="Arial"/>
          <w:b/>
          <w:color w:val="0000FF"/>
          <w:sz w:val="24"/>
        </w:rPr>
        <w:t>C4-184244</w:t>
      </w:r>
      <w:r>
        <w:rPr>
          <w:rFonts w:ascii="Arial" w:hAnsi="Arial" w:cs="Arial"/>
          <w:b/>
          <w:color w:val="0000FF"/>
          <w:sz w:val="24"/>
        </w:rPr>
        <w:tab/>
      </w:r>
      <w:r>
        <w:rPr>
          <w:rFonts w:ascii="Arial" w:hAnsi="Arial" w:cs="Arial"/>
          <w:b/>
          <w:sz w:val="24"/>
        </w:rPr>
        <w:t>Sh Location Information in 5GS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29.328 v15.2.0</w:t>
      </w:r>
      <w:r>
        <w:rPr>
          <w:i/>
        </w:rPr>
        <w:tab/>
        <w:t xml:space="preserve">  CR-0612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C4-184284</w:t>
      </w:r>
      <w:r>
        <w:rPr>
          <w:rFonts w:ascii="Arial" w:hAnsi="Arial" w:cs="Arial"/>
          <w:b/>
          <w:color w:val="0000FF"/>
          <w:sz w:val="24"/>
        </w:rPr>
        <w:tab/>
      </w:r>
      <w:r>
        <w:rPr>
          <w:rFonts w:ascii="Arial" w:hAnsi="Arial" w:cs="Arial"/>
          <w:b/>
          <w:sz w:val="24"/>
        </w:rPr>
        <w:t>Requested Node AMF</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29.329 v15.0.0</w:t>
      </w:r>
      <w:r>
        <w:rPr>
          <w:i/>
        </w:rPr>
        <w:tab/>
        <w:t xml:space="preserve">  CR-0249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5" w:name="_Toc515799548"/>
      <w:r>
        <w:t>6.2.3</w:t>
      </w:r>
      <w:r>
        <w:tab/>
        <w:t>CT aspects of Northbound APIs for SCEF – SCS/AS Interworking [NAPS-CT]</w:t>
      </w:r>
      <w:bookmarkEnd w:id="35"/>
    </w:p>
    <w:p w:rsidR="004835B7" w:rsidRDefault="004835B7" w:rsidP="004835B7">
      <w:pPr>
        <w:rPr>
          <w:rFonts w:ascii="Arial" w:hAnsi="Arial" w:cs="Arial"/>
          <w:b/>
          <w:sz w:val="24"/>
        </w:rPr>
      </w:pPr>
      <w:r>
        <w:rPr>
          <w:rFonts w:ascii="Arial" w:hAnsi="Arial" w:cs="Arial"/>
          <w:b/>
          <w:color w:val="0000FF"/>
          <w:sz w:val="24"/>
        </w:rPr>
        <w:t>C4-184089</w:t>
      </w:r>
      <w:r>
        <w:rPr>
          <w:rFonts w:ascii="Arial" w:hAnsi="Arial" w:cs="Arial"/>
          <w:b/>
          <w:color w:val="0000FF"/>
          <w:sz w:val="24"/>
        </w:rPr>
        <w:tab/>
      </w:r>
      <w:r>
        <w:rPr>
          <w:rFonts w:ascii="Arial" w:hAnsi="Arial" w:cs="Arial"/>
          <w:b/>
          <w:sz w:val="24"/>
        </w:rPr>
        <w:t>Reply LS on Deletion of Network Parameter Configuration</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S2-184059, to CT3, cc -</w:t>
      </w:r>
      <w:r>
        <w:rPr>
          <w:i/>
        </w:rPr>
        <w:br/>
      </w:r>
      <w:r>
        <w:rPr>
          <w:i/>
        </w:rPr>
        <w:tab/>
      </w:r>
      <w:r>
        <w:rPr>
          <w:i/>
        </w:rPr>
        <w:tab/>
      </w:r>
      <w:r>
        <w:rPr>
          <w:i/>
        </w:rPr>
        <w:tab/>
      </w:r>
      <w:r>
        <w:rPr>
          <w:i/>
        </w:rPr>
        <w:tab/>
      </w:r>
      <w:r>
        <w:rPr>
          <w:i/>
        </w:rPr>
        <w:tab/>
        <w:t>Source: SA2</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LS wasn't sent to CT4 but after offline discussion with Huawei and CT4 chairman it was agreed to submitted to CT4 also since there is a CR based on the LS.</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C4-184070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Cat: B (Rel-15)</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agreed a CR to support deletion  of suggested network configuration which were provided  via an SCEF. </w:t>
      </w:r>
    </w:p>
    <w:p w:rsidR="004835B7" w:rsidRDefault="004835B7" w:rsidP="004835B7">
      <w:r>
        <w:t>If suggested network configuration received via an SCEF are deleted the HSS shall use  the valus which are used without any suggested network configuration received.</w:t>
      </w:r>
    </w:p>
    <w:p w:rsidR="004835B7" w:rsidRDefault="004835B7" w:rsidP="004835B7">
      <w:r>
        <w:t> </w:t>
      </w:r>
    </w:p>
    <w:p w:rsidR="004835B7" w:rsidRDefault="004835B7" w:rsidP="004835B7">
      <w:r>
        <w:rPr>
          <w:rStyle w:val="Strong"/>
        </w:rPr>
        <w:t>Summary of change:</w:t>
      </w:r>
    </w:p>
    <w:p w:rsidR="004835B7" w:rsidRDefault="004835B7" w:rsidP="004835B7">
      <w:r>
        <w:t>Introduce CEF-Reference-ID-for-Deletion in Suggested-Network-Configuration AVP.</w:t>
      </w:r>
    </w:p>
    <w:p w:rsidR="004835B7" w:rsidRDefault="004835B7" w:rsidP="004835B7">
      <w:r>
        <w:t xml:space="preserve">If Suggested-Network-Configuration is deleted the HSS shall fallback to the values which were used without Suggested-Network-Configuration. </w:t>
      </w:r>
    </w:p>
    <w:p w:rsidR="004835B7" w:rsidRDefault="004835B7" w:rsidP="004835B7">
      <w:r>
        <w:t> </w:t>
      </w:r>
    </w:p>
    <w:p w:rsidR="004835B7" w:rsidRDefault="004835B7" w:rsidP="004835B7">
      <w:r>
        <w:t> </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C4-184510</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1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C4-184070)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C4-184608</w:t>
      </w:r>
      <w:r>
        <w:rPr>
          <w:rFonts w:ascii="Arial" w:hAnsi="Arial" w:cs="Arial"/>
          <w:b/>
          <w:color w:val="0000FF"/>
          <w:sz w:val="24"/>
        </w:rPr>
        <w:tab/>
      </w:r>
      <w:r>
        <w:rPr>
          <w:rFonts w:ascii="Arial" w:hAnsi="Arial" w:cs="Arial"/>
          <w:b/>
          <w:sz w:val="24"/>
        </w:rPr>
        <w:t>Deletion of Network Parameter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CR-0122  rev 2 Cat: B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C4-184510)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C4-184305</w:t>
      </w:r>
      <w:r>
        <w:rPr>
          <w:rFonts w:ascii="Arial" w:hAnsi="Arial" w:cs="Arial"/>
          <w:b/>
          <w:color w:val="0000FF"/>
          <w:sz w:val="24"/>
        </w:rPr>
        <w:tab/>
      </w:r>
      <w:r>
        <w:rPr>
          <w:rFonts w:ascii="Arial" w:hAnsi="Arial" w:cs="Arial"/>
          <w:b/>
          <w:sz w:val="24"/>
        </w:rPr>
        <w:t>Overwriting of configuration data triggers deletion of a monitoring event</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CR-0118  rev 2 Cat: B (Rel-15)</w:t>
      </w:r>
      <w:r>
        <w:rPr>
          <w:i/>
        </w:rPr>
        <w:br/>
      </w:r>
      <w:r>
        <w:rPr>
          <w:i/>
        </w:rPr>
        <w:br/>
      </w:r>
      <w:r>
        <w:rPr>
          <w:i/>
        </w:rPr>
        <w:tab/>
      </w:r>
      <w:r>
        <w:rPr>
          <w:i/>
        </w:rPr>
        <w:tab/>
      </w:r>
      <w:r>
        <w:rPr>
          <w:i/>
        </w:rPr>
        <w:tab/>
      </w:r>
      <w:r>
        <w:rPr>
          <w:i/>
        </w:rPr>
        <w:tab/>
      </w:r>
      <w:r>
        <w:rPr>
          <w:i/>
        </w:rPr>
        <w:tab/>
        <w:t>Source: Huawei, Hewlett Packard Enterprise</w:t>
      </w:r>
    </w:p>
    <w:p w:rsidR="004835B7" w:rsidRDefault="004835B7" w:rsidP="004835B7">
      <w:pPr>
        <w:rPr>
          <w:color w:val="808080"/>
        </w:rPr>
      </w:pPr>
      <w:r>
        <w:rPr>
          <w:color w:val="808080"/>
        </w:rPr>
        <w:t>(Replaces C4-183366)</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Rev 2 changes:</w:t>
      </w:r>
    </w:p>
    <w:p w:rsidR="004835B7" w:rsidRDefault="004835B7" w:rsidP="004835B7">
      <w:r>
        <w:t>Added a Feature to indicate that the SCEF supports the Event Cancellation Report from the HSS.</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36" w:name="_Toc515799549"/>
      <w:r>
        <w:lastRenderedPageBreak/>
        <w:t>6.2.4</w:t>
      </w:r>
      <w:r>
        <w:tab/>
        <w:t>CT aspects of support of voice services over WLAN Access [VoWLAN-CT]</w:t>
      </w:r>
      <w:bookmarkEnd w:id="36"/>
    </w:p>
    <w:p w:rsidR="004835B7" w:rsidRDefault="004835B7" w:rsidP="004835B7">
      <w:pPr>
        <w:pStyle w:val="Heading4"/>
      </w:pPr>
      <w:bookmarkStart w:id="37" w:name="_Toc515799550"/>
      <w:r>
        <w:t>6.2.5</w:t>
      </w:r>
      <w:r>
        <w:tab/>
        <w:t>WLAN direct discovery technologies for ProSe direct discovery [ProSe_WLAN_DD_Stage3]</w:t>
      </w:r>
      <w:bookmarkEnd w:id="37"/>
    </w:p>
    <w:p w:rsidR="004835B7" w:rsidRDefault="004835B7" w:rsidP="004835B7">
      <w:pPr>
        <w:pStyle w:val="Heading4"/>
      </w:pPr>
      <w:bookmarkStart w:id="38" w:name="_Toc515799551"/>
      <w:r>
        <w:t>6.2.6</w:t>
      </w:r>
      <w:r>
        <w:tab/>
        <w:t>CT aspects of 3GPP PS data off function [PS_DATA_OFF2-CT]</w:t>
      </w:r>
      <w:bookmarkEnd w:id="38"/>
    </w:p>
    <w:p w:rsidR="004835B7" w:rsidRDefault="004835B7" w:rsidP="004835B7">
      <w:pPr>
        <w:pStyle w:val="Heading4"/>
      </w:pPr>
      <w:bookmarkStart w:id="39" w:name="_Toc515799552"/>
      <w:r>
        <w:t>6.2.7</w:t>
      </w:r>
      <w:r>
        <w:tab/>
        <w:t>CT aspects on enhanced VoLTE performance [eVoLP-CT]</w:t>
      </w:r>
      <w:bookmarkEnd w:id="39"/>
    </w:p>
    <w:p w:rsidR="004835B7" w:rsidRDefault="004835B7" w:rsidP="004835B7">
      <w:pPr>
        <w:pStyle w:val="Heading4"/>
      </w:pPr>
      <w:bookmarkStart w:id="40" w:name="_Toc515799553"/>
      <w:r>
        <w:t>6.2.8</w:t>
      </w:r>
      <w:r>
        <w:tab/>
        <w:t>Increasing the number of EPS bearers (stage 3) [INOBEAR-CT]</w:t>
      </w:r>
      <w:bookmarkEnd w:id="40"/>
    </w:p>
    <w:p w:rsidR="004835B7" w:rsidRDefault="004835B7" w:rsidP="004835B7">
      <w:pPr>
        <w:rPr>
          <w:rFonts w:ascii="Arial" w:hAnsi="Arial" w:cs="Arial"/>
          <w:b/>
          <w:sz w:val="24"/>
        </w:rPr>
      </w:pPr>
      <w:r>
        <w:rPr>
          <w:rFonts w:ascii="Arial" w:hAnsi="Arial" w:cs="Arial"/>
          <w:b/>
          <w:color w:val="0000FF"/>
          <w:sz w:val="24"/>
        </w:rPr>
        <w:t>C4-184039</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3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C4-183441)</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Rev3: It was agreed by CT1 teleconference that CT1 will re-use the existing EBI value range.</w:t>
      </w:r>
    </w:p>
    <w:p w:rsidR="004835B7" w:rsidRDefault="004835B7" w:rsidP="004835B7">
      <w:r>
        <w:t> </w:t>
      </w:r>
    </w:p>
    <w:p w:rsidR="004835B7" w:rsidRDefault="004835B7" w:rsidP="004835B7">
      <w:r>
        <w:t>However, introducing EEVR (Extended EBI value range) flag is still useful to minimize the potential configuration error.</w:t>
      </w:r>
    </w:p>
    <w:p w:rsidR="004835B7" w:rsidRDefault="004835B7" w:rsidP="004835B7">
      <w:r>
        <w:t> </w:t>
      </w:r>
    </w:p>
    <w:p w:rsidR="004835B7" w:rsidRDefault="004835B7" w:rsidP="004835B7">
      <w:r>
        <w:rPr>
          <w:rStyle w:val="Strong"/>
        </w:rPr>
        <w:t>Summary of change:</w:t>
      </w:r>
    </w:p>
    <w:p w:rsidR="004835B7" w:rsidRDefault="004835B7" w:rsidP="004835B7">
      <w:r>
        <w:t xml:space="preserve">To support the new range of EPS Bearer Identity (1-15), the following IEs: </w:t>
      </w:r>
    </w:p>
    <w:p w:rsidR="004835B7" w:rsidRDefault="004835B7" w:rsidP="004835B7">
      <w:pPr>
        <w:numPr>
          <w:ilvl w:val="1"/>
          <w:numId w:val="15"/>
        </w:numPr>
        <w:overflowPunct/>
        <w:autoSpaceDE/>
        <w:autoSpaceDN/>
        <w:adjustRightInd/>
        <w:spacing w:before="100" w:beforeAutospacing="1" w:after="100" w:afterAutospacing="1"/>
        <w:textAlignment w:val="auto"/>
      </w:pPr>
      <w:r>
        <w:t>EPS Bearer Identity</w:t>
      </w:r>
    </w:p>
    <w:p w:rsidR="004835B7" w:rsidRDefault="004835B7" w:rsidP="004835B7">
      <w:pPr>
        <w:numPr>
          <w:ilvl w:val="1"/>
          <w:numId w:val="15"/>
        </w:numPr>
        <w:overflowPunct/>
        <w:autoSpaceDE/>
        <w:autoSpaceDN/>
        <w:adjustRightInd/>
        <w:spacing w:before="100" w:beforeAutospacing="1" w:after="100" w:afterAutospacing="1"/>
        <w:textAlignment w:val="auto"/>
      </w:pPr>
      <w:r>
        <w:t>Paging and Service Information</w:t>
      </w:r>
    </w:p>
    <w:p w:rsidR="004835B7" w:rsidRDefault="004835B7" w:rsidP="004835B7">
      <w:pPr>
        <w:numPr>
          <w:ilvl w:val="1"/>
          <w:numId w:val="15"/>
        </w:numPr>
        <w:overflowPunct/>
        <w:autoSpaceDE/>
        <w:autoSpaceDN/>
        <w:adjustRightInd/>
        <w:spacing w:before="100" w:beforeAutospacing="1" w:after="100" w:afterAutospacing="1"/>
        <w:textAlignment w:val="auto"/>
      </w:pPr>
      <w:r>
        <w:t>Secondary RAT Usage Data Report</w:t>
      </w:r>
    </w:p>
    <w:p w:rsidR="004835B7" w:rsidRDefault="004835B7" w:rsidP="004835B7">
      <w:pPr>
        <w:spacing w:after="0"/>
      </w:pPr>
      <w:r>
        <w:t>are enhanced.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C4-184507</w:t>
      </w:r>
      <w:r>
        <w:rPr>
          <w:rFonts w:ascii="Arial" w:hAnsi="Arial" w:cs="Arial"/>
          <w:b/>
          <w:color w:val="0000FF"/>
          <w:sz w:val="24"/>
        </w:rPr>
        <w:tab/>
      </w:r>
      <w:r>
        <w:rPr>
          <w:rFonts w:ascii="Arial" w:hAnsi="Arial" w:cs="Arial"/>
          <w:b/>
          <w:sz w:val="24"/>
        </w:rPr>
        <w:t>Extending EPS Bearer Identity for INOBEAR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CR-1900  rev 4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C4-184040</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CR-1907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a scenario in which a UE first connects to an MME that does not support Extended EBI value range, and then moves to an MME that supports Extended EBI value range, or vice versa; the target MME may not be aware if the PGW supports Extended EBI value range range. </w:t>
      </w:r>
    </w:p>
    <w:p w:rsidR="004835B7" w:rsidRDefault="004835B7" w:rsidP="004835B7">
      <w:r>
        <w:t> </w:t>
      </w:r>
    </w:p>
    <w:p w:rsidR="004835B7" w:rsidRDefault="004835B7" w:rsidP="004835B7">
      <w:r>
        <w:t>Since an MME determines if the PGW supports extended EBI value range when it performs the PGW Selection function.  While the target MME would not perform PGW selection again.</w:t>
      </w:r>
    </w:p>
    <w:p w:rsidR="004835B7" w:rsidRDefault="004835B7" w:rsidP="004835B7">
      <w:r>
        <w:t> </w:t>
      </w:r>
    </w:p>
    <w:p w:rsidR="004835B7" w:rsidRDefault="004835B7" w:rsidP="004835B7">
      <w:r>
        <w:t>So if a Dedicated Bearer Activation procedure takes place after the inter MME mobility procedure, the target MME may not know whether or not it can assign an EBI in the Extended EBI value range to a new bearer.</w:t>
      </w:r>
    </w:p>
    <w:p w:rsidR="004835B7" w:rsidRDefault="004835B7" w:rsidP="004835B7">
      <w:r>
        <w:rPr>
          <w:rStyle w:val="Strong"/>
        </w:rPr>
        <w:t> </w:t>
      </w:r>
    </w:p>
    <w:p w:rsidR="004835B7" w:rsidRDefault="004835B7" w:rsidP="004835B7">
      <w:r>
        <w:rPr>
          <w:rStyle w:val="Strong"/>
        </w:rPr>
        <w:t>Summary of change:</w:t>
      </w:r>
    </w:p>
    <w:p w:rsidR="004835B7" w:rsidRDefault="004835B7" w:rsidP="004835B7">
      <w:r>
        <w:t>The condition for including the EPS Bearer ID information element is updated to reflect that the PGW may indicate to the MME that the PGW supports Extended EBI value range. A note is added to explain the usage.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C4-184508</w:t>
      </w:r>
      <w:r>
        <w:rPr>
          <w:rFonts w:ascii="Arial" w:hAnsi="Arial" w:cs="Arial"/>
          <w:b/>
          <w:color w:val="0000FF"/>
          <w:sz w:val="24"/>
        </w:rPr>
        <w:tab/>
      </w:r>
      <w:r>
        <w:rPr>
          <w:rFonts w:ascii="Arial" w:hAnsi="Arial" w:cs="Arial"/>
          <w:b/>
          <w:sz w:val="24"/>
        </w:rPr>
        <w:t>INOBEAR for Create Bearer Request</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CR-1907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C4-184041</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29.274 v15.3.0</w:t>
      </w:r>
      <w:r>
        <w:rPr>
          <w:i/>
        </w:rPr>
        <w:tab/>
        <w:t xml:space="preserve">  CR-1908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lastRenderedPageBreak/>
        <w:t>It needs to be pointed out that the increased number of EPS Bearers (INOBEAR) feature is assumed to be homogeneously supported within an MME Pool / SGW serving area by configuration.</w:t>
      </w:r>
    </w:p>
    <w:p w:rsidR="004835B7" w:rsidRDefault="004835B7" w:rsidP="004835B7">
      <w:r>
        <w:t> </w:t>
      </w:r>
    </w:p>
    <w:p w:rsidR="004835B7" w:rsidRDefault="004835B7" w:rsidP="004835B7">
      <w:r>
        <w:t xml:space="preserve">In an inter-MME intra SGW mobility procedures where one or more PDN connections are not accepted by the target MME/SGSN, those PDN connections need to be deleted from the source MME/SGSN. The source MME/SGSN initiates the deletion by sending a Delete Session Request message to the SGW and further to the PGW. In this case the MME/SGSN shall not include the Sender F-TEID for Control Plane information element, otherwise the SGW will reject the message. </w:t>
      </w:r>
      <w:r>
        <w:rPr>
          <w:shd w:val="clear" w:color="auto" w:fill="00FFFF"/>
        </w:rPr>
        <w:t>Such Inter MME and intra SGW mobility scenario may not be a configuration error.</w:t>
      </w:r>
    </w:p>
    <w:p w:rsidR="004835B7" w:rsidRDefault="004835B7" w:rsidP="004835B7">
      <w:r>
        <w:t> </w:t>
      </w:r>
    </w:p>
    <w:p w:rsidR="004835B7" w:rsidRDefault="004835B7" w:rsidP="004835B7">
      <w:r>
        <w:t xml:space="preserve">In addition, during inter MME mobility procedure, the source MME knows if the target MME supports extended EBI range value and support up to 15 EPS bearers, so in case the target MME doesn't support the feature, the source MME shall only transfer up to 8 EPS bearers to the target. </w:t>
      </w:r>
    </w:p>
    <w:p w:rsidR="004835B7" w:rsidRDefault="004835B7" w:rsidP="004835B7">
      <w:r>
        <w:t> </w:t>
      </w:r>
    </w:p>
    <w:p w:rsidR="004835B7" w:rsidRDefault="004835B7" w:rsidP="004835B7">
      <w:r>
        <w:rPr>
          <w:rStyle w:val="Strong"/>
        </w:rPr>
        <w:t>Summary of change:</w:t>
      </w:r>
    </w:p>
    <w:p w:rsidR="004835B7" w:rsidRDefault="004835B7" w:rsidP="004835B7">
      <w:r>
        <w:t>Enhance the existing Note 10 in subclause 7.2.9.1 Delete Session Request, to include an example scenario, when a PDN with a default bearer set to extended EBI value range, e.g. between '1' and '4', the Sender F-TEID information element shall also not be included in inter-MME/SGSN intra SGW mobility procedures.</w:t>
      </w:r>
    </w:p>
    <w:p w:rsidR="004835B7" w:rsidRDefault="004835B7" w:rsidP="004835B7">
      <w:r>
        <w:t> </w:t>
      </w:r>
    </w:p>
    <w:p w:rsidR="004835B7" w:rsidRDefault="004835B7" w:rsidP="004835B7">
      <w:r>
        <w:t>A note is added to subclause 7.3.1 Forward Relocation Request, and 7.3.6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C4-184509</w:t>
      </w:r>
      <w:r>
        <w:rPr>
          <w:rFonts w:ascii="Arial" w:hAnsi="Arial" w:cs="Arial"/>
          <w:b/>
          <w:color w:val="0000FF"/>
          <w:sz w:val="24"/>
        </w:rPr>
        <w:tab/>
      </w:r>
      <w:r>
        <w:rPr>
          <w:rFonts w:ascii="Arial" w:hAnsi="Arial" w:cs="Arial"/>
          <w:b/>
          <w:sz w:val="24"/>
        </w:rPr>
        <w:t>The support of INOBEAR in mobility procedures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29.274 v15.3.0</w:t>
      </w:r>
      <w:r>
        <w:rPr>
          <w:i/>
        </w:rPr>
        <w:tab/>
        <w:t xml:space="preserve">  CR-1908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C4-184041)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C4-184095</w:t>
      </w:r>
      <w:r>
        <w:rPr>
          <w:rFonts w:ascii="Arial" w:hAnsi="Arial" w:cs="Arial"/>
          <w:b/>
          <w:color w:val="0000FF"/>
          <w:sz w:val="24"/>
        </w:rPr>
        <w:tab/>
      </w:r>
      <w:r>
        <w:rPr>
          <w:rFonts w:ascii="Arial" w:hAnsi="Arial" w:cs="Arial"/>
          <w:b/>
          <w:sz w:val="24"/>
        </w:rPr>
        <w:t>Reply LS on INOBEAR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S2-184638, to CT4, cc RAN2, RAN3, CT1</w:t>
      </w:r>
      <w:r>
        <w:rPr>
          <w:i/>
        </w:rPr>
        <w:br/>
      </w:r>
      <w:r>
        <w:rPr>
          <w:i/>
        </w:rPr>
        <w:tab/>
      </w:r>
      <w:r>
        <w:rPr>
          <w:i/>
        </w:rPr>
        <w:tab/>
      </w:r>
      <w:r>
        <w:rPr>
          <w:i/>
        </w:rPr>
        <w:tab/>
      </w:r>
      <w:r>
        <w:rPr>
          <w:i/>
        </w:rPr>
        <w:tab/>
      </w:r>
      <w:r>
        <w:rPr>
          <w:i/>
        </w:rPr>
        <w:tab/>
        <w:t>Source: SA2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3"/>
      </w:pPr>
      <w:bookmarkStart w:id="41" w:name="_Toc515799554"/>
      <w:r>
        <w:lastRenderedPageBreak/>
        <w:t>6.3</w:t>
      </w:r>
      <w:r>
        <w:tab/>
        <w:t>Any Other Business for Rel-15</w:t>
      </w:r>
      <w:bookmarkEnd w:id="41"/>
    </w:p>
    <w:p w:rsidR="004835B7" w:rsidRDefault="004835B7" w:rsidP="004835B7">
      <w:pPr>
        <w:pStyle w:val="Heading4"/>
      </w:pPr>
      <w:bookmarkStart w:id="42" w:name="_Toc515799555"/>
      <w:r>
        <w:t>6.3.1</w:t>
      </w:r>
      <w:r>
        <w:tab/>
        <w:t>GTP and PMIP [TEI15]</w:t>
      </w:r>
      <w:bookmarkEnd w:id="42"/>
    </w:p>
    <w:p w:rsidR="004835B7" w:rsidRDefault="004835B7" w:rsidP="004835B7">
      <w:pPr>
        <w:rPr>
          <w:rFonts w:ascii="Arial" w:hAnsi="Arial" w:cs="Arial"/>
          <w:b/>
          <w:sz w:val="24"/>
        </w:rPr>
      </w:pPr>
      <w:r>
        <w:rPr>
          <w:rFonts w:ascii="Arial" w:hAnsi="Arial" w:cs="Arial"/>
          <w:b/>
          <w:color w:val="0000FF"/>
          <w:sz w:val="24"/>
        </w:rPr>
        <w:t>C4-184088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R3-182516, to CT4,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From RAN3 perspective, the target eNB doesnt have to comprehend long PDCP PDU Number header. And, according to section10.1.2.3.1 of TS 36.300, target eNB may or may not send the PDCP SDU for which Long PDCP PDU Number extension header is present. The current CT4 specification which mandates to discard the PDCP PDU seems not in line with this. It is up to CT4 to discuss from which release onwards they want to address this issue.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C4-184134</w:t>
      </w:r>
      <w:r>
        <w:rPr>
          <w:rFonts w:ascii="Arial" w:hAnsi="Arial" w:cs="Arial"/>
          <w:b/>
          <w:color w:val="0000FF"/>
          <w:sz w:val="24"/>
        </w:rPr>
        <w:tab/>
      </w:r>
      <w:r>
        <w:rPr>
          <w:rFonts w:ascii="Arial" w:hAnsi="Arial" w:cs="Arial"/>
          <w:b/>
          <w:sz w:val="24"/>
        </w:rPr>
        <w:t>Change of Comprehension for ‘Long PDCP PDU Number’ extension header</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29.281 v15.2.0</w:t>
      </w:r>
      <w:r>
        <w:rPr>
          <w:i/>
        </w:rPr>
        <w:tab/>
        <w:t xml:space="preserve">  CR-0092  rev 1 Cat: F (Rel-15)</w:t>
      </w:r>
      <w:r>
        <w:rPr>
          <w:i/>
        </w:rPr>
        <w:br/>
      </w:r>
      <w:r>
        <w:rPr>
          <w:i/>
        </w:rPr>
        <w:br/>
      </w:r>
      <w:r>
        <w:rPr>
          <w:i/>
        </w:rPr>
        <w:tab/>
      </w:r>
      <w:r>
        <w:rPr>
          <w:i/>
        </w:rPr>
        <w:tab/>
      </w:r>
      <w:r>
        <w:rPr>
          <w:i/>
        </w:rPr>
        <w:tab/>
      </w:r>
      <w:r>
        <w:rPr>
          <w:i/>
        </w:rPr>
        <w:tab/>
      </w:r>
      <w:r>
        <w:rPr>
          <w:i/>
        </w:rPr>
        <w:tab/>
        <w:t>Source: NTT DOCOMO, Nokia, Nokia Shanghai Bell</w:t>
      </w:r>
    </w:p>
    <w:p w:rsidR="004835B7" w:rsidRDefault="004835B7" w:rsidP="004835B7">
      <w:pPr>
        <w:rPr>
          <w:color w:val="808080"/>
        </w:rPr>
      </w:pPr>
      <w:r>
        <w:rPr>
          <w:color w:val="808080"/>
        </w:rPr>
        <w:t>(Replaces C4-182163)</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Define additionalChange the definition of Long PDCP PDU Number extenstion header with from Comprehesion Required to Comprehension NOT Required which meets RAN3s assumption.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C4-184135</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C4-184448</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C4-184448</w:t>
      </w:r>
      <w:r>
        <w:rPr>
          <w:rFonts w:ascii="Arial" w:hAnsi="Arial" w:cs="Arial"/>
          <w:b/>
          <w:color w:val="0000FF"/>
          <w:sz w:val="24"/>
        </w:rPr>
        <w:tab/>
      </w:r>
      <w:r>
        <w:rPr>
          <w:rFonts w:ascii="Arial" w:hAnsi="Arial" w:cs="Arial"/>
          <w:b/>
          <w:sz w:val="24"/>
        </w:rPr>
        <w:t>Reply LS on Clarification on GTP-U "Long PDCP PDU Number" extension header</w:t>
      </w:r>
    </w:p>
    <w:p w:rsidR="004835B7" w:rsidRDefault="004835B7" w:rsidP="004835B7">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R3, cc R2</w:t>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C4-184087</w:t>
      </w:r>
      <w:r>
        <w:rPr>
          <w:rFonts w:ascii="Arial" w:hAnsi="Arial" w:cs="Arial"/>
          <w:b/>
          <w:color w:val="0000FF"/>
          <w:sz w:val="24"/>
        </w:rPr>
        <w:tab/>
      </w:r>
      <w:r>
        <w:rPr>
          <w:rFonts w:ascii="Arial" w:hAnsi="Arial" w:cs="Arial"/>
          <w:b/>
          <w:sz w:val="24"/>
        </w:rPr>
        <w:t>Reply LS on Differentiation of LTE-M (eMTC) traffic from other LTE data traffic</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R3-182505, to SA2, CT3, CT4, SA5, cc RAN2, CT1, CT4</w:t>
      </w:r>
      <w:r>
        <w:rPr>
          <w:i/>
        </w:rPr>
        <w:br/>
      </w:r>
      <w:r>
        <w:rPr>
          <w:i/>
        </w:rPr>
        <w:tab/>
      </w:r>
      <w:r>
        <w:rPr>
          <w:i/>
        </w:rPr>
        <w:tab/>
      </w:r>
      <w:r>
        <w:rPr>
          <w:i/>
        </w:rPr>
        <w:tab/>
      </w:r>
      <w:r>
        <w:rPr>
          <w:i/>
        </w:rPr>
        <w:tab/>
      </w:r>
      <w:r>
        <w:rPr>
          <w:i/>
        </w:rPr>
        <w:tab/>
        <w:t>Source: RAN3</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RAN3 discussed how to provide such information from eNB to MME, and agreed to introduce LTE-M Indication from eNB to MME in UE CAPABILITY INFO INDICATION message as the attached agreed CR</w:t>
      </w:r>
      <w:r>
        <w:rPr>
          <w:rFonts w:ascii="Arial" w:hAnsi="Arial" w:cs="Arial"/>
        </w:rPr>
        <w: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Related CR C4-184277.</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C4-184277</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CR 23.401 #3404 requires: </w:t>
      </w:r>
    </w:p>
    <w:p w:rsidR="004835B7" w:rsidRDefault="004835B7" w:rsidP="004835B7">
      <w:pPr>
        <w:numPr>
          <w:ilvl w:val="1"/>
          <w:numId w:val="16"/>
        </w:numPr>
        <w:overflowPunct/>
        <w:autoSpaceDE/>
        <w:autoSpaceDN/>
        <w:adjustRightInd/>
        <w:spacing w:before="100" w:beforeAutospacing="1" w:after="100" w:afterAutospacing="1"/>
        <w:textAlignment w:val="auto"/>
      </w:pPr>
      <w:r>
        <w:t>the MME to signal a new LTE-M RAT-Type value to SGW</w:t>
      </w:r>
    </w:p>
    <w:p w:rsidR="004835B7" w:rsidRDefault="004835B7" w:rsidP="004835B7">
      <w:pPr>
        <w:numPr>
          <w:ilvl w:val="1"/>
          <w:numId w:val="16"/>
        </w:numPr>
        <w:overflowPunct/>
        <w:autoSpaceDE/>
        <w:autoSpaceDN/>
        <w:adjustRightInd/>
        <w:spacing w:before="100" w:beforeAutospacing="1" w:after="100" w:afterAutospacing="1"/>
        <w:textAlignment w:val="auto"/>
      </w:pPr>
      <w:r>
        <w:t xml:space="preserve">the MME to signal a new 'LTE-M RAT type reporting to PGW' flag to the SGW, if the SGW needs to report the LTE-M RAT type to the PGW (based on roaming agreements); </w:t>
      </w:r>
    </w:p>
    <w:p w:rsidR="004835B7" w:rsidRDefault="004835B7" w:rsidP="004835B7">
      <w:pPr>
        <w:numPr>
          <w:ilvl w:val="1"/>
          <w:numId w:val="16"/>
        </w:numPr>
        <w:overflowPunct/>
        <w:autoSpaceDE/>
        <w:autoSpaceDN/>
        <w:adjustRightInd/>
        <w:spacing w:before="100" w:beforeAutospacing="1" w:after="100" w:afterAutospacing="1"/>
        <w:textAlignment w:val="auto"/>
      </w:pPr>
      <w:r>
        <w:lastRenderedPageBreak/>
        <w:t>the SGW to forward the LTE-M RAT type to the PGW if the 'LTE-M RAT type reporting to PGW' flag is set, and to signal the WB-EUTRAN RAT type otherwise;</w:t>
      </w:r>
    </w:p>
    <w:p w:rsidR="004835B7" w:rsidRDefault="004835B7" w:rsidP="004835B7">
      <w:pPr>
        <w:spacing w:after="0"/>
      </w:pPr>
      <w:r>
        <w:t>upon MME change, the source MME provides a new LTE-M indication to the target MME over S10 to indicate that the UE is an LTE-M UE.</w:t>
      </w:r>
    </w:p>
    <w:p w:rsidR="004835B7" w:rsidRDefault="004835B7" w:rsidP="004835B7">
      <w:r>
        <w:t> </w:t>
      </w:r>
    </w:p>
    <w:p w:rsidR="004835B7" w:rsidRDefault="004835B7" w:rsidP="004835B7">
      <w:r>
        <w:rPr>
          <w:rStyle w:val="Strong"/>
        </w:rPr>
        <w:t>Summary of change:</w:t>
      </w:r>
    </w:p>
    <w:p w:rsidR="004835B7" w:rsidRDefault="004835B7" w:rsidP="004835B7">
      <w:r>
        <w:t xml:space="preserve">A new LTE-M RAT type value is defined over S11 and S5/S8. </w:t>
      </w:r>
    </w:p>
    <w:p w:rsidR="004835B7" w:rsidRDefault="004835B7" w:rsidP="004835B7">
      <w:r>
        <w:t>A new 'LTE-M RAT type reporting to PGW' flag is defined over S11.</w:t>
      </w:r>
    </w:p>
    <w:p w:rsidR="004835B7" w:rsidRDefault="004835B7" w:rsidP="004835B7">
      <w:r>
        <w:t>A new LTE-M indication is defined over S10.</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This CR is depended on SA2 CR 23.401-3404.</w:t>
      </w:r>
    </w:p>
    <w:p w:rsidR="004835B7" w:rsidRDefault="004835B7" w:rsidP="004835B7">
      <w:r>
        <w:t> </w:t>
      </w:r>
    </w:p>
    <w:p w:rsidR="004835B7" w:rsidRDefault="004835B7" w:rsidP="004835B7">
      <w:r>
        <w:t>Ericsson still believe that CT4 should wait reply LS from SA2 which was sent from CT4#84.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C4-184449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1 Cat: B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C4-184277)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C4-184583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C4-184583</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2 Cat: B (Rel-15)</w:t>
      </w:r>
      <w:r>
        <w:rPr>
          <w:i/>
        </w:rPr>
        <w:br/>
      </w:r>
      <w:r>
        <w:rPr>
          <w:i/>
        </w:rPr>
        <w:br/>
      </w:r>
      <w:r>
        <w:rPr>
          <w:i/>
        </w:rPr>
        <w:tab/>
      </w:r>
      <w:r>
        <w:rPr>
          <w:i/>
        </w:rPr>
        <w:tab/>
      </w:r>
      <w:r>
        <w:rPr>
          <w:i/>
        </w:rPr>
        <w:tab/>
      </w:r>
      <w:r>
        <w:rPr>
          <w:i/>
        </w:rPr>
        <w:tab/>
      </w:r>
      <w:r>
        <w:rPr>
          <w:i/>
        </w:rPr>
        <w:tab/>
        <w:t>Source: Nokia, Nokia Shanghai Bell, Orange, Qualcomm</w:t>
      </w:r>
    </w:p>
    <w:p w:rsidR="004835B7" w:rsidRDefault="004835B7" w:rsidP="004835B7">
      <w:pPr>
        <w:rPr>
          <w:color w:val="808080"/>
        </w:rPr>
      </w:pPr>
      <w:r>
        <w:rPr>
          <w:color w:val="808080"/>
        </w:rPr>
        <w:t>(Replaces C4-184449)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C4-184609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C4-184609</w:t>
      </w:r>
      <w:r>
        <w:rPr>
          <w:rFonts w:ascii="Arial" w:hAnsi="Arial" w:cs="Arial"/>
          <w:b/>
          <w:color w:val="0000FF"/>
          <w:sz w:val="24"/>
        </w:rPr>
        <w:tab/>
      </w:r>
      <w:r>
        <w:rPr>
          <w:rFonts w:ascii="Arial" w:hAnsi="Arial" w:cs="Arial"/>
          <w:b/>
          <w:sz w:val="24"/>
        </w:rPr>
        <w:t>Identification of LTE-M (eMTC) traffic</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29.274 v15.3.0</w:t>
      </w:r>
      <w:r>
        <w:rPr>
          <w:i/>
        </w:rPr>
        <w:tab/>
        <w:t xml:space="preserve">  CR-1914  rev 3 Cat: B (Rel-15)</w:t>
      </w:r>
      <w:r>
        <w:rPr>
          <w:i/>
        </w:rPr>
        <w:br/>
      </w:r>
      <w:r>
        <w:rPr>
          <w:i/>
        </w:rPr>
        <w:lastRenderedPageBreak/>
        <w:br/>
      </w:r>
      <w:r>
        <w:rPr>
          <w:i/>
        </w:rPr>
        <w:tab/>
      </w:r>
      <w:r>
        <w:rPr>
          <w:i/>
        </w:rPr>
        <w:tab/>
      </w:r>
      <w:r>
        <w:rPr>
          <w:i/>
        </w:rPr>
        <w:tab/>
      </w:r>
      <w:r>
        <w:rPr>
          <w:i/>
        </w:rPr>
        <w:tab/>
      </w:r>
      <w:r>
        <w:rPr>
          <w:i/>
        </w:rPr>
        <w:tab/>
        <w:t>Source: Nokia, Nokia Shanghai Bell, Orange, Qualcomm, Verizon</w:t>
      </w:r>
    </w:p>
    <w:p w:rsidR="004835B7" w:rsidRDefault="004835B7" w:rsidP="004835B7">
      <w:pPr>
        <w:rPr>
          <w:color w:val="808080"/>
        </w:rPr>
      </w:pPr>
      <w:r>
        <w:rPr>
          <w:color w:val="808080"/>
        </w:rPr>
        <w:t>(Replaces C4-184583)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C4-184504</w:t>
      </w:r>
      <w:r>
        <w:rPr>
          <w:rFonts w:ascii="Arial" w:hAnsi="Arial" w:cs="Arial"/>
          <w:b/>
          <w:color w:val="0000FF"/>
          <w:sz w:val="24"/>
        </w:rPr>
        <w:tab/>
      </w:r>
      <w:r>
        <w:rPr>
          <w:rFonts w:ascii="Arial" w:hAnsi="Arial" w:cs="Arial"/>
          <w:b/>
          <w:sz w:val="24"/>
        </w:rPr>
        <w:t>The identification of LTE-M traffic</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29.274 v15.3.0</w:t>
      </w:r>
      <w:r>
        <w:rPr>
          <w:i/>
        </w:rPr>
        <w:tab/>
        <w:t xml:space="preserve">  CR-1916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In the incoming LS S2-181432 LS In Action LS from GSMA Packet IoTTF: LS reply to SA WG2 on Differentiation of LTE-M (eMTC) traffic from other LTE data traffic from GSMA Packet IoTTF (IOTTF17 Doc003), GSMA requests: </w:t>
      </w:r>
    </w:p>
    <w:p w:rsidR="004835B7" w:rsidRDefault="004835B7" w:rsidP="004835B7">
      <w:r>
        <w:rPr>
          <w:rStyle w:val="Emphasis"/>
        </w:rPr>
        <w:t>IoTTF (PACKET) kindly requests SA2 to take above information into account suggest methods to identify LTE-M traffic in terms of charging/identification, in particular in roaming scenarios.</w:t>
      </w:r>
    </w:p>
    <w:p w:rsidR="004835B7" w:rsidRDefault="004835B7" w:rsidP="004835B7">
      <w:r>
        <w:t xml:space="preserve">The reason for the request is: </w:t>
      </w:r>
    </w:p>
    <w:p w:rsidR="004835B7" w:rsidRDefault="004835B7" w:rsidP="004835B7">
      <w:r>
        <w:rPr>
          <w:rStyle w:val="Emphasis"/>
        </w:rPr>
        <w:t>This is motivated by the operators desire to apply different charging models to traffic from LTE-M devices and NB-IoT devices</w:t>
      </w:r>
    </w:p>
    <w:p w:rsidR="004835B7" w:rsidRDefault="004835B7" w:rsidP="004835B7">
      <w:r>
        <w:t> </w:t>
      </w:r>
    </w:p>
    <w:p w:rsidR="004835B7" w:rsidRDefault="004835B7" w:rsidP="004835B7">
      <w:r>
        <w:t xml:space="preserve">To fulfill the GSMA requirement, SA2 proposed solution in 23.401 CR3432 (S2-184886). This is an alignment with SA2. </w:t>
      </w:r>
    </w:p>
    <w:p w:rsidR="004835B7" w:rsidRDefault="004835B7" w:rsidP="004835B7">
      <w:r>
        <w:t> </w:t>
      </w:r>
    </w:p>
    <w:p w:rsidR="004835B7" w:rsidRDefault="004835B7" w:rsidP="004835B7">
      <w:r>
        <w:rPr>
          <w:rStyle w:val="Strong"/>
        </w:rPr>
        <w:t>Summary of change:</w:t>
      </w:r>
    </w:p>
    <w:p w:rsidR="004835B7" w:rsidRDefault="004835B7" w:rsidP="004835B7">
      <w:r>
        <w:t xml:space="preserve">A new Indication flag called "LTE-M Indication" is introduced. </w:t>
      </w:r>
    </w:p>
    <w:p w:rsidR="004835B7" w:rsidRDefault="004835B7" w:rsidP="004835B7">
      <w:r>
        <w:t>When MME receives the corresponding LTE-M indication in an S1AP message from the eNodeB, the MME sets the "LTE-M Indication" flag in the Indication Flags IE in the following messages:</w:t>
      </w:r>
    </w:p>
    <w:p w:rsidR="004835B7" w:rsidRDefault="004835B7" w:rsidP="004835B7">
      <w:r>
        <w:t>Create Session Request, Modify Bearer Request, Forward Relocation Request, and Context Response.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43" w:name="_Toc515799556"/>
      <w:r>
        <w:t>6.3.2</w:t>
      </w:r>
      <w:r>
        <w:tab/>
        <w:t>Addressing and Subscriber Data handling (23.003, 23.008) [TEI15]</w:t>
      </w:r>
      <w:bookmarkEnd w:id="43"/>
    </w:p>
    <w:p w:rsidR="004835B7" w:rsidRDefault="004835B7" w:rsidP="004835B7">
      <w:pPr>
        <w:pStyle w:val="Heading4"/>
      </w:pPr>
      <w:bookmarkStart w:id="44" w:name="_Toc515799557"/>
      <w:r>
        <w:t>6.3.3</w:t>
      </w:r>
      <w:r>
        <w:tab/>
        <w:t>EPS AAA interfaces (29.273) [TEI15]</w:t>
      </w:r>
      <w:bookmarkEnd w:id="44"/>
    </w:p>
    <w:p w:rsidR="004835B7" w:rsidRDefault="004835B7" w:rsidP="004835B7">
      <w:pPr>
        <w:pStyle w:val="Heading4"/>
      </w:pPr>
      <w:bookmarkStart w:id="45" w:name="_Toc515799558"/>
      <w:r>
        <w:t>6.3.4</w:t>
      </w:r>
      <w:r>
        <w:tab/>
        <w:t>Diameter based Interfaces (29.272, 29.173) [TEI15]</w:t>
      </w:r>
      <w:bookmarkEnd w:id="45"/>
    </w:p>
    <w:p w:rsidR="004835B7" w:rsidRDefault="004835B7" w:rsidP="004835B7">
      <w:pPr>
        <w:rPr>
          <w:rFonts w:ascii="Arial" w:hAnsi="Arial" w:cs="Arial"/>
          <w:b/>
          <w:sz w:val="24"/>
        </w:rPr>
      </w:pPr>
      <w:r>
        <w:rPr>
          <w:rFonts w:ascii="Arial" w:hAnsi="Arial" w:cs="Arial"/>
          <w:b/>
          <w:color w:val="0000FF"/>
          <w:sz w:val="24"/>
        </w:rPr>
        <w:t>C4-184133</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Cat: B (Rel-15)</w:t>
      </w:r>
      <w:r>
        <w:rPr>
          <w:i/>
        </w:rPr>
        <w:br/>
      </w:r>
      <w:r>
        <w:rPr>
          <w:i/>
        </w:rPr>
        <w:br/>
      </w:r>
      <w:r>
        <w:rPr>
          <w:i/>
        </w:rPr>
        <w:tab/>
      </w:r>
      <w:r>
        <w:rPr>
          <w:i/>
        </w:rPr>
        <w:tab/>
      </w:r>
      <w:r>
        <w:rPr>
          <w:i/>
        </w:rPr>
        <w:tab/>
      </w:r>
      <w:r>
        <w:rPr>
          <w:i/>
        </w:rPr>
        <w:tab/>
      </w:r>
      <w:r>
        <w:rPr>
          <w:i/>
        </w:rPr>
        <w:tab/>
        <w:t>Source: NTT DOCOMO</w:t>
      </w:r>
    </w:p>
    <w:p w:rsidR="004835B7" w:rsidRDefault="004835B7" w:rsidP="004835B7">
      <w:pPr>
        <w:rPr>
          <w:rFonts w:ascii="Arial" w:hAnsi="Arial" w:cs="Arial"/>
          <w:b/>
        </w:rPr>
      </w:pPr>
      <w:r>
        <w:rPr>
          <w:rFonts w:ascii="Arial" w:hAnsi="Arial" w:cs="Arial"/>
          <w:b/>
        </w:rPr>
        <w:t xml:space="preserve">Abstract: </w:t>
      </w:r>
    </w:p>
    <w:p w:rsidR="004835B7" w:rsidRDefault="004835B7" w:rsidP="004835B7">
      <w:r>
        <w:t>Introduce a new subscription parameter in HSS to support Aerial UE subscription information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C4-184461</w:t>
      </w:r>
      <w:r>
        <w:rPr>
          <w:rFonts w:ascii="Arial" w:hAnsi="Arial" w:cs="Arial"/>
          <w:b/>
          <w:color w:val="0000FF"/>
          <w:sz w:val="24"/>
        </w:rPr>
        <w:tab/>
      </w:r>
      <w:r>
        <w:rPr>
          <w:rFonts w:ascii="Arial" w:hAnsi="Arial" w:cs="Arial"/>
          <w:b/>
          <w:sz w:val="24"/>
        </w:rPr>
        <w:t>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29.272 v15.3.0</w:t>
      </w:r>
      <w:r>
        <w:rPr>
          <w:i/>
        </w:rPr>
        <w:tab/>
        <w:t xml:space="preserve">  CR-0762  rev 1 Cat: B (Rel-15)</w:t>
      </w:r>
      <w:r>
        <w:rPr>
          <w:i/>
        </w:rPr>
        <w:br/>
      </w:r>
      <w:r>
        <w:rPr>
          <w:i/>
        </w:rPr>
        <w:br/>
      </w:r>
      <w:r>
        <w:rPr>
          <w:i/>
        </w:rPr>
        <w:tab/>
      </w:r>
      <w:r>
        <w:rPr>
          <w:i/>
        </w:rPr>
        <w:tab/>
      </w:r>
      <w:r>
        <w:rPr>
          <w:i/>
        </w:rPr>
        <w:tab/>
      </w:r>
      <w:r>
        <w:rPr>
          <w:i/>
        </w:rPr>
        <w:tab/>
      </w:r>
      <w:r>
        <w:rPr>
          <w:i/>
        </w:rPr>
        <w:tab/>
        <w:t>Source: NTT DOCOMO</w:t>
      </w:r>
    </w:p>
    <w:p w:rsidR="004835B7" w:rsidRDefault="004835B7" w:rsidP="004835B7">
      <w:pPr>
        <w:rPr>
          <w:color w:val="808080"/>
        </w:rPr>
      </w:pPr>
      <w:r>
        <w:rPr>
          <w:color w:val="808080"/>
        </w:rPr>
        <w:t>(Replaces C4-184133)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46" w:name="_Toc515799559"/>
      <w:r w:rsidRPr="0049705B">
        <w:rPr>
          <w:lang w:val="fi-FI"/>
        </w:rPr>
        <w:t>6.3.5</w:t>
      </w:r>
      <w:r w:rsidRPr="0049705B">
        <w:rPr>
          <w:lang w:val="fi-FI"/>
        </w:rPr>
        <w:tab/>
        <w:t>IMS [TEI15]</w:t>
      </w:r>
      <w:bookmarkEnd w:id="46"/>
    </w:p>
    <w:p w:rsidR="004835B7" w:rsidRPr="0049705B" w:rsidRDefault="004835B7" w:rsidP="004835B7">
      <w:pPr>
        <w:pStyle w:val="Heading4"/>
        <w:rPr>
          <w:lang w:val="fi-FI"/>
        </w:rPr>
      </w:pPr>
      <w:bookmarkStart w:id="47" w:name="_Toc515799560"/>
      <w:r w:rsidRPr="0049705B">
        <w:rPr>
          <w:lang w:val="fi-FI"/>
        </w:rPr>
        <w:t>6.3.6</w:t>
      </w:r>
      <w:r w:rsidRPr="0049705B">
        <w:rPr>
          <w:lang w:val="fi-FI"/>
        </w:rPr>
        <w:tab/>
        <w:t>MAP [TEI15]</w:t>
      </w:r>
      <w:bookmarkEnd w:id="47"/>
    </w:p>
    <w:p w:rsidR="004835B7" w:rsidRPr="0049705B" w:rsidRDefault="004835B7" w:rsidP="004835B7">
      <w:pPr>
        <w:pStyle w:val="Heading4"/>
        <w:rPr>
          <w:lang w:val="fi-FI"/>
        </w:rPr>
      </w:pPr>
      <w:bookmarkStart w:id="48" w:name="_Toc515799561"/>
      <w:r w:rsidRPr="0049705B">
        <w:rPr>
          <w:lang w:val="fi-FI"/>
        </w:rPr>
        <w:t>6.3.7</w:t>
      </w:r>
      <w:r w:rsidRPr="0049705B">
        <w:rPr>
          <w:lang w:val="fi-FI"/>
        </w:rPr>
        <w:tab/>
        <w:t>H.248 Interface [TEI15]</w:t>
      </w:r>
      <w:bookmarkEnd w:id="48"/>
    </w:p>
    <w:p w:rsidR="004835B7" w:rsidRDefault="004835B7" w:rsidP="004835B7">
      <w:pPr>
        <w:pStyle w:val="Heading4"/>
      </w:pPr>
      <w:bookmarkStart w:id="49" w:name="_Toc515799562"/>
      <w:r>
        <w:t>6.3.8</w:t>
      </w:r>
      <w:r>
        <w:tab/>
        <w:t>Diameter 29.230 CRs [TEI15]</w:t>
      </w:r>
      <w:bookmarkEnd w:id="49"/>
    </w:p>
    <w:p w:rsidR="004835B7" w:rsidRDefault="004835B7" w:rsidP="004835B7">
      <w:pPr>
        <w:rPr>
          <w:rFonts w:ascii="Arial" w:hAnsi="Arial" w:cs="Arial"/>
          <w:b/>
          <w:sz w:val="24"/>
        </w:rPr>
      </w:pPr>
      <w:r>
        <w:rPr>
          <w:rFonts w:ascii="Arial" w:hAnsi="Arial" w:cs="Arial"/>
          <w:b/>
          <w:color w:val="0000FF"/>
          <w:sz w:val="24"/>
        </w:rPr>
        <w:t>C4-184083</w:t>
      </w:r>
      <w:r>
        <w:rPr>
          <w:rFonts w:ascii="Arial" w:hAnsi="Arial" w:cs="Arial"/>
          <w:b/>
          <w:color w:val="0000FF"/>
          <w:sz w:val="24"/>
        </w:rPr>
        <w:tab/>
      </w:r>
      <w:r>
        <w:rPr>
          <w:rFonts w:ascii="Arial" w:hAnsi="Arial" w:cs="Arial"/>
          <w:b/>
          <w:sz w:val="24"/>
        </w:rPr>
        <w:t>LS on new application in TS 29.154</w:t>
      </w:r>
    </w:p>
    <w:p w:rsidR="004835B7" w:rsidRDefault="004835B7" w:rsidP="004835B7">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C3-182400, to CT4, cc -</w:t>
      </w:r>
      <w:r>
        <w:rPr>
          <w:i/>
        </w:rPr>
        <w:br/>
      </w:r>
      <w:r>
        <w:rPr>
          <w:i/>
        </w:rPr>
        <w:tab/>
      </w:r>
      <w:r>
        <w:rPr>
          <w:i/>
        </w:rPr>
        <w:tab/>
      </w:r>
      <w:r>
        <w:rPr>
          <w:i/>
        </w:rPr>
        <w:tab/>
      </w:r>
      <w:r>
        <w:rPr>
          <w:i/>
        </w:rPr>
        <w:tab/>
      </w:r>
      <w:r>
        <w:rPr>
          <w:i/>
        </w:rPr>
        <w:tab/>
        <w:t>Source: CT3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C4-184193</w:t>
      </w:r>
      <w:r>
        <w:rPr>
          <w:rFonts w:ascii="Arial" w:hAnsi="Arial" w:cs="Arial"/>
          <w:b/>
          <w:color w:val="0000FF"/>
          <w:sz w:val="24"/>
        </w:rPr>
        <w:tab/>
      </w:r>
      <w:r>
        <w:rPr>
          <w:rFonts w:ascii="Arial" w:hAnsi="Arial" w:cs="Arial"/>
          <w:b/>
          <w:sz w:val="24"/>
        </w:rPr>
        <w:t>Application ID for Diameter Nta</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29.230 v15.2.0</w:t>
      </w:r>
      <w:r>
        <w:rPr>
          <w:i/>
        </w:rPr>
        <w:tab/>
        <w:t xml:space="preserve">  CR-0635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C4-184194</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C4-184459</w:t>
      </w:r>
      <w:r>
        <w:rPr>
          <w:rFonts w:ascii="Arial" w:hAnsi="Arial" w:cs="Arial"/>
          <w:b/>
          <w:color w:val="0000FF"/>
          <w:sz w:val="24"/>
        </w:rPr>
        <w:tab/>
      </w:r>
      <w:r>
        <w:rPr>
          <w:rFonts w:ascii="Arial" w:hAnsi="Arial" w:cs="Arial"/>
          <w:b/>
          <w:sz w:val="24"/>
        </w:rPr>
        <w:t>AVP codes for TS 29.561</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CR-0636  rev 1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C4-184194)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C4-184292</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C4-184480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C4-184480</w:t>
      </w:r>
      <w:r>
        <w:rPr>
          <w:rFonts w:ascii="Arial" w:hAnsi="Arial" w:cs="Arial"/>
          <w:b/>
          <w:color w:val="0000FF"/>
          <w:sz w:val="24"/>
        </w:rPr>
        <w:tab/>
      </w:r>
      <w:r>
        <w:rPr>
          <w:rFonts w:ascii="Arial" w:hAnsi="Arial" w:cs="Arial"/>
          <w:b/>
          <w:sz w:val="24"/>
        </w:rPr>
        <w:t>New AVP for subscription for Aerial UE in 3GPP system</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CR-0637  rev 1 Cat: B (Rel-15)</w:t>
      </w:r>
      <w:r>
        <w:rPr>
          <w:i/>
        </w:rPr>
        <w:br/>
      </w:r>
      <w:r>
        <w:rPr>
          <w:i/>
        </w:rPr>
        <w:br/>
      </w:r>
      <w:r>
        <w:rPr>
          <w:i/>
        </w:rPr>
        <w:tab/>
      </w:r>
      <w:r>
        <w:rPr>
          <w:i/>
        </w:rPr>
        <w:tab/>
      </w:r>
      <w:r>
        <w:rPr>
          <w:i/>
        </w:rPr>
        <w:tab/>
      </w:r>
      <w:r>
        <w:rPr>
          <w:i/>
        </w:rPr>
        <w:tab/>
      </w:r>
      <w:r>
        <w:rPr>
          <w:i/>
        </w:rPr>
        <w:tab/>
        <w:t>Source: NTT DOCOMO INC.</w:t>
      </w:r>
    </w:p>
    <w:p w:rsidR="004835B7" w:rsidRDefault="004835B7" w:rsidP="004835B7">
      <w:pPr>
        <w:rPr>
          <w:color w:val="808080"/>
        </w:rPr>
      </w:pPr>
      <w:r>
        <w:rPr>
          <w:color w:val="808080"/>
        </w:rPr>
        <w:t>(Replaces C4-184292)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C4-184325</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C4-184462</w:t>
      </w:r>
      <w:r>
        <w:rPr>
          <w:rFonts w:ascii="Arial" w:hAnsi="Arial" w:cs="Arial"/>
          <w:b/>
          <w:color w:val="0000FF"/>
          <w:sz w:val="24"/>
        </w:rPr>
        <w:tab/>
      </w:r>
      <w:r>
        <w:rPr>
          <w:rFonts w:ascii="Arial" w:hAnsi="Arial" w:cs="Arial"/>
          <w:b/>
          <w:sz w:val="24"/>
        </w:rPr>
        <w:t>Addition of AVP code definition</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CR-0639  rev 1 Cat: - (Rel-15)</w:t>
      </w:r>
      <w:r>
        <w:rPr>
          <w:i/>
        </w:rPr>
        <w:br/>
      </w:r>
      <w:r>
        <w:rPr>
          <w:i/>
        </w:rPr>
        <w:br/>
      </w:r>
      <w:r>
        <w:rPr>
          <w:i/>
        </w:rPr>
        <w:tab/>
      </w:r>
      <w:r>
        <w:rPr>
          <w:i/>
        </w:rPr>
        <w:tab/>
      </w:r>
      <w:r>
        <w:rPr>
          <w:i/>
        </w:rPr>
        <w:tab/>
      </w:r>
      <w:r>
        <w:rPr>
          <w:i/>
        </w:rPr>
        <w:tab/>
      </w:r>
      <w:r>
        <w:rPr>
          <w:i/>
        </w:rPr>
        <w:tab/>
        <w:t>Source: Nokia, Nokia Shanghai bell</w:t>
      </w:r>
    </w:p>
    <w:p w:rsidR="004835B7" w:rsidRDefault="004835B7" w:rsidP="004835B7">
      <w:pPr>
        <w:rPr>
          <w:color w:val="808080"/>
        </w:rPr>
      </w:pPr>
      <w:r>
        <w:rPr>
          <w:color w:val="808080"/>
        </w:rPr>
        <w:t>(Replaces C4-184325)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0" w:name="_Toc515799563"/>
      <w:r>
        <w:t>6.3.9</w:t>
      </w:r>
      <w:r>
        <w:tab/>
        <w:t>SIMTC [TEI15]</w:t>
      </w:r>
      <w:bookmarkEnd w:id="50"/>
    </w:p>
    <w:p w:rsidR="004835B7" w:rsidRDefault="004835B7" w:rsidP="004835B7">
      <w:pPr>
        <w:pStyle w:val="Heading4"/>
      </w:pPr>
      <w:bookmarkStart w:id="51" w:name="_Toc515799564"/>
      <w:r>
        <w:t>6.3.10</w:t>
      </w:r>
      <w:r>
        <w:tab/>
        <w:t>CIoT [TEI15]</w:t>
      </w:r>
      <w:bookmarkEnd w:id="51"/>
    </w:p>
    <w:p w:rsidR="004835B7" w:rsidRDefault="004835B7" w:rsidP="004835B7">
      <w:pPr>
        <w:rPr>
          <w:rFonts w:ascii="Arial" w:hAnsi="Arial" w:cs="Arial"/>
          <w:b/>
          <w:sz w:val="24"/>
        </w:rPr>
      </w:pPr>
      <w:r>
        <w:rPr>
          <w:rFonts w:ascii="Arial" w:hAnsi="Arial" w:cs="Arial"/>
          <w:b/>
          <w:color w:val="0000FF"/>
          <w:sz w:val="24"/>
        </w:rPr>
        <w:t>C4-184184</w:t>
      </w:r>
      <w:r>
        <w:rPr>
          <w:rFonts w:ascii="Arial" w:hAnsi="Arial" w:cs="Arial"/>
          <w:b/>
          <w:color w:val="0000FF"/>
          <w:sz w:val="24"/>
        </w:rPr>
        <w:tab/>
      </w:r>
      <w:r>
        <w:rPr>
          <w:rFonts w:ascii="Arial" w:hAnsi="Arial" w:cs="Arial"/>
          <w:b/>
          <w:sz w:val="24"/>
        </w:rPr>
        <w:t>Group Message Delivery via Unicast MT NIDD</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CR-0123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C4-184185</w:t>
      </w:r>
      <w:r>
        <w:rPr>
          <w:rFonts w:ascii="Arial" w:hAnsi="Arial" w:cs="Arial"/>
          <w:b/>
          <w:color w:val="0000FF"/>
          <w:sz w:val="24"/>
        </w:rPr>
        <w:tab/>
      </w:r>
      <w:r>
        <w:rPr>
          <w:rFonts w:ascii="Arial" w:hAnsi="Arial" w:cs="Arial"/>
          <w:b/>
          <w:sz w:val="24"/>
        </w:rPr>
        <w:t>AVP code for NIR-Flags</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29.230 v15.2.0</w:t>
      </w:r>
      <w:r>
        <w:rPr>
          <w:i/>
        </w:rPr>
        <w:tab/>
        <w:t xml:space="preserve">  CR-0634  Cat: B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2" w:name="_Toc515799565"/>
      <w:r>
        <w:t>6.3.11</w:t>
      </w:r>
      <w:r>
        <w:tab/>
        <w:t>MONTE [TEI15]</w:t>
      </w:r>
      <w:bookmarkEnd w:id="52"/>
    </w:p>
    <w:p w:rsidR="004835B7" w:rsidRDefault="004835B7" w:rsidP="004835B7">
      <w:pPr>
        <w:rPr>
          <w:rFonts w:ascii="Arial" w:hAnsi="Arial" w:cs="Arial"/>
          <w:b/>
          <w:sz w:val="24"/>
        </w:rPr>
      </w:pPr>
      <w:r>
        <w:rPr>
          <w:rFonts w:ascii="Arial" w:hAnsi="Arial" w:cs="Arial"/>
          <w:b/>
          <w:color w:val="0000FF"/>
          <w:sz w:val="24"/>
        </w:rPr>
        <w:t>C4-184213</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C4-184454</w:t>
      </w:r>
      <w:r>
        <w:rPr>
          <w:rFonts w:ascii="Arial" w:hAnsi="Arial" w:cs="Arial"/>
          <w:b/>
          <w:color w:val="0000FF"/>
          <w:sz w:val="24"/>
        </w:rPr>
        <w:tab/>
      </w:r>
      <w:r>
        <w:rPr>
          <w:rFonts w:ascii="Arial" w:hAnsi="Arial" w:cs="Arial"/>
          <w:b/>
          <w:sz w:val="24"/>
        </w:rPr>
        <w:t>Conditional User-Identity clarification in Reporting Information Request</w:t>
      </w:r>
    </w:p>
    <w:p w:rsidR="004835B7" w:rsidRDefault="004835B7" w:rsidP="004835B7">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29.336 v15.2.0</w:t>
      </w:r>
      <w:r>
        <w:rPr>
          <w:i/>
        </w:rPr>
        <w:tab/>
        <w:t xml:space="preserve">  CR-0124  rev 1 Cat: F (Rel-15)</w:t>
      </w:r>
      <w:r>
        <w:rPr>
          <w:i/>
        </w:rPr>
        <w:br/>
      </w:r>
      <w:r>
        <w:rPr>
          <w:i/>
        </w:rPr>
        <w:lastRenderedPageBreak/>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C4-184213)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C4-184214</w:t>
      </w:r>
      <w:r>
        <w:rPr>
          <w:rFonts w:ascii="Arial" w:hAnsi="Arial" w:cs="Arial"/>
          <w:b/>
          <w:color w:val="0000FF"/>
          <w:sz w:val="24"/>
        </w:rPr>
        <w:tab/>
      </w:r>
      <w:r>
        <w:rPr>
          <w:rFonts w:ascii="Arial" w:hAnsi="Arial" w:cs="Arial"/>
          <w:b/>
          <w:sz w:val="24"/>
        </w:rPr>
        <w:t>Optimization of the MONTE reporting procedure in S6t</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29.336 v15.2.0</w:t>
      </w:r>
      <w:r>
        <w:rPr>
          <w:i/>
        </w:rPr>
        <w:tab/>
        <w:t xml:space="preserve">  CR-0125  Cat: B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3" w:name="_Toc515799566"/>
      <w:r>
        <w:t>6.3.12</w:t>
      </w:r>
      <w:r>
        <w:tab/>
        <w:t>CUPS [TEI15]</w:t>
      </w:r>
      <w:bookmarkEnd w:id="53"/>
    </w:p>
    <w:p w:rsidR="004835B7" w:rsidRDefault="004835B7" w:rsidP="004835B7">
      <w:pPr>
        <w:rPr>
          <w:rFonts w:ascii="Arial" w:hAnsi="Arial" w:cs="Arial"/>
          <w:b/>
          <w:sz w:val="24"/>
        </w:rPr>
      </w:pPr>
      <w:r>
        <w:rPr>
          <w:rFonts w:ascii="Arial" w:hAnsi="Arial" w:cs="Arial"/>
          <w:b/>
          <w:color w:val="0000FF"/>
          <w:sz w:val="24"/>
        </w:rPr>
        <w:t>C4-184032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CR-0104  Cat: F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how the UP function should behave when it receives a PFCP Session Modification Request message, where the CP function makes some updates for at least one URR, and at the same time, the CP function requires the UP function to immediate report the accumulated usage at least for this URR.</w:t>
      </w:r>
    </w:p>
    <w:p w:rsidR="004835B7" w:rsidRDefault="004835B7" w:rsidP="004835B7">
      <w:r>
        <w:t> </w:t>
      </w:r>
    </w:p>
    <w:p w:rsidR="004835B7" w:rsidRDefault="004835B7" w:rsidP="004835B7">
      <w:r>
        <w:t xml:space="preserve">It is proposed to make it clear, that the UP function shall first generate the Usage Reports accordingly (this is the usage report upon the time when it receives the PFCP Session Modification Request message), and then perform the relevant update of the URR. </w:t>
      </w:r>
    </w:p>
    <w:p w:rsidR="004835B7" w:rsidRDefault="004835B7" w:rsidP="004835B7">
      <w:r>
        <w:t> </w:t>
      </w:r>
    </w:p>
    <w:p w:rsidR="004835B7" w:rsidRDefault="004835B7" w:rsidP="004835B7">
      <w:r>
        <w:t>From the IEs occurance in the PFCP Session Modification Request, it is assumed the UP function shall handle the modification in the following order, Remove, Create and Update.  </w:t>
      </w:r>
    </w:p>
    <w:p w:rsidR="004835B7" w:rsidRDefault="004835B7" w:rsidP="004835B7">
      <w:r>
        <w:rPr>
          <w:rStyle w:val="Strong"/>
        </w:rPr>
        <w:t>Summary of change:</w:t>
      </w:r>
    </w:p>
    <w:p w:rsidR="004835B7" w:rsidRDefault="004835B7" w:rsidP="004835B7">
      <w:r>
        <w:t>Clarify that the UP function shall first generate Usage Reports and then perform the update of a URR.</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Huawei commented that this is implementation issue and they would not like to standardise proposed change.</w:t>
      </w:r>
    </w:p>
    <w:p w:rsidR="004835B7" w:rsidRDefault="004835B7" w:rsidP="004835B7">
      <w:r>
        <w:t> </w:t>
      </w:r>
    </w:p>
    <w:p w:rsidR="004835B7" w:rsidRDefault="004835B7" w:rsidP="004835B7">
      <w:r>
        <w:t>It deeds to be clarified that the report should be sent without taking into account proposed updates.</w:t>
      </w:r>
    </w:p>
    <w:p w:rsidR="004835B7" w:rsidRDefault="004835B7" w:rsidP="004835B7"/>
    <w:p w:rsidR="004835B7" w:rsidRDefault="004835B7" w:rsidP="004835B7">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C4-184452</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1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C4-184571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C4-184571</w:t>
      </w:r>
      <w:r>
        <w:rPr>
          <w:rFonts w:ascii="Arial" w:hAnsi="Arial" w:cs="Arial"/>
          <w:b/>
          <w:color w:val="0000FF"/>
          <w:sz w:val="24"/>
        </w:rPr>
        <w:tab/>
      </w:r>
      <w:r>
        <w:rPr>
          <w:rFonts w:ascii="Arial" w:hAnsi="Arial" w:cs="Arial"/>
          <w:b/>
          <w:sz w:val="24"/>
        </w:rPr>
        <w:t>The report and update of a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CR-0104  rev 2 Cat: F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C4-184452)</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C4-184037</w:t>
      </w:r>
      <w:r>
        <w:rPr>
          <w:rFonts w:ascii="Arial" w:hAnsi="Arial" w:cs="Arial"/>
          <w:b/>
          <w:color w:val="0000FF"/>
          <w:sz w:val="24"/>
        </w:rPr>
        <w:tab/>
      </w:r>
      <w:r>
        <w:rPr>
          <w:rFonts w:ascii="Arial" w:hAnsi="Arial" w:cs="Arial"/>
          <w:b/>
          <w:sz w:val="24"/>
        </w:rPr>
        <w:t>Proactive Traffic Redirection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CR-0109  Cat: B (Rel-15)</w:t>
      </w:r>
      <w:r>
        <w:rPr>
          <w:i/>
        </w:rPr>
        <w:br/>
      </w:r>
      <w:r>
        <w:rPr>
          <w:i/>
        </w:rPr>
        <w:br/>
      </w:r>
      <w:r>
        <w:rPr>
          <w:i/>
        </w:rPr>
        <w:tab/>
      </w:r>
      <w:r>
        <w:rPr>
          <w:i/>
        </w:rPr>
        <w:tab/>
      </w:r>
      <w:r>
        <w:rPr>
          <w:i/>
        </w:rPr>
        <w:tab/>
      </w:r>
      <w:r>
        <w:rPr>
          <w:i/>
        </w:rPr>
        <w:tab/>
      </w:r>
      <w:r>
        <w:rPr>
          <w:i/>
        </w:rPr>
        <w:tab/>
        <w:t>Source: Ericsson, China Mobile</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form change:</w:t>
      </w:r>
    </w:p>
    <w:p w:rsidR="004835B7" w:rsidRDefault="004835B7" w:rsidP="004835B7">
      <w:r>
        <w:t xml:space="preserve">Some operators utilize HTTP status error code redirection or timeout redirection in legacy PGW in the existing network, where the PGW with the support of Deep Packet Inspection to activate traffic redirection upon the detection of certain HTTP status codes (e.g. 4xx or 5xx) in a HTTP response message, or HTTP timeout. </w:t>
      </w:r>
    </w:p>
    <w:p w:rsidR="004835B7" w:rsidRDefault="004835B7" w:rsidP="004835B7">
      <w:r>
        <w:t> </w:t>
      </w:r>
    </w:p>
    <w:p w:rsidR="004835B7" w:rsidRDefault="004835B7" w:rsidP="004835B7">
      <w:r>
        <w:t xml:space="preserve">A mechnaism shall be introduced in the PFCP protocol, to make sure such functionality can continue to work even when CUPS is deployed. This is also the principle agreed in 3GPP that introducing CUPS </w:t>
      </w:r>
      <w:r>
        <w:rPr>
          <w:shd w:val="clear" w:color="auto" w:fill="00FFFF"/>
        </w:rPr>
        <w:t>shall not compromise any features</w:t>
      </w:r>
      <w:r>
        <w:t xml:space="preserve"> which have been used in the legacy. </w:t>
      </w:r>
    </w:p>
    <w:p w:rsidR="004835B7" w:rsidRDefault="004835B7" w:rsidP="004835B7">
      <w:r>
        <w:t> </w:t>
      </w:r>
    </w:p>
    <w:p w:rsidR="004835B7" w:rsidRDefault="004835B7" w:rsidP="004835B7">
      <w:r>
        <w:t xml:space="preserve">It is proposed to support such function as described below: </w:t>
      </w:r>
    </w:p>
    <w:p w:rsidR="004835B7" w:rsidRDefault="004835B7" w:rsidP="004835B7">
      <w:r>
        <w:t> </w:t>
      </w:r>
    </w:p>
    <w:p w:rsidR="004835B7" w:rsidRDefault="004835B7" w:rsidP="004835B7">
      <w:r>
        <w:t>When a UP function has indicated supports of the features TREU and TRRU via the UP function Features IE (see subclause 8.2.25), and if the CP function supports the TRRU feature also, the CP function, may instruct the UP function to enforce such proactive traffic redirection as following, the CP function shall:</w:t>
      </w:r>
    </w:p>
    <w:p w:rsidR="004835B7" w:rsidRDefault="004835B7" w:rsidP="004835B7">
      <w:r>
        <w:lastRenderedPageBreak/>
        <w:t> </w:t>
      </w:r>
    </w:p>
    <w:p w:rsidR="004835B7" w:rsidRDefault="004835B7" w:rsidP="004835B7">
      <w:r>
        <w:t>1.) create the necessary PDR(s) to represent the traffic, the Flag "Detection of HTTP status codes for 4xx and/or 5xx" and/or the Flag "Detection of HTTP timeout" shall be set respectively in the PDI Information, to instruct the UP function to detect these HTTP status codes (e.g. 4xx or 5xx), and/or HTTP timeout respectively;</w:t>
      </w:r>
    </w:p>
    <w:p w:rsidR="004835B7" w:rsidRDefault="004835B7" w:rsidP="004835B7">
      <w:r>
        <w:t>2.)  create a FAR with:</w:t>
      </w:r>
    </w:p>
    <w:p w:rsidR="004835B7" w:rsidRDefault="004835B7" w:rsidP="004835B7">
      <w:r>
        <w:t> </w:t>
      </w:r>
    </w:p>
    <w:p w:rsidR="004835B7" w:rsidRDefault="004835B7" w:rsidP="004835B7">
      <w:r>
        <w:t xml:space="preserve">- the Redirect Information IE including the redirect destination, if the traffic needs to be redirected towards a redirect destination provided by the CP function; a redirect destination provided by the CP function shall prevail over a redirect destination preconfigured in the UP function; </w:t>
      </w:r>
    </w:p>
    <w:p w:rsidR="004835B7" w:rsidRDefault="004835B7" w:rsidP="004835B7">
      <w:r>
        <w:t>- and a Flag "Proactive Redirect on the HTTP Status Code" is being set in the Redirect Information IE to instruct the UP function to set the HTTP status code to "302" for those the HTTP response message(s) received with the status code set to 4xx or 5xx, and set Location header to the value of Redirection Information IE;</w:t>
      </w:r>
    </w:p>
    <w:p w:rsidR="004835B7" w:rsidRDefault="004835B7" w:rsidP="004835B7">
      <w:r>
        <w:t>-    and/or a Flag "Proactive Redirect on the HTTP Timeout" is being set in the Redirect Information IE to instruct the UP function to generate a HTTP response message with setting the HTTP status code to "302", and set Location header to the value of Redirection Information IE;</w:t>
      </w:r>
    </w:p>
    <w:p w:rsidR="004835B7" w:rsidRDefault="004835B7" w:rsidP="004835B7">
      <w:r>
        <w:t>- setting Destination Interface to Access;</w:t>
      </w:r>
    </w:p>
    <w:p w:rsidR="004835B7" w:rsidRDefault="004835B7" w:rsidP="004835B7">
      <w:r>
        <w:t>- associate the FAR via a Proactive Redirection Action IE to the PDI of the above PDR(s) of the PFCP session.</w:t>
      </w:r>
    </w:p>
    <w:p w:rsidR="004835B7" w:rsidRDefault="004835B7" w:rsidP="004835B7">
      <w:r>
        <w:t> </w:t>
      </w:r>
    </w:p>
    <w:p w:rsidR="004835B7" w:rsidRDefault="004835B7" w:rsidP="004835B7">
      <w:r>
        <w:t>This solution doesn't rely on that the UE to send UL traffic; this is useful, as different UEs may have different behaviors.</w:t>
      </w:r>
    </w:p>
    <w:p w:rsidR="004835B7" w:rsidRDefault="004835B7" w:rsidP="004835B7">
      <w:r>
        <w:t> </w:t>
      </w:r>
    </w:p>
    <w:p w:rsidR="004835B7" w:rsidRDefault="004835B7" w:rsidP="004835B7">
      <w:r>
        <w:rPr>
          <w:rStyle w:val="Strong"/>
        </w:rPr>
        <w:t>Summary of change:</w:t>
      </w:r>
    </w:p>
    <w:p w:rsidR="004835B7" w:rsidRDefault="004835B7" w:rsidP="004835B7">
      <w:pPr>
        <w:numPr>
          <w:ilvl w:val="0"/>
          <w:numId w:val="17"/>
        </w:numPr>
        <w:overflowPunct/>
        <w:autoSpaceDE/>
        <w:autoSpaceDN/>
        <w:adjustRightInd/>
        <w:spacing w:before="100" w:beforeAutospacing="1" w:after="100" w:afterAutospacing="1"/>
        <w:textAlignment w:val="auto"/>
      </w:pPr>
      <w:r>
        <w:t>Introduce a new UP function feature - TRRU (Traffic Redirection triggered by a Response code and/or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chapter " Proactive Traffic Redirection" to describe how the feature work;</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Detection Flags to instruct the UP function to  detect HTTP status code in a HTTP response message, and/or a HTTP timeout;</w:t>
      </w:r>
    </w:p>
    <w:p w:rsidR="004835B7" w:rsidRDefault="004835B7" w:rsidP="004835B7">
      <w:pPr>
        <w:numPr>
          <w:ilvl w:val="0"/>
          <w:numId w:val="17"/>
        </w:numPr>
        <w:overflowPunct/>
        <w:autoSpaceDE/>
        <w:autoSpaceDN/>
        <w:adjustRightInd/>
        <w:spacing w:before="100" w:beforeAutospacing="1" w:after="100" w:afterAutospacing="1"/>
        <w:textAlignment w:val="auto"/>
      </w:pPr>
      <w:r>
        <w:t>Create a new IE Proactive Redirection Action in the PDI information IE to request the UP function to forward the traffic according to the FAR referenced;</w:t>
      </w:r>
    </w:p>
    <w:p w:rsidR="004835B7" w:rsidRDefault="004835B7" w:rsidP="004835B7">
      <w:pPr>
        <w:numPr>
          <w:ilvl w:val="0"/>
          <w:numId w:val="17"/>
        </w:numPr>
        <w:overflowPunct/>
        <w:autoSpaceDE/>
        <w:autoSpaceDN/>
        <w:adjustRightInd/>
        <w:spacing w:before="100" w:beforeAutospacing="1" w:after="100" w:afterAutospacing="1"/>
        <w:textAlignment w:val="auto"/>
      </w:pPr>
      <w:r>
        <w:t>Define the FAR referenced with an enhanced Redirection Information with two new Flags;</w:t>
      </w:r>
    </w:p>
    <w:p w:rsidR="004835B7" w:rsidRDefault="004835B7" w:rsidP="004835B7">
      <w:pPr>
        <w:numPr>
          <w:ilvl w:val="0"/>
          <w:numId w:val="17"/>
        </w:numPr>
        <w:overflowPunct/>
        <w:autoSpaceDE/>
        <w:autoSpaceDN/>
        <w:adjustRightInd/>
        <w:spacing w:before="100" w:beforeAutospacing="1" w:after="100" w:afterAutospacing="1"/>
        <w:textAlignment w:val="auto"/>
      </w:pPr>
      <w:r>
        <w:t xml:space="preserve">Define two new Flags in the Redirection Information IE to instruct the UP to set the HTTP status code to 302 in a response message, and set Location header with the value of "Redirection Information".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we need to clarify what are the stage 2 requirements before we can continue with this CR.</w:t>
      </w:r>
    </w:p>
    <w:p w:rsidR="004835B7" w:rsidRDefault="004835B7" w:rsidP="004835B7">
      <w:r>
        <w:t> </w:t>
      </w:r>
    </w:p>
    <w:p w:rsidR="004835B7" w:rsidRDefault="004835B7" w:rsidP="004835B7">
      <w:r>
        <w:t>Ericsson believe that based on a minimum set of change on CAPs stage 2 are not needed.</w:t>
      </w:r>
    </w:p>
    <w:p w:rsidR="004835B7" w:rsidRDefault="004835B7" w:rsidP="004835B7">
      <w:r>
        <w:t> </w:t>
      </w:r>
    </w:p>
    <w:p w:rsidR="004835B7" w:rsidRDefault="004835B7" w:rsidP="004835B7">
      <w:r>
        <w:t>China Mobile commented that this is a real issue in the network which should be solved.</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C4-184038</w:t>
      </w:r>
      <w:r>
        <w:rPr>
          <w:rFonts w:ascii="Arial" w:hAnsi="Arial" w:cs="Arial"/>
          <w:b/>
          <w:color w:val="0000FF"/>
          <w:sz w:val="24"/>
        </w:rPr>
        <w:tab/>
      </w:r>
      <w:r>
        <w:rPr>
          <w:rFonts w:ascii="Arial" w:hAnsi="Arial" w:cs="Arial"/>
          <w:b/>
          <w:sz w:val="24"/>
        </w:rPr>
        <w:t>Referencing a rule</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CR-0110  Cat: B (Rel-15)</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There are scenarios in which, CP function needs to instruct a PDR that is applicable to all or a group of the PFCP sessions, e.g.:</w:t>
      </w:r>
    </w:p>
    <w:p w:rsidR="004835B7" w:rsidRDefault="004835B7" w:rsidP="004835B7">
      <w:pPr>
        <w:numPr>
          <w:ilvl w:val="1"/>
          <w:numId w:val="18"/>
        </w:numPr>
        <w:overflowPunct/>
        <w:autoSpaceDE/>
        <w:autoSpaceDN/>
        <w:adjustRightInd/>
        <w:spacing w:before="100" w:beforeAutospacing="1" w:after="100" w:afterAutospacing="1"/>
        <w:textAlignment w:val="auto"/>
      </w:pPr>
      <w:r>
        <w:t>Any TCP signaling (either setup and/or teardown) to be charged with a special rate;</w:t>
      </w:r>
    </w:p>
    <w:p w:rsidR="004835B7" w:rsidRDefault="004835B7" w:rsidP="004835B7">
      <w:pPr>
        <w:numPr>
          <w:ilvl w:val="1"/>
          <w:numId w:val="18"/>
        </w:numPr>
        <w:overflowPunct/>
        <w:autoSpaceDE/>
        <w:autoSpaceDN/>
        <w:adjustRightInd/>
        <w:spacing w:before="100" w:beforeAutospacing="1" w:after="100" w:afterAutospacing="1"/>
        <w:textAlignment w:val="auto"/>
      </w:pPr>
      <w:r>
        <w:t>Any TCP retransmitted packets, to be free of charge;</w:t>
      </w:r>
    </w:p>
    <w:p w:rsidR="004835B7" w:rsidRDefault="004835B7" w:rsidP="004835B7">
      <w:pPr>
        <w:numPr>
          <w:ilvl w:val="1"/>
          <w:numId w:val="18"/>
        </w:numPr>
        <w:overflowPunct/>
        <w:autoSpaceDE/>
        <w:autoSpaceDN/>
        <w:adjustRightInd/>
        <w:spacing w:before="100" w:beforeAutospacing="1" w:after="100" w:afterAutospacing="1"/>
        <w:textAlignment w:val="auto"/>
      </w:pPr>
      <w:r>
        <w:t>Any tethering traffic, to be charge with a different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a default catch-all filter which will be charged in the same rate;</w:t>
      </w:r>
    </w:p>
    <w:p w:rsidR="004835B7" w:rsidRDefault="004835B7" w:rsidP="004835B7">
      <w:pPr>
        <w:numPr>
          <w:ilvl w:val="1"/>
          <w:numId w:val="18"/>
        </w:numPr>
        <w:overflowPunct/>
        <w:autoSpaceDE/>
        <w:autoSpaceDN/>
        <w:adjustRightInd/>
        <w:spacing w:before="100" w:beforeAutospacing="1" w:after="100" w:afterAutospacing="1"/>
        <w:textAlignment w:val="auto"/>
      </w:pPr>
      <w:r>
        <w:t>Traffic matching bundles that are sold to many subscribers;</w:t>
      </w:r>
    </w:p>
    <w:p w:rsidR="004835B7" w:rsidRDefault="004835B7" w:rsidP="004835B7">
      <w:pPr>
        <w:spacing w:after="0"/>
      </w:pPr>
      <w:r>
        <w:t> </w:t>
      </w:r>
    </w:p>
    <w:p w:rsidR="004835B7" w:rsidRDefault="004835B7" w:rsidP="004835B7">
      <w:r>
        <w:t>Per existing requirements, PFCP currently forces to repeat these parameters included in such PDR to copy it and form a new PDR to created in the eligible Sx Sessions, via an Sx Session Establishment/Modification procedure.</w:t>
      </w:r>
    </w:p>
    <w:p w:rsidR="004835B7" w:rsidRDefault="004835B7" w:rsidP="004835B7">
      <w:r>
        <w:t> </w:t>
      </w:r>
    </w:p>
    <w:p w:rsidR="004835B7" w:rsidRDefault="004835B7" w:rsidP="004835B7">
      <w:r>
        <w:t xml:space="preserve">This is not optimal from CP-UP Sx signaling point of view, and it is not optimal from UP memory point of view as the same PDR (with the same information) will have to be stored in all active Sx sessions and new Sx sessions. </w:t>
      </w:r>
    </w:p>
    <w:p w:rsidR="004835B7" w:rsidRDefault="004835B7" w:rsidP="004835B7">
      <w:r>
        <w:t> </w:t>
      </w:r>
    </w:p>
    <w:p w:rsidR="004835B7" w:rsidRDefault="004835B7" w:rsidP="004835B7">
      <w:r>
        <w:rPr>
          <w:rStyle w:val="Strong"/>
        </w:rPr>
        <w:t>Summary of change:</w:t>
      </w:r>
    </w:p>
    <w:p w:rsidR="004835B7" w:rsidRDefault="004835B7" w:rsidP="004835B7">
      <w:r>
        <w:t>Introduce Reference PDR concept to allow the content of a PDR can be copied into another PDRs in the same PFCP session or another PFCP Sessions, for the latter case the reference PDR shall be identified by UP function SEID plus PDR ID.</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There was no support for this CR in CT4.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54" w:name="_Toc515799567"/>
      <w:r>
        <w:lastRenderedPageBreak/>
        <w:t>6.3.13</w:t>
      </w:r>
      <w:r>
        <w:tab/>
        <w:t>Any other business</w:t>
      </w:r>
      <w:bookmarkEnd w:id="54"/>
    </w:p>
    <w:p w:rsidR="004835B7" w:rsidRDefault="004835B7" w:rsidP="004835B7">
      <w:pPr>
        <w:pStyle w:val="Heading2"/>
      </w:pPr>
      <w:bookmarkStart w:id="55" w:name="_Toc515799568"/>
      <w:r>
        <w:t>7</w:t>
      </w:r>
      <w:r>
        <w:tab/>
        <w:t>Rel-14</w:t>
      </w:r>
      <w:bookmarkEnd w:id="55"/>
    </w:p>
    <w:p w:rsidR="004835B7" w:rsidRDefault="004835B7" w:rsidP="004835B7">
      <w:pPr>
        <w:pStyle w:val="Heading3"/>
      </w:pPr>
      <w:bookmarkStart w:id="56" w:name="_Toc515799569"/>
      <w:r>
        <w:t>7.1</w:t>
      </w:r>
      <w:r>
        <w:tab/>
        <w:t>CT4 Led WIDs</w:t>
      </w:r>
      <w:bookmarkEnd w:id="56"/>
    </w:p>
    <w:p w:rsidR="004835B7" w:rsidRDefault="004835B7" w:rsidP="004835B7">
      <w:pPr>
        <w:pStyle w:val="Heading4"/>
      </w:pPr>
      <w:bookmarkStart w:id="57" w:name="_Toc515799570"/>
      <w:r>
        <w:t>7.1.1</w:t>
      </w:r>
      <w:r>
        <w:tab/>
        <w:t>CT aspects of MTSI Extension on Multi-stream Multiparty Conferencing Media Handling [MMCMH-CT]</w:t>
      </w:r>
      <w:bookmarkEnd w:id="57"/>
    </w:p>
    <w:p w:rsidR="004835B7" w:rsidRDefault="004835B7" w:rsidP="004835B7">
      <w:pPr>
        <w:pStyle w:val="Heading4"/>
      </w:pPr>
      <w:bookmarkStart w:id="58" w:name="_Toc515799571"/>
      <w:r>
        <w:t>7.1.2</w:t>
      </w:r>
      <w:r>
        <w:tab/>
        <w:t>SCC AS Restoration [SCCAS_RES]</w:t>
      </w:r>
      <w:bookmarkEnd w:id="58"/>
    </w:p>
    <w:p w:rsidR="004835B7" w:rsidRDefault="004835B7" w:rsidP="004835B7">
      <w:pPr>
        <w:pStyle w:val="Heading4"/>
      </w:pPr>
      <w:bookmarkStart w:id="59" w:name="_Toc515799572"/>
      <w:r>
        <w:t>7.1.3</w:t>
      </w:r>
      <w:r>
        <w:tab/>
        <w:t>Shared Subscription Data Update [eSDU]</w:t>
      </w:r>
      <w:bookmarkEnd w:id="59"/>
    </w:p>
    <w:p w:rsidR="004835B7" w:rsidRDefault="004835B7" w:rsidP="004835B7">
      <w:pPr>
        <w:pStyle w:val="Heading4"/>
      </w:pPr>
      <w:bookmarkStart w:id="60" w:name="_Toc515799573"/>
      <w:r>
        <w:t>7.1.4</w:t>
      </w:r>
      <w:r>
        <w:tab/>
        <w:t>EIR check for WLAN access to EPC [EWE-CT]</w:t>
      </w:r>
      <w:bookmarkEnd w:id="60"/>
    </w:p>
    <w:p w:rsidR="004835B7" w:rsidRDefault="004835B7" w:rsidP="004835B7">
      <w:pPr>
        <w:pStyle w:val="Heading4"/>
      </w:pPr>
      <w:bookmarkStart w:id="61" w:name="_Toc515799574"/>
      <w:r>
        <w:t>7.1.5</w:t>
      </w:r>
      <w:r>
        <w:tab/>
        <w:t>CT aspects of Control and User Plane Separation of EPC nodes [CUPS-CT]</w:t>
      </w:r>
      <w:bookmarkEnd w:id="61"/>
    </w:p>
    <w:p w:rsidR="004835B7" w:rsidRDefault="004835B7" w:rsidP="004835B7">
      <w:pPr>
        <w:rPr>
          <w:rFonts w:ascii="Arial" w:hAnsi="Arial" w:cs="Arial"/>
          <w:b/>
          <w:sz w:val="24"/>
        </w:rPr>
      </w:pPr>
      <w:r>
        <w:rPr>
          <w:rFonts w:ascii="Arial" w:hAnsi="Arial" w:cs="Arial"/>
          <w:b/>
          <w:color w:val="0000FF"/>
          <w:sz w:val="24"/>
        </w:rPr>
        <w:t>C4-184030</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CR-0102  Cat: F (Rel-14)</w:t>
      </w:r>
      <w:r>
        <w:rPr>
          <w:i/>
        </w:rPr>
        <w:br/>
      </w:r>
      <w:r>
        <w:rPr>
          <w:i/>
        </w:rPr>
        <w:br/>
      </w:r>
      <w:r>
        <w:rPr>
          <w:i/>
        </w:rPr>
        <w:tab/>
      </w:r>
      <w:r>
        <w:rPr>
          <w:i/>
        </w:rPr>
        <w:tab/>
      </w:r>
      <w:r>
        <w:rPr>
          <w:i/>
        </w:rPr>
        <w:tab/>
      </w:r>
      <w:r>
        <w:rPr>
          <w:i/>
        </w:rPr>
        <w:tab/>
      </w:r>
      <w:r>
        <w:rPr>
          <w:i/>
        </w:rPr>
        <w:tab/>
        <w:t>Source: Ericsson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The use of Linked URR has been specified in the subclause 5.2.2.4,  e.g. this can be used by the CP function e.g. to request the UP function to report a Usage Report for an SDF (i.e. URR "X") when the UP function reports a Usage Report for a bearer (i.e. URR "Y").</w:t>
      </w:r>
    </w:p>
    <w:p w:rsidR="004835B7" w:rsidRDefault="004835B7" w:rsidP="004835B7">
      <w:r>
        <w:t> </w:t>
      </w:r>
    </w:p>
    <w:p w:rsidR="004835B7" w:rsidRDefault="004835B7" w:rsidP="004835B7">
      <w:r>
        <w:t xml:space="preserve">However, in order to enable the CP function to generate a CDR for different level, a URR (for an SDF level or a RG level) may be also linked both IP-CAN Session level and Bearer level URRs. </w:t>
      </w:r>
    </w:p>
    <w:p w:rsidR="004835B7" w:rsidRDefault="004835B7" w:rsidP="004835B7">
      <w:r>
        <w:t> </w:t>
      </w:r>
    </w:p>
    <w:p w:rsidR="004835B7" w:rsidRDefault="004835B7" w:rsidP="004835B7">
      <w:r>
        <w:t>In TS 32.251, it is allowed generally any combinations (service-level reporting, bearer-level reporting and session-level reporting).</w:t>
      </w:r>
    </w:p>
    <w:p w:rsidR="004835B7" w:rsidRDefault="004835B7" w:rsidP="004835B7">
      <w:r>
        <w:t> </w:t>
      </w:r>
    </w:p>
    <w:p w:rsidR="004835B7" w:rsidRDefault="004835B7" w:rsidP="004835B7">
      <w:r>
        <w:t>It should be allowed that a URR can be linked to more than one URR.</w:t>
      </w:r>
    </w:p>
    <w:p w:rsidR="004835B7" w:rsidRDefault="004835B7" w:rsidP="004835B7">
      <w:r>
        <w:t> </w:t>
      </w:r>
    </w:p>
    <w:p w:rsidR="004835B7" w:rsidRDefault="004835B7" w:rsidP="004835B7">
      <w:r>
        <w:rPr>
          <w:rStyle w:val="Strong"/>
        </w:rPr>
        <w:t>Summary of change:</w:t>
      </w:r>
    </w:p>
    <w:p w:rsidR="004835B7" w:rsidRDefault="004835B7" w:rsidP="004835B7">
      <w:r>
        <w:t>Enable a URR to be linked to more than one URR.</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C4-184455</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C4-184455</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lastRenderedPageBreak/>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CR-0102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C4-184031</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CR-0103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C4-184456</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C4-184456</w:t>
      </w:r>
      <w:r>
        <w:rPr>
          <w:rFonts w:ascii="Arial" w:hAnsi="Arial" w:cs="Arial"/>
          <w:b/>
          <w:color w:val="0000FF"/>
          <w:sz w:val="24"/>
        </w:rPr>
        <w:tab/>
      </w:r>
      <w:r>
        <w:rPr>
          <w:rFonts w:ascii="Arial" w:hAnsi="Arial" w:cs="Arial"/>
          <w:b/>
          <w:sz w:val="24"/>
        </w:rPr>
        <w:t>Linked URR</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CR-0103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C4-184033</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CR-0105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It is not clear that in TS 29.244, whether it is possible to require UP function to duplicate the same user plane traffic to more than one destination.</w:t>
      </w:r>
    </w:p>
    <w:p w:rsidR="004835B7" w:rsidRDefault="004835B7" w:rsidP="004835B7">
      <w:r>
        <w:t> </w:t>
      </w:r>
    </w:p>
    <w:p w:rsidR="004835B7" w:rsidRDefault="004835B7" w:rsidP="004835B7">
      <w:r>
        <w:t xml:space="preserve">At least, to support lawful interception, it should be possible, e.g. for different target IDs, e.g. IMSI, IMEI, the same user plane packets are duplicated to different SX3LIFs. </w:t>
      </w:r>
    </w:p>
    <w:p w:rsidR="004835B7" w:rsidRDefault="004835B7" w:rsidP="004835B7">
      <w:r>
        <w:t> </w:t>
      </w:r>
    </w:p>
    <w:p w:rsidR="004835B7" w:rsidRDefault="004835B7" w:rsidP="004835B7">
      <w:r>
        <w:rPr>
          <w:rStyle w:val="Strong"/>
        </w:rPr>
        <w:t>Summary of change:</w:t>
      </w:r>
    </w:p>
    <w:p w:rsidR="004835B7" w:rsidRDefault="004835B7" w:rsidP="004835B7">
      <w:r>
        <w:t>Clarify the Duplicating Parameters in the Create FAR IE may have multiple instances, e.g. when the same user plane packets need to be duplicated to different SX3LIF.</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C4-184457</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C4-184457</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1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C4-184458</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CR-0105  rev 2 Cat: F (Rel-14)</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C4-184033)</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C4-184034</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CR-0106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C4-184460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C4-184460</w:t>
      </w:r>
      <w:r>
        <w:rPr>
          <w:rFonts w:ascii="Arial" w:hAnsi="Arial" w:cs="Arial"/>
          <w:b/>
          <w:color w:val="0000FF"/>
          <w:sz w:val="24"/>
        </w:rPr>
        <w:tab/>
      </w:r>
      <w:r>
        <w:rPr>
          <w:rFonts w:ascii="Arial" w:hAnsi="Arial" w:cs="Arial"/>
          <w:b/>
          <w:sz w:val="24"/>
        </w:rPr>
        <w:t>Duplicating the user plane packets to multiple destinations</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CR-0106  rev 1 Cat: A (Rel-15)</w:t>
      </w:r>
      <w:r>
        <w:rPr>
          <w:i/>
        </w:rPr>
        <w:br/>
      </w:r>
      <w:r>
        <w:rPr>
          <w:i/>
        </w:rPr>
        <w:br/>
      </w:r>
      <w:r>
        <w:rPr>
          <w:i/>
        </w:rPr>
        <w:tab/>
      </w:r>
      <w:r>
        <w:rPr>
          <w:i/>
        </w:rPr>
        <w:tab/>
      </w:r>
      <w:r>
        <w:rPr>
          <w:i/>
        </w:rPr>
        <w:tab/>
      </w:r>
      <w:r>
        <w:rPr>
          <w:i/>
        </w:rPr>
        <w:tab/>
      </w:r>
      <w:r>
        <w:rPr>
          <w:i/>
        </w:rPr>
        <w:tab/>
        <w:t>Source: Ericsson, Verizon</w:t>
      </w:r>
    </w:p>
    <w:p w:rsidR="004835B7" w:rsidRDefault="004835B7" w:rsidP="004835B7">
      <w:pPr>
        <w:rPr>
          <w:color w:val="808080"/>
        </w:rPr>
      </w:pPr>
      <w:r>
        <w:rPr>
          <w:color w:val="808080"/>
        </w:rPr>
        <w:t>(Replaces C4-184034)</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C4-184035</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v14.3.0</w:t>
      </w:r>
      <w:r>
        <w:rPr>
          <w:i/>
        </w:rPr>
        <w:tab/>
        <w:t xml:space="preserve">  CR-0107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C4-184549</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C4-184549</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1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C4-184035)</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v14.3.0</w:t>
      </w:r>
      <w:r>
        <w:rPr>
          <w:i/>
        </w:rPr>
        <w:tab/>
        <w:t xml:space="preserve">  CR-0107  rev 2 Cat: F (Rel-14)</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C4-184549)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C4-184036</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29.244 v15.1.0</w:t>
      </w:r>
      <w:r>
        <w:rPr>
          <w:i/>
        </w:rPr>
        <w:tab/>
        <w:t xml:space="preserve">  CR-0108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C4-184550</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C4-184550</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1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C4-184036)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C4-184611</w:t>
      </w:r>
      <w:r>
        <w:rPr>
          <w:color w:val="993300"/>
          <w:u w:val="single"/>
        </w:rPr>
        <w:t>.</w:t>
      </w:r>
    </w:p>
    <w:p w:rsidR="004835B7" w:rsidRDefault="004835B7" w:rsidP="004835B7">
      <w:r>
        <w:lastRenderedPageBreak/>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C4-184611</w:t>
      </w:r>
      <w:r>
        <w:rPr>
          <w:rFonts w:ascii="Arial" w:hAnsi="Arial" w:cs="Arial"/>
          <w:b/>
          <w:color w:val="0000FF"/>
          <w:sz w:val="24"/>
        </w:rPr>
        <w:tab/>
      </w:r>
      <w:r>
        <w:rPr>
          <w:rFonts w:ascii="Arial" w:hAnsi="Arial" w:cs="Arial"/>
          <w:b/>
          <w:sz w:val="24"/>
        </w:rPr>
        <w:t>The Source Interface in the User Plane IP Resource Information</w:t>
      </w:r>
    </w:p>
    <w:p w:rsidR="004835B7" w:rsidRDefault="004835B7" w:rsidP="004835B7">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29.244 v15.1.0</w:t>
      </w:r>
      <w:r>
        <w:rPr>
          <w:i/>
        </w:rPr>
        <w:tab/>
        <w:t xml:space="preserve">  CR-0108  rev 2 Cat: A (Rel-15)</w:t>
      </w:r>
      <w:r>
        <w:rPr>
          <w:i/>
        </w:rPr>
        <w:br/>
      </w:r>
      <w:r>
        <w:rPr>
          <w:i/>
        </w:rPr>
        <w:br/>
      </w:r>
      <w:r>
        <w:rPr>
          <w:i/>
        </w:rPr>
        <w:tab/>
      </w:r>
      <w:r>
        <w:rPr>
          <w:i/>
        </w:rPr>
        <w:tab/>
      </w:r>
      <w:r>
        <w:rPr>
          <w:i/>
        </w:rPr>
        <w:tab/>
      </w:r>
      <w:r>
        <w:rPr>
          <w:i/>
        </w:rPr>
        <w:tab/>
      </w:r>
      <w:r>
        <w:rPr>
          <w:i/>
        </w:rPr>
        <w:tab/>
        <w:t>Source: Ericsson</w:t>
      </w:r>
    </w:p>
    <w:p w:rsidR="004835B7" w:rsidRDefault="004835B7" w:rsidP="004835B7">
      <w:pPr>
        <w:rPr>
          <w:color w:val="808080"/>
        </w:rPr>
      </w:pPr>
      <w:r>
        <w:rPr>
          <w:color w:val="808080"/>
        </w:rPr>
        <w:t>(Replaces C4-184550)</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62" w:name="_Toc515799575"/>
      <w:r>
        <w:lastRenderedPageBreak/>
        <w:t>7.1.6</w:t>
      </w:r>
      <w:r>
        <w:tab/>
        <w:t>Diameter Load control mechanisms [DLoCME]</w:t>
      </w:r>
      <w:bookmarkEnd w:id="62"/>
    </w:p>
    <w:p w:rsidR="004835B7" w:rsidRDefault="004835B7" w:rsidP="004835B7">
      <w:pPr>
        <w:pStyle w:val="Heading4"/>
      </w:pPr>
      <w:bookmarkStart w:id="63" w:name="_Toc515799576"/>
      <w:r>
        <w:t>7.1.7</w:t>
      </w:r>
      <w:r>
        <w:tab/>
        <w:t>Support of EAP Re-authentication Protocol for WLAN Interworking [ERP-CT]</w:t>
      </w:r>
      <w:bookmarkEnd w:id="63"/>
    </w:p>
    <w:p w:rsidR="004835B7" w:rsidRDefault="004835B7" w:rsidP="004835B7">
      <w:pPr>
        <w:pStyle w:val="Heading4"/>
      </w:pPr>
      <w:bookmarkStart w:id="64" w:name="_Toc515799577"/>
      <w:r>
        <w:t>7.1.8</w:t>
      </w:r>
      <w:r>
        <w:tab/>
        <w:t>Diameter Base Protocol Specification Update [DBPU]</w:t>
      </w:r>
      <w:bookmarkEnd w:id="64"/>
    </w:p>
    <w:p w:rsidR="004835B7" w:rsidRDefault="004835B7" w:rsidP="004835B7">
      <w:pPr>
        <w:pStyle w:val="Heading3"/>
      </w:pPr>
      <w:bookmarkStart w:id="65" w:name="_Toc515799578"/>
      <w:r>
        <w:t>7.2</w:t>
      </w:r>
      <w:r>
        <w:tab/>
        <w:t>CT4 Supported WIDs</w:t>
      </w:r>
      <w:bookmarkEnd w:id="65"/>
    </w:p>
    <w:p w:rsidR="004835B7" w:rsidRDefault="004835B7" w:rsidP="004835B7">
      <w:pPr>
        <w:pStyle w:val="Heading4"/>
      </w:pPr>
      <w:bookmarkStart w:id="66" w:name="_Toc515799579"/>
      <w:r>
        <w:t>7.2.1</w:t>
      </w:r>
      <w:r>
        <w:tab/>
        <w:t>CT aspects for Non-IP for Cellular Internet of Things for 2G/3G-GPRS [NonIP_GPRS-CT]</w:t>
      </w:r>
      <w:bookmarkEnd w:id="66"/>
    </w:p>
    <w:p w:rsidR="004835B7" w:rsidRDefault="004835B7" w:rsidP="004835B7">
      <w:pPr>
        <w:pStyle w:val="Heading4"/>
      </w:pPr>
      <w:bookmarkStart w:id="67" w:name="_Toc515799580"/>
      <w:r>
        <w:t>7.2.2</w:t>
      </w:r>
      <w:r>
        <w:tab/>
        <w:t>CT aspects of Support of Emergency services over WLAN – phase 2 [SEW2-CT]</w:t>
      </w:r>
      <w:bookmarkEnd w:id="67"/>
    </w:p>
    <w:p w:rsidR="004835B7" w:rsidRDefault="004835B7" w:rsidP="004835B7">
      <w:pPr>
        <w:pStyle w:val="Heading4"/>
      </w:pPr>
      <w:bookmarkStart w:id="68" w:name="_Toc515799581"/>
      <w:r>
        <w:t>7.2.3</w:t>
      </w:r>
      <w:r>
        <w:tab/>
        <w:t>CT aspects of V2X Services [V2X-CT]</w:t>
      </w:r>
      <w:bookmarkEnd w:id="68"/>
    </w:p>
    <w:p w:rsidR="004835B7" w:rsidRDefault="004835B7" w:rsidP="004835B7">
      <w:pPr>
        <w:pStyle w:val="Heading4"/>
      </w:pPr>
      <w:bookmarkStart w:id="69" w:name="_Toc515799582"/>
      <w:r>
        <w:t>7.2.4</w:t>
      </w:r>
      <w:r>
        <w:tab/>
        <w:t>Enhanced DÉCOR [eDECOR-CT]</w:t>
      </w:r>
      <w:bookmarkEnd w:id="69"/>
    </w:p>
    <w:p w:rsidR="004835B7" w:rsidRDefault="004835B7" w:rsidP="004835B7">
      <w:pPr>
        <w:pStyle w:val="Heading4"/>
      </w:pPr>
      <w:bookmarkStart w:id="70" w:name="_Toc515799583"/>
      <w:r>
        <w:t>7.2.5</w:t>
      </w:r>
      <w:r>
        <w:tab/>
        <w:t>Protocol enhancements for Mission Critical Push To Talk over LTE [MCPTTProtoc1]</w:t>
      </w:r>
      <w:bookmarkEnd w:id="70"/>
    </w:p>
    <w:p w:rsidR="004835B7" w:rsidRDefault="004835B7" w:rsidP="004835B7">
      <w:pPr>
        <w:pStyle w:val="Heading4"/>
      </w:pPr>
      <w:bookmarkStart w:id="71" w:name="_Toc515799584"/>
      <w:r>
        <w:t>7.2.6</w:t>
      </w:r>
      <w:r>
        <w:tab/>
        <w:t>CT Aspects of Improvements of Awareness of User Location Change [AULC-CT]</w:t>
      </w:r>
      <w:bookmarkEnd w:id="71"/>
    </w:p>
    <w:p w:rsidR="004835B7" w:rsidRDefault="004835B7" w:rsidP="004835B7">
      <w:pPr>
        <w:pStyle w:val="Heading4"/>
      </w:pPr>
      <w:bookmarkStart w:id="72" w:name="_Toc515799585"/>
      <w:r>
        <w:t>7.2.7</w:t>
      </w:r>
      <w:r>
        <w:tab/>
        <w:t>CT aspects of system architecture enhancements for TV service [AE_enTV-CT]</w:t>
      </w:r>
      <w:bookmarkEnd w:id="72"/>
    </w:p>
    <w:p w:rsidR="004835B7" w:rsidRDefault="004835B7" w:rsidP="004835B7">
      <w:pPr>
        <w:pStyle w:val="Heading4"/>
      </w:pPr>
      <w:bookmarkStart w:id="73" w:name="_Toc515799586"/>
      <w:r>
        <w:t>7.2.8</w:t>
      </w:r>
      <w:r>
        <w:tab/>
        <w:t>CT aspects of extended Architecture support for CIoT [CIoT-Ext-CT]</w:t>
      </w:r>
      <w:bookmarkEnd w:id="73"/>
    </w:p>
    <w:p w:rsidR="004835B7" w:rsidRDefault="004835B7" w:rsidP="004835B7">
      <w:pPr>
        <w:pStyle w:val="Heading4"/>
      </w:pPr>
      <w:bookmarkStart w:id="74" w:name="_Toc515799587"/>
      <w:r>
        <w:t>7.2.9</w:t>
      </w:r>
      <w:r>
        <w:tab/>
        <w:t>CT aspects of signalling reduction to enable light connection for LTE [LTE_LIGHT_CON-CT]</w:t>
      </w:r>
      <w:bookmarkEnd w:id="74"/>
    </w:p>
    <w:p w:rsidR="004835B7" w:rsidRDefault="004835B7" w:rsidP="004835B7">
      <w:pPr>
        <w:pStyle w:val="Heading4"/>
      </w:pPr>
      <w:bookmarkStart w:id="75" w:name="_Toc515799588"/>
      <w:r>
        <w:t>7.2.10</w:t>
      </w:r>
      <w:r>
        <w:tab/>
        <w:t>CT aspects of Enhancements for Mission Critical Push To Talk [MCImp-eMCPTT-CT]</w:t>
      </w:r>
      <w:bookmarkEnd w:id="75"/>
    </w:p>
    <w:p w:rsidR="004835B7" w:rsidRDefault="004835B7" w:rsidP="004835B7">
      <w:pPr>
        <w:pStyle w:val="Heading4"/>
      </w:pPr>
      <w:bookmarkStart w:id="76" w:name="_Toc515799589"/>
      <w:r>
        <w:t>7.2.11</w:t>
      </w:r>
      <w:r>
        <w:tab/>
        <w:t>CT aspects of Mission Critical Data [MCImp-MCDATA-CT]</w:t>
      </w:r>
      <w:bookmarkEnd w:id="76"/>
    </w:p>
    <w:p w:rsidR="004835B7" w:rsidRDefault="004835B7" w:rsidP="004835B7">
      <w:pPr>
        <w:pStyle w:val="Heading4"/>
      </w:pPr>
      <w:bookmarkStart w:id="77" w:name="_Toc515799590"/>
      <w:r>
        <w:t>7.2.12</w:t>
      </w:r>
      <w:r>
        <w:tab/>
        <w:t>CT aspects of Mission Critical Video [MCImp-MCVIDEO-CT]</w:t>
      </w:r>
      <w:bookmarkEnd w:id="77"/>
    </w:p>
    <w:p w:rsidR="004835B7" w:rsidRDefault="004835B7" w:rsidP="004835B7">
      <w:pPr>
        <w:pStyle w:val="Heading4"/>
      </w:pPr>
      <w:bookmarkStart w:id="78" w:name="_Toc515799591"/>
      <w:r>
        <w:t>7.2.13</w:t>
      </w:r>
      <w:r>
        <w:tab/>
        <w:t>7.2.13 IMS Signalling Activated Trace [ISAT]</w:t>
      </w:r>
      <w:bookmarkEnd w:id="78"/>
    </w:p>
    <w:p w:rsidR="004835B7" w:rsidRDefault="004835B7" w:rsidP="004835B7">
      <w:pPr>
        <w:pStyle w:val="Heading3"/>
      </w:pPr>
      <w:bookmarkStart w:id="79" w:name="_Toc515799592"/>
      <w:r>
        <w:t>7.3</w:t>
      </w:r>
      <w:r>
        <w:tab/>
        <w:t>Any other Business for Rel-14</w:t>
      </w:r>
      <w:bookmarkEnd w:id="79"/>
    </w:p>
    <w:p w:rsidR="004835B7" w:rsidRDefault="004835B7" w:rsidP="004835B7">
      <w:pPr>
        <w:pStyle w:val="Heading4"/>
      </w:pPr>
      <w:bookmarkStart w:id="80" w:name="_Toc515799593"/>
      <w:r>
        <w:t>7.3.1</w:t>
      </w:r>
      <w:r>
        <w:tab/>
        <w:t>GTP and PMIP [TEI14]</w:t>
      </w:r>
      <w:bookmarkEnd w:id="80"/>
    </w:p>
    <w:p w:rsidR="004835B7" w:rsidRDefault="004835B7" w:rsidP="004835B7">
      <w:pPr>
        <w:pStyle w:val="Heading4"/>
      </w:pPr>
      <w:bookmarkStart w:id="81" w:name="_Toc515799594"/>
      <w:r>
        <w:t>7.3.2</w:t>
      </w:r>
      <w:r>
        <w:tab/>
        <w:t>Addressing and Subscriber Data Handling (23.003 and 23.008) [TEI14]</w:t>
      </w:r>
      <w:bookmarkEnd w:id="81"/>
    </w:p>
    <w:p w:rsidR="004835B7" w:rsidRDefault="004835B7" w:rsidP="004835B7">
      <w:pPr>
        <w:pStyle w:val="Heading4"/>
      </w:pPr>
      <w:bookmarkStart w:id="82" w:name="_Toc515799595"/>
      <w:r>
        <w:t>7.3.3</w:t>
      </w:r>
      <w:r>
        <w:tab/>
        <w:t>EPS AAA interfaces (29.273) [TEI14]</w:t>
      </w:r>
      <w:bookmarkEnd w:id="82"/>
    </w:p>
    <w:p w:rsidR="004835B7" w:rsidRDefault="004835B7" w:rsidP="004835B7">
      <w:pPr>
        <w:pStyle w:val="Heading4"/>
      </w:pPr>
      <w:bookmarkStart w:id="83" w:name="_Toc515799596"/>
      <w:r>
        <w:lastRenderedPageBreak/>
        <w:t>7.3.4</w:t>
      </w:r>
      <w:r>
        <w:tab/>
        <w:t>Diameter based Interfaces (29.272, 29.173) [TEI14]</w:t>
      </w:r>
      <w:bookmarkEnd w:id="83"/>
    </w:p>
    <w:p w:rsidR="004835B7" w:rsidRDefault="004835B7" w:rsidP="004835B7">
      <w:pPr>
        <w:rPr>
          <w:rFonts w:ascii="Arial" w:hAnsi="Arial" w:cs="Arial"/>
          <w:b/>
          <w:sz w:val="24"/>
        </w:rPr>
      </w:pPr>
      <w:r>
        <w:rPr>
          <w:rFonts w:ascii="Arial" w:hAnsi="Arial" w:cs="Arial"/>
          <w:b/>
          <w:color w:val="0000FF"/>
          <w:sz w:val="24"/>
        </w:rPr>
        <w:t>C4-184066</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 xml:space="preserve">It is agreed to provide the number UE of a group from the HSS to the SCEF during the monitoring configuration. </w:t>
      </w:r>
    </w:p>
    <w:p w:rsidR="004835B7" w:rsidRDefault="004835B7" w:rsidP="004835B7">
      <w:r>
        <w:t> </w:t>
      </w:r>
    </w:p>
    <w:p w:rsidR="004835B7" w:rsidRDefault="004835B7" w:rsidP="004835B7">
      <w:r>
        <w:rPr>
          <w:rStyle w:val="Strong"/>
        </w:rPr>
        <w:t>Summary of change:</w:t>
      </w:r>
    </w:p>
    <w:p w:rsidR="004835B7" w:rsidRDefault="004835B7" w:rsidP="004835B7">
      <w:r>
        <w:t>The number of UEs of a group is provided by the HSS to the SCEF during the monitoring configuration.</w:t>
      </w:r>
    </w:p>
    <w:p w:rsidR="004835B7" w:rsidRDefault="004835B7" w:rsidP="004835B7">
      <w:r>
        <w:t>The SCEF shall check if each UE has sedn a report in case of an One_time event.</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AVP needs to be added in ADN description in section 8.2.4.</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C4-184511</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v14.4.0</w:t>
      </w:r>
      <w:r>
        <w:rPr>
          <w:i/>
        </w:rPr>
        <w:tab/>
        <w:t xml:space="preserve">  CR-0120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C4-184066)</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C4-184067</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C4-184512</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lastRenderedPageBreak/>
        <w:t>C4-184512</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v15.2.0</w:t>
      </w:r>
      <w:r>
        <w:rPr>
          <w:i/>
        </w:rPr>
        <w:tab/>
        <w:t xml:space="preserve">  CR-0121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C4-184067)</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C4-184068</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Cat: F (Rel-14)</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t>Reason for change:</w:t>
      </w:r>
    </w:p>
    <w:p w:rsidR="004835B7" w:rsidRDefault="004835B7" w:rsidP="004835B7">
      <w:r>
        <w:t xml:space="preserve">SA2 has clarifed that the absence of both Maximum Number of Reports and Monitoring Duration makes the Monitoring Request a One-time Monitoring Request. For One-time Monitoring Requests, a single Monitoring Request generates only one Monitoring Report for an individual UE and </w:t>
      </w:r>
      <w:r>
        <w:rPr>
          <w:rStyle w:val="Strong"/>
          <w:u w:val="single"/>
        </w:rPr>
        <w:t>for an individual group member UE.</w:t>
      </w:r>
    </w:p>
    <w:p w:rsidR="004835B7" w:rsidRDefault="004835B7" w:rsidP="004835B7">
      <w:r>
        <w:t>For one time Monitoring report events the HSS shall delete the Monitoring event for the UE or individual group member UE.</w:t>
      </w:r>
    </w:p>
    <w:p w:rsidR="004835B7" w:rsidRDefault="004835B7" w:rsidP="004835B7">
      <w:r>
        <w:t> </w:t>
      </w:r>
    </w:p>
    <w:p w:rsidR="004835B7" w:rsidRDefault="004835B7" w:rsidP="004835B7">
      <w:r>
        <w:t>Summary of change</w:t>
      </w:r>
    </w:p>
    <w:p w:rsidR="004835B7" w:rsidRDefault="004835B7" w:rsidP="004835B7">
      <w:r>
        <w:t>If the IDA contains a Monitoring Report and if the Monitoring event request was a One-time event the HSS shall delete the Monitoring event for the UE or individual group member UE.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C4-184513</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C4-184513</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v14.7.0</w:t>
      </w:r>
      <w:r>
        <w:rPr>
          <w:i/>
        </w:rPr>
        <w:tab/>
        <w:t xml:space="preserve">  CR-0760  rev 1 Cat: F (Rel-14)</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C4-184068)</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C4-184069</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Cat: A (Rel-15)</w:t>
      </w:r>
      <w:r>
        <w:rPr>
          <w:i/>
        </w:rPr>
        <w:br/>
      </w:r>
      <w:r>
        <w:rPr>
          <w:i/>
        </w:rPr>
        <w:lastRenderedPageBreak/>
        <w:br/>
      </w:r>
      <w:r>
        <w:rPr>
          <w:i/>
        </w:rPr>
        <w:tab/>
      </w:r>
      <w:r>
        <w:rPr>
          <w:i/>
        </w:rPr>
        <w:tab/>
      </w:r>
      <w:r>
        <w:rPr>
          <w:i/>
        </w:rPr>
        <w:tab/>
      </w:r>
      <w:r>
        <w:rPr>
          <w:i/>
        </w:rPr>
        <w:tab/>
      </w:r>
      <w:r>
        <w:rPr>
          <w:i/>
        </w:rPr>
        <w:tab/>
        <w:t>Source: Huawei</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C4-184514</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C4-184514</w:t>
      </w:r>
      <w:r>
        <w:rPr>
          <w:rFonts w:ascii="Arial" w:hAnsi="Arial" w:cs="Arial"/>
          <w:b/>
          <w:color w:val="0000FF"/>
          <w:sz w:val="24"/>
        </w:rPr>
        <w:tab/>
      </w:r>
      <w:r>
        <w:rPr>
          <w:rFonts w:ascii="Arial" w:hAnsi="Arial" w:cs="Arial"/>
          <w:b/>
          <w:sz w:val="24"/>
        </w:rPr>
        <w:t>Monitoring Event configuration removal for a group</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29.272 v15.3.0</w:t>
      </w:r>
      <w:r>
        <w:rPr>
          <w:i/>
        </w:rPr>
        <w:tab/>
        <w:t xml:space="preserve">  CR-0761  rev 1 Cat: A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C4-184069)</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835B7" w:rsidRDefault="004835B7" w:rsidP="004835B7">
      <w:r>
        <w:t xml:space="preserve"> </w:t>
      </w:r>
    </w:p>
    <w:p w:rsidR="004835B7" w:rsidRDefault="004835B7" w:rsidP="004835B7"/>
    <w:p w:rsidR="004835B7" w:rsidRPr="0049705B" w:rsidRDefault="004835B7" w:rsidP="004835B7">
      <w:pPr>
        <w:pStyle w:val="Heading4"/>
        <w:rPr>
          <w:lang w:val="fi-FI"/>
        </w:rPr>
      </w:pPr>
      <w:bookmarkStart w:id="84" w:name="_Toc515799597"/>
      <w:r w:rsidRPr="0049705B">
        <w:rPr>
          <w:lang w:val="fi-FI"/>
        </w:rPr>
        <w:lastRenderedPageBreak/>
        <w:t>7.3.5</w:t>
      </w:r>
      <w:r w:rsidRPr="0049705B">
        <w:rPr>
          <w:lang w:val="fi-FI"/>
        </w:rPr>
        <w:tab/>
        <w:t>IMS [TEI14]</w:t>
      </w:r>
      <w:bookmarkEnd w:id="84"/>
    </w:p>
    <w:p w:rsidR="004835B7" w:rsidRPr="0049705B" w:rsidRDefault="004835B7" w:rsidP="004835B7">
      <w:pPr>
        <w:pStyle w:val="Heading4"/>
        <w:rPr>
          <w:lang w:val="fi-FI"/>
        </w:rPr>
      </w:pPr>
      <w:bookmarkStart w:id="85" w:name="_Toc515799598"/>
      <w:r w:rsidRPr="0049705B">
        <w:rPr>
          <w:lang w:val="fi-FI"/>
        </w:rPr>
        <w:t>7.3.6</w:t>
      </w:r>
      <w:r w:rsidRPr="0049705B">
        <w:rPr>
          <w:lang w:val="fi-FI"/>
        </w:rPr>
        <w:tab/>
        <w:t>MAP [TEI14]</w:t>
      </w:r>
      <w:bookmarkEnd w:id="85"/>
    </w:p>
    <w:p w:rsidR="004835B7" w:rsidRPr="0049705B" w:rsidRDefault="004835B7" w:rsidP="004835B7">
      <w:pPr>
        <w:pStyle w:val="Heading4"/>
        <w:rPr>
          <w:lang w:val="fi-FI"/>
        </w:rPr>
      </w:pPr>
      <w:bookmarkStart w:id="86" w:name="_Toc515799599"/>
      <w:r w:rsidRPr="0049705B">
        <w:rPr>
          <w:lang w:val="fi-FI"/>
        </w:rPr>
        <w:t>7.3.7</w:t>
      </w:r>
      <w:r w:rsidRPr="0049705B">
        <w:rPr>
          <w:lang w:val="fi-FI"/>
        </w:rPr>
        <w:tab/>
        <w:t>H.248 Interfaces [TEI14]</w:t>
      </w:r>
      <w:bookmarkEnd w:id="86"/>
    </w:p>
    <w:p w:rsidR="004835B7" w:rsidRDefault="004835B7" w:rsidP="004835B7">
      <w:pPr>
        <w:pStyle w:val="Heading4"/>
      </w:pPr>
      <w:bookmarkStart w:id="87" w:name="_Toc515799600"/>
      <w:r>
        <w:t>7.3.8</w:t>
      </w:r>
      <w:r>
        <w:tab/>
        <w:t>Diameter 29.230 CRs [TEI14]</w:t>
      </w:r>
      <w:bookmarkEnd w:id="87"/>
    </w:p>
    <w:p w:rsidR="004835B7" w:rsidRDefault="004835B7" w:rsidP="004835B7">
      <w:pPr>
        <w:pStyle w:val="Heading4"/>
      </w:pPr>
      <w:bookmarkStart w:id="88" w:name="_Toc515799601"/>
      <w:r>
        <w:t>7.3.9</w:t>
      </w:r>
      <w:r>
        <w:tab/>
        <w:t>DSCP Marking based on QCI and ARP [TEI14]</w:t>
      </w:r>
      <w:bookmarkEnd w:id="88"/>
    </w:p>
    <w:p w:rsidR="004835B7" w:rsidRPr="0049705B" w:rsidRDefault="004835B7" w:rsidP="004835B7">
      <w:pPr>
        <w:pStyle w:val="Heading4"/>
        <w:rPr>
          <w:lang w:val="fi-FI"/>
        </w:rPr>
      </w:pPr>
      <w:bookmarkStart w:id="89" w:name="_Toc515799602"/>
      <w:r w:rsidRPr="0049705B">
        <w:rPr>
          <w:lang w:val="fi-FI"/>
        </w:rPr>
        <w:t>7.3.10</w:t>
      </w:r>
      <w:r w:rsidRPr="0049705B">
        <w:rPr>
          <w:lang w:val="fi-FI"/>
        </w:rPr>
        <w:tab/>
        <w:t>CIoT [TEI14]</w:t>
      </w:r>
      <w:bookmarkEnd w:id="89"/>
    </w:p>
    <w:p w:rsidR="004835B7" w:rsidRPr="0049705B" w:rsidRDefault="004835B7" w:rsidP="004835B7">
      <w:pPr>
        <w:pStyle w:val="Heading4"/>
        <w:rPr>
          <w:lang w:val="fi-FI"/>
        </w:rPr>
      </w:pPr>
      <w:bookmarkStart w:id="90" w:name="_Toc515799603"/>
      <w:r w:rsidRPr="0049705B">
        <w:rPr>
          <w:lang w:val="fi-FI"/>
        </w:rPr>
        <w:t>7.3.11</w:t>
      </w:r>
      <w:r w:rsidRPr="0049705B">
        <w:rPr>
          <w:lang w:val="fi-FI"/>
        </w:rPr>
        <w:tab/>
        <w:t>MONTE-TEI14 [TEI14]</w:t>
      </w:r>
      <w:bookmarkEnd w:id="90"/>
    </w:p>
    <w:p w:rsidR="004835B7" w:rsidRPr="00F05387" w:rsidRDefault="004835B7" w:rsidP="004835B7">
      <w:pPr>
        <w:pStyle w:val="Heading4"/>
      </w:pPr>
      <w:bookmarkStart w:id="91" w:name="_Toc515799604"/>
      <w:r w:rsidRPr="00F05387">
        <w:t>7.3.12</w:t>
      </w:r>
      <w:r w:rsidRPr="00F05387">
        <w:tab/>
        <w:t>AOB</w:t>
      </w:r>
      <w:bookmarkEnd w:id="91"/>
    </w:p>
    <w:p w:rsidR="004835B7" w:rsidRPr="00F05387" w:rsidRDefault="004835B7" w:rsidP="004835B7">
      <w:pPr>
        <w:pStyle w:val="Heading2"/>
      </w:pPr>
      <w:bookmarkStart w:id="92" w:name="_Toc515799605"/>
      <w:r w:rsidRPr="00F05387">
        <w:t>8</w:t>
      </w:r>
      <w:r w:rsidRPr="00F05387">
        <w:tab/>
        <w:t>Rel-13</w:t>
      </w:r>
      <w:bookmarkEnd w:id="92"/>
    </w:p>
    <w:p w:rsidR="004835B7" w:rsidRDefault="004835B7" w:rsidP="004835B7">
      <w:pPr>
        <w:pStyle w:val="Heading3"/>
      </w:pPr>
      <w:bookmarkStart w:id="93" w:name="_Toc515799606"/>
      <w:r>
        <w:t>8.1</w:t>
      </w:r>
      <w:r>
        <w:tab/>
        <w:t>CT4 Led WIDs</w:t>
      </w:r>
      <w:bookmarkEnd w:id="93"/>
    </w:p>
    <w:p w:rsidR="004835B7" w:rsidRDefault="004835B7" w:rsidP="004835B7">
      <w:pPr>
        <w:pStyle w:val="Heading4"/>
      </w:pPr>
      <w:bookmarkStart w:id="94" w:name="_Toc515799607"/>
      <w:r>
        <w:t>8.1.1</w:t>
      </w:r>
      <w:r>
        <w:tab/>
        <w:t>Support of RTP Transport Multiplexing (signalling) in IMS [RTP-MUX]</w:t>
      </w:r>
      <w:bookmarkEnd w:id="94"/>
    </w:p>
    <w:p w:rsidR="004835B7" w:rsidRDefault="004835B7" w:rsidP="004835B7">
      <w:pPr>
        <w:pStyle w:val="Heading4"/>
      </w:pPr>
      <w:bookmarkStart w:id="95" w:name="_Toc515799608"/>
      <w:r>
        <w:t>8.1.2</w:t>
      </w:r>
      <w:r>
        <w:tab/>
        <w:t>CT aspects of voice over E-UTRAN Paging Policy Differentiation [voE-UTRAN_PPD-CT]</w:t>
      </w:r>
      <w:bookmarkEnd w:id="95"/>
    </w:p>
    <w:p w:rsidR="004835B7" w:rsidRDefault="004835B7" w:rsidP="004835B7">
      <w:pPr>
        <w:pStyle w:val="Heading4"/>
      </w:pPr>
      <w:bookmarkStart w:id="96" w:name="_Toc515799609"/>
      <w:r>
        <w:t>8.1.3</w:t>
      </w:r>
      <w:r>
        <w:tab/>
        <w:t>P-CSCF restoration enhancements with WLAN [PCSCF_RES_WLAN]</w:t>
      </w:r>
      <w:bookmarkEnd w:id="96"/>
    </w:p>
    <w:p w:rsidR="004835B7" w:rsidRDefault="004835B7" w:rsidP="004835B7">
      <w:pPr>
        <w:pStyle w:val="Heading4"/>
      </w:pPr>
      <w:bookmarkStart w:id="97" w:name="_Toc515799610"/>
      <w:r>
        <w:t>8.1.4</w:t>
      </w:r>
      <w:r>
        <w:tab/>
        <w:t>Diameter Load control mechanisms [DLoCME]</w:t>
      </w:r>
      <w:bookmarkEnd w:id="97"/>
    </w:p>
    <w:p w:rsidR="004835B7" w:rsidRDefault="004835B7" w:rsidP="004835B7">
      <w:pPr>
        <w:pStyle w:val="Heading4"/>
      </w:pPr>
      <w:bookmarkStart w:id="98" w:name="_Toc515799611"/>
      <w:r>
        <w:t>8.1.5</w:t>
      </w:r>
      <w:r>
        <w:tab/>
        <w:t>Study on EPC Signalling Improvement for Race Scenarios [FS_EPC_SIG_RACE]</w:t>
      </w:r>
      <w:bookmarkEnd w:id="98"/>
    </w:p>
    <w:p w:rsidR="004835B7" w:rsidRDefault="004835B7" w:rsidP="004835B7">
      <w:pPr>
        <w:pStyle w:val="Heading4"/>
      </w:pPr>
      <w:bookmarkStart w:id="99" w:name="_Toc515799612"/>
      <w:r>
        <w:t>8.1.6</w:t>
      </w:r>
      <w:r>
        <w:tab/>
        <w:t>Shared Data for Multiple Subscribers [SHARED_SubData_UPD]</w:t>
      </w:r>
      <w:bookmarkEnd w:id="99"/>
    </w:p>
    <w:p w:rsidR="004835B7" w:rsidRDefault="004835B7" w:rsidP="004835B7">
      <w:pPr>
        <w:pStyle w:val="Heading4"/>
      </w:pPr>
      <w:bookmarkStart w:id="100" w:name="_Toc515799613"/>
      <w:r>
        <w:t>8.1.7</w:t>
      </w:r>
      <w:r>
        <w:tab/>
        <w:t>CT aspects of EVS in 3G Circuit-Switched Networks [EVSoCS-CT]</w:t>
      </w:r>
      <w:bookmarkEnd w:id="100"/>
    </w:p>
    <w:p w:rsidR="004835B7" w:rsidRDefault="004835B7" w:rsidP="004835B7">
      <w:pPr>
        <w:pStyle w:val="Heading4"/>
      </w:pPr>
      <w:bookmarkStart w:id="101" w:name="_Toc515799614"/>
      <w:r>
        <w:t>8.1.8</w:t>
      </w:r>
      <w:r>
        <w:tab/>
        <w:t>H.248 Aspects of WebRTC Data Channel on IMS Access Gateway</w:t>
      </w:r>
      <w:bookmarkEnd w:id="101"/>
    </w:p>
    <w:p w:rsidR="004835B7" w:rsidRDefault="004835B7" w:rsidP="004835B7">
      <w:pPr>
        <w:pStyle w:val="Heading4"/>
      </w:pPr>
      <w:bookmarkStart w:id="102" w:name="_Toc515799615"/>
      <w:r>
        <w:t>8.1.9</w:t>
      </w:r>
      <w:r>
        <w:tab/>
        <w:t>Monitoring Enhancements CT aspects [MONTE-CT]</w:t>
      </w:r>
      <w:bookmarkEnd w:id="102"/>
    </w:p>
    <w:p w:rsidR="004835B7" w:rsidRDefault="004835B7" w:rsidP="004835B7">
      <w:pPr>
        <w:rPr>
          <w:rFonts w:ascii="Arial" w:hAnsi="Arial" w:cs="Arial"/>
          <w:b/>
          <w:sz w:val="24"/>
        </w:rPr>
      </w:pPr>
      <w:r>
        <w:rPr>
          <w:rFonts w:ascii="Arial" w:hAnsi="Arial" w:cs="Arial"/>
          <w:b/>
          <w:color w:val="0000FF"/>
          <w:sz w:val="24"/>
        </w:rPr>
        <w:t>C4-184321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Cat: F (Rel-13)</w:t>
      </w:r>
      <w:r>
        <w:rPr>
          <w:i/>
        </w:rPr>
        <w:br/>
      </w:r>
      <w:r>
        <w:rPr>
          <w:i/>
        </w:rPr>
        <w:br/>
      </w:r>
      <w:r>
        <w:rPr>
          <w:i/>
        </w:rPr>
        <w:tab/>
      </w:r>
      <w:r>
        <w:rPr>
          <w:i/>
        </w:rPr>
        <w:tab/>
      </w:r>
      <w:r>
        <w:rPr>
          <w:i/>
        </w:rPr>
        <w:tab/>
      </w:r>
      <w:r>
        <w:rPr>
          <w:i/>
        </w:rPr>
        <w:tab/>
      </w:r>
      <w:r>
        <w:rPr>
          <w:i/>
        </w:rPr>
        <w:tab/>
        <w:t>Source: HUAWEI</w:t>
      </w:r>
    </w:p>
    <w:p w:rsidR="004835B7" w:rsidRDefault="004835B7" w:rsidP="004835B7">
      <w:pPr>
        <w:rPr>
          <w:rFonts w:ascii="Arial" w:hAnsi="Arial" w:cs="Arial"/>
          <w:b/>
        </w:rPr>
      </w:pPr>
      <w:r>
        <w:rPr>
          <w:rFonts w:ascii="Arial" w:hAnsi="Arial" w:cs="Arial"/>
          <w:b/>
        </w:rPr>
        <w:t xml:space="preserve">Abstract: </w:t>
      </w:r>
    </w:p>
    <w:p w:rsidR="004835B7" w:rsidRDefault="004835B7" w:rsidP="004835B7">
      <w:pPr>
        <w:overflowPunct/>
        <w:autoSpaceDE/>
        <w:autoSpaceDN/>
        <w:adjustRightInd/>
        <w:spacing w:after="0"/>
        <w:textAlignment w:val="auto"/>
      </w:pPr>
      <w:r>
        <w:rPr>
          <w:rStyle w:val="Strong"/>
        </w:rPr>
        <w:t>Reason for change:</w:t>
      </w:r>
    </w:p>
    <w:p w:rsidR="004835B7" w:rsidRDefault="004835B7" w:rsidP="004835B7">
      <w:r>
        <w:t xml:space="preserve">The Monitoring-Type AVP is mandatory to be present in Monitoring-Event-Configuration. </w:t>
      </w:r>
    </w:p>
    <w:p w:rsidR="004835B7" w:rsidRDefault="004835B7" w:rsidP="004835B7">
      <w:r>
        <w:lastRenderedPageBreak/>
        <w:t>Observations:</w:t>
      </w:r>
    </w:p>
    <w:p w:rsidR="004835B7" w:rsidRDefault="004835B7" w:rsidP="004835B7">
      <w:r>
        <w:t>a) If multiple events are delete by including multiple SCEF-Reference-ID-for-Deletion and they have different monitoring types it is not clear which Monitoring-type should be used.</w:t>
      </w:r>
    </w:p>
    <w:p w:rsidR="004835B7" w:rsidRDefault="004835B7" w:rsidP="004835B7">
      <w:r>
        <w:t xml:space="preserve">b) If Monitoring-Event-Configuration is used to configure a new event and delete one or more other events it is not specified that the Monitoring-Type is only related to configure the new event. </w:t>
      </w:r>
    </w:p>
    <w:p w:rsidR="004835B7" w:rsidRDefault="004835B7" w:rsidP="004835B7">
      <w:r>
        <w:t>c) The mandatory precense of Monitoring-Type AVP could lead to the interpretation that in Monitoring-Event-Configuration only Monitoring events of the same type can be handled/are allowed.</w:t>
      </w:r>
    </w:p>
    <w:p w:rsidR="004835B7" w:rsidRDefault="004835B7" w:rsidP="004835B7">
      <w:r>
        <w:t>d) In principle Monitoring-Type is only needed for configuration of a new event but not for deletion.</w:t>
      </w:r>
    </w:p>
    <w:p w:rsidR="004835B7" w:rsidRDefault="004835B7" w:rsidP="004835B7">
      <w:r>
        <w:t> </w:t>
      </w:r>
    </w:p>
    <w:p w:rsidR="004835B7" w:rsidRDefault="004835B7" w:rsidP="004835B7">
      <w:r>
        <w:t>In summary defining Monitoring-Type as Mandatory adds unnessesary restriction and increases  the signalling. As deletion of events would need to be gruped to Monitroing types.</w:t>
      </w:r>
    </w:p>
    <w:p w:rsidR="004835B7" w:rsidRDefault="004835B7" w:rsidP="004835B7">
      <w:r>
        <w:t> </w:t>
      </w:r>
    </w:p>
    <w:p w:rsidR="004835B7" w:rsidRDefault="004835B7" w:rsidP="004835B7">
      <w:r>
        <w:rPr>
          <w:rStyle w:val="Strong"/>
        </w:rPr>
        <w:t>Possible solution:</w:t>
      </w:r>
    </w:p>
    <w:p w:rsidR="004835B7" w:rsidRDefault="004835B7" w:rsidP="004835B7">
      <w:pPr>
        <w:numPr>
          <w:ilvl w:val="0"/>
          <w:numId w:val="19"/>
        </w:numPr>
        <w:overflowPunct/>
        <w:autoSpaceDE/>
        <w:autoSpaceDN/>
        <w:adjustRightInd/>
        <w:spacing w:before="100" w:beforeAutospacing="1" w:after="100" w:afterAutospacing="1"/>
        <w:textAlignment w:val="auto"/>
      </w:pPr>
      <w:r>
        <w:t> Clarify that Monitoring-Type AVP is only used for configuring an event for deltion it shall be ignored. From Protocol perspective this would be a backward compatible change.</w:t>
      </w:r>
    </w:p>
    <w:p w:rsidR="004835B7" w:rsidRDefault="004835B7" w:rsidP="004835B7">
      <w:pPr>
        <w:numPr>
          <w:ilvl w:val="0"/>
          <w:numId w:val="19"/>
        </w:numPr>
        <w:overflowPunct/>
        <w:autoSpaceDE/>
        <w:autoSpaceDN/>
        <w:adjustRightInd/>
        <w:spacing w:before="100" w:beforeAutospacing="1" w:after="100" w:afterAutospacing="1"/>
        <w:textAlignment w:val="auto"/>
      </w:pPr>
      <w:r>
        <w:t> Change Monitoring-Type AVP to optional and clarify that it shall be  present if SCEF-Reference-ID is present. From Protocol perspective this would be a backward incompatible change.</w:t>
      </w:r>
    </w:p>
    <w:p w:rsidR="004835B7" w:rsidRDefault="004835B7" w:rsidP="004835B7">
      <w:pPr>
        <w:spacing w:after="0"/>
      </w:pPr>
      <w:r>
        <w:t>For backward  compatibility reason solution 1 is proposed.</w:t>
      </w:r>
    </w:p>
    <w:p w:rsidR="004835B7" w:rsidRDefault="004835B7" w:rsidP="004835B7">
      <w:r>
        <w:t> </w:t>
      </w:r>
    </w:p>
    <w:p w:rsidR="004835B7" w:rsidRDefault="004835B7" w:rsidP="004835B7">
      <w:r>
        <w:t>Summary of change:</w:t>
      </w:r>
    </w:p>
    <w:p w:rsidR="004835B7" w:rsidRDefault="004835B7" w:rsidP="004835B7">
      <w:pPr>
        <w:numPr>
          <w:ilvl w:val="0"/>
          <w:numId w:val="20"/>
        </w:numPr>
        <w:overflowPunct/>
        <w:autoSpaceDE/>
        <w:autoSpaceDN/>
        <w:adjustRightInd/>
        <w:spacing w:before="100" w:beforeAutospacing="1" w:after="100" w:afterAutospacing="1"/>
        <w:textAlignment w:val="auto"/>
      </w:pPr>
      <w:r>
        <w:t xml:space="preserve"> Clarify that Monitoring-Type AVP is only used for configuring an event for deltion it shall be ignored. </w:t>
      </w:r>
    </w:p>
    <w:p w:rsidR="004835B7" w:rsidRDefault="004835B7" w:rsidP="004835B7">
      <w:pPr>
        <w:spacing w:after="0"/>
      </w:pPr>
      <w:r>
        <w:t> </w:t>
      </w:r>
    </w:p>
    <w:p w:rsidR="004835B7" w:rsidRDefault="004835B7" w:rsidP="004835B7">
      <w:r>
        <w:t> </w:t>
      </w:r>
    </w:p>
    <w:p w:rsidR="004835B7" w:rsidRDefault="004835B7" w:rsidP="004835B7"/>
    <w:p w:rsidR="004835B7" w:rsidRDefault="004835B7" w:rsidP="004835B7">
      <w:pPr>
        <w:rPr>
          <w:rFonts w:ascii="Arial" w:hAnsi="Arial" w:cs="Arial"/>
          <w:b/>
        </w:rPr>
      </w:pPr>
      <w:r>
        <w:rPr>
          <w:rFonts w:ascii="Arial" w:hAnsi="Arial" w:cs="Arial"/>
          <w:b/>
        </w:rPr>
        <w:t xml:space="preserve">Discussion: </w:t>
      </w:r>
    </w:p>
    <w:p w:rsidR="004835B7" w:rsidRDefault="004835B7" w:rsidP="004835B7">
      <w:pPr>
        <w:overflowPunct/>
        <w:autoSpaceDE/>
        <w:autoSpaceDN/>
        <w:adjustRightInd/>
        <w:spacing w:after="0"/>
        <w:textAlignment w:val="auto"/>
      </w:pPr>
      <w:r>
        <w:t>Nokia commented that the change can be done from Rel-15 onwards since the change is not backward compatible.</w:t>
      </w:r>
    </w:p>
    <w:p w:rsidR="004835B7" w:rsidRDefault="004835B7" w:rsidP="004835B7"/>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C4-184551</w:t>
      </w:r>
      <w:r>
        <w:rPr>
          <w:color w:val="993300"/>
          <w:u w:val="single"/>
        </w:rPr>
        <w:t>.</w:t>
      </w:r>
    </w:p>
    <w:p w:rsidR="004835B7" w:rsidRDefault="004835B7" w:rsidP="004835B7">
      <w:r>
        <w:t xml:space="preserve"> </w:t>
      </w:r>
    </w:p>
    <w:p w:rsidR="004835B7" w:rsidRDefault="004835B7" w:rsidP="004835B7"/>
    <w:p w:rsidR="004835B7" w:rsidRDefault="004835B7" w:rsidP="004835B7">
      <w:pPr>
        <w:rPr>
          <w:rFonts w:ascii="Arial" w:hAnsi="Arial" w:cs="Arial"/>
          <w:b/>
          <w:sz w:val="24"/>
        </w:rPr>
      </w:pPr>
      <w:r>
        <w:rPr>
          <w:rFonts w:ascii="Arial" w:hAnsi="Arial" w:cs="Arial"/>
          <w:b/>
          <w:color w:val="0000FF"/>
          <w:sz w:val="24"/>
        </w:rPr>
        <w:t>C4-184551</w:t>
      </w:r>
      <w:r>
        <w:rPr>
          <w:rFonts w:ascii="Arial" w:hAnsi="Arial" w:cs="Arial"/>
          <w:b/>
          <w:color w:val="0000FF"/>
          <w:sz w:val="24"/>
        </w:rPr>
        <w:tab/>
      </w:r>
      <w:r>
        <w:rPr>
          <w:rFonts w:ascii="Arial" w:hAnsi="Arial" w:cs="Arial"/>
          <w:b/>
          <w:sz w:val="24"/>
        </w:rPr>
        <w:t>Presence of Monitoring-type AVP in Monitoring event configuration</w:t>
      </w:r>
    </w:p>
    <w:p w:rsidR="004835B7" w:rsidRDefault="004835B7" w:rsidP="004835B7">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29.336 v13.10.0</w:t>
      </w:r>
      <w:r>
        <w:rPr>
          <w:i/>
        </w:rPr>
        <w:tab/>
        <w:t xml:space="preserve">  CR-0126  rev 1 Cat: F (Rel-15)</w:t>
      </w:r>
      <w:r>
        <w:rPr>
          <w:i/>
        </w:rPr>
        <w:br/>
      </w:r>
      <w:r>
        <w:rPr>
          <w:i/>
        </w:rPr>
        <w:br/>
      </w:r>
      <w:r>
        <w:rPr>
          <w:i/>
        </w:rPr>
        <w:tab/>
      </w:r>
      <w:r>
        <w:rPr>
          <w:i/>
        </w:rPr>
        <w:tab/>
      </w:r>
      <w:r>
        <w:rPr>
          <w:i/>
        </w:rPr>
        <w:tab/>
      </w:r>
      <w:r>
        <w:rPr>
          <w:i/>
        </w:rPr>
        <w:tab/>
      </w:r>
      <w:r>
        <w:rPr>
          <w:i/>
        </w:rPr>
        <w:tab/>
        <w:t>Source: HUAWEI</w:t>
      </w:r>
    </w:p>
    <w:p w:rsidR="004835B7" w:rsidRDefault="004835B7" w:rsidP="004835B7">
      <w:pPr>
        <w:rPr>
          <w:color w:val="808080"/>
        </w:rPr>
      </w:pPr>
      <w:r>
        <w:rPr>
          <w:color w:val="808080"/>
        </w:rPr>
        <w:t>(Replaces C4-184321)</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4"/>
      </w:pPr>
      <w:bookmarkStart w:id="103" w:name="_Toc515799616"/>
      <w:r>
        <w:lastRenderedPageBreak/>
        <w:t>8.1.10</w:t>
      </w:r>
      <w:r>
        <w:tab/>
        <w:t>Mobile Equipment signalling over the WLAN access [MEI_WLAN]</w:t>
      </w:r>
      <w:bookmarkEnd w:id="103"/>
    </w:p>
    <w:p w:rsidR="004835B7" w:rsidRDefault="004835B7" w:rsidP="004835B7">
      <w:pPr>
        <w:pStyle w:val="Heading4"/>
      </w:pPr>
      <w:bookmarkStart w:id="104" w:name="_Toc515799617"/>
      <w:r>
        <w:t>8.1.11</w:t>
      </w:r>
      <w:r>
        <w:tab/>
        <w:t>Study on SCC AS Restoration [SCCAS_RES]</w:t>
      </w:r>
      <w:bookmarkEnd w:id="104"/>
    </w:p>
    <w:p w:rsidR="004835B7" w:rsidRDefault="004835B7" w:rsidP="004835B7">
      <w:pPr>
        <w:pStyle w:val="Heading4"/>
      </w:pPr>
      <w:bookmarkStart w:id="105" w:name="_Toc515799618"/>
      <w:r>
        <w:t>8.1.12</w:t>
      </w:r>
      <w:r>
        <w:tab/>
        <w:t>SDP Capability Negotiation for IMS Media Plane [SDPCN_IMS]</w:t>
      </w:r>
      <w:bookmarkEnd w:id="105"/>
    </w:p>
    <w:p w:rsidR="004835B7" w:rsidRDefault="004835B7" w:rsidP="004835B7">
      <w:pPr>
        <w:pStyle w:val="Heading4"/>
      </w:pPr>
      <w:bookmarkStart w:id="106" w:name="_Toc515799619"/>
      <w:r>
        <w:t>8.1.13</w:t>
      </w:r>
      <w:r>
        <w:tab/>
        <w:t>CT aspects of Optimizations to Support High Latency Communications [HLcom-CT]</w:t>
      </w:r>
      <w:bookmarkEnd w:id="106"/>
    </w:p>
    <w:p w:rsidR="004835B7" w:rsidRDefault="004835B7" w:rsidP="004835B7">
      <w:pPr>
        <w:pStyle w:val="Heading4"/>
      </w:pPr>
      <w:bookmarkStart w:id="107" w:name="_Toc515799620"/>
      <w:r>
        <w:t>8.1.14</w:t>
      </w:r>
      <w:r>
        <w:tab/>
        <w:t>CT aspects of Group based Enhancements [GROUPE-CT]</w:t>
      </w:r>
      <w:bookmarkEnd w:id="107"/>
    </w:p>
    <w:p w:rsidR="004835B7" w:rsidRDefault="004835B7" w:rsidP="004835B7">
      <w:pPr>
        <w:pStyle w:val="Heading4"/>
      </w:pPr>
      <w:bookmarkStart w:id="108" w:name="_Toc515799621"/>
      <w:r>
        <w:t>8.1.15</w:t>
      </w:r>
      <w:r>
        <w:tab/>
        <w:t>CT Aspects of Video Enhancements by Region-of-Interest Information Signalling [ROI-CT]</w:t>
      </w:r>
      <w:bookmarkEnd w:id="108"/>
    </w:p>
    <w:p w:rsidR="004835B7" w:rsidRDefault="004835B7" w:rsidP="004835B7">
      <w:pPr>
        <w:pStyle w:val="Heading4"/>
      </w:pPr>
      <w:bookmarkStart w:id="109" w:name="_Toc515799622"/>
      <w:r>
        <w:t>8.1.16</w:t>
      </w:r>
      <w:r>
        <w:tab/>
        <w:t>S6a/S6d Shared Data Update [FS_eSDU]</w:t>
      </w:r>
      <w:bookmarkEnd w:id="109"/>
    </w:p>
    <w:p w:rsidR="004835B7" w:rsidRDefault="004835B7" w:rsidP="004835B7">
      <w:pPr>
        <w:pStyle w:val="Heading4"/>
      </w:pPr>
      <w:bookmarkStart w:id="110" w:name="_Toc515799623"/>
      <w:r>
        <w:t>8.1.17</w:t>
      </w:r>
      <w:r>
        <w:tab/>
        <w:t>EPC Signalling Improvement for Race Scenarios [EPC_SIG_RACE]</w:t>
      </w:r>
      <w:bookmarkEnd w:id="110"/>
    </w:p>
    <w:p w:rsidR="004835B7" w:rsidRDefault="004835B7" w:rsidP="004835B7">
      <w:pPr>
        <w:pStyle w:val="Heading4"/>
      </w:pPr>
      <w:bookmarkStart w:id="111" w:name="_Toc515799624"/>
      <w:r>
        <w:t>8.1.18</w:t>
      </w:r>
      <w:r>
        <w:tab/>
        <w:t>Dedicated Core Networks [DECOR-CT]</w:t>
      </w:r>
      <w:bookmarkEnd w:id="111"/>
    </w:p>
    <w:p w:rsidR="004835B7" w:rsidRDefault="004835B7" w:rsidP="004835B7">
      <w:pPr>
        <w:pStyle w:val="Heading4"/>
      </w:pPr>
      <w:bookmarkStart w:id="112" w:name="_Toc515799625"/>
      <w:r>
        <w:t>8.1.19</w:t>
      </w:r>
      <w:r>
        <w:tab/>
        <w:t>Feasibility Study on the Diameter Base Protocol Update [FS_DBPU]</w:t>
      </w:r>
      <w:bookmarkEnd w:id="112"/>
    </w:p>
    <w:p w:rsidR="004835B7" w:rsidRDefault="004835B7" w:rsidP="004835B7">
      <w:pPr>
        <w:pStyle w:val="Heading4"/>
      </w:pPr>
      <w:bookmarkStart w:id="113" w:name="_Toc515799626"/>
      <w:r>
        <w:t>8.1.20</w:t>
      </w:r>
      <w:r>
        <w:tab/>
        <w:t>Diameter Message Priority [DiaPri]</w:t>
      </w:r>
      <w:bookmarkEnd w:id="113"/>
    </w:p>
    <w:p w:rsidR="004835B7" w:rsidRDefault="004835B7" w:rsidP="004835B7">
      <w:pPr>
        <w:pStyle w:val="Heading4"/>
      </w:pPr>
      <w:bookmarkStart w:id="114" w:name="_Toc515799627"/>
      <w:r>
        <w:t>8.1.21</w:t>
      </w:r>
      <w:r>
        <w:tab/>
        <w:t>Indoor Positioning Enhancements for UTRA and E-UTRA [UTRA_LTE_iPos_enh-CT]</w:t>
      </w:r>
      <w:bookmarkEnd w:id="114"/>
    </w:p>
    <w:p w:rsidR="004835B7" w:rsidRDefault="004835B7" w:rsidP="004835B7">
      <w:pPr>
        <w:pStyle w:val="Heading3"/>
      </w:pPr>
      <w:bookmarkStart w:id="115" w:name="_Toc515799628"/>
      <w:r>
        <w:t>8.2</w:t>
      </w:r>
      <w:r>
        <w:tab/>
        <w:t>CT4 Supported WIDs</w:t>
      </w:r>
      <w:bookmarkEnd w:id="115"/>
    </w:p>
    <w:p w:rsidR="004835B7" w:rsidRDefault="004835B7" w:rsidP="004835B7">
      <w:pPr>
        <w:pStyle w:val="Heading4"/>
      </w:pPr>
      <w:bookmarkStart w:id="116" w:name="_Toc515799629"/>
      <w:r>
        <w:t>8.2.1</w:t>
      </w:r>
      <w:r>
        <w:tab/>
        <w:t>CT aspects of User Plane Congestion Management for BB I (CT3) [UPCON-DOTCON-CT]</w:t>
      </w:r>
      <w:bookmarkEnd w:id="116"/>
    </w:p>
    <w:p w:rsidR="004835B7" w:rsidRDefault="004835B7" w:rsidP="004835B7">
      <w:pPr>
        <w:pStyle w:val="Heading4"/>
      </w:pPr>
      <w:bookmarkStart w:id="117" w:name="_Toc515799630"/>
      <w:r>
        <w:t>8.2.2</w:t>
      </w:r>
      <w:r>
        <w:tab/>
        <w:t>Enhanced P-CSCF discovery using signalling for access to EPC via WLAN (CT1) [ePCSCF_WLAN]</w:t>
      </w:r>
      <w:bookmarkEnd w:id="117"/>
    </w:p>
    <w:p w:rsidR="004835B7" w:rsidRDefault="004835B7" w:rsidP="004835B7">
      <w:pPr>
        <w:pStyle w:val="Heading4"/>
      </w:pPr>
      <w:bookmarkStart w:id="118" w:name="_Toc515799631"/>
      <w:r>
        <w:t>8.2.3</w:t>
      </w:r>
      <w:r>
        <w:tab/>
        <w:t>CT aspects of QoS End to End MTSI extensions (CT3) [QOSE2EMTSI-CT]</w:t>
      </w:r>
      <w:bookmarkEnd w:id="118"/>
    </w:p>
    <w:p w:rsidR="004835B7" w:rsidRDefault="004835B7" w:rsidP="004835B7">
      <w:pPr>
        <w:pStyle w:val="Heading4"/>
      </w:pPr>
      <w:bookmarkStart w:id="119" w:name="_Toc515799632"/>
      <w:r>
        <w:t>8.2.4</w:t>
      </w:r>
      <w:r>
        <w:tab/>
        <w:t>Warning Status Report in EPS (CT1) [WSR_EPS]</w:t>
      </w:r>
      <w:bookmarkEnd w:id="119"/>
    </w:p>
    <w:p w:rsidR="004835B7" w:rsidRDefault="004835B7" w:rsidP="004835B7">
      <w:pPr>
        <w:pStyle w:val="Heading4"/>
      </w:pPr>
      <w:bookmarkStart w:id="120" w:name="_Toc515799633"/>
      <w:r>
        <w:t>8.2.5</w:t>
      </w:r>
      <w:r>
        <w:tab/>
        <w:t>IMS Signalling Activated Trace (CT1) [ISAT]</w:t>
      </w:r>
      <w:bookmarkEnd w:id="120"/>
    </w:p>
    <w:p w:rsidR="004835B7" w:rsidRDefault="004835B7" w:rsidP="004835B7">
      <w:pPr>
        <w:pStyle w:val="Heading4"/>
      </w:pPr>
      <w:bookmarkStart w:id="121" w:name="_Toc515799634"/>
      <w:r>
        <w:t>8.2.6</w:t>
      </w:r>
      <w:r>
        <w:tab/>
        <w:t>IP Flow Mobility support for S2a and S2b Interfaces on stage 3 (CT1) [NBIFOM]</w:t>
      </w:r>
      <w:bookmarkEnd w:id="121"/>
    </w:p>
    <w:p w:rsidR="004835B7" w:rsidRDefault="004835B7" w:rsidP="004835B7">
      <w:pPr>
        <w:pStyle w:val="Heading4"/>
      </w:pPr>
      <w:bookmarkStart w:id="122" w:name="_Toc515799635"/>
      <w:r>
        <w:t>8.2.7</w:t>
      </w:r>
      <w:r>
        <w:tab/>
        <w:t>CT aspects of enhancements to Proximity-based Services extensions (CT1) [eProSe-Ext-CT]</w:t>
      </w:r>
      <w:bookmarkEnd w:id="122"/>
    </w:p>
    <w:p w:rsidR="004835B7" w:rsidRDefault="004835B7" w:rsidP="004835B7">
      <w:pPr>
        <w:pStyle w:val="Heading4"/>
      </w:pPr>
      <w:bookmarkStart w:id="123" w:name="_Toc515799636"/>
      <w:r>
        <w:t>8.2.8</w:t>
      </w:r>
      <w:r>
        <w:tab/>
        <w:t>CT aspects of Architecture Enhancements for Service Capability (CT3) [AESE-CT]</w:t>
      </w:r>
      <w:bookmarkEnd w:id="123"/>
    </w:p>
    <w:p w:rsidR="004835B7" w:rsidRDefault="004835B7" w:rsidP="004835B7">
      <w:pPr>
        <w:pStyle w:val="Heading4"/>
      </w:pPr>
      <w:bookmarkStart w:id="124" w:name="_Toc515799637"/>
      <w:r>
        <w:lastRenderedPageBreak/>
        <w:t>8.2.9</w:t>
      </w:r>
      <w:r>
        <w:tab/>
        <w:t>Support of Emergency services over WLAN Ã¢â‚¬â€œ phase 1 (CT1) [SEW1-CT]</w:t>
      </w:r>
      <w:bookmarkEnd w:id="124"/>
    </w:p>
    <w:p w:rsidR="004835B7" w:rsidRDefault="004835B7" w:rsidP="004835B7">
      <w:pPr>
        <w:pStyle w:val="Heading4"/>
      </w:pPr>
      <w:bookmarkStart w:id="125" w:name="_Toc515799638"/>
      <w:r>
        <w:t>8.2.10</w:t>
      </w:r>
      <w:r>
        <w:tab/>
        <w:t>Extended DRX cycle for power consumption optimization (CT1) [eDRX]</w:t>
      </w:r>
      <w:bookmarkEnd w:id="125"/>
    </w:p>
    <w:p w:rsidR="004835B7" w:rsidRDefault="004835B7" w:rsidP="004835B7">
      <w:pPr>
        <w:pStyle w:val="Heading4"/>
      </w:pPr>
      <w:bookmarkStart w:id="126" w:name="_Toc515799639"/>
      <w:r>
        <w:t>8.2.11</w:t>
      </w:r>
      <w:r>
        <w:tab/>
        <w:t>Mission Critical Push To Talk over LTE protocol aspects (CT1) [MCPTT-CT]</w:t>
      </w:r>
      <w:bookmarkEnd w:id="126"/>
    </w:p>
    <w:p w:rsidR="004835B7" w:rsidRDefault="004835B7" w:rsidP="004835B7">
      <w:pPr>
        <w:pStyle w:val="Heading4"/>
      </w:pPr>
      <w:bookmarkStart w:id="127" w:name="_Toc515799640"/>
      <w:r>
        <w:t>8.2.12</w:t>
      </w:r>
      <w:r>
        <w:tab/>
        <w:t>Enhancements to WEBRTC interoperability stage 3 (CT1)  [eWebRTCi_CT]</w:t>
      </w:r>
      <w:bookmarkEnd w:id="127"/>
    </w:p>
    <w:p w:rsidR="004835B7" w:rsidRDefault="004835B7" w:rsidP="004835B7">
      <w:pPr>
        <w:pStyle w:val="Heading4"/>
      </w:pPr>
      <w:bookmarkStart w:id="128" w:name="_Toc515799641"/>
      <w:r>
        <w:t>8.2.13</w:t>
      </w:r>
      <w:r>
        <w:tab/>
        <w:t>MBMS Enhancements (CT3)  [MBMS_enh-CT]</w:t>
      </w:r>
      <w:bookmarkEnd w:id="128"/>
    </w:p>
    <w:p w:rsidR="004835B7" w:rsidRDefault="004835B7" w:rsidP="004835B7">
      <w:pPr>
        <w:pStyle w:val="Heading4"/>
      </w:pPr>
      <w:bookmarkStart w:id="129" w:name="_Toc515799642"/>
      <w:r>
        <w:t>8.2.14</w:t>
      </w:r>
      <w:r>
        <w:tab/>
        <w:t>CIoT-CT (CT1)  [CIoT-CT]</w:t>
      </w:r>
      <w:bookmarkEnd w:id="129"/>
    </w:p>
    <w:p w:rsidR="004835B7" w:rsidRDefault="004835B7" w:rsidP="004835B7">
      <w:pPr>
        <w:pStyle w:val="Heading3"/>
      </w:pPr>
      <w:bookmarkStart w:id="130" w:name="_Toc515799643"/>
      <w:r>
        <w:t>8.3</w:t>
      </w:r>
      <w:r>
        <w:tab/>
        <w:t>Any other Business for Rel-13</w:t>
      </w:r>
      <w:bookmarkEnd w:id="130"/>
    </w:p>
    <w:p w:rsidR="004835B7" w:rsidRDefault="004835B7" w:rsidP="004835B7">
      <w:pPr>
        <w:pStyle w:val="Heading4"/>
      </w:pPr>
      <w:bookmarkStart w:id="131" w:name="_Toc515799644"/>
      <w:r>
        <w:t>8.3.1</w:t>
      </w:r>
      <w:r>
        <w:tab/>
        <w:t>GTP and PMIP [TEI13]</w:t>
      </w:r>
      <w:bookmarkEnd w:id="131"/>
    </w:p>
    <w:p w:rsidR="004835B7" w:rsidRDefault="004835B7" w:rsidP="004835B7">
      <w:pPr>
        <w:pStyle w:val="Heading4"/>
      </w:pPr>
      <w:bookmarkStart w:id="132" w:name="_Toc515799645"/>
      <w:r>
        <w:t>8.3.2</w:t>
      </w:r>
      <w:r>
        <w:tab/>
        <w:t>Diameter 29.230 CRs [TEI13]</w:t>
      </w:r>
      <w:bookmarkEnd w:id="132"/>
    </w:p>
    <w:p w:rsidR="004835B7" w:rsidRDefault="004835B7" w:rsidP="004835B7">
      <w:pPr>
        <w:pStyle w:val="Heading4"/>
      </w:pPr>
      <w:bookmarkStart w:id="133" w:name="_Toc515799646"/>
      <w:r>
        <w:t>8.3.3</w:t>
      </w:r>
      <w:r>
        <w:tab/>
        <w:t>EPS AAA interfaces [TEI13]</w:t>
      </w:r>
      <w:bookmarkEnd w:id="133"/>
    </w:p>
    <w:p w:rsidR="004835B7" w:rsidRDefault="004835B7" w:rsidP="004835B7">
      <w:pPr>
        <w:pStyle w:val="Heading4"/>
      </w:pPr>
      <w:bookmarkStart w:id="134" w:name="_Toc515799647"/>
      <w:r>
        <w:t>8.3.4</w:t>
      </w:r>
      <w:r>
        <w:tab/>
        <w:t>Restoration Procedures [TEI13]</w:t>
      </w:r>
      <w:bookmarkEnd w:id="134"/>
    </w:p>
    <w:p w:rsidR="004835B7" w:rsidRDefault="004835B7" w:rsidP="004835B7">
      <w:pPr>
        <w:pStyle w:val="Heading4"/>
      </w:pPr>
      <w:bookmarkStart w:id="135" w:name="_Toc515799648"/>
      <w:r>
        <w:t>8.3.5</w:t>
      </w:r>
      <w:r>
        <w:tab/>
        <w:t>Addressing and Subscriber Data Handling [TEI13]</w:t>
      </w:r>
      <w:bookmarkEnd w:id="135"/>
    </w:p>
    <w:p w:rsidR="004835B7" w:rsidRDefault="004835B7" w:rsidP="004835B7">
      <w:pPr>
        <w:pStyle w:val="Heading4"/>
      </w:pPr>
      <w:bookmarkStart w:id="136" w:name="_Toc515799649"/>
      <w:r>
        <w:t>8.3.6</w:t>
      </w:r>
      <w:r>
        <w:tab/>
        <w:t>Diameter based Interfaces [TEI13]</w:t>
      </w:r>
      <w:bookmarkEnd w:id="136"/>
    </w:p>
    <w:p w:rsidR="004835B7" w:rsidRDefault="004835B7" w:rsidP="004835B7">
      <w:pPr>
        <w:pStyle w:val="Heading4"/>
      </w:pPr>
      <w:bookmarkStart w:id="137" w:name="_Toc515799650"/>
      <w:r>
        <w:t>8.3.7</w:t>
      </w:r>
      <w:r>
        <w:tab/>
        <w:t>IMS [TEI13]</w:t>
      </w:r>
      <w:bookmarkEnd w:id="137"/>
    </w:p>
    <w:p w:rsidR="004835B7" w:rsidRDefault="004835B7" w:rsidP="004835B7">
      <w:pPr>
        <w:pStyle w:val="Heading4"/>
      </w:pPr>
      <w:bookmarkStart w:id="138" w:name="_Toc515799651"/>
      <w:r>
        <w:t>8.3.8</w:t>
      </w:r>
      <w:r>
        <w:tab/>
        <w:t>MAP [TEI13]</w:t>
      </w:r>
      <w:bookmarkEnd w:id="138"/>
    </w:p>
    <w:p w:rsidR="004835B7" w:rsidRDefault="004835B7" w:rsidP="004835B7">
      <w:pPr>
        <w:pStyle w:val="Heading4"/>
      </w:pPr>
      <w:bookmarkStart w:id="139" w:name="_Toc515799652"/>
      <w:r>
        <w:t>8.3.9</w:t>
      </w:r>
      <w:r>
        <w:tab/>
        <w:t>H.248 Interfaces</w:t>
      </w:r>
      <w:bookmarkEnd w:id="139"/>
    </w:p>
    <w:p w:rsidR="004835B7" w:rsidRDefault="004835B7" w:rsidP="004835B7">
      <w:pPr>
        <w:pStyle w:val="Heading4"/>
      </w:pPr>
      <w:bookmarkStart w:id="140" w:name="_Toc515799653"/>
      <w:r>
        <w:t>8.3.10</w:t>
      </w:r>
      <w:r>
        <w:tab/>
        <w:t>I-WLAN Discontinuation [TEI13]</w:t>
      </w:r>
      <w:bookmarkEnd w:id="140"/>
    </w:p>
    <w:p w:rsidR="004835B7" w:rsidRDefault="004835B7" w:rsidP="004835B7">
      <w:pPr>
        <w:pStyle w:val="Heading2"/>
      </w:pPr>
      <w:bookmarkStart w:id="141" w:name="_Toc515799654"/>
      <w:r>
        <w:t>9</w:t>
      </w:r>
      <w:r>
        <w:tab/>
        <w:t>Release 12 and Earlier</w:t>
      </w:r>
      <w:bookmarkEnd w:id="141"/>
    </w:p>
    <w:p w:rsidR="004835B7" w:rsidRDefault="004835B7" w:rsidP="004835B7">
      <w:pPr>
        <w:pStyle w:val="Heading3"/>
      </w:pPr>
      <w:bookmarkStart w:id="142" w:name="_Toc515799655"/>
      <w:r>
        <w:t>9.1</w:t>
      </w:r>
      <w:r>
        <w:tab/>
        <w:t>GTP and PMIP [TEI8, TEI9, TEI10, TEI11,TEI12]</w:t>
      </w:r>
      <w:bookmarkEnd w:id="142"/>
    </w:p>
    <w:p w:rsidR="004835B7" w:rsidRDefault="004835B7" w:rsidP="004835B7">
      <w:pPr>
        <w:pStyle w:val="Heading3"/>
      </w:pPr>
      <w:bookmarkStart w:id="143" w:name="_Toc515799656"/>
      <w:r>
        <w:t>9.2</w:t>
      </w:r>
      <w:r>
        <w:tab/>
        <w:t>Addressing and Subscriber Data Handling (23.003 and 23.008) [TEI8, TEI9, TEI10, TEI11,TEI12]</w:t>
      </w:r>
      <w:bookmarkEnd w:id="143"/>
    </w:p>
    <w:p w:rsidR="004835B7" w:rsidRPr="0049705B" w:rsidRDefault="004835B7" w:rsidP="004835B7">
      <w:pPr>
        <w:pStyle w:val="Heading3"/>
        <w:rPr>
          <w:lang w:val="fi-FI"/>
        </w:rPr>
      </w:pPr>
      <w:bookmarkStart w:id="144" w:name="_Toc515799657"/>
      <w:r w:rsidRPr="0049705B">
        <w:rPr>
          <w:lang w:val="fi-FI"/>
        </w:rPr>
        <w:t>9.3</w:t>
      </w:r>
      <w:r w:rsidRPr="0049705B">
        <w:rPr>
          <w:lang w:val="fi-FI"/>
        </w:rPr>
        <w:tab/>
        <w:t>IMS [TEI8, TEI9, TEI10, TEI11,TEI12]</w:t>
      </w:r>
      <w:bookmarkEnd w:id="144"/>
    </w:p>
    <w:p w:rsidR="004835B7" w:rsidRPr="0049705B" w:rsidRDefault="004835B7" w:rsidP="004835B7">
      <w:pPr>
        <w:pStyle w:val="Heading3"/>
        <w:rPr>
          <w:lang w:val="fi-FI"/>
        </w:rPr>
      </w:pPr>
      <w:bookmarkStart w:id="145" w:name="_Toc515799658"/>
      <w:r w:rsidRPr="0049705B">
        <w:rPr>
          <w:lang w:val="fi-FI"/>
        </w:rPr>
        <w:t>9.4</w:t>
      </w:r>
      <w:r w:rsidRPr="0049705B">
        <w:rPr>
          <w:lang w:val="fi-FI"/>
        </w:rPr>
        <w:tab/>
        <w:t>Diameter based Interfaces (29.272, 29.173) [TEI8, TEI9, TEI10, TEI11,TEI12]</w:t>
      </w:r>
      <w:bookmarkEnd w:id="145"/>
    </w:p>
    <w:p w:rsidR="004835B7" w:rsidRPr="0049705B" w:rsidRDefault="004835B7" w:rsidP="004835B7">
      <w:pPr>
        <w:pStyle w:val="Heading3"/>
        <w:rPr>
          <w:lang w:val="fi-FI"/>
        </w:rPr>
      </w:pPr>
      <w:bookmarkStart w:id="146" w:name="_Toc515799659"/>
      <w:r w:rsidRPr="0049705B">
        <w:rPr>
          <w:lang w:val="fi-FI"/>
        </w:rPr>
        <w:lastRenderedPageBreak/>
        <w:t>9.5</w:t>
      </w:r>
      <w:r w:rsidRPr="0049705B">
        <w:rPr>
          <w:lang w:val="fi-FI"/>
        </w:rPr>
        <w:tab/>
        <w:t>EPS AAA interfaces (29.273) [TEI8, TEI9, TEI10, TEI11,TEI12]</w:t>
      </w:r>
      <w:bookmarkEnd w:id="146"/>
    </w:p>
    <w:p w:rsidR="004835B7" w:rsidRPr="0049705B" w:rsidRDefault="004835B7" w:rsidP="004835B7">
      <w:pPr>
        <w:pStyle w:val="Heading3"/>
        <w:rPr>
          <w:lang w:val="fi-FI"/>
        </w:rPr>
      </w:pPr>
      <w:bookmarkStart w:id="147" w:name="_Toc515799660"/>
      <w:r w:rsidRPr="0049705B">
        <w:rPr>
          <w:lang w:val="fi-FI"/>
        </w:rPr>
        <w:t>9.6</w:t>
      </w:r>
      <w:r w:rsidRPr="0049705B">
        <w:rPr>
          <w:lang w:val="fi-FI"/>
        </w:rPr>
        <w:tab/>
        <w:t>MAP and MAP IWF [TEI8, TEI9, TEI10, TEI11,TEI12]</w:t>
      </w:r>
      <w:bookmarkEnd w:id="147"/>
    </w:p>
    <w:p w:rsidR="004835B7" w:rsidRPr="0049705B" w:rsidRDefault="004835B7" w:rsidP="004835B7">
      <w:pPr>
        <w:pStyle w:val="Heading3"/>
        <w:rPr>
          <w:lang w:val="fi-FI"/>
        </w:rPr>
      </w:pPr>
      <w:bookmarkStart w:id="148" w:name="_Toc515799661"/>
      <w:r w:rsidRPr="0049705B">
        <w:rPr>
          <w:lang w:val="fi-FI"/>
        </w:rPr>
        <w:t>9.7</w:t>
      </w:r>
      <w:r w:rsidRPr="0049705B">
        <w:rPr>
          <w:lang w:val="fi-FI"/>
        </w:rPr>
        <w:tab/>
        <w:t>Diameter 29.230 CRs [TEI8, TEI9, TEI10, TEI11,TEI12]</w:t>
      </w:r>
      <w:bookmarkEnd w:id="148"/>
    </w:p>
    <w:p w:rsidR="004835B7" w:rsidRPr="0049705B" w:rsidRDefault="004835B7" w:rsidP="004835B7">
      <w:pPr>
        <w:pStyle w:val="Heading3"/>
        <w:rPr>
          <w:lang w:val="fi-FI"/>
        </w:rPr>
      </w:pPr>
      <w:bookmarkStart w:id="149" w:name="_Toc515799662"/>
      <w:r w:rsidRPr="0049705B">
        <w:rPr>
          <w:lang w:val="fi-FI"/>
        </w:rPr>
        <w:t>9.8</w:t>
      </w:r>
      <w:r w:rsidRPr="0049705B">
        <w:rPr>
          <w:lang w:val="fi-FI"/>
        </w:rPr>
        <w:tab/>
        <w:t>Restoration Procedures (23.007) [TEI8, TEI9, TEI10, TEI11,TEI12]</w:t>
      </w:r>
      <w:bookmarkEnd w:id="149"/>
    </w:p>
    <w:p w:rsidR="004835B7" w:rsidRPr="0049705B" w:rsidRDefault="004835B7" w:rsidP="004835B7">
      <w:pPr>
        <w:pStyle w:val="Heading3"/>
        <w:rPr>
          <w:lang w:val="fi-FI"/>
        </w:rPr>
      </w:pPr>
      <w:bookmarkStart w:id="150" w:name="_Toc515799663"/>
      <w:r w:rsidRPr="0049705B">
        <w:rPr>
          <w:lang w:val="fi-FI"/>
        </w:rPr>
        <w:t>9.9</w:t>
      </w:r>
      <w:r w:rsidRPr="0049705B">
        <w:rPr>
          <w:lang w:val="fi-FI"/>
        </w:rPr>
        <w:tab/>
        <w:t>H.248 Interfaces [TEI8, TEI9, TEI10, TEI11,TEI12]</w:t>
      </w:r>
      <w:bookmarkEnd w:id="150"/>
    </w:p>
    <w:p w:rsidR="004835B7" w:rsidRDefault="004835B7" w:rsidP="004835B7">
      <w:pPr>
        <w:pStyle w:val="Heading3"/>
      </w:pPr>
      <w:bookmarkStart w:id="151" w:name="_Toc515799664"/>
      <w:r>
        <w:t>9.10</w:t>
      </w:r>
      <w:r>
        <w:tab/>
        <w:t>Any Other Business for Rel-12 and Earlier [TEI8, TEI9, TEI10, TEI11,TEI12]</w:t>
      </w:r>
      <w:bookmarkEnd w:id="151"/>
    </w:p>
    <w:p w:rsidR="004835B7" w:rsidRDefault="004835B7" w:rsidP="004835B7">
      <w:pPr>
        <w:pStyle w:val="Heading2"/>
      </w:pPr>
      <w:bookmarkStart w:id="152" w:name="_Toc515799665"/>
      <w:r>
        <w:t>10</w:t>
      </w:r>
      <w:r>
        <w:tab/>
        <w:t>Update of the Work Plan</w:t>
      </w:r>
      <w:bookmarkEnd w:id="152"/>
    </w:p>
    <w:p w:rsidR="004835B7" w:rsidRDefault="004835B7" w:rsidP="004835B7">
      <w:pPr>
        <w:rPr>
          <w:rFonts w:ascii="Arial" w:hAnsi="Arial" w:cs="Arial"/>
          <w:b/>
          <w:sz w:val="24"/>
        </w:rPr>
      </w:pPr>
      <w:r>
        <w:rPr>
          <w:rFonts w:ascii="Arial" w:hAnsi="Arial" w:cs="Arial"/>
          <w:b/>
          <w:color w:val="0000FF"/>
          <w:sz w:val="24"/>
        </w:rPr>
        <w:t>C4-184641</w:t>
      </w:r>
      <w:r>
        <w:rPr>
          <w:rFonts w:ascii="Arial" w:hAnsi="Arial" w:cs="Arial"/>
          <w:b/>
          <w:color w:val="0000FF"/>
          <w:sz w:val="24"/>
        </w:rPr>
        <w:tab/>
      </w:r>
      <w:r>
        <w:rPr>
          <w:rFonts w:ascii="Arial" w:hAnsi="Arial" w:cs="Arial"/>
          <w:b/>
          <w:sz w:val="24"/>
        </w:rPr>
        <w:t>Workplan</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52145" w:rsidP="004835B7">
      <w:r>
        <w:t xml:space="preserve"> </w:t>
      </w:r>
    </w:p>
    <w:p w:rsidR="004835B7" w:rsidRDefault="004835B7" w:rsidP="004835B7">
      <w:pPr>
        <w:rPr>
          <w:rFonts w:ascii="Arial" w:hAnsi="Arial" w:cs="Arial"/>
          <w:b/>
          <w:sz w:val="24"/>
        </w:rPr>
      </w:pPr>
      <w:r>
        <w:rPr>
          <w:rFonts w:ascii="Arial" w:hAnsi="Arial" w:cs="Arial"/>
          <w:b/>
          <w:color w:val="0000FF"/>
          <w:sz w:val="24"/>
        </w:rPr>
        <w:t>C4-184642</w:t>
      </w:r>
      <w:r>
        <w:rPr>
          <w:rFonts w:ascii="Arial" w:hAnsi="Arial" w:cs="Arial"/>
          <w:b/>
          <w:color w:val="0000FF"/>
          <w:sz w:val="24"/>
        </w:rPr>
        <w:tab/>
      </w:r>
      <w:r>
        <w:rPr>
          <w:rFonts w:ascii="Arial" w:hAnsi="Arial" w:cs="Arial"/>
          <w:b/>
          <w:sz w:val="24"/>
        </w:rPr>
        <w:t>Workplan 5G</w:t>
      </w:r>
    </w:p>
    <w:p w:rsidR="004835B7" w:rsidRDefault="004835B7" w:rsidP="004835B7">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53" w:name="_Toc515799666"/>
      <w:r>
        <w:t>11</w:t>
      </w:r>
      <w:r>
        <w:tab/>
        <w:t>AoB</w:t>
      </w:r>
      <w:bookmarkEnd w:id="153"/>
    </w:p>
    <w:p w:rsidR="004835B7" w:rsidRDefault="004835B7" w:rsidP="004835B7">
      <w:pPr>
        <w:pStyle w:val="Heading3"/>
      </w:pPr>
      <w:bookmarkStart w:id="154" w:name="_Toc515799667"/>
      <w:r>
        <w:t>11.1</w:t>
      </w:r>
      <w:r>
        <w:tab/>
        <w:t>Updated list of rapporteurs</w:t>
      </w:r>
      <w:bookmarkEnd w:id="154"/>
    </w:p>
    <w:p w:rsidR="004835B7" w:rsidRDefault="004835B7" w:rsidP="004835B7">
      <w:pPr>
        <w:pStyle w:val="Heading2"/>
      </w:pPr>
      <w:bookmarkStart w:id="155" w:name="_Toc515799668"/>
      <w:r>
        <w:t>12</w:t>
      </w:r>
      <w:r>
        <w:tab/>
        <w:t>Future meetings</w:t>
      </w:r>
      <w:bookmarkEnd w:id="155"/>
    </w:p>
    <w:p w:rsidR="004835B7" w:rsidRDefault="004835B7" w:rsidP="004835B7">
      <w:pPr>
        <w:pStyle w:val="Heading2"/>
      </w:pPr>
      <w:bookmarkStart w:id="156" w:name="_Toc515799669"/>
      <w:r>
        <w:t>13</w:t>
      </w:r>
      <w:r>
        <w:tab/>
        <w:t>Check of approved output documents</w:t>
      </w:r>
      <w:bookmarkEnd w:id="156"/>
    </w:p>
    <w:p w:rsidR="004835B7" w:rsidRDefault="004835B7" w:rsidP="004835B7">
      <w:pPr>
        <w:rPr>
          <w:rFonts w:ascii="Arial" w:hAnsi="Arial" w:cs="Arial"/>
          <w:b/>
          <w:sz w:val="24"/>
        </w:rPr>
      </w:pPr>
      <w:r>
        <w:rPr>
          <w:rFonts w:ascii="Arial" w:hAnsi="Arial" w:cs="Arial"/>
          <w:b/>
          <w:color w:val="0000FF"/>
          <w:sz w:val="24"/>
        </w:rPr>
        <w:t>C4-184643</w:t>
      </w:r>
      <w:r>
        <w:rPr>
          <w:rFonts w:ascii="Arial" w:hAnsi="Arial" w:cs="Arial"/>
          <w:b/>
          <w:color w:val="0000FF"/>
          <w:sz w:val="24"/>
        </w:rPr>
        <w:tab/>
      </w:r>
      <w:r>
        <w:rPr>
          <w:rFonts w:ascii="Arial" w:hAnsi="Arial" w:cs="Arial"/>
          <w:b/>
          <w:sz w:val="24"/>
        </w:rPr>
        <w:t>List of Output Documents</w:t>
      </w:r>
    </w:p>
    <w:p w:rsidR="004835B7" w:rsidRDefault="004835B7" w:rsidP="004835B7">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CT4 Chairman</w:t>
      </w:r>
    </w:p>
    <w:p w:rsidR="004835B7" w:rsidRDefault="004835B7" w:rsidP="004835B7">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4835B7" w:rsidRDefault="004835B7" w:rsidP="004835B7">
      <w:r>
        <w:t xml:space="preserve"> </w:t>
      </w:r>
    </w:p>
    <w:p w:rsidR="004835B7" w:rsidRDefault="004835B7" w:rsidP="004835B7"/>
    <w:p w:rsidR="004835B7" w:rsidRDefault="004835B7" w:rsidP="004835B7">
      <w:pPr>
        <w:pStyle w:val="Heading2"/>
      </w:pPr>
      <w:bookmarkStart w:id="157" w:name="_Toc515799670"/>
      <w:r>
        <w:lastRenderedPageBreak/>
        <w:t>14</w:t>
      </w:r>
      <w:r>
        <w:tab/>
        <w:t>Closing of the meeting</w:t>
      </w:r>
      <w:bookmarkEnd w:id="157"/>
    </w:p>
    <w:p w:rsidR="005F30CC" w:rsidRDefault="005F30CC" w:rsidP="005F30CC">
      <w:r>
        <w:t>The Chairman, Lionel Morand (Orange), thanked the host the Japanese Friends of 3GPP (JF3), the delegates for excellent work to finalyse 5G specifications even 5G schedule was tight. The Chairman wished relax summer for all delegates.</w:t>
      </w:r>
    </w:p>
    <w:p w:rsidR="005F30CC" w:rsidRDefault="005F30CC" w:rsidP="005F30CC">
      <w:r>
        <w:t>CT4 Chairman also thanked the vice Chairmen Mr Peter Schmitt (Vice Chairman, Huawei), Mrs Yvette Koza (Vice Chairman, Deutsche Telekom) for running the paralle sessions during this meeting. The Chairman also thanked the Secretary of the meeting, Mr. Kimmo Kymäläinen, MCC.</w:t>
      </w:r>
    </w:p>
    <w:p w:rsidR="005F30CC" w:rsidRDefault="005F30CC" w:rsidP="005F30CC">
      <w:r>
        <w:t>The meeting finished on Friday 25th May 2018 at 16:59 local time.</w:t>
      </w:r>
    </w:p>
    <w:p w:rsidR="005F30CC" w:rsidRDefault="005F30CC" w:rsidP="005F30CC">
      <w:pPr>
        <w:pStyle w:val="Heading2"/>
      </w:pPr>
      <w:bookmarkStart w:id="158" w:name="_Toc499931870"/>
      <w:bookmarkStart w:id="159" w:name="_Toc499203804"/>
      <w:bookmarkStart w:id="160" w:name="_Toc476377741"/>
      <w:bookmarkStart w:id="161" w:name="_Toc479888596"/>
      <w:bookmarkStart w:id="162" w:name="_Toc492842337"/>
      <w:bookmarkStart w:id="163" w:name="_Toc466021548"/>
      <w:bookmarkStart w:id="164" w:name="_Toc453065828"/>
      <w:bookmarkStart w:id="165" w:name="_Toc417393103"/>
      <w:bookmarkStart w:id="166" w:name="_Toc450727272"/>
      <w:r>
        <w:t>15</w:t>
      </w:r>
      <w:r>
        <w:tab/>
        <w:t>History table</w:t>
      </w:r>
      <w:bookmarkEnd w:id="158"/>
      <w:bookmarkEnd w:id="159"/>
      <w:bookmarkEnd w:id="160"/>
      <w:bookmarkEnd w:id="161"/>
      <w:bookmarkEnd w:id="162"/>
    </w:p>
    <w:p w:rsidR="005F30CC" w:rsidRDefault="005F30CC" w:rsidP="005F30CC">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5F30CC" w:rsidTr="00813D45">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5F30CC" w:rsidRDefault="005F30CC" w:rsidP="00813D45">
            <w:pPr>
              <w:pStyle w:val="TAL"/>
              <w:rPr>
                <w:b/>
                <w:sz w:val="16"/>
              </w:rPr>
            </w:pPr>
            <w:r>
              <w:rPr>
                <w:b/>
                <w:sz w:val="16"/>
              </w:rPr>
              <w:t>Subject/Comment</w:t>
            </w:r>
          </w:p>
          <w:p w:rsidR="005F30CC" w:rsidRDefault="005F30CC" w:rsidP="00813D45">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5F30CC" w:rsidRDefault="005F30CC" w:rsidP="00813D45">
            <w:pPr>
              <w:pStyle w:val="TAL"/>
              <w:rPr>
                <w:b/>
                <w:sz w:val="16"/>
              </w:rPr>
            </w:pPr>
            <w:r>
              <w:rPr>
                <w:b/>
                <w:sz w:val="16"/>
              </w:rPr>
              <w:t>New</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2018-06-04</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Version 0.0.0 provided on the 3GPP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5F30CC" w:rsidRDefault="005F30CC" w:rsidP="00813D45">
            <w:pPr>
              <w:pStyle w:val="TAL"/>
            </w:pPr>
            <w:r>
              <w:t>0.0.0</w:t>
            </w:r>
          </w:p>
        </w:tc>
      </w:tr>
      <w:tr w:rsidR="005F30CC" w:rsidTr="00813D45">
        <w:tc>
          <w:tcPr>
            <w:tcW w:w="1134" w:type="dxa"/>
            <w:tcBorders>
              <w:top w:val="single" w:sz="6" w:space="0" w:color="auto"/>
              <w:left w:val="single" w:sz="6" w:space="0" w:color="auto"/>
              <w:bottom w:val="single" w:sz="6" w:space="0" w:color="auto"/>
              <w:right w:val="single" w:sz="6" w:space="0" w:color="auto"/>
            </w:tcBorders>
            <w:shd w:val="solid" w:color="FFFFFF" w:fill="auto"/>
          </w:tcPr>
          <w:p w:rsidR="00B629CB" w:rsidRDefault="00B629CB" w:rsidP="00813D45">
            <w:pPr>
              <w:pStyle w:val="TAL"/>
            </w:pPr>
          </w:p>
          <w:p w:rsidR="005F30CC" w:rsidRDefault="00B629CB" w:rsidP="00813D45">
            <w:pPr>
              <w:pStyle w:val="TAL"/>
            </w:pPr>
            <w:r>
              <w:t>2018-06-04</w:t>
            </w:r>
          </w:p>
          <w:p w:rsidR="00B629CB" w:rsidRDefault="00B629CB" w:rsidP="00813D45">
            <w:pPr>
              <w:pStyle w:val="TAL"/>
            </w:pPr>
            <w:r>
              <w:t>2018-06-05</w:t>
            </w:r>
          </w:p>
          <w:p w:rsidR="00B629CB" w:rsidRDefault="00B629CB" w:rsidP="00813D45">
            <w:pPr>
              <w:pStyle w:val="TAL"/>
            </w:pPr>
          </w:p>
          <w:p w:rsidR="00B629CB" w:rsidRDefault="00B629CB" w:rsidP="00813D45">
            <w:pPr>
              <w:pStyle w:val="TAL"/>
            </w:pPr>
            <w:r>
              <w:t>2018-06-06</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5F30CC" w:rsidRDefault="00B629CB" w:rsidP="00813D45">
            <w:pPr>
              <w:pStyle w:val="TAL"/>
            </w:pPr>
            <w:r>
              <w:t>Comments from:</w:t>
            </w:r>
          </w:p>
          <w:p w:rsidR="00B629CB" w:rsidRPr="00F05387" w:rsidRDefault="00B629CB" w:rsidP="00813D45">
            <w:pPr>
              <w:pStyle w:val="TAL"/>
              <w:rPr>
                <w:lang w:val="fi-FI"/>
              </w:rPr>
            </w:pPr>
            <w:r w:rsidRPr="00F05387">
              <w:rPr>
                <w:lang w:val="fi-FI"/>
              </w:rPr>
              <w:t>Deutsche Telekom (Y.K.)</w:t>
            </w:r>
          </w:p>
          <w:p w:rsidR="00B629CB" w:rsidRPr="00F05387" w:rsidRDefault="00B629CB" w:rsidP="00813D45">
            <w:pPr>
              <w:pStyle w:val="TAL"/>
              <w:rPr>
                <w:lang w:val="fi-FI"/>
              </w:rPr>
            </w:pPr>
            <w:r w:rsidRPr="00F05387">
              <w:rPr>
                <w:lang w:val="fi-FI"/>
              </w:rPr>
              <w:t>Nokia</w:t>
            </w:r>
            <w:r>
              <w:rPr>
                <w:lang w:val="fi-FI"/>
              </w:rPr>
              <w:t xml:space="preserve"> (B.L.)</w:t>
            </w:r>
          </w:p>
          <w:p w:rsidR="00B629CB" w:rsidRDefault="00B629CB" w:rsidP="00813D45">
            <w:pPr>
              <w:pStyle w:val="TAL"/>
              <w:rPr>
                <w:lang w:val="fi-FI"/>
              </w:rPr>
            </w:pPr>
            <w:r w:rsidRPr="00F05387">
              <w:rPr>
                <w:lang w:val="fi-FI"/>
              </w:rPr>
              <w:t>Huawei (S.B.)</w:t>
            </w:r>
          </w:p>
          <w:p w:rsidR="00B629CB" w:rsidRPr="00F05387" w:rsidRDefault="00B629CB" w:rsidP="00813D45">
            <w:pPr>
              <w:pStyle w:val="TAL"/>
              <w:rPr>
                <w:lang w:val="fi-FI"/>
              </w:rPr>
            </w:pPr>
            <w:r>
              <w:rPr>
                <w:lang w:val="fi-FI"/>
              </w:rPr>
              <w:t>Ericsson (Y.Y.)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Pr="00F05387" w:rsidRDefault="005F30CC" w:rsidP="00813D45">
            <w:pPr>
              <w:pStyle w:val="TAL"/>
              <w:rPr>
                <w:lang w:val="fi-FI"/>
              </w:rPr>
            </w:pPr>
          </w:p>
          <w:p w:rsidR="00B629CB" w:rsidRDefault="00B629CB" w:rsidP="00813D45">
            <w:pPr>
              <w:pStyle w:val="TAL"/>
            </w:pPr>
            <w:r>
              <w:t>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0CC" w:rsidRDefault="005F30CC" w:rsidP="00813D45">
            <w:pPr>
              <w:pStyle w:val="TAL"/>
            </w:pPr>
          </w:p>
          <w:p w:rsidR="00B629CB" w:rsidRDefault="00B629CB" w:rsidP="00813D45">
            <w:pPr>
              <w:pStyle w:val="TAL"/>
            </w:pPr>
            <w:r>
              <w:t>0.0.1</w:t>
            </w:r>
          </w:p>
        </w:tc>
      </w:tr>
      <w:bookmarkEnd w:id="163"/>
      <w:bookmarkEnd w:id="164"/>
      <w:bookmarkEnd w:id="165"/>
      <w:bookmarkEnd w:id="166"/>
    </w:tbl>
    <w:p w:rsidR="005F30CC" w:rsidRDefault="005F30CC" w:rsidP="00452145"/>
    <w:p w:rsidR="005F30CC" w:rsidRDefault="005F30CC" w:rsidP="005F30CC">
      <w:pPr>
        <w:pStyle w:val="Heading2"/>
      </w:pPr>
      <w:r>
        <w:br w:type="page"/>
      </w:r>
      <w:r>
        <w:lastRenderedPageBreak/>
        <w:t>Annex A: List of contribution documents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3500"/>
        <w:gridCol w:w="2004"/>
        <w:gridCol w:w="967"/>
        <w:gridCol w:w="1007"/>
        <w:gridCol w:w="1054"/>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Replaces</w:t>
            </w:r>
          </w:p>
        </w:tc>
        <w:tc>
          <w:tcPr>
            <w:tcW w:w="0" w:type="auto"/>
          </w:tcPr>
          <w:p w:rsidR="005F30CC" w:rsidRDefault="005F30CC" w:rsidP="00813D45">
            <w:pPr>
              <w:pStyle w:val="TAH"/>
            </w:pPr>
            <w:r>
              <w:t>Replaced by</w:t>
            </w:r>
          </w:p>
        </w:tc>
      </w:tr>
      <w:tr w:rsidR="00813D45" w:rsidTr="00813D45">
        <w:tc>
          <w:tcPr>
            <w:tcW w:w="0" w:type="auto"/>
          </w:tcPr>
          <w:p w:rsidR="005F30CC" w:rsidRPr="002F1A1B" w:rsidRDefault="005F30CC" w:rsidP="00813D45">
            <w:pPr>
              <w:pStyle w:val="TAL"/>
              <w:rPr>
                <w:sz w:val="16"/>
              </w:rPr>
            </w:pPr>
            <w:r>
              <w:rPr>
                <w:sz w:val="16"/>
              </w:rPr>
              <w:t>C4-184000</w:t>
            </w:r>
          </w:p>
        </w:tc>
        <w:tc>
          <w:tcPr>
            <w:tcW w:w="0" w:type="auto"/>
          </w:tcPr>
          <w:p w:rsidR="005F30CC" w:rsidRPr="002F1A1B" w:rsidRDefault="005F30CC" w:rsidP="00813D45">
            <w:pPr>
              <w:pStyle w:val="TAL"/>
              <w:rPr>
                <w:sz w:val="16"/>
              </w:rPr>
            </w:pPr>
            <w:r>
              <w:rPr>
                <w:sz w:val="16"/>
              </w:rPr>
              <w:t>Draft Agenda</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C4-184001</w:t>
            </w:r>
          </w:p>
        </w:tc>
        <w:tc>
          <w:tcPr>
            <w:tcW w:w="0" w:type="auto"/>
          </w:tcPr>
          <w:p w:rsidR="005F30CC" w:rsidRPr="002F1A1B" w:rsidRDefault="005F30CC" w:rsidP="00813D45">
            <w:pPr>
              <w:pStyle w:val="TAL"/>
              <w:rPr>
                <w:sz w:val="16"/>
              </w:rPr>
            </w:pPr>
            <w:r>
              <w:rPr>
                <w:sz w:val="16"/>
              </w:rPr>
              <w:t>Detailed agenda &amp; time plan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C4-184002</w:t>
            </w:r>
          </w:p>
        </w:tc>
        <w:tc>
          <w:tcPr>
            <w:tcW w:w="0" w:type="auto"/>
          </w:tcPr>
          <w:p w:rsidR="005F30CC" w:rsidRPr="002F1A1B" w:rsidRDefault="005F30CC" w:rsidP="00813D45">
            <w:pPr>
              <w:pStyle w:val="TAL"/>
              <w:rPr>
                <w:sz w:val="16"/>
              </w:rPr>
            </w:pPr>
            <w:r>
              <w:rPr>
                <w:sz w:val="16"/>
              </w:rPr>
              <w:t>Detailed agenda &amp; time plan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C4-184003</w:t>
            </w:r>
          </w:p>
        </w:tc>
        <w:tc>
          <w:tcPr>
            <w:tcW w:w="0" w:type="auto"/>
          </w:tcPr>
          <w:p w:rsidR="005F30CC" w:rsidRPr="002F1A1B" w:rsidRDefault="005F30CC" w:rsidP="00813D45">
            <w:pPr>
              <w:pStyle w:val="TAL"/>
              <w:rPr>
                <w:sz w:val="16"/>
              </w:rPr>
            </w:pPr>
            <w:r>
              <w:rPr>
                <w:sz w:val="16"/>
              </w:rPr>
              <w:t>Proposed allocation of documents to agenda items for CT4 meeting: status at document deadline</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C4-184004</w:t>
            </w:r>
          </w:p>
        </w:tc>
        <w:tc>
          <w:tcPr>
            <w:tcW w:w="0" w:type="auto"/>
          </w:tcPr>
          <w:p w:rsidR="005F30CC" w:rsidRPr="002F1A1B" w:rsidRDefault="005F30CC" w:rsidP="00813D45">
            <w:pPr>
              <w:pStyle w:val="TAL"/>
              <w:rPr>
                <w:sz w:val="16"/>
              </w:rPr>
            </w:pPr>
            <w:r>
              <w:rPr>
                <w:sz w:val="16"/>
              </w:rPr>
              <w:t>Proposed allocation of documents to agenda items for CT4 meeting: status on eve of meeting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C4-184005</w:t>
            </w:r>
          </w:p>
        </w:tc>
        <w:tc>
          <w:tcPr>
            <w:tcW w:w="0" w:type="auto"/>
          </w:tcPr>
          <w:p w:rsidR="005F30CC" w:rsidRPr="002F1A1B" w:rsidRDefault="005F30CC" w:rsidP="00813D45">
            <w:pPr>
              <w:pStyle w:val="TAL"/>
              <w:rPr>
                <w:sz w:val="16"/>
              </w:rPr>
            </w:pPr>
            <w:r>
              <w:rPr>
                <w:sz w:val="16"/>
              </w:rPr>
              <w:t>Previous CT4 meeting report</w:t>
            </w:r>
          </w:p>
        </w:tc>
        <w:tc>
          <w:tcPr>
            <w:tcW w:w="0" w:type="auto"/>
          </w:tcPr>
          <w:p w:rsidR="005F30CC" w:rsidRPr="002F1A1B" w:rsidRDefault="005F30CC" w:rsidP="00813D45">
            <w:pPr>
              <w:pStyle w:val="TAL"/>
              <w:rPr>
                <w:sz w:val="16"/>
              </w:rPr>
            </w:pPr>
            <w:r>
              <w:rPr>
                <w:sz w:val="16"/>
              </w:rPr>
              <w:t>MCC</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C4-184492</w:t>
            </w:r>
          </w:p>
        </w:tc>
      </w:tr>
      <w:tr w:rsidR="005F30CC" w:rsidTr="00813D45">
        <w:tc>
          <w:tcPr>
            <w:tcW w:w="0" w:type="auto"/>
          </w:tcPr>
          <w:p w:rsidR="005F30CC" w:rsidRPr="002F1A1B" w:rsidRDefault="005F30CC" w:rsidP="00813D45">
            <w:pPr>
              <w:pStyle w:val="TAL"/>
              <w:rPr>
                <w:sz w:val="16"/>
              </w:rPr>
            </w:pPr>
            <w:r>
              <w:rPr>
                <w:sz w:val="16"/>
              </w:rPr>
              <w:t>C4-184007</w:t>
            </w:r>
          </w:p>
        </w:tc>
        <w:tc>
          <w:tcPr>
            <w:tcW w:w="0" w:type="auto"/>
          </w:tcPr>
          <w:p w:rsidR="005F30CC" w:rsidRPr="00F05387" w:rsidRDefault="005F30CC" w:rsidP="00813D45">
            <w:pPr>
              <w:pStyle w:val="TAL"/>
              <w:rPr>
                <w:sz w:val="16"/>
                <w:lang w:val="fr-FR"/>
              </w:rPr>
            </w:pPr>
            <w:r w:rsidRPr="00F05387">
              <w:rPr>
                <w:sz w:val="16"/>
                <w:lang w:val="fr-FR"/>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C4-184493</w:t>
            </w:r>
          </w:p>
        </w:tc>
      </w:tr>
      <w:tr w:rsidR="005F30CC" w:rsidTr="00813D45">
        <w:tc>
          <w:tcPr>
            <w:tcW w:w="0" w:type="auto"/>
          </w:tcPr>
          <w:p w:rsidR="005F30CC" w:rsidRPr="002F1A1B" w:rsidRDefault="005F30CC" w:rsidP="00813D45">
            <w:pPr>
              <w:pStyle w:val="TAL"/>
              <w:rPr>
                <w:sz w:val="16"/>
              </w:rPr>
            </w:pPr>
            <w:r>
              <w:rPr>
                <w:sz w:val="16"/>
              </w:rPr>
              <w:t>C4-184008</w:t>
            </w:r>
          </w:p>
        </w:tc>
        <w:tc>
          <w:tcPr>
            <w:tcW w:w="0" w:type="auto"/>
          </w:tcPr>
          <w:p w:rsidR="005F30CC" w:rsidRPr="002F1A1B" w:rsidRDefault="005F30CC" w:rsidP="00813D45">
            <w:pPr>
              <w:pStyle w:val="TAL"/>
              <w:rPr>
                <w:sz w:val="16"/>
              </w:rPr>
            </w:pPr>
            <w:r>
              <w:rPr>
                <w:sz w:val="16"/>
              </w:rPr>
              <w:t>Discussion on N16 Communication Failure Handling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C4-184352</w:t>
            </w:r>
          </w:p>
        </w:tc>
      </w:tr>
      <w:tr w:rsidR="005F30CC" w:rsidTr="00813D45">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C4-184353</w:t>
            </w:r>
          </w:p>
        </w:tc>
      </w:tr>
      <w:tr w:rsidR="005F30CC" w:rsidTr="00813D45">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C4-184346</w:t>
            </w:r>
          </w:p>
        </w:tc>
      </w:tr>
      <w:tr w:rsidR="005F30CC" w:rsidTr="00813D45">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C4-184335</w:t>
            </w:r>
          </w:p>
        </w:tc>
      </w:tr>
      <w:tr w:rsidR="005F30CC" w:rsidTr="00813D45">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C4-184347</w:t>
            </w:r>
          </w:p>
        </w:tc>
      </w:tr>
      <w:tr w:rsidR="005F30CC" w:rsidTr="00813D45">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C4-184337</w:t>
            </w:r>
          </w:p>
        </w:tc>
      </w:tr>
      <w:tr w:rsidR="005F30CC" w:rsidTr="00813D45">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C4-184338</w:t>
            </w:r>
          </w:p>
        </w:tc>
      </w:tr>
      <w:tr w:rsidR="005F30CC" w:rsidTr="00813D45">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C4-184348</w:t>
            </w:r>
          </w:p>
        </w:tc>
      </w:tr>
      <w:tr w:rsidR="005F30CC" w:rsidTr="00813D45">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C4-184494</w:t>
            </w:r>
          </w:p>
        </w:tc>
      </w:tr>
      <w:tr w:rsidR="005F30CC" w:rsidTr="00813D45">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C4-184495</w:t>
            </w:r>
          </w:p>
        </w:tc>
      </w:tr>
      <w:tr w:rsidR="005F30CC" w:rsidTr="00813D45">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C4-184326</w:t>
            </w:r>
          </w:p>
        </w:tc>
      </w:tr>
      <w:tr w:rsidR="005F30CC" w:rsidTr="00813D45">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C4-184466</w:t>
            </w:r>
          </w:p>
        </w:tc>
      </w:tr>
      <w:tr w:rsidR="005F30CC" w:rsidTr="00813D45">
        <w:tc>
          <w:tcPr>
            <w:tcW w:w="0" w:type="auto"/>
          </w:tcPr>
          <w:p w:rsidR="005F30CC" w:rsidRPr="002F1A1B" w:rsidRDefault="005F30CC" w:rsidP="00813D45">
            <w:pPr>
              <w:pStyle w:val="TAL"/>
              <w:rPr>
                <w:sz w:val="16"/>
              </w:rPr>
            </w:pPr>
            <w:r>
              <w:rPr>
                <w:sz w:val="16"/>
              </w:rPr>
              <w:t>C4-184021</w:t>
            </w:r>
          </w:p>
        </w:tc>
        <w:tc>
          <w:tcPr>
            <w:tcW w:w="0" w:type="auto"/>
          </w:tcPr>
          <w:p w:rsidR="005F30CC" w:rsidRPr="002F1A1B" w:rsidRDefault="005F30CC" w:rsidP="00813D45">
            <w:pPr>
              <w:pStyle w:val="TAL"/>
              <w:rPr>
                <w:sz w:val="16"/>
              </w:rPr>
            </w:pPr>
            <w:r>
              <w:rPr>
                <w:sz w:val="16"/>
              </w:rPr>
              <w:t>NS Selection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C4-184525</w:t>
            </w:r>
          </w:p>
        </w:tc>
      </w:tr>
      <w:tr w:rsidR="005F30CC" w:rsidTr="00813D45">
        <w:tc>
          <w:tcPr>
            <w:tcW w:w="0" w:type="auto"/>
          </w:tcPr>
          <w:p w:rsidR="005F30CC" w:rsidRPr="002F1A1B" w:rsidRDefault="005F30CC" w:rsidP="00813D45">
            <w:pPr>
              <w:pStyle w:val="TAL"/>
              <w:rPr>
                <w:sz w:val="16"/>
              </w:rPr>
            </w:pPr>
            <w:r>
              <w:rPr>
                <w:sz w:val="16"/>
              </w:rPr>
              <w:t>C4-184023</w:t>
            </w:r>
          </w:p>
        </w:tc>
        <w:tc>
          <w:tcPr>
            <w:tcW w:w="0" w:type="auto"/>
          </w:tcPr>
          <w:p w:rsidR="005F30CC" w:rsidRPr="002F1A1B" w:rsidRDefault="005F30CC" w:rsidP="00813D45">
            <w:pPr>
              <w:pStyle w:val="TAL"/>
              <w:rPr>
                <w:sz w:val="16"/>
              </w:rPr>
            </w:pPr>
            <w:r>
              <w:rPr>
                <w:sz w:val="16"/>
              </w:rPr>
              <w:t>NS Selection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C4-184024</w:t>
            </w:r>
          </w:p>
        </w:tc>
        <w:tc>
          <w:tcPr>
            <w:tcW w:w="0" w:type="auto"/>
          </w:tcPr>
          <w:p w:rsidR="005F30CC" w:rsidRPr="002F1A1B" w:rsidRDefault="005F30CC" w:rsidP="00813D45">
            <w:pPr>
              <w:pStyle w:val="TAL"/>
              <w:rPr>
                <w:sz w:val="16"/>
              </w:rPr>
            </w:pPr>
            <w:r>
              <w:rPr>
                <w:sz w:val="16"/>
              </w:rPr>
              <w:t>NSSAI Availability Service OpenAPI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C4-184025</w:t>
            </w:r>
          </w:p>
        </w:tc>
        <w:tc>
          <w:tcPr>
            <w:tcW w:w="0" w:type="auto"/>
          </w:tcPr>
          <w:p w:rsidR="005F30CC" w:rsidRPr="002F1A1B" w:rsidRDefault="005F30CC" w:rsidP="00813D45">
            <w:pPr>
              <w:pStyle w:val="TAL"/>
              <w:rPr>
                <w:sz w:val="16"/>
              </w:rPr>
            </w:pPr>
            <w:r>
              <w:rPr>
                <w:sz w:val="16"/>
              </w:rPr>
              <w:t>Corrections to NSSAI Availability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C4-184026</w:t>
            </w:r>
          </w:p>
        </w:tc>
        <w:tc>
          <w:tcPr>
            <w:tcW w:w="0" w:type="auto"/>
          </w:tcPr>
          <w:p w:rsidR="005F30CC" w:rsidRPr="002F1A1B" w:rsidRDefault="005F30CC" w:rsidP="00813D45">
            <w:pPr>
              <w:pStyle w:val="TAL"/>
              <w:rPr>
                <w:sz w:val="16"/>
              </w:rPr>
            </w:pPr>
            <w:r>
              <w:rPr>
                <w:sz w:val="16"/>
              </w:rPr>
              <w:t>Resolve Editor's Note on NSSF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C4-184526</w:t>
            </w:r>
          </w:p>
        </w:tc>
      </w:tr>
      <w:tr w:rsidR="005F30CC" w:rsidTr="00813D45">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C4-184527</w:t>
            </w:r>
          </w:p>
        </w:tc>
      </w:tr>
      <w:tr w:rsidR="005F30CC" w:rsidTr="00813D45">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C4-184528</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C4-184455</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C4-184456</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C4-184452</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C4-184457</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C4-184460</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C4-184549</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C4-184550</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C4-183441</w:t>
            </w:r>
          </w:p>
        </w:tc>
        <w:tc>
          <w:tcPr>
            <w:tcW w:w="0" w:type="auto"/>
          </w:tcPr>
          <w:p w:rsidR="005F30CC" w:rsidRPr="002F1A1B" w:rsidRDefault="005F30CC" w:rsidP="00813D45">
            <w:pPr>
              <w:pStyle w:val="TAL"/>
              <w:rPr>
                <w:sz w:val="16"/>
              </w:rPr>
            </w:pPr>
            <w:r>
              <w:rPr>
                <w:sz w:val="16"/>
              </w:rPr>
              <w:t>C4-184507</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C4-184508</w:t>
            </w:r>
          </w:p>
        </w:tc>
      </w:tr>
      <w:tr w:rsidR="005F30CC" w:rsidTr="00813D45">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C4-184509</w:t>
            </w:r>
          </w:p>
        </w:tc>
      </w:tr>
      <w:tr w:rsidR="005F30CC" w:rsidTr="00813D45">
        <w:tc>
          <w:tcPr>
            <w:tcW w:w="0" w:type="auto"/>
          </w:tcPr>
          <w:p w:rsidR="005F30CC" w:rsidRPr="002F1A1B" w:rsidRDefault="005F30CC" w:rsidP="00813D45">
            <w:pPr>
              <w:pStyle w:val="TAL"/>
              <w:rPr>
                <w:sz w:val="16"/>
              </w:rPr>
            </w:pPr>
            <w:r>
              <w:rPr>
                <w:sz w:val="16"/>
              </w:rPr>
              <w:lastRenderedPageBreak/>
              <w:t>C4-184042</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C4-184545</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C4-184441</w:t>
            </w:r>
          </w:p>
        </w:tc>
      </w:tr>
      <w:tr w:rsidR="005F30CC" w:rsidTr="00813D45">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C4-184390</w:t>
            </w:r>
          </w:p>
        </w:tc>
      </w:tr>
      <w:tr w:rsidR="005F30CC" w:rsidTr="00813D45">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C4-184391</w:t>
            </w:r>
          </w:p>
        </w:tc>
      </w:tr>
      <w:tr w:rsidR="005F30CC" w:rsidTr="00813D45">
        <w:tc>
          <w:tcPr>
            <w:tcW w:w="0" w:type="auto"/>
          </w:tcPr>
          <w:p w:rsidR="005F30CC" w:rsidRPr="002F1A1B" w:rsidRDefault="005F30CC" w:rsidP="00813D45">
            <w:pPr>
              <w:pStyle w:val="TAL"/>
              <w:rPr>
                <w:sz w:val="16"/>
              </w:rPr>
            </w:pPr>
            <w:r>
              <w:rPr>
                <w:sz w:val="16"/>
              </w:rPr>
              <w:t>C4-184046</w:t>
            </w:r>
          </w:p>
        </w:tc>
        <w:tc>
          <w:tcPr>
            <w:tcW w:w="0" w:type="auto"/>
          </w:tcPr>
          <w:p w:rsidR="005F30CC" w:rsidRPr="002F1A1B" w:rsidRDefault="005F30CC" w:rsidP="00813D45">
            <w:pPr>
              <w:pStyle w:val="TAL"/>
              <w:rPr>
                <w:sz w:val="16"/>
              </w:rPr>
            </w:pPr>
            <w:r>
              <w:rPr>
                <w:sz w:val="16"/>
              </w:rPr>
              <w:t>Resolving FFS in 6.1.6.2.40-1 Mobility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C4-184394</w:t>
            </w:r>
          </w:p>
        </w:tc>
      </w:tr>
      <w:tr w:rsidR="005F30CC" w:rsidTr="00813D45">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C4-184395</w:t>
            </w:r>
          </w:p>
        </w:tc>
      </w:tr>
      <w:tr w:rsidR="005F30CC" w:rsidTr="00813D45">
        <w:tc>
          <w:tcPr>
            <w:tcW w:w="0" w:type="auto"/>
          </w:tcPr>
          <w:p w:rsidR="005F30CC" w:rsidRPr="002F1A1B" w:rsidRDefault="005F30CC" w:rsidP="00813D45">
            <w:pPr>
              <w:pStyle w:val="TAL"/>
              <w:rPr>
                <w:sz w:val="16"/>
              </w:rPr>
            </w:pPr>
            <w:r>
              <w:rPr>
                <w:sz w:val="16"/>
              </w:rPr>
              <w:t>C4-184049</w:t>
            </w:r>
          </w:p>
        </w:tc>
        <w:tc>
          <w:tcPr>
            <w:tcW w:w="0" w:type="auto"/>
          </w:tcPr>
          <w:p w:rsidR="005F30CC" w:rsidRPr="002F1A1B" w:rsidRDefault="005F30CC" w:rsidP="00813D45">
            <w:pPr>
              <w:pStyle w:val="TAL"/>
              <w:rPr>
                <w:sz w:val="16"/>
              </w:rPr>
            </w:pPr>
            <w:r>
              <w:rPr>
                <w:sz w:val="16"/>
              </w:rPr>
              <w:t>OAuth 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LS OUT on OAuth2.0 Token in NF Discovery Response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C4-184424</w:t>
            </w:r>
          </w:p>
        </w:tc>
      </w:tr>
      <w:tr w:rsidR="005F30CC" w:rsidTr="00813D45">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C4-184529</w:t>
            </w:r>
          </w:p>
        </w:tc>
      </w:tr>
      <w:tr w:rsidR="005F30CC" w:rsidTr="00813D45">
        <w:tc>
          <w:tcPr>
            <w:tcW w:w="0" w:type="auto"/>
          </w:tcPr>
          <w:p w:rsidR="005F30CC" w:rsidRPr="002F1A1B" w:rsidRDefault="005F30CC" w:rsidP="00813D45">
            <w:pPr>
              <w:pStyle w:val="TAL"/>
              <w:rPr>
                <w:sz w:val="16"/>
              </w:rPr>
            </w:pPr>
            <w:r>
              <w:rPr>
                <w:sz w:val="16"/>
              </w:rPr>
              <w:t>C4-184052</w:t>
            </w:r>
          </w:p>
        </w:tc>
        <w:tc>
          <w:tcPr>
            <w:tcW w:w="0" w:type="auto"/>
          </w:tcPr>
          <w:p w:rsidR="005F30CC" w:rsidRPr="002F1A1B" w:rsidRDefault="005F30CC" w:rsidP="00813D45">
            <w:pPr>
              <w:pStyle w:val="TAL"/>
              <w:rPr>
                <w:sz w:val="16"/>
              </w:rPr>
            </w:pPr>
            <w:r>
              <w:rPr>
                <w:sz w:val="16"/>
              </w:rPr>
              <w:t>Resolve Editor's Note on UeLocation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C4-184331</w:t>
            </w:r>
          </w:p>
        </w:tc>
      </w:tr>
      <w:tr w:rsidR="005F30CC" w:rsidTr="00813D45">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C4-184349</w:t>
            </w:r>
          </w:p>
        </w:tc>
      </w:tr>
      <w:tr w:rsidR="005F30CC" w:rsidTr="00813D45">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C4-184354</w:t>
            </w:r>
          </w:p>
        </w:tc>
      </w:tr>
      <w:tr w:rsidR="005F30CC" w:rsidTr="00813D45">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C4-184469</w:t>
            </w:r>
          </w:p>
        </w:tc>
      </w:tr>
      <w:tr w:rsidR="005F30CC" w:rsidTr="00813D45">
        <w:tc>
          <w:tcPr>
            <w:tcW w:w="0" w:type="auto"/>
          </w:tcPr>
          <w:p w:rsidR="005F30CC" w:rsidRPr="002F1A1B" w:rsidRDefault="005F30CC" w:rsidP="00813D45">
            <w:pPr>
              <w:pStyle w:val="TAL"/>
              <w:rPr>
                <w:sz w:val="16"/>
              </w:rPr>
            </w:pPr>
            <w:r>
              <w:rPr>
                <w:sz w:val="16"/>
              </w:rPr>
              <w:t>C4-184057</w:t>
            </w:r>
          </w:p>
        </w:tc>
        <w:tc>
          <w:tcPr>
            <w:tcW w:w="0" w:type="auto"/>
          </w:tcPr>
          <w:p w:rsidR="005F30CC" w:rsidRPr="002F1A1B" w:rsidRDefault="005F30CC" w:rsidP="00813D45">
            <w:pPr>
              <w:pStyle w:val="TAL"/>
              <w:rPr>
                <w:sz w:val="16"/>
              </w:rPr>
            </w:pPr>
            <w:r>
              <w:rPr>
                <w:sz w:val="16"/>
              </w:rPr>
              <w:t>Parameters for AMF, AUSF, UDM and UDR Selection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C4-183255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C4-183263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C4-183275</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rPr>
                <w:sz w:val="16"/>
              </w:rP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C4-183276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C4-183489</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C4-184396</w:t>
            </w:r>
          </w:p>
        </w:tc>
      </w:tr>
      <w:tr w:rsidR="005F30CC" w:rsidTr="00813D45">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C4-184399</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C4-184320</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C4-184511</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C4-184512</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C4-184513</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C4-184514</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C4-184510</w:t>
            </w:r>
          </w:p>
        </w:tc>
      </w:tr>
      <w:tr w:rsidR="005F30CC" w:rsidTr="00813D45">
        <w:tc>
          <w:tcPr>
            <w:tcW w:w="0" w:type="auto"/>
          </w:tcPr>
          <w:p w:rsidR="005F30CC" w:rsidRPr="002F1A1B" w:rsidRDefault="005F30CC" w:rsidP="00813D45">
            <w:pPr>
              <w:pStyle w:val="TAL"/>
              <w:rPr>
                <w:sz w:val="16"/>
              </w:rPr>
            </w:pPr>
            <w:r>
              <w:rPr>
                <w:sz w:val="16"/>
              </w:rPr>
              <w:t>C4-184071</w:t>
            </w:r>
          </w:p>
        </w:tc>
        <w:tc>
          <w:tcPr>
            <w:tcW w:w="0" w:type="auto"/>
          </w:tcPr>
          <w:p w:rsidR="005F30CC" w:rsidRPr="002F1A1B" w:rsidRDefault="005F30CC" w:rsidP="00813D45">
            <w:pPr>
              <w:pStyle w:val="TAL"/>
              <w:rPr>
                <w:sz w:val="16"/>
              </w:rPr>
            </w:pPr>
            <w:r>
              <w:rPr>
                <w:sz w:val="16"/>
              </w:rPr>
              <w:t>Modify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C4-184397</w:t>
            </w:r>
          </w:p>
        </w:tc>
      </w:tr>
      <w:tr w:rsidR="005F30CC" w:rsidTr="00813D45">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C4-184398</w:t>
            </w:r>
          </w:p>
        </w:tc>
      </w:tr>
      <w:tr w:rsidR="005F30CC" w:rsidTr="00813D45">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C4-184400</w:t>
            </w:r>
          </w:p>
        </w:tc>
      </w:tr>
      <w:tr w:rsidR="005F30CC" w:rsidTr="00813D45">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C4-184530</w:t>
            </w:r>
          </w:p>
        </w:tc>
      </w:tr>
      <w:tr w:rsidR="005F30CC" w:rsidTr="00813D45">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C4-184531</w:t>
            </w:r>
          </w:p>
        </w:tc>
      </w:tr>
      <w:tr w:rsidR="005F30CC" w:rsidTr="00813D45">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C4-184532</w:t>
            </w:r>
          </w:p>
        </w:tc>
      </w:tr>
      <w:tr w:rsidR="005F30CC" w:rsidTr="00813D45">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C4-184533</w:t>
            </w:r>
          </w:p>
        </w:tc>
      </w:tr>
      <w:tr w:rsidR="005F30CC" w:rsidTr="00813D45">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C4-184534</w:t>
            </w:r>
          </w:p>
        </w:tc>
      </w:tr>
      <w:tr w:rsidR="005F30CC" w:rsidTr="00813D45">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C4-184535</w:t>
            </w: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rPr>
                <w:sz w:val="16"/>
              </w:rP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rPr>
                <w:sz w:val="16"/>
              </w:rP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C4-184088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C4-184404</w:t>
            </w:r>
          </w:p>
        </w:tc>
      </w:tr>
      <w:tr w:rsidR="005F30CC" w:rsidTr="00813D45">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C4-184405</w:t>
            </w:r>
          </w:p>
        </w:tc>
      </w:tr>
      <w:tr w:rsidR="005F30CC" w:rsidTr="00813D45">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C4-184407</w:t>
            </w:r>
          </w:p>
        </w:tc>
      </w:tr>
      <w:tr w:rsidR="005F30CC" w:rsidTr="00813D45">
        <w:tc>
          <w:tcPr>
            <w:tcW w:w="0" w:type="auto"/>
          </w:tcPr>
          <w:p w:rsidR="005F30CC" w:rsidRPr="002F1A1B" w:rsidRDefault="005F30CC" w:rsidP="00813D45">
            <w:pPr>
              <w:pStyle w:val="TAL"/>
              <w:rPr>
                <w:sz w:val="16"/>
              </w:rPr>
            </w:pPr>
            <w:r>
              <w:rPr>
                <w:sz w:val="16"/>
              </w:rPr>
              <w:t>C4-184102</w:t>
            </w:r>
          </w:p>
        </w:tc>
        <w:tc>
          <w:tcPr>
            <w:tcW w:w="0" w:type="auto"/>
          </w:tcPr>
          <w:p w:rsidR="005F30CC" w:rsidRPr="002F1A1B" w:rsidRDefault="005F30CC" w:rsidP="00813D45">
            <w:pPr>
              <w:pStyle w:val="TAL"/>
              <w:rPr>
                <w:sz w:val="16"/>
              </w:rPr>
            </w:pPr>
            <w:r>
              <w:rPr>
                <w:sz w:val="16"/>
              </w:rPr>
              <w:t>Error case of EventNotify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C4-184408</w:t>
            </w:r>
          </w:p>
        </w:tc>
      </w:tr>
      <w:tr w:rsidR="005F30CC" w:rsidTr="00813D45">
        <w:tc>
          <w:tcPr>
            <w:tcW w:w="0" w:type="auto"/>
          </w:tcPr>
          <w:p w:rsidR="005F30CC" w:rsidRPr="002F1A1B" w:rsidRDefault="005F30CC" w:rsidP="00813D45">
            <w:pPr>
              <w:pStyle w:val="TAL"/>
              <w:rPr>
                <w:sz w:val="16"/>
              </w:rPr>
            </w:pPr>
            <w:r>
              <w:rPr>
                <w:sz w:val="16"/>
              </w:rPr>
              <w:t>C4-184104</w:t>
            </w:r>
          </w:p>
        </w:tc>
        <w:tc>
          <w:tcPr>
            <w:tcW w:w="0" w:type="auto"/>
          </w:tcPr>
          <w:p w:rsidR="005F30CC" w:rsidRPr="002F1A1B" w:rsidRDefault="005F30CC" w:rsidP="00813D45">
            <w:pPr>
              <w:pStyle w:val="TAL"/>
              <w:rPr>
                <w:sz w:val="16"/>
              </w:rPr>
            </w:pPr>
            <w:r>
              <w:rPr>
                <w:sz w:val="16"/>
              </w:rPr>
              <w:t>LocationEvent data type definition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C4-184410</w:t>
            </w:r>
          </w:p>
        </w:tc>
      </w:tr>
      <w:tr w:rsidR="005F30CC" w:rsidTr="00813D45">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C4-184351</w:t>
            </w:r>
          </w:p>
        </w:tc>
      </w:tr>
      <w:tr w:rsidR="005F30CC" w:rsidTr="00813D45">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C4-184355</w:t>
            </w:r>
          </w:p>
        </w:tc>
      </w:tr>
      <w:tr w:rsidR="005F30CC" w:rsidTr="00813D45">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C4-184412</w:t>
            </w:r>
          </w:p>
        </w:tc>
      </w:tr>
      <w:tr w:rsidR="005F30CC" w:rsidTr="00813D45">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C4-184536</w:t>
            </w:r>
          </w:p>
        </w:tc>
      </w:tr>
      <w:tr w:rsidR="005F30CC" w:rsidTr="00813D45">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C4-184475</w:t>
            </w:r>
          </w:p>
        </w:tc>
      </w:tr>
      <w:tr w:rsidR="005F30CC" w:rsidTr="00813D45">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C4-184476</w:t>
            </w:r>
          </w:p>
        </w:tc>
      </w:tr>
      <w:tr w:rsidR="005F30CC" w:rsidTr="00813D45">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C4-184357</w:t>
            </w:r>
          </w:p>
        </w:tc>
      </w:tr>
      <w:tr w:rsidR="005F30CC" w:rsidTr="00813D45">
        <w:tc>
          <w:tcPr>
            <w:tcW w:w="0" w:type="auto"/>
          </w:tcPr>
          <w:p w:rsidR="005F30CC" w:rsidRPr="002F1A1B" w:rsidRDefault="005F30CC" w:rsidP="00813D45">
            <w:pPr>
              <w:pStyle w:val="TAL"/>
              <w:rPr>
                <w:sz w:val="16"/>
              </w:rPr>
            </w:pPr>
            <w:r>
              <w:rPr>
                <w:sz w:val="16"/>
              </w:rPr>
              <w:t>C4-184113</w:t>
            </w:r>
          </w:p>
        </w:tc>
        <w:tc>
          <w:tcPr>
            <w:tcW w:w="0" w:type="auto"/>
          </w:tcPr>
          <w:p w:rsidR="005F30CC" w:rsidRPr="002F1A1B" w:rsidRDefault="005F30CC" w:rsidP="00813D45">
            <w:pPr>
              <w:pStyle w:val="TAL"/>
              <w:rPr>
                <w:sz w:val="16"/>
              </w:rPr>
            </w:pPr>
            <w:r>
              <w:rPr>
                <w:sz w:val="16"/>
              </w:rPr>
              <w:t>DNN and slice based congestion control for non-roaming and LBO</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C4-184114</w:t>
            </w:r>
          </w:p>
        </w:tc>
        <w:tc>
          <w:tcPr>
            <w:tcW w:w="0" w:type="auto"/>
          </w:tcPr>
          <w:p w:rsidR="005F30CC" w:rsidRPr="002F1A1B" w:rsidRDefault="005F30CC" w:rsidP="00813D45">
            <w:pPr>
              <w:pStyle w:val="TAL"/>
              <w:rPr>
                <w:sz w:val="16"/>
              </w:rPr>
            </w:pPr>
            <w:r>
              <w:rPr>
                <w:sz w:val="16"/>
              </w:rPr>
              <w:t>DNN and slice based congestion control for home routed roaming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C4-184115</w:t>
            </w:r>
          </w:p>
        </w:tc>
        <w:tc>
          <w:tcPr>
            <w:tcW w:w="0" w:type="auto"/>
          </w:tcPr>
          <w:p w:rsidR="005F30CC" w:rsidRPr="002F1A1B" w:rsidRDefault="005F30CC" w:rsidP="00813D45">
            <w:pPr>
              <w:pStyle w:val="TAL"/>
              <w:rPr>
                <w:sz w:val="16"/>
              </w:rPr>
            </w:pPr>
            <w:r>
              <w:rPr>
                <w:sz w:val="16"/>
              </w:rPr>
              <w:t>UE request PDU session release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C4-184447</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C4-184444</w:t>
            </w:r>
          </w:p>
        </w:tc>
      </w:tr>
      <w:tr w:rsidR="005F30CC" w:rsidTr="00813D45">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C4-184450</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C4-184392</w:t>
            </w:r>
          </w:p>
        </w:tc>
      </w:tr>
      <w:tr w:rsidR="005F30CC" w:rsidTr="00813D45">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C4-184413</w:t>
            </w:r>
          </w:p>
        </w:tc>
      </w:tr>
      <w:tr w:rsidR="005F30CC" w:rsidTr="00813D45">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C4-184414</w:t>
            </w:r>
          </w:p>
        </w:tc>
      </w:tr>
      <w:tr w:rsidR="005F30CC" w:rsidTr="00813D45">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C4-184416</w:t>
            </w:r>
          </w:p>
        </w:tc>
      </w:tr>
      <w:tr w:rsidR="005F30CC" w:rsidTr="00813D45">
        <w:tc>
          <w:tcPr>
            <w:tcW w:w="0" w:type="auto"/>
          </w:tcPr>
          <w:p w:rsidR="005F30CC" w:rsidRPr="002F1A1B" w:rsidRDefault="005F30CC" w:rsidP="00813D45">
            <w:pPr>
              <w:pStyle w:val="TAL"/>
              <w:rPr>
                <w:sz w:val="16"/>
              </w:rPr>
            </w:pPr>
            <w:r>
              <w:rPr>
                <w:sz w:val="16"/>
              </w:rPr>
              <w:t>C4-184124</w:t>
            </w:r>
          </w:p>
        </w:tc>
        <w:tc>
          <w:tcPr>
            <w:tcW w:w="0" w:type="auto"/>
          </w:tcPr>
          <w:p w:rsidR="005F30CC" w:rsidRPr="002F1A1B" w:rsidRDefault="005F30CC" w:rsidP="00813D45">
            <w:pPr>
              <w:pStyle w:val="TAL"/>
              <w:rPr>
                <w:sz w:val="16"/>
              </w:rPr>
            </w:pPr>
            <w:r>
              <w:rPr>
                <w:sz w:val="16"/>
              </w:rPr>
              <w:t>Complete SEAFData Definition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C4-184418</w:t>
            </w:r>
          </w:p>
        </w:tc>
      </w:tr>
      <w:tr w:rsidR="005F30CC" w:rsidTr="00813D45">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C4-184419</w:t>
            </w:r>
          </w:p>
        </w:tc>
      </w:tr>
      <w:tr w:rsidR="005F30CC" w:rsidTr="00813D45">
        <w:tc>
          <w:tcPr>
            <w:tcW w:w="0" w:type="auto"/>
          </w:tcPr>
          <w:p w:rsidR="005F30CC" w:rsidRPr="002F1A1B" w:rsidRDefault="005F30CC" w:rsidP="00813D45">
            <w:pPr>
              <w:pStyle w:val="TAL"/>
              <w:rPr>
                <w:sz w:val="16"/>
              </w:rPr>
            </w:pPr>
            <w:r>
              <w:rPr>
                <w:sz w:val="16"/>
              </w:rPr>
              <w:t>C4-184127</w:t>
            </w:r>
          </w:p>
        </w:tc>
        <w:tc>
          <w:tcPr>
            <w:tcW w:w="0" w:type="auto"/>
          </w:tcPr>
          <w:p w:rsidR="005F30CC" w:rsidRPr="002F1A1B" w:rsidRDefault="005F30CC" w:rsidP="00813D45">
            <w:pPr>
              <w:pStyle w:val="TAL"/>
              <w:rPr>
                <w:sz w:val="16"/>
              </w:rPr>
            </w:pPr>
            <w:r>
              <w:rPr>
                <w:sz w:val="16"/>
              </w:rPr>
              <w:t>Subscription Change Notification Callback URI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C4-184420</w:t>
            </w:r>
          </w:p>
        </w:tc>
      </w:tr>
      <w:tr w:rsidR="005F30CC" w:rsidTr="00813D45">
        <w:tc>
          <w:tcPr>
            <w:tcW w:w="0" w:type="auto"/>
          </w:tcPr>
          <w:p w:rsidR="005F30CC" w:rsidRPr="002F1A1B" w:rsidRDefault="005F30CC" w:rsidP="00813D45">
            <w:pPr>
              <w:pStyle w:val="TAL"/>
              <w:rPr>
                <w:sz w:val="16"/>
              </w:rPr>
            </w:pPr>
            <w:r>
              <w:rPr>
                <w:sz w:val="16"/>
              </w:rPr>
              <w:t>C4-184129</w:t>
            </w:r>
          </w:p>
        </w:tc>
        <w:tc>
          <w:tcPr>
            <w:tcW w:w="0" w:type="auto"/>
          </w:tcPr>
          <w:p w:rsidR="005F30CC" w:rsidRPr="002F1A1B" w:rsidRDefault="005F30CC" w:rsidP="00813D45">
            <w:pPr>
              <w:pStyle w:val="TAL"/>
              <w:rPr>
                <w:sz w:val="16"/>
              </w:rPr>
            </w:pPr>
            <w:r>
              <w:rPr>
                <w:sz w:val="16"/>
              </w:rPr>
              <w:t>Correcting SingleAssignedEbi to EbiArpMapping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C4-184130</w:t>
            </w:r>
          </w:p>
        </w:tc>
        <w:tc>
          <w:tcPr>
            <w:tcW w:w="0" w:type="auto"/>
          </w:tcPr>
          <w:p w:rsidR="005F30CC" w:rsidRPr="002F1A1B" w:rsidRDefault="005F30CC" w:rsidP="00813D45">
            <w:pPr>
              <w:pStyle w:val="TAL"/>
              <w:rPr>
                <w:sz w:val="16"/>
              </w:rPr>
            </w:pPr>
            <w:r>
              <w:rPr>
                <w:sz w:val="16"/>
              </w:rPr>
              <w:t>Correcting IndicationFlags to Unauthenticated SUPI</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C4-184131</w:t>
            </w:r>
          </w:p>
        </w:tc>
        <w:tc>
          <w:tcPr>
            <w:tcW w:w="0" w:type="auto"/>
          </w:tcPr>
          <w:p w:rsidR="005F30CC" w:rsidRPr="002F1A1B" w:rsidRDefault="005F30CC" w:rsidP="00813D45">
            <w:pPr>
              <w:pStyle w:val="TAL"/>
              <w:rPr>
                <w:sz w:val="16"/>
              </w:rPr>
            </w:pPr>
            <w:r>
              <w:rPr>
                <w:sz w:val="16"/>
              </w:rPr>
              <w:t>Restructure Clause 6.1.3</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C4-184426</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C4-184461</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C4-182163</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C4-184135</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C4-184448</w:t>
            </w:r>
          </w:p>
        </w:tc>
      </w:tr>
      <w:tr w:rsidR="005F30CC" w:rsidTr="00813D45">
        <w:tc>
          <w:tcPr>
            <w:tcW w:w="0" w:type="auto"/>
          </w:tcPr>
          <w:p w:rsidR="005F30CC" w:rsidRPr="002F1A1B" w:rsidRDefault="005F30CC" w:rsidP="00813D45">
            <w:pPr>
              <w:pStyle w:val="TAL"/>
              <w:rPr>
                <w:sz w:val="16"/>
              </w:rPr>
            </w:pPr>
            <w:r>
              <w:rPr>
                <w:sz w:val="16"/>
              </w:rPr>
              <w:t>C4-184136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C4-184137</w:t>
            </w:r>
          </w:p>
        </w:tc>
        <w:tc>
          <w:tcPr>
            <w:tcW w:w="0" w:type="auto"/>
          </w:tcPr>
          <w:p w:rsidR="005F30CC" w:rsidRPr="002F1A1B" w:rsidRDefault="005F30CC" w:rsidP="00813D45">
            <w:pPr>
              <w:pStyle w:val="TAL"/>
              <w:rPr>
                <w:sz w:val="16"/>
              </w:rPr>
            </w:pPr>
            <w:r>
              <w:rPr>
                <w:sz w:val="16"/>
              </w:rPr>
              <w:t>Common Response Code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C4-184138</w:t>
            </w:r>
          </w:p>
        </w:tc>
        <w:tc>
          <w:tcPr>
            <w:tcW w:w="0" w:type="auto"/>
          </w:tcPr>
          <w:p w:rsidR="005F30CC" w:rsidRPr="002F1A1B" w:rsidRDefault="005F30CC" w:rsidP="00813D45">
            <w:pPr>
              <w:pStyle w:val="TAL"/>
              <w:rPr>
                <w:sz w:val="16"/>
              </w:rPr>
            </w:pPr>
            <w:r>
              <w:rPr>
                <w:sz w:val="16"/>
              </w:rPr>
              <w:t>Failed Setup Sessions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C4-184365</w:t>
            </w:r>
          </w:p>
        </w:tc>
      </w:tr>
      <w:tr w:rsidR="005F30CC" w:rsidTr="00813D45">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C4-184427</w:t>
            </w:r>
          </w:p>
        </w:tc>
      </w:tr>
      <w:tr w:rsidR="005F30CC" w:rsidTr="00813D45">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C4-184428</w:t>
            </w:r>
          </w:p>
        </w:tc>
      </w:tr>
      <w:tr w:rsidR="005F30CC" w:rsidTr="00813D45">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C4-184429</w:t>
            </w:r>
          </w:p>
        </w:tc>
      </w:tr>
      <w:tr w:rsidR="005F30CC" w:rsidTr="00813D45">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C4-184430</w:t>
            </w:r>
          </w:p>
        </w:tc>
      </w:tr>
      <w:tr w:rsidR="005F30CC" w:rsidTr="00813D45">
        <w:tc>
          <w:tcPr>
            <w:tcW w:w="0" w:type="auto"/>
          </w:tcPr>
          <w:p w:rsidR="005F30CC" w:rsidRPr="002F1A1B" w:rsidRDefault="005F30CC" w:rsidP="00813D45">
            <w:pPr>
              <w:pStyle w:val="TAL"/>
              <w:rPr>
                <w:sz w:val="16"/>
              </w:rPr>
            </w:pPr>
            <w:r>
              <w:rPr>
                <w:sz w:val="16"/>
              </w:rPr>
              <w:t>C4-184144</w:t>
            </w:r>
          </w:p>
        </w:tc>
        <w:tc>
          <w:tcPr>
            <w:tcW w:w="0" w:type="auto"/>
          </w:tcPr>
          <w:p w:rsidR="005F30CC" w:rsidRPr="002F1A1B" w:rsidRDefault="005F30CC" w:rsidP="00813D45">
            <w:pPr>
              <w:pStyle w:val="TAL"/>
              <w:rPr>
                <w:sz w:val="16"/>
              </w:rPr>
            </w:pPr>
            <w:r>
              <w:rPr>
                <w:sz w:val="16"/>
              </w:rPr>
              <w:t>Clarify Identification of Individual UeContext Resource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C4-184432</w:t>
            </w:r>
          </w:p>
        </w:tc>
      </w:tr>
      <w:tr w:rsidR="005F30CC" w:rsidTr="00813D45">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C4-184433</w:t>
            </w:r>
          </w:p>
        </w:tc>
      </w:tr>
      <w:tr w:rsidR="005F30CC" w:rsidTr="00813D45">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C4-184434</w:t>
            </w:r>
          </w:p>
        </w:tc>
      </w:tr>
      <w:tr w:rsidR="005F30CC" w:rsidTr="00813D45">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C4-184435</w:t>
            </w:r>
          </w:p>
        </w:tc>
      </w:tr>
      <w:tr w:rsidR="005F30CC" w:rsidTr="00813D45">
        <w:tc>
          <w:tcPr>
            <w:tcW w:w="0" w:type="auto"/>
          </w:tcPr>
          <w:p w:rsidR="005F30CC" w:rsidRPr="002F1A1B" w:rsidRDefault="005F30CC" w:rsidP="00813D45">
            <w:pPr>
              <w:pStyle w:val="TAL"/>
              <w:rPr>
                <w:sz w:val="16"/>
              </w:rPr>
            </w:pPr>
            <w:r>
              <w:rPr>
                <w:sz w:val="16"/>
              </w:rPr>
              <w:t>C4-184149</w:t>
            </w:r>
          </w:p>
        </w:tc>
        <w:tc>
          <w:tcPr>
            <w:tcW w:w="0" w:type="auto"/>
          </w:tcPr>
          <w:p w:rsidR="005F30CC" w:rsidRPr="00F05387" w:rsidRDefault="005F30CC" w:rsidP="00813D45">
            <w:pPr>
              <w:pStyle w:val="TAL"/>
              <w:rPr>
                <w:sz w:val="16"/>
                <w:lang w:val="fr-FR"/>
              </w:rPr>
            </w:pPr>
            <w:r w:rsidRPr="00F05387">
              <w:rPr>
                <w:sz w:val="16"/>
                <w:lang w:val="fr-FR"/>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C4-184436</w:t>
            </w:r>
          </w:p>
        </w:tc>
      </w:tr>
      <w:tr w:rsidR="005F30CC" w:rsidTr="00813D45">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C4-184437</w:t>
            </w:r>
          </w:p>
        </w:tc>
      </w:tr>
      <w:tr w:rsidR="005F30CC" w:rsidTr="00813D45">
        <w:tc>
          <w:tcPr>
            <w:tcW w:w="0" w:type="auto"/>
          </w:tcPr>
          <w:p w:rsidR="005F30CC" w:rsidRPr="002F1A1B" w:rsidRDefault="005F30CC" w:rsidP="00813D45">
            <w:pPr>
              <w:pStyle w:val="TAL"/>
              <w:rPr>
                <w:sz w:val="16"/>
              </w:rPr>
            </w:pPr>
            <w:r>
              <w:rPr>
                <w:sz w:val="16"/>
              </w:rPr>
              <w:t>C4-184151</w:t>
            </w:r>
          </w:p>
        </w:tc>
        <w:tc>
          <w:tcPr>
            <w:tcW w:w="0" w:type="auto"/>
          </w:tcPr>
          <w:p w:rsidR="005F30CC" w:rsidRPr="002F1A1B" w:rsidRDefault="005F30CC" w:rsidP="00813D45">
            <w:pPr>
              <w:pStyle w:val="TAL"/>
              <w:rPr>
                <w:sz w:val="16"/>
              </w:rPr>
            </w:pPr>
            <w:r>
              <w:rPr>
                <w:sz w:val="16"/>
              </w:rPr>
              <w:t>Namf Comm Remove Redundant URI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C4-184481</w:t>
            </w:r>
          </w:p>
        </w:tc>
      </w:tr>
      <w:tr w:rsidR="005F30CC" w:rsidTr="00813D45">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C4-184393</w:t>
            </w:r>
          </w:p>
        </w:tc>
      </w:tr>
      <w:tr w:rsidR="005F30CC" w:rsidTr="00813D45">
        <w:tc>
          <w:tcPr>
            <w:tcW w:w="0" w:type="auto"/>
          </w:tcPr>
          <w:p w:rsidR="005F30CC" w:rsidRPr="002F1A1B" w:rsidRDefault="005F30CC" w:rsidP="00813D45">
            <w:pPr>
              <w:pStyle w:val="TAL"/>
              <w:rPr>
                <w:sz w:val="16"/>
              </w:rPr>
            </w:pPr>
            <w:r>
              <w:rPr>
                <w:sz w:val="16"/>
              </w:rPr>
              <w:t>C4-184154</w:t>
            </w:r>
          </w:p>
        </w:tc>
        <w:tc>
          <w:tcPr>
            <w:tcW w:w="0" w:type="auto"/>
          </w:tcPr>
          <w:p w:rsidR="005F30CC" w:rsidRPr="002F1A1B" w:rsidRDefault="005F30CC" w:rsidP="00813D45">
            <w:pPr>
              <w:pStyle w:val="TAL"/>
              <w:rPr>
                <w:sz w:val="16"/>
              </w:rPr>
            </w:pPr>
            <w:r>
              <w:rPr>
                <w:sz w:val="16"/>
              </w:rPr>
              <w:t>Resolve EN for UeContext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C4-184155</w:t>
            </w:r>
          </w:p>
        </w:tc>
        <w:tc>
          <w:tcPr>
            <w:tcW w:w="0" w:type="auto"/>
          </w:tcPr>
          <w:p w:rsidR="005F30CC" w:rsidRPr="002F1A1B" w:rsidRDefault="005F30CC" w:rsidP="00813D45">
            <w:pPr>
              <w:pStyle w:val="TAL"/>
              <w:rPr>
                <w:sz w:val="16"/>
              </w:rPr>
            </w:pPr>
            <w:r>
              <w:rPr>
                <w:sz w:val="16"/>
              </w:rPr>
              <w:t>N2 Session Release cause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C4-184515</w:t>
            </w:r>
          </w:p>
        </w:tc>
      </w:tr>
      <w:tr w:rsidR="005F30CC" w:rsidTr="00813D45">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C4-184516</w:t>
            </w:r>
          </w:p>
        </w:tc>
      </w:tr>
      <w:tr w:rsidR="005F30CC" w:rsidTr="00813D45">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C4-184483</w:t>
            </w:r>
          </w:p>
        </w:tc>
      </w:tr>
      <w:tr w:rsidR="005F30CC" w:rsidTr="00813D45">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C4-184485</w:t>
            </w:r>
          </w:p>
        </w:tc>
      </w:tr>
      <w:tr w:rsidR="005F30CC" w:rsidTr="00813D45">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C4-184486</w:t>
            </w:r>
          </w:p>
        </w:tc>
      </w:tr>
      <w:tr w:rsidR="005F30CC" w:rsidTr="00813D45">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C4-184421</w:t>
            </w:r>
          </w:p>
        </w:tc>
      </w:tr>
      <w:tr w:rsidR="005F30CC" w:rsidTr="00813D45">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C4-184488</w:t>
            </w:r>
          </w:p>
        </w:tc>
      </w:tr>
      <w:tr w:rsidR="005F30CC" w:rsidTr="00813D45">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C4-184487</w:t>
            </w:r>
          </w:p>
        </w:tc>
      </w:tr>
      <w:tr w:rsidR="005F30CC" w:rsidTr="00813D45">
        <w:tc>
          <w:tcPr>
            <w:tcW w:w="0" w:type="auto"/>
          </w:tcPr>
          <w:p w:rsidR="005F30CC" w:rsidRPr="002F1A1B" w:rsidRDefault="005F30CC" w:rsidP="00813D45">
            <w:pPr>
              <w:pStyle w:val="TAL"/>
              <w:rPr>
                <w:sz w:val="16"/>
              </w:rPr>
            </w:pPr>
            <w:r>
              <w:rPr>
                <w:sz w:val="16"/>
              </w:rPr>
              <w:t>C4-184164</w:t>
            </w:r>
          </w:p>
        </w:tc>
        <w:tc>
          <w:tcPr>
            <w:tcW w:w="0" w:type="auto"/>
          </w:tcPr>
          <w:p w:rsidR="005F30CC" w:rsidRPr="002F1A1B" w:rsidRDefault="005F30CC" w:rsidP="00813D45">
            <w:pPr>
              <w:pStyle w:val="TAL"/>
              <w:rPr>
                <w:sz w:val="16"/>
              </w:rPr>
            </w:pPr>
            <w:r>
              <w:rPr>
                <w:sz w:val="16"/>
              </w:rPr>
              <w:t>Uint16 and Common Responses for Protocol Errors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C4-184482</w:t>
            </w:r>
          </w:p>
        </w:tc>
      </w:tr>
      <w:tr w:rsidR="005F30CC" w:rsidTr="00813D45">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C4-184344</w:t>
            </w:r>
          </w:p>
        </w:tc>
      </w:tr>
      <w:tr w:rsidR="005F30CC" w:rsidTr="00813D45">
        <w:tc>
          <w:tcPr>
            <w:tcW w:w="0" w:type="auto"/>
          </w:tcPr>
          <w:p w:rsidR="005F30CC" w:rsidRPr="002F1A1B" w:rsidRDefault="005F30CC" w:rsidP="00813D45">
            <w:pPr>
              <w:pStyle w:val="TAL"/>
              <w:rPr>
                <w:sz w:val="16"/>
              </w:rPr>
            </w:pPr>
            <w:r>
              <w:rPr>
                <w:sz w:val="16"/>
              </w:rPr>
              <w:t>C4-184167</w:t>
            </w:r>
          </w:p>
        </w:tc>
        <w:tc>
          <w:tcPr>
            <w:tcW w:w="0" w:type="auto"/>
          </w:tcPr>
          <w:p w:rsidR="005F30CC" w:rsidRPr="002F1A1B" w:rsidRDefault="005F30CC" w:rsidP="00813D45">
            <w:pPr>
              <w:pStyle w:val="TAL"/>
              <w:rPr>
                <w:sz w:val="16"/>
              </w:rPr>
            </w:pPr>
            <w:r>
              <w:rPr>
                <w:sz w:val="16"/>
              </w:rPr>
              <w:t>Adding the HTTP header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C4-184168</w:t>
            </w:r>
          </w:p>
        </w:tc>
        <w:tc>
          <w:tcPr>
            <w:tcW w:w="0" w:type="auto"/>
          </w:tcPr>
          <w:p w:rsidR="005F30CC" w:rsidRPr="002F1A1B" w:rsidRDefault="005F30CC" w:rsidP="00813D45">
            <w:pPr>
              <w:pStyle w:val="TAL"/>
              <w:rPr>
                <w:sz w:val="16"/>
              </w:rPr>
            </w:pPr>
            <w:r>
              <w:rPr>
                <w:sz w:val="16"/>
              </w:rPr>
              <w:t>Adding the openAPI description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C4-184489</w:t>
            </w:r>
          </w:p>
        </w:tc>
      </w:tr>
      <w:tr w:rsidR="005F30CC" w:rsidTr="00813D45">
        <w:tc>
          <w:tcPr>
            <w:tcW w:w="0" w:type="auto"/>
          </w:tcPr>
          <w:p w:rsidR="005F30CC" w:rsidRPr="002F1A1B" w:rsidRDefault="005F30CC" w:rsidP="00813D45">
            <w:pPr>
              <w:pStyle w:val="TAL"/>
              <w:rPr>
                <w:sz w:val="16"/>
              </w:rPr>
            </w:pPr>
            <w:r>
              <w:rPr>
                <w:sz w:val="16"/>
              </w:rPr>
              <w:t>C4-184170</w:t>
            </w:r>
          </w:p>
        </w:tc>
        <w:tc>
          <w:tcPr>
            <w:tcW w:w="0" w:type="auto"/>
          </w:tcPr>
          <w:p w:rsidR="005F30CC" w:rsidRPr="002F1A1B" w:rsidRDefault="005F30CC" w:rsidP="00813D45">
            <w:pPr>
              <w:pStyle w:val="TAL"/>
              <w:rPr>
                <w:sz w:val="16"/>
              </w:rPr>
            </w:pPr>
            <w:r>
              <w:rPr>
                <w:sz w:val="16"/>
              </w:rPr>
              <w:t>Pseudo-CR on subscription to notification in stateless UDM deployment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r>
              <w:rPr>
                <w:sz w:val="16"/>
              </w:rPr>
              <w:t>C4-183130</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C4-184171</w:t>
            </w:r>
          </w:p>
        </w:tc>
        <w:tc>
          <w:tcPr>
            <w:tcW w:w="0" w:type="auto"/>
          </w:tcPr>
          <w:p w:rsidR="005F30CC" w:rsidRPr="002F1A1B" w:rsidRDefault="005F30CC" w:rsidP="00813D45">
            <w:pPr>
              <w:pStyle w:val="TAL"/>
              <w:rPr>
                <w:sz w:val="16"/>
              </w:rPr>
            </w:pPr>
            <w:r>
              <w:rPr>
                <w:sz w:val="16"/>
              </w:rPr>
              <w:t>Pseudo-CR on subscribe to specific data elements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C4-183131</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C4-183101</w:t>
            </w:r>
          </w:p>
        </w:tc>
        <w:tc>
          <w:tcPr>
            <w:tcW w:w="0" w:type="auto"/>
          </w:tcPr>
          <w:p w:rsidR="005F30CC" w:rsidRPr="002F1A1B" w:rsidRDefault="005F30CC" w:rsidP="00813D45">
            <w:pPr>
              <w:pStyle w:val="TAL"/>
              <w:rPr>
                <w:sz w:val="16"/>
              </w:rPr>
            </w:pPr>
            <w:r>
              <w:rPr>
                <w:sz w:val="16"/>
              </w:rPr>
              <w:t>C4-184343</w:t>
            </w:r>
          </w:p>
        </w:tc>
      </w:tr>
      <w:tr w:rsidR="005F30CC" w:rsidTr="00813D45">
        <w:tc>
          <w:tcPr>
            <w:tcW w:w="0" w:type="auto"/>
          </w:tcPr>
          <w:p w:rsidR="005F30CC" w:rsidRPr="002F1A1B" w:rsidRDefault="005F30CC" w:rsidP="00813D45">
            <w:pPr>
              <w:pStyle w:val="TAL"/>
              <w:rPr>
                <w:sz w:val="16"/>
              </w:rPr>
            </w:pPr>
            <w:r>
              <w:rPr>
                <w:sz w:val="16"/>
              </w:rPr>
              <w:t>C4-184173</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C4-184401</w:t>
            </w:r>
          </w:p>
        </w:tc>
      </w:tr>
      <w:tr w:rsidR="005F30CC" w:rsidTr="00813D45">
        <w:tc>
          <w:tcPr>
            <w:tcW w:w="0" w:type="auto"/>
          </w:tcPr>
          <w:p w:rsidR="005F30CC" w:rsidRPr="002F1A1B" w:rsidRDefault="005F30CC" w:rsidP="00813D45">
            <w:pPr>
              <w:pStyle w:val="TAL"/>
              <w:rPr>
                <w:sz w:val="16"/>
              </w:rPr>
            </w:pPr>
            <w:r>
              <w:rPr>
                <w:sz w:val="16"/>
              </w:rPr>
              <w:t>C4-184175</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C4-184403</w:t>
            </w:r>
          </w:p>
        </w:tc>
      </w:tr>
      <w:tr w:rsidR="005F30CC" w:rsidTr="00813D45">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C4-184406</w:t>
            </w:r>
          </w:p>
        </w:tc>
      </w:tr>
      <w:tr w:rsidR="005F30CC" w:rsidTr="00813D45">
        <w:tc>
          <w:tcPr>
            <w:tcW w:w="0" w:type="auto"/>
          </w:tcPr>
          <w:p w:rsidR="005F30CC" w:rsidRPr="002F1A1B" w:rsidRDefault="005F30CC" w:rsidP="00813D45">
            <w:pPr>
              <w:pStyle w:val="TAL"/>
              <w:rPr>
                <w:sz w:val="16"/>
              </w:rPr>
            </w:pPr>
            <w:r>
              <w:rPr>
                <w:sz w:val="16"/>
              </w:rPr>
              <w:t>C4-184178</w:t>
            </w:r>
          </w:p>
        </w:tc>
        <w:tc>
          <w:tcPr>
            <w:tcW w:w="0" w:type="auto"/>
          </w:tcPr>
          <w:p w:rsidR="005F30CC" w:rsidRPr="002F1A1B" w:rsidRDefault="005F30CC" w:rsidP="00813D45">
            <w:pPr>
              <w:pStyle w:val="TAL"/>
              <w:rPr>
                <w:sz w:val="16"/>
              </w:rPr>
            </w:pPr>
            <w:r>
              <w:rPr>
                <w:sz w:val="16"/>
              </w:rPr>
              <w:t>Pseudo-CR on get individual SMF registration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C4-184409</w:t>
            </w:r>
          </w:p>
        </w:tc>
      </w:tr>
      <w:tr w:rsidR="005F30CC" w:rsidTr="00813D45">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C4-184411</w:t>
            </w:r>
          </w:p>
        </w:tc>
      </w:tr>
      <w:tr w:rsidR="005F30CC" w:rsidTr="00813D45">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C4-184415</w:t>
            </w:r>
          </w:p>
        </w:tc>
      </w:tr>
      <w:tr w:rsidR="005F30CC" w:rsidTr="00813D45">
        <w:tc>
          <w:tcPr>
            <w:tcW w:w="0" w:type="auto"/>
          </w:tcPr>
          <w:p w:rsidR="005F30CC" w:rsidRPr="002F1A1B" w:rsidRDefault="005F30CC" w:rsidP="00813D45">
            <w:pPr>
              <w:pStyle w:val="TAL"/>
              <w:rPr>
                <w:sz w:val="16"/>
              </w:rPr>
            </w:pPr>
            <w:r>
              <w:rPr>
                <w:sz w:val="16"/>
              </w:rPr>
              <w:t>C4-184182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C4-184417</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C4-184505</w:t>
            </w:r>
          </w:p>
        </w:tc>
      </w:tr>
      <w:tr w:rsidR="005F30CC" w:rsidTr="00813D45">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C4-184467</w:t>
            </w:r>
          </w:p>
        </w:tc>
      </w:tr>
      <w:tr w:rsidR="005F30CC" w:rsidTr="00813D45">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C4-184468</w:t>
            </w:r>
          </w:p>
        </w:tc>
      </w:tr>
      <w:tr w:rsidR="005F30CC" w:rsidTr="00813D45">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C4-184470</w:t>
            </w:r>
          </w:p>
        </w:tc>
      </w:tr>
      <w:tr w:rsidR="005F30CC" w:rsidTr="00813D45">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C4-184472</w:t>
            </w:r>
          </w:p>
        </w:tc>
      </w:tr>
      <w:tr w:rsidR="005F30CC" w:rsidTr="00813D45">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C4-184474</w:t>
            </w:r>
          </w:p>
        </w:tc>
      </w:tr>
      <w:tr w:rsidR="005F30CC" w:rsidTr="00813D45">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C4-184517</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C4-184459</w:t>
            </w:r>
          </w:p>
        </w:tc>
      </w:tr>
      <w:tr w:rsidR="005F30CC" w:rsidTr="00813D45">
        <w:tc>
          <w:tcPr>
            <w:tcW w:w="0" w:type="auto"/>
          </w:tcPr>
          <w:p w:rsidR="005F30CC" w:rsidRPr="002F1A1B" w:rsidRDefault="005F30CC" w:rsidP="00813D45">
            <w:pPr>
              <w:pStyle w:val="TAL"/>
              <w:rPr>
                <w:sz w:val="16"/>
              </w:rPr>
            </w:pPr>
            <w:r>
              <w:rPr>
                <w:sz w:val="16"/>
              </w:rPr>
              <w:t>C4-184195</w:t>
            </w:r>
          </w:p>
        </w:tc>
        <w:tc>
          <w:tcPr>
            <w:tcW w:w="0" w:type="auto"/>
          </w:tcPr>
          <w:p w:rsidR="005F30CC" w:rsidRPr="002F1A1B" w:rsidRDefault="005F30CC" w:rsidP="00813D45">
            <w:pPr>
              <w:pStyle w:val="TAL"/>
              <w:rPr>
                <w:sz w:val="16"/>
              </w:rPr>
            </w:pPr>
            <w:r>
              <w:rPr>
                <w:sz w:val="16"/>
              </w:rPr>
              <w:t>Altitude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C4-184443</w:t>
            </w:r>
          </w:p>
        </w:tc>
      </w:tr>
      <w:tr w:rsidR="005F30CC" w:rsidTr="00813D45">
        <w:tc>
          <w:tcPr>
            <w:tcW w:w="0" w:type="auto"/>
          </w:tcPr>
          <w:p w:rsidR="005F30CC" w:rsidRPr="002F1A1B" w:rsidRDefault="005F30CC" w:rsidP="00813D45">
            <w:pPr>
              <w:pStyle w:val="TAL"/>
              <w:rPr>
                <w:sz w:val="16"/>
              </w:rPr>
            </w:pPr>
            <w:r>
              <w:rPr>
                <w:sz w:val="16"/>
              </w:rPr>
              <w:t>C4-184197</w:t>
            </w:r>
          </w:p>
        </w:tc>
        <w:tc>
          <w:tcPr>
            <w:tcW w:w="0" w:type="auto"/>
          </w:tcPr>
          <w:p w:rsidR="005F30CC" w:rsidRPr="002F1A1B" w:rsidRDefault="005F30CC" w:rsidP="00813D45">
            <w:pPr>
              <w:pStyle w:val="TAL"/>
              <w:rPr>
                <w:sz w:val="16"/>
              </w:rPr>
            </w:pPr>
            <w:r>
              <w:rPr>
                <w:sz w:val="16"/>
              </w:rPr>
              <w:t>GAD Shape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C4-184198</w:t>
            </w:r>
          </w:p>
        </w:tc>
        <w:tc>
          <w:tcPr>
            <w:tcW w:w="0" w:type="auto"/>
          </w:tcPr>
          <w:p w:rsidR="005F30CC" w:rsidRPr="002F1A1B" w:rsidRDefault="005F30CC" w:rsidP="00813D45">
            <w:pPr>
              <w:pStyle w:val="TAL"/>
              <w:rPr>
                <w:sz w:val="16"/>
              </w:rPr>
            </w:pPr>
            <w:r>
              <w:rPr>
                <w:sz w:val="16"/>
              </w:rPr>
              <w:t>Encoding of Geographical Coordinates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C4-184199</w:t>
            </w:r>
          </w:p>
        </w:tc>
        <w:tc>
          <w:tcPr>
            <w:tcW w:w="0" w:type="auto"/>
          </w:tcPr>
          <w:p w:rsidR="005F30CC" w:rsidRPr="002F1A1B" w:rsidRDefault="005F30CC" w:rsidP="00813D45">
            <w:pPr>
              <w:pStyle w:val="TAL"/>
              <w:rPr>
                <w:sz w:val="16"/>
              </w:rPr>
            </w:pPr>
            <w:r>
              <w:rPr>
                <w:sz w:val="16"/>
              </w:rPr>
              <w:t>Definition of "GeographicArea"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C4-184446</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C4-184328</w:t>
            </w:r>
          </w:p>
        </w:tc>
      </w:tr>
      <w:tr w:rsidR="005F30CC" w:rsidTr="00813D45">
        <w:tc>
          <w:tcPr>
            <w:tcW w:w="0" w:type="auto"/>
          </w:tcPr>
          <w:p w:rsidR="005F30CC" w:rsidRPr="002F1A1B" w:rsidRDefault="005F30CC" w:rsidP="00813D45">
            <w:pPr>
              <w:pStyle w:val="TAL"/>
              <w:rPr>
                <w:sz w:val="16"/>
              </w:rPr>
            </w:pPr>
            <w:r>
              <w:rPr>
                <w:sz w:val="16"/>
              </w:rPr>
              <w:t>C4-184202</w:t>
            </w:r>
          </w:p>
        </w:tc>
        <w:tc>
          <w:tcPr>
            <w:tcW w:w="0" w:type="auto"/>
          </w:tcPr>
          <w:p w:rsidR="005F30CC" w:rsidRPr="002F1A1B" w:rsidRDefault="005F30CC" w:rsidP="00813D45">
            <w:pPr>
              <w:pStyle w:val="TAL"/>
              <w:rPr>
                <w:sz w:val="16"/>
              </w:rPr>
            </w:pPr>
            <w:r>
              <w:rPr>
                <w:sz w:val="16"/>
              </w:rPr>
              <w:t>Velocity Estimate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C4-184547</w:t>
            </w:r>
          </w:p>
        </w:tc>
      </w:tr>
      <w:tr w:rsidR="005F30CC" w:rsidTr="00813D45">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C4-184329</w:t>
            </w:r>
          </w:p>
        </w:tc>
      </w:tr>
      <w:tr w:rsidR="005F30CC" w:rsidTr="00813D45">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C4-184539</w:t>
            </w:r>
          </w:p>
        </w:tc>
      </w:tr>
      <w:tr w:rsidR="005F30CC" w:rsidTr="00813D45">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C4-184362</w:t>
            </w:r>
          </w:p>
        </w:tc>
      </w:tr>
      <w:tr w:rsidR="005F30CC" w:rsidTr="00813D45">
        <w:tc>
          <w:tcPr>
            <w:tcW w:w="0" w:type="auto"/>
          </w:tcPr>
          <w:p w:rsidR="005F30CC" w:rsidRPr="002F1A1B" w:rsidRDefault="005F30CC" w:rsidP="00813D45">
            <w:pPr>
              <w:pStyle w:val="TAL"/>
              <w:rPr>
                <w:sz w:val="16"/>
              </w:rPr>
            </w:pPr>
            <w:r>
              <w:rPr>
                <w:sz w:val="16"/>
              </w:rPr>
              <w:t>C4-184207</w:t>
            </w:r>
          </w:p>
        </w:tc>
        <w:tc>
          <w:tcPr>
            <w:tcW w:w="0" w:type="auto"/>
          </w:tcPr>
          <w:p w:rsidR="005F30CC" w:rsidRPr="002F1A1B" w:rsidRDefault="005F30CC" w:rsidP="00813D45">
            <w:pPr>
              <w:pStyle w:val="TAL"/>
              <w:rPr>
                <w:sz w:val="16"/>
              </w:rPr>
            </w:pPr>
            <w:r>
              <w:rPr>
                <w:sz w:val="16"/>
              </w:rPr>
              <w:t>NRF Notifications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C4-184208</w:t>
            </w:r>
          </w:p>
        </w:tc>
        <w:tc>
          <w:tcPr>
            <w:tcW w:w="0" w:type="auto"/>
          </w:tcPr>
          <w:p w:rsidR="005F30CC" w:rsidRPr="002F1A1B" w:rsidRDefault="005F30CC" w:rsidP="00813D45">
            <w:pPr>
              <w:pStyle w:val="TAL"/>
              <w:rPr>
                <w:sz w:val="16"/>
              </w:rPr>
            </w:pPr>
            <w:r>
              <w:rPr>
                <w:sz w:val="16"/>
              </w:rPr>
              <w:t>OAuth2 support in NRF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C4-184356</w:t>
            </w:r>
          </w:p>
        </w:tc>
      </w:tr>
      <w:tr w:rsidR="005F30CC" w:rsidTr="00813D45">
        <w:tc>
          <w:tcPr>
            <w:tcW w:w="0" w:type="auto"/>
          </w:tcPr>
          <w:p w:rsidR="005F30CC" w:rsidRPr="002F1A1B" w:rsidRDefault="005F30CC" w:rsidP="00813D45">
            <w:pPr>
              <w:pStyle w:val="TAL"/>
              <w:rPr>
                <w:sz w:val="16"/>
              </w:rPr>
            </w:pPr>
            <w:r>
              <w:rPr>
                <w:sz w:val="16"/>
              </w:rPr>
              <w:t>C4-184210</w:t>
            </w:r>
          </w:p>
        </w:tc>
        <w:tc>
          <w:tcPr>
            <w:tcW w:w="0" w:type="auto"/>
          </w:tcPr>
          <w:p w:rsidR="005F30CC" w:rsidRPr="00F05387" w:rsidRDefault="005F30CC" w:rsidP="00813D45">
            <w:pPr>
              <w:pStyle w:val="TAL"/>
              <w:rPr>
                <w:sz w:val="16"/>
                <w:lang w:val="sv-SE"/>
              </w:rPr>
            </w:pPr>
            <w:r w:rsidRPr="00F05387">
              <w:rPr>
                <w:sz w:val="16"/>
                <w:lang w:val="sv-SE"/>
              </w:rPr>
              <w:t>P-CSCF Restoration via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C4-184211</w:t>
            </w:r>
          </w:p>
        </w:tc>
        <w:tc>
          <w:tcPr>
            <w:tcW w:w="0" w:type="auto"/>
          </w:tcPr>
          <w:p w:rsidR="005F30CC" w:rsidRPr="002F1A1B" w:rsidRDefault="005F30CC" w:rsidP="00813D45">
            <w:pPr>
              <w:pStyle w:val="TAL"/>
              <w:rPr>
                <w:sz w:val="16"/>
              </w:rPr>
            </w:pPr>
            <w:r>
              <w:rPr>
                <w:sz w:val="16"/>
              </w:rPr>
              <w:t>Nudm_SDM usage of PLMN-ID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C4-184358</w:t>
            </w:r>
          </w:p>
        </w:tc>
      </w:tr>
      <w:tr w:rsidR="005F30CC" w:rsidTr="00813D45">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C4-184454</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C4-184500</w:t>
            </w:r>
          </w:p>
        </w:tc>
      </w:tr>
      <w:tr w:rsidR="005F30CC" w:rsidTr="00813D45">
        <w:tc>
          <w:tcPr>
            <w:tcW w:w="0" w:type="auto"/>
          </w:tcPr>
          <w:p w:rsidR="005F30CC" w:rsidRPr="002F1A1B" w:rsidRDefault="005F30CC" w:rsidP="00813D45">
            <w:pPr>
              <w:pStyle w:val="TAL"/>
              <w:rPr>
                <w:sz w:val="16"/>
              </w:rPr>
            </w:pPr>
            <w:r>
              <w:rPr>
                <w:sz w:val="16"/>
              </w:rPr>
              <w:t>C4-184216</w:t>
            </w:r>
          </w:p>
        </w:tc>
        <w:tc>
          <w:tcPr>
            <w:tcW w:w="0" w:type="auto"/>
          </w:tcPr>
          <w:p w:rsidR="005F30CC" w:rsidRPr="002F1A1B" w:rsidRDefault="005F30CC" w:rsidP="00813D45">
            <w:pPr>
              <w:pStyle w:val="TAL"/>
              <w:rPr>
                <w:sz w:val="16"/>
              </w:rPr>
            </w:pPr>
            <w:r>
              <w:rPr>
                <w:sz w:val="16"/>
              </w:rPr>
              <w:t>Secondary RAT data usage reporting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C4-184431</w:t>
            </w:r>
          </w:p>
        </w:tc>
      </w:tr>
      <w:tr w:rsidR="005F30CC" w:rsidTr="00813D45">
        <w:tc>
          <w:tcPr>
            <w:tcW w:w="0" w:type="auto"/>
          </w:tcPr>
          <w:p w:rsidR="005F30CC" w:rsidRPr="002F1A1B" w:rsidRDefault="005F30CC" w:rsidP="00813D45">
            <w:pPr>
              <w:pStyle w:val="TAL"/>
              <w:rPr>
                <w:sz w:val="16"/>
              </w:rPr>
            </w:pPr>
            <w:r>
              <w:rPr>
                <w:sz w:val="16"/>
              </w:rPr>
              <w:t>C4-184219</w:t>
            </w:r>
          </w:p>
        </w:tc>
        <w:tc>
          <w:tcPr>
            <w:tcW w:w="0" w:type="auto"/>
          </w:tcPr>
          <w:p w:rsidR="005F30CC" w:rsidRPr="002F1A1B" w:rsidRDefault="005F30CC" w:rsidP="00813D45">
            <w:pPr>
              <w:pStyle w:val="TAL"/>
              <w:rPr>
                <w:sz w:val="16"/>
              </w:rPr>
            </w:pPr>
            <w:r>
              <w:rPr>
                <w:sz w:val="16"/>
              </w:rPr>
              <w:t>Adding Content-Types to be supported</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C4-184220</w:t>
            </w:r>
          </w:p>
        </w:tc>
        <w:tc>
          <w:tcPr>
            <w:tcW w:w="0" w:type="auto"/>
          </w:tcPr>
          <w:p w:rsidR="005F30CC" w:rsidRPr="002F1A1B" w:rsidRDefault="005F30CC" w:rsidP="00813D45">
            <w:pPr>
              <w:pStyle w:val="TAL"/>
              <w:rPr>
                <w:sz w:val="16"/>
              </w:rPr>
            </w:pPr>
            <w:r>
              <w:rPr>
                <w:sz w:val="16"/>
              </w:rPr>
              <w:t>Enhance 5G-AKA procedure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C4-184363</w:t>
            </w:r>
          </w:p>
        </w:tc>
      </w:tr>
      <w:tr w:rsidR="005F30CC" w:rsidTr="00813D45">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C4-184366</w:t>
            </w:r>
          </w:p>
        </w:tc>
      </w:tr>
      <w:tr w:rsidR="005F30CC" w:rsidTr="00813D45">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C4-184367</w:t>
            </w:r>
          </w:p>
        </w:tc>
      </w:tr>
      <w:tr w:rsidR="005F30CC" w:rsidTr="00813D45">
        <w:tc>
          <w:tcPr>
            <w:tcW w:w="0" w:type="auto"/>
          </w:tcPr>
          <w:p w:rsidR="005F30CC" w:rsidRPr="002F1A1B" w:rsidRDefault="005F30CC" w:rsidP="00813D45">
            <w:pPr>
              <w:pStyle w:val="TAL"/>
              <w:rPr>
                <w:sz w:val="16"/>
              </w:rPr>
            </w:pPr>
            <w:r>
              <w:rPr>
                <w:sz w:val="16"/>
              </w:rPr>
              <w:t>C4-184224</w:t>
            </w:r>
          </w:p>
        </w:tc>
        <w:tc>
          <w:tcPr>
            <w:tcW w:w="0" w:type="auto"/>
          </w:tcPr>
          <w:p w:rsidR="005F30CC" w:rsidRPr="002F1A1B" w:rsidRDefault="005F30CC" w:rsidP="00813D45">
            <w:pPr>
              <w:pStyle w:val="TAL"/>
              <w:rPr>
                <w:sz w:val="16"/>
              </w:rPr>
            </w:pPr>
            <w:r>
              <w:rPr>
                <w:sz w:val="16"/>
              </w:rPr>
              <w:t>Remove EN's on keeping state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C4-184368</w:t>
            </w:r>
          </w:p>
        </w:tc>
      </w:tr>
      <w:tr w:rsidR="005F30CC" w:rsidTr="00813D45">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C4-184370</w:t>
            </w:r>
          </w:p>
        </w:tc>
      </w:tr>
      <w:tr w:rsidR="005F30CC" w:rsidTr="00813D45">
        <w:tc>
          <w:tcPr>
            <w:tcW w:w="0" w:type="auto"/>
          </w:tcPr>
          <w:p w:rsidR="005F30CC" w:rsidRPr="002F1A1B" w:rsidRDefault="005F30CC" w:rsidP="00813D45">
            <w:pPr>
              <w:pStyle w:val="TAL"/>
              <w:rPr>
                <w:sz w:val="16"/>
              </w:rPr>
            </w:pPr>
            <w:r>
              <w:rPr>
                <w:sz w:val="16"/>
              </w:rPr>
              <w:t>C4-184227</w:t>
            </w:r>
          </w:p>
        </w:tc>
        <w:tc>
          <w:tcPr>
            <w:tcW w:w="0" w:type="auto"/>
          </w:tcPr>
          <w:p w:rsidR="005F30CC" w:rsidRPr="002F1A1B" w:rsidRDefault="005F30CC" w:rsidP="00813D45">
            <w:pPr>
              <w:pStyle w:val="TAL"/>
              <w:rPr>
                <w:sz w:val="16"/>
              </w:rPr>
            </w:pPr>
            <w:r>
              <w:rPr>
                <w:sz w:val="16"/>
              </w:rPr>
              <w:t>EN's related to TS 29.571</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C4-184372</w:t>
            </w:r>
          </w:p>
        </w:tc>
      </w:tr>
      <w:tr w:rsidR="005F30CC" w:rsidTr="00813D45">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C4-184380</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C4-184359</w:t>
            </w:r>
          </w:p>
        </w:tc>
      </w:tr>
      <w:tr w:rsidR="005F30CC" w:rsidTr="00813D45">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C4-184327</w:t>
            </w:r>
          </w:p>
        </w:tc>
      </w:tr>
      <w:tr w:rsidR="005F30CC" w:rsidTr="00813D45">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C4-184501</w:t>
            </w:r>
          </w:p>
        </w:tc>
      </w:tr>
      <w:tr w:rsidR="005F30CC" w:rsidTr="00813D45">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C4-184361</w:t>
            </w:r>
          </w:p>
        </w:tc>
      </w:tr>
      <w:tr w:rsidR="005F30CC" w:rsidTr="00813D45">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C4-184502</w:t>
            </w:r>
          </w:p>
        </w:tc>
      </w:tr>
      <w:tr w:rsidR="005F30CC" w:rsidTr="00813D45">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C4-184345</w:t>
            </w:r>
          </w:p>
        </w:tc>
      </w:tr>
      <w:tr w:rsidR="005F30CC" w:rsidTr="00813D45">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C4-184386</w:t>
            </w:r>
          </w:p>
        </w:tc>
      </w:tr>
      <w:tr w:rsidR="005F30CC" w:rsidTr="00813D45">
        <w:tc>
          <w:tcPr>
            <w:tcW w:w="0" w:type="auto"/>
          </w:tcPr>
          <w:p w:rsidR="005F30CC" w:rsidRPr="002F1A1B" w:rsidRDefault="005F30CC" w:rsidP="00813D45">
            <w:pPr>
              <w:pStyle w:val="TAL"/>
              <w:rPr>
                <w:sz w:val="16"/>
              </w:rPr>
            </w:pPr>
            <w:r>
              <w:rPr>
                <w:sz w:val="16"/>
              </w:rPr>
              <w:t>C4-184238</w:t>
            </w:r>
          </w:p>
        </w:tc>
        <w:tc>
          <w:tcPr>
            <w:tcW w:w="0" w:type="auto"/>
          </w:tcPr>
          <w:p w:rsidR="005F30CC" w:rsidRPr="002F1A1B" w:rsidRDefault="005F30CC" w:rsidP="00813D45">
            <w:pPr>
              <w:pStyle w:val="TAL"/>
              <w:rPr>
                <w:sz w:val="16"/>
              </w:rPr>
            </w:pPr>
            <w:r>
              <w:rPr>
                <w:sz w:val="16"/>
              </w:rPr>
              <w:t>Subscribe, Unsubscribe and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C4-184239</w:t>
            </w:r>
          </w:p>
        </w:tc>
        <w:tc>
          <w:tcPr>
            <w:tcW w:w="0" w:type="auto"/>
          </w:tcPr>
          <w:p w:rsidR="005F30CC" w:rsidRPr="002F1A1B" w:rsidRDefault="005F30CC" w:rsidP="00813D45">
            <w:pPr>
              <w:pStyle w:val="TAL"/>
              <w:rPr>
                <w:sz w:val="16"/>
              </w:rPr>
            </w:pPr>
            <w:r>
              <w:rPr>
                <w:sz w:val="16"/>
              </w:rPr>
              <w:t>Subscribe, Unsubscribe, Notify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C4-184240</w:t>
            </w:r>
          </w:p>
        </w:tc>
        <w:tc>
          <w:tcPr>
            <w:tcW w:w="0" w:type="auto"/>
          </w:tcPr>
          <w:p w:rsidR="005F30CC" w:rsidRPr="002F1A1B" w:rsidRDefault="005F30CC" w:rsidP="00813D45">
            <w:pPr>
              <w:pStyle w:val="TAL"/>
              <w:rPr>
                <w:sz w:val="16"/>
              </w:rPr>
            </w:pPr>
            <w:r>
              <w:rPr>
                <w:sz w:val="16"/>
              </w:rPr>
              <w:t>Notification Request Body for Nudm and Nudr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C4-184422</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C4-183380</w:t>
            </w:r>
          </w:p>
        </w:tc>
        <w:tc>
          <w:tcPr>
            <w:tcW w:w="0" w:type="auto"/>
          </w:tcPr>
          <w:p w:rsidR="005F30CC" w:rsidRPr="002F1A1B" w:rsidRDefault="005F30CC" w:rsidP="00813D45">
            <w:pPr>
              <w:pStyle w:val="TAL"/>
              <w:rPr>
                <w:sz w:val="16"/>
              </w:rPr>
            </w:pPr>
            <w:r>
              <w:rPr>
                <w:sz w:val="16"/>
              </w:rPr>
              <w:t>C4-184333</w:t>
            </w:r>
          </w:p>
        </w:tc>
      </w:tr>
      <w:tr w:rsidR="005F30CC" w:rsidTr="00813D45">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C4-184350</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C4-184544</w:t>
            </w:r>
          </w:p>
        </w:tc>
      </w:tr>
      <w:tr w:rsidR="005F30CC" w:rsidTr="00813D45">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C4-184311</w:t>
            </w:r>
          </w:p>
        </w:tc>
      </w:tr>
      <w:tr w:rsidR="005F30CC" w:rsidTr="00813D45">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C4-184519</w:t>
            </w:r>
          </w:p>
        </w:tc>
      </w:tr>
      <w:tr w:rsidR="005F30CC" w:rsidTr="00813D45">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C4-184342</w:t>
            </w:r>
          </w:p>
        </w:tc>
      </w:tr>
      <w:tr w:rsidR="005F30CC" w:rsidTr="00813D45">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C4-184339</w:t>
            </w:r>
          </w:p>
        </w:tc>
      </w:tr>
      <w:tr w:rsidR="005F30CC" w:rsidTr="00813D45">
        <w:tc>
          <w:tcPr>
            <w:tcW w:w="0" w:type="auto"/>
          </w:tcPr>
          <w:p w:rsidR="005F30CC" w:rsidRPr="002F1A1B" w:rsidRDefault="005F30CC" w:rsidP="00813D45">
            <w:pPr>
              <w:pStyle w:val="TAL"/>
              <w:rPr>
                <w:sz w:val="16"/>
              </w:rPr>
            </w:pPr>
            <w:r>
              <w:rPr>
                <w:sz w:val="16"/>
              </w:rPr>
              <w:lastRenderedPageBreak/>
              <w:t>C4-184250</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C4-184369</w:t>
            </w:r>
          </w:p>
        </w:tc>
      </w:tr>
      <w:tr w:rsidR="005F30CC" w:rsidTr="00813D45">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C4-184371</w:t>
            </w:r>
          </w:p>
        </w:tc>
      </w:tr>
      <w:tr w:rsidR="005F30CC" w:rsidTr="00813D45">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C4-184360</w:t>
            </w:r>
          </w:p>
        </w:tc>
      </w:tr>
      <w:tr w:rsidR="005F30CC" w:rsidTr="00813D45">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C4-184373</w:t>
            </w:r>
          </w:p>
        </w:tc>
      </w:tr>
      <w:tr w:rsidR="005F30CC" w:rsidTr="00813D45">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C4-184374</w:t>
            </w:r>
          </w:p>
        </w:tc>
      </w:tr>
      <w:tr w:rsidR="005F30CC" w:rsidTr="00813D45">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C4-184375</w:t>
            </w:r>
          </w:p>
        </w:tc>
      </w:tr>
      <w:tr w:rsidR="005F30CC" w:rsidTr="00813D45">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C4-184377</w:t>
            </w:r>
          </w:p>
        </w:tc>
      </w:tr>
      <w:tr w:rsidR="005F30CC" w:rsidTr="00813D45">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C4-184378</w:t>
            </w:r>
          </w:p>
        </w:tc>
      </w:tr>
      <w:tr w:rsidR="005F30CC" w:rsidTr="00813D45">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C4-184379</w:t>
            </w:r>
          </w:p>
        </w:tc>
      </w:tr>
      <w:tr w:rsidR="005F30CC" w:rsidTr="00813D45">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C4-184382</w:t>
            </w:r>
          </w:p>
        </w:tc>
      </w:tr>
      <w:tr w:rsidR="005F30CC" w:rsidTr="00813D45">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C4-184383</w:t>
            </w:r>
          </w:p>
        </w:tc>
      </w:tr>
      <w:tr w:rsidR="005F30CC" w:rsidTr="00813D45">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C4-184384</w:t>
            </w:r>
          </w:p>
        </w:tc>
      </w:tr>
      <w:tr w:rsidR="005F30CC" w:rsidTr="00813D45">
        <w:tc>
          <w:tcPr>
            <w:tcW w:w="0" w:type="auto"/>
          </w:tcPr>
          <w:p w:rsidR="005F30CC" w:rsidRPr="002F1A1B" w:rsidRDefault="005F30CC" w:rsidP="00813D45">
            <w:pPr>
              <w:pStyle w:val="TAL"/>
              <w:rPr>
                <w:sz w:val="16"/>
              </w:rPr>
            </w:pPr>
            <w:r>
              <w:rPr>
                <w:sz w:val="16"/>
              </w:rPr>
              <w:t>C4-184262</w:t>
            </w:r>
          </w:p>
        </w:tc>
        <w:tc>
          <w:tcPr>
            <w:tcW w:w="0" w:type="auto"/>
          </w:tcPr>
          <w:p w:rsidR="005F30CC" w:rsidRPr="002F1A1B" w:rsidRDefault="005F30CC" w:rsidP="00813D45">
            <w:pPr>
              <w:pStyle w:val="TAL"/>
              <w:rPr>
                <w:sz w:val="16"/>
              </w:rPr>
            </w:pPr>
            <w:r>
              <w:rPr>
                <w:sz w:val="16"/>
              </w:rPr>
              <w:t>HTTP custom headers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C4-184385</w:t>
            </w:r>
          </w:p>
        </w:tc>
      </w:tr>
      <w:tr w:rsidR="005F30CC" w:rsidTr="00813D45">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C4-184387</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C4-184440</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C4-184540</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C4-184332</w:t>
            </w:r>
          </w:p>
        </w:tc>
      </w:tr>
      <w:tr w:rsidR="005F30CC" w:rsidTr="00813D45">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C4-184520</w:t>
            </w:r>
          </w:p>
        </w:tc>
      </w:tr>
      <w:tr w:rsidR="005F30CC" w:rsidTr="00813D45">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C4-184471</w:t>
            </w:r>
          </w:p>
        </w:tc>
      </w:tr>
      <w:tr w:rsidR="005F30CC" w:rsidTr="00813D45">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C4-184521</w:t>
            </w:r>
          </w:p>
        </w:tc>
      </w:tr>
      <w:tr w:rsidR="005F30CC" w:rsidTr="00813D45">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C4-184477</w:t>
            </w:r>
          </w:p>
        </w:tc>
      </w:tr>
      <w:tr w:rsidR="005F30CC" w:rsidTr="00813D45">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C4-184478</w:t>
            </w:r>
          </w:p>
        </w:tc>
      </w:tr>
      <w:tr w:rsidR="005F30CC" w:rsidTr="00813D45">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C4-184479</w:t>
            </w:r>
          </w:p>
        </w:tc>
      </w:tr>
      <w:tr w:rsidR="005F30CC" w:rsidTr="00813D45">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C4-184499</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C4-184449</w:t>
            </w:r>
          </w:p>
        </w:tc>
      </w:tr>
      <w:tr w:rsidR="005F30CC" w:rsidTr="00813D45">
        <w:tc>
          <w:tcPr>
            <w:tcW w:w="0" w:type="auto"/>
          </w:tcPr>
          <w:p w:rsidR="005F30CC" w:rsidRPr="002F1A1B" w:rsidRDefault="005F30CC" w:rsidP="00813D45">
            <w:pPr>
              <w:pStyle w:val="TAL"/>
              <w:rPr>
                <w:sz w:val="16"/>
              </w:rPr>
            </w:pPr>
            <w:r>
              <w:rPr>
                <w:sz w:val="16"/>
              </w:rPr>
              <w:t>C4-184278</w:t>
            </w:r>
          </w:p>
        </w:tc>
        <w:tc>
          <w:tcPr>
            <w:tcW w:w="0" w:type="auto"/>
          </w:tcPr>
          <w:p w:rsidR="005F30CC" w:rsidRPr="002F1A1B" w:rsidRDefault="005F30CC" w:rsidP="00813D45">
            <w:pPr>
              <w:pStyle w:val="TAL"/>
              <w:rPr>
                <w:sz w:val="16"/>
              </w:rPr>
            </w:pPr>
            <w:r>
              <w:rPr>
                <w:sz w:val="16"/>
              </w:rPr>
              <w:t>Revised WID on CT aspects of Complementary Features for voice services over WLAN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endorsed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C4-184279</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C4-184280</w:t>
            </w:r>
          </w:p>
        </w:tc>
        <w:tc>
          <w:tcPr>
            <w:tcW w:w="0" w:type="auto"/>
          </w:tcPr>
          <w:p w:rsidR="005F30CC" w:rsidRPr="002F1A1B" w:rsidRDefault="005F30CC" w:rsidP="00813D45">
            <w:pPr>
              <w:pStyle w:val="TAL"/>
              <w:rPr>
                <w:sz w:val="16"/>
              </w:rPr>
            </w:pPr>
            <w:r>
              <w:rPr>
                <w:sz w:val="16"/>
              </w:rPr>
              <w:t>NF Registration procedure and the format of NF Instance ID</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C4-184552</w:t>
            </w:r>
          </w:p>
        </w:tc>
      </w:tr>
      <w:tr w:rsidR="005F30CC" w:rsidTr="00813D45">
        <w:tc>
          <w:tcPr>
            <w:tcW w:w="0" w:type="auto"/>
          </w:tcPr>
          <w:p w:rsidR="005F30CC" w:rsidRPr="002F1A1B" w:rsidRDefault="005F30CC" w:rsidP="00813D45">
            <w:pPr>
              <w:pStyle w:val="TAL"/>
              <w:rPr>
                <w:sz w:val="16"/>
              </w:rPr>
            </w:pPr>
            <w:r>
              <w:rPr>
                <w:sz w:val="16"/>
              </w:rPr>
              <w:t>C4-184282</w:t>
            </w:r>
          </w:p>
        </w:tc>
        <w:tc>
          <w:tcPr>
            <w:tcW w:w="0" w:type="auto"/>
          </w:tcPr>
          <w:p w:rsidR="005F30CC" w:rsidRPr="002F1A1B" w:rsidRDefault="005F30CC" w:rsidP="00813D45">
            <w:pPr>
              <w:pStyle w:val="TAL"/>
              <w:rPr>
                <w:sz w:val="16"/>
              </w:rPr>
            </w:pPr>
            <w:r>
              <w:rPr>
                <w:sz w:val="16"/>
              </w:rPr>
              <w:t>Query Operation for SMF</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C4-184490</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C4-184285</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C4-184286</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C4-184287</w:t>
            </w:r>
          </w:p>
        </w:tc>
        <w:tc>
          <w:tcPr>
            <w:tcW w:w="0" w:type="auto"/>
          </w:tcPr>
          <w:p w:rsidR="005F30CC" w:rsidRPr="002F1A1B" w:rsidRDefault="005F30CC" w:rsidP="00813D45">
            <w:pPr>
              <w:pStyle w:val="TAL"/>
              <w:rPr>
                <w:sz w:val="16"/>
              </w:rPr>
            </w:pPr>
            <w:r>
              <w:rPr>
                <w:sz w:val="16"/>
              </w:rPr>
              <w:t>Corrections and Clean up</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C4-184322</w:t>
            </w:r>
          </w:p>
        </w:tc>
      </w:tr>
      <w:tr w:rsidR="005F30CC" w:rsidTr="00813D45">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C4-184389</w:t>
            </w:r>
          </w:p>
        </w:tc>
      </w:tr>
      <w:tr w:rsidR="005F30CC" w:rsidTr="00813D45">
        <w:tc>
          <w:tcPr>
            <w:tcW w:w="0" w:type="auto"/>
          </w:tcPr>
          <w:p w:rsidR="005F30CC" w:rsidRPr="002F1A1B" w:rsidRDefault="005F30CC" w:rsidP="00813D45">
            <w:pPr>
              <w:pStyle w:val="TAL"/>
              <w:rPr>
                <w:sz w:val="16"/>
              </w:rPr>
            </w:pPr>
            <w:r>
              <w:rPr>
                <w:sz w:val="16"/>
              </w:rPr>
              <w:lastRenderedPageBreak/>
              <w:t>C4-184290</w:t>
            </w:r>
          </w:p>
        </w:tc>
        <w:tc>
          <w:tcPr>
            <w:tcW w:w="0" w:type="auto"/>
          </w:tcPr>
          <w:p w:rsidR="005F30CC" w:rsidRPr="002F1A1B" w:rsidRDefault="005F30CC" w:rsidP="00813D45">
            <w:pPr>
              <w:pStyle w:val="TAL"/>
              <w:rPr>
                <w:sz w:val="16"/>
              </w:rPr>
            </w:pPr>
            <w:r>
              <w:rPr>
                <w:sz w:val="16"/>
              </w:rPr>
              <w:t>Mobility Restriction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C4-184291</w:t>
            </w:r>
          </w:p>
        </w:tc>
        <w:tc>
          <w:tcPr>
            <w:tcW w:w="0" w:type="auto"/>
          </w:tcPr>
          <w:p w:rsidR="005F30CC" w:rsidRPr="002F1A1B" w:rsidRDefault="005F30CC" w:rsidP="00813D45">
            <w:pPr>
              <w:pStyle w:val="TAL"/>
              <w:rPr>
                <w:sz w:val="16"/>
              </w:rPr>
            </w:pPr>
            <w:r>
              <w:rPr>
                <w:sz w:val="16"/>
              </w:rPr>
              <w:t>Remove NGAP SMF Container</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C4-184480</w:t>
            </w:r>
          </w:p>
        </w:tc>
      </w:tr>
      <w:tr w:rsidR="005F30CC" w:rsidTr="00813D45">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C4-184503</w:t>
            </w:r>
          </w:p>
        </w:tc>
      </w:tr>
      <w:tr w:rsidR="005F30CC" w:rsidTr="00813D45">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C4-184491</w:t>
            </w:r>
          </w:p>
        </w:tc>
      </w:tr>
      <w:tr w:rsidR="005F30CC" w:rsidTr="00813D45">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C4-184523</w:t>
            </w:r>
          </w:p>
        </w:tc>
      </w:tr>
      <w:tr w:rsidR="005F30CC" w:rsidTr="00813D45">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C4-184376</w:t>
            </w:r>
          </w:p>
        </w:tc>
      </w:tr>
      <w:tr w:rsidR="005F30CC"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C4-184506</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C4-184541</w:t>
            </w:r>
          </w:p>
        </w:tc>
      </w:tr>
      <w:tr w:rsidR="005F30CC" w:rsidTr="00813D45">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C4-184497</w:t>
            </w:r>
          </w:p>
        </w:tc>
      </w:tr>
      <w:tr w:rsidR="005F30CC" w:rsidTr="00813D45">
        <w:tc>
          <w:tcPr>
            <w:tcW w:w="0" w:type="auto"/>
          </w:tcPr>
          <w:p w:rsidR="005F30CC" w:rsidRPr="002F1A1B" w:rsidRDefault="005F30CC" w:rsidP="00813D45">
            <w:pPr>
              <w:pStyle w:val="TAL"/>
              <w:rPr>
                <w:sz w:val="16"/>
              </w:rPr>
            </w:pPr>
            <w:r>
              <w:rPr>
                <w:sz w:val="16"/>
              </w:rPr>
              <w:t>C4-184301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C4-184341</w:t>
            </w:r>
          </w:p>
        </w:tc>
      </w:tr>
      <w:tr w:rsidR="005F30CC" w:rsidTr="00813D45">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C4-184423</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C4-183366</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C4-184330</w:t>
            </w:r>
          </w:p>
        </w:tc>
      </w:tr>
      <w:tr w:rsidR="005F30CC" w:rsidTr="00813D45">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C4-184340</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C4-184334</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C4-184543</w:t>
            </w:r>
          </w:p>
        </w:tc>
      </w:tr>
      <w:tr w:rsidR="005F30CC" w:rsidTr="00813D45">
        <w:tc>
          <w:tcPr>
            <w:tcW w:w="0" w:type="auto"/>
          </w:tcPr>
          <w:p w:rsidR="005F30CC" w:rsidRPr="002F1A1B" w:rsidRDefault="005F30CC" w:rsidP="00813D45">
            <w:pPr>
              <w:pStyle w:val="TAL"/>
              <w:rPr>
                <w:sz w:val="16"/>
              </w:rPr>
            </w:pPr>
            <w:r>
              <w:rPr>
                <w:sz w:val="16"/>
              </w:rPr>
              <w:t>C4-184310</w:t>
            </w:r>
          </w:p>
        </w:tc>
        <w:tc>
          <w:tcPr>
            <w:tcW w:w="0" w:type="auto"/>
          </w:tcPr>
          <w:p w:rsidR="005F30CC" w:rsidRPr="002F1A1B" w:rsidRDefault="005F30CC" w:rsidP="00813D45">
            <w:pPr>
              <w:pStyle w:val="TAL"/>
              <w:rPr>
                <w:sz w:val="16"/>
              </w:rPr>
            </w:pPr>
            <w:r>
              <w:rPr>
                <w:sz w:val="16"/>
              </w:rPr>
              <w:t>Serving Network Name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C4-184246</w:t>
            </w:r>
          </w:p>
        </w:tc>
        <w:tc>
          <w:tcPr>
            <w:tcW w:w="0" w:type="auto"/>
          </w:tcPr>
          <w:p w:rsidR="005F30CC" w:rsidRPr="002F1A1B" w:rsidRDefault="005F30CC" w:rsidP="00813D45">
            <w:pPr>
              <w:pStyle w:val="TAL"/>
              <w:rPr>
                <w:sz w:val="16"/>
              </w:rPr>
            </w:pPr>
            <w:r>
              <w:rPr>
                <w:sz w:val="16"/>
              </w:rPr>
              <w:t>C4-184578</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C4-184451</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C4-184453</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C4-184316</w:t>
            </w:r>
          </w:p>
        </w:tc>
        <w:tc>
          <w:tcPr>
            <w:tcW w:w="0" w:type="auto"/>
          </w:tcPr>
          <w:p w:rsidR="005F30CC" w:rsidRPr="002F1A1B" w:rsidRDefault="005F30CC" w:rsidP="00813D45">
            <w:pPr>
              <w:pStyle w:val="TAL"/>
              <w:rPr>
                <w:sz w:val="16"/>
              </w:rPr>
            </w:pPr>
            <w:r>
              <w:rPr>
                <w:sz w:val="16"/>
              </w:rPr>
              <w:t>API version number, TS version number and 3GPP Release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merged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C4-184317</w:t>
            </w:r>
          </w:p>
        </w:tc>
        <w:tc>
          <w:tcPr>
            <w:tcW w:w="0" w:type="auto"/>
          </w:tcPr>
          <w:p w:rsidR="005F30CC" w:rsidRPr="002F1A1B" w:rsidRDefault="005F30CC" w:rsidP="00813D45">
            <w:pPr>
              <w:pStyle w:val="TAL"/>
              <w:rPr>
                <w:sz w:val="16"/>
              </w:rPr>
            </w:pPr>
            <w:r>
              <w:rPr>
                <w:sz w:val="16"/>
              </w:rPr>
              <w:t>Discovery of the supported versions using GET</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C4-184498</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C4-184445</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r>
              <w:rPr>
                <w:sz w:val="16"/>
              </w:rPr>
              <w:t>C4-184551</w:t>
            </w:r>
          </w:p>
        </w:tc>
      </w:tr>
      <w:tr w:rsidR="005F30CC" w:rsidTr="00813D45">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C4-184288</w:t>
            </w:r>
          </w:p>
        </w:tc>
        <w:tc>
          <w:tcPr>
            <w:tcW w:w="0" w:type="auto"/>
          </w:tcPr>
          <w:p w:rsidR="005F30CC" w:rsidRPr="002F1A1B" w:rsidRDefault="005F30CC" w:rsidP="00813D45">
            <w:pPr>
              <w:pStyle w:val="TAL"/>
              <w:rPr>
                <w:sz w:val="16"/>
              </w:rPr>
            </w:pPr>
            <w:r>
              <w:rPr>
                <w:sz w:val="16"/>
              </w:rPr>
              <w:t>C4-184336</w:t>
            </w: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rPr>
                <w:sz w:val="16"/>
              </w:rP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rPr>
                <w:sz w:val="16"/>
              </w:rP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C4-184462</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C4-184575</w:t>
            </w:r>
          </w:p>
        </w:tc>
      </w:tr>
      <w:tr w:rsidR="005F30CC" w:rsidTr="00813D45">
        <w:tc>
          <w:tcPr>
            <w:tcW w:w="0" w:type="auto"/>
          </w:tcPr>
          <w:p w:rsidR="005F30CC" w:rsidRPr="002F1A1B" w:rsidRDefault="005F30CC" w:rsidP="00813D45">
            <w:pPr>
              <w:pStyle w:val="TAL"/>
              <w:rPr>
                <w:sz w:val="16"/>
              </w:rPr>
            </w:pPr>
            <w:r>
              <w:rPr>
                <w:sz w:val="16"/>
              </w:rPr>
              <w:lastRenderedPageBreak/>
              <w:t>C4-184329</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C4-184204</w:t>
            </w:r>
          </w:p>
        </w:tc>
        <w:tc>
          <w:tcPr>
            <w:tcW w:w="0" w:type="auto"/>
          </w:tcPr>
          <w:p w:rsidR="005F30CC" w:rsidRPr="002F1A1B" w:rsidRDefault="005F30CC" w:rsidP="00813D45">
            <w:pPr>
              <w:pStyle w:val="TAL"/>
              <w:rPr>
                <w:sz w:val="16"/>
              </w:rPr>
            </w:pPr>
            <w:r>
              <w:rPr>
                <w:sz w:val="16"/>
              </w:rPr>
              <w:t>C4-184576</w:t>
            </w:r>
          </w:p>
        </w:tc>
      </w:tr>
      <w:tr w:rsidR="005F30CC"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C4-184582</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C4-184012</w:t>
            </w:r>
          </w:p>
        </w:tc>
        <w:tc>
          <w:tcPr>
            <w:tcW w:w="0" w:type="auto"/>
          </w:tcPr>
          <w:p w:rsidR="005F30CC" w:rsidRPr="002F1A1B" w:rsidRDefault="005F30CC" w:rsidP="00813D45">
            <w:pPr>
              <w:pStyle w:val="TAL"/>
              <w:rPr>
                <w:sz w:val="16"/>
              </w:rPr>
            </w:pPr>
            <w:r>
              <w:rPr>
                <w:sz w:val="16"/>
              </w:rPr>
              <w:t>C4-184542</w:t>
            </w:r>
          </w:p>
        </w:tc>
      </w:tr>
      <w:tr w:rsidR="005F30CC" w:rsidTr="00813D45">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C4-184322</w:t>
            </w:r>
          </w:p>
        </w:tc>
        <w:tc>
          <w:tcPr>
            <w:tcW w:w="0" w:type="auto"/>
          </w:tcPr>
          <w:p w:rsidR="005F30CC" w:rsidRPr="002F1A1B" w:rsidRDefault="005F30CC" w:rsidP="00813D45">
            <w:pPr>
              <w:pStyle w:val="TAL"/>
              <w:rPr>
                <w:sz w:val="16"/>
              </w:rPr>
            </w:pPr>
            <w:r>
              <w:rPr>
                <w:sz w:val="16"/>
              </w:rPr>
              <w:t>C4-184580</w:t>
            </w:r>
          </w:p>
        </w:tc>
      </w:tr>
      <w:tr w:rsidR="005F30CC" w:rsidTr="00813D45">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C4-184014</w:t>
            </w:r>
          </w:p>
        </w:tc>
        <w:tc>
          <w:tcPr>
            <w:tcW w:w="0" w:type="auto"/>
          </w:tcPr>
          <w:p w:rsidR="005F30CC" w:rsidRPr="002F1A1B" w:rsidRDefault="005F30CC" w:rsidP="00813D45">
            <w:pPr>
              <w:pStyle w:val="TAL"/>
              <w:rPr>
                <w:sz w:val="16"/>
              </w:rPr>
            </w:pPr>
            <w:r>
              <w:rPr>
                <w:sz w:val="16"/>
              </w:rPr>
              <w:t>C4-184590</w:t>
            </w:r>
          </w:p>
        </w:tc>
      </w:tr>
      <w:tr w:rsidR="005F30CC" w:rsidTr="00813D45">
        <w:tc>
          <w:tcPr>
            <w:tcW w:w="0" w:type="auto"/>
          </w:tcPr>
          <w:p w:rsidR="005F30CC" w:rsidRPr="002F1A1B" w:rsidRDefault="005F30CC" w:rsidP="00813D45">
            <w:pPr>
              <w:pStyle w:val="TAL"/>
              <w:rPr>
                <w:sz w:val="16"/>
              </w:rPr>
            </w:pPr>
            <w:r>
              <w:rPr>
                <w:sz w:val="16"/>
              </w:rPr>
              <w:t>C4-184338</w:t>
            </w:r>
          </w:p>
        </w:tc>
        <w:tc>
          <w:tcPr>
            <w:tcW w:w="0" w:type="auto"/>
          </w:tcPr>
          <w:p w:rsidR="005F30CC" w:rsidRPr="002F1A1B" w:rsidRDefault="005F30CC" w:rsidP="00813D45">
            <w:pPr>
              <w:pStyle w:val="TAL"/>
              <w:rPr>
                <w:sz w:val="16"/>
              </w:rPr>
            </w:pPr>
            <w:r>
              <w:rPr>
                <w:sz w:val="16"/>
              </w:rPr>
              <w:t>HTTP Standard Headers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C4-184249</w:t>
            </w:r>
          </w:p>
        </w:tc>
        <w:tc>
          <w:tcPr>
            <w:tcW w:w="0" w:type="auto"/>
          </w:tcPr>
          <w:p w:rsidR="005F30CC" w:rsidRPr="002F1A1B" w:rsidRDefault="005F30CC" w:rsidP="00813D45">
            <w:pPr>
              <w:pStyle w:val="TAL"/>
              <w:rPr>
                <w:sz w:val="16"/>
              </w:rPr>
            </w:pPr>
            <w:r>
              <w:rPr>
                <w:sz w:val="16"/>
              </w:rPr>
              <w:t>C4-184579</w:t>
            </w:r>
          </w:p>
        </w:tc>
      </w:tr>
      <w:tr w:rsidR="005F30CC" w:rsidTr="00813D45">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C4-184307</w:t>
            </w:r>
          </w:p>
        </w:tc>
        <w:tc>
          <w:tcPr>
            <w:tcW w:w="0" w:type="auto"/>
          </w:tcPr>
          <w:p w:rsidR="005F30CC" w:rsidRPr="002F1A1B" w:rsidRDefault="005F30CC" w:rsidP="00813D45">
            <w:pPr>
              <w:pStyle w:val="TAL"/>
              <w:rPr>
                <w:sz w:val="16"/>
              </w:rPr>
            </w:pPr>
            <w:r>
              <w:rPr>
                <w:sz w:val="16"/>
              </w:rPr>
              <w:t>C4-184577</w:t>
            </w:r>
          </w:p>
        </w:tc>
      </w:tr>
      <w:tr w:rsidR="005F30CC" w:rsidTr="00813D45">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C4-184302</w:t>
            </w:r>
          </w:p>
        </w:tc>
        <w:tc>
          <w:tcPr>
            <w:tcW w:w="0" w:type="auto"/>
          </w:tcPr>
          <w:p w:rsidR="005F30CC" w:rsidRPr="002F1A1B" w:rsidRDefault="005F30CC" w:rsidP="00813D45">
            <w:pPr>
              <w:pStyle w:val="TAL"/>
              <w:rPr>
                <w:sz w:val="16"/>
              </w:rPr>
            </w:pPr>
            <w:r>
              <w:rPr>
                <w:sz w:val="16"/>
              </w:rPr>
              <w:t>C4-184592</w:t>
            </w:r>
          </w:p>
        </w:tc>
      </w:tr>
      <w:tr w:rsidR="005F30CC" w:rsidTr="00813D45">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C4-184248</w:t>
            </w:r>
          </w:p>
        </w:tc>
        <w:tc>
          <w:tcPr>
            <w:tcW w:w="0" w:type="auto"/>
          </w:tcPr>
          <w:p w:rsidR="005F30CC" w:rsidRPr="002F1A1B" w:rsidRDefault="005F30CC" w:rsidP="00813D45">
            <w:pPr>
              <w:pStyle w:val="TAL"/>
              <w:rPr>
                <w:sz w:val="16"/>
              </w:rPr>
            </w:pPr>
            <w:r>
              <w:rPr>
                <w:sz w:val="16"/>
              </w:rPr>
              <w:t>C4-184496</w:t>
            </w:r>
          </w:p>
        </w:tc>
      </w:tr>
      <w:tr w:rsidR="005F30CC" w:rsidTr="00813D45">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C4-184172</w:t>
            </w:r>
          </w:p>
        </w:tc>
        <w:tc>
          <w:tcPr>
            <w:tcW w:w="0" w:type="auto"/>
          </w:tcPr>
          <w:p w:rsidR="005F30CC" w:rsidRPr="002F1A1B" w:rsidRDefault="005F30CC" w:rsidP="00813D45">
            <w:pPr>
              <w:pStyle w:val="TAL"/>
              <w:rPr>
                <w:sz w:val="16"/>
              </w:rPr>
            </w:pPr>
            <w:r>
              <w:rPr>
                <w:sz w:val="16"/>
              </w:rPr>
              <w:t>C4-184564</w:t>
            </w:r>
          </w:p>
        </w:tc>
      </w:tr>
      <w:tr w:rsidR="005F30CC" w:rsidTr="00813D45">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C4-184166</w:t>
            </w:r>
          </w:p>
        </w:tc>
        <w:tc>
          <w:tcPr>
            <w:tcW w:w="0" w:type="auto"/>
          </w:tcPr>
          <w:p w:rsidR="005F30CC" w:rsidRPr="002F1A1B" w:rsidRDefault="005F30CC" w:rsidP="00813D45">
            <w:pPr>
              <w:pStyle w:val="TAL"/>
              <w:rPr>
                <w:sz w:val="16"/>
              </w:rPr>
            </w:pPr>
            <w:r>
              <w:rPr>
                <w:sz w:val="16"/>
              </w:rPr>
              <w:t>C4-184484</w:t>
            </w:r>
          </w:p>
        </w:tc>
      </w:tr>
      <w:tr w:rsidR="005F30CC" w:rsidTr="00813D45">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C4-184236</w:t>
            </w:r>
          </w:p>
        </w:tc>
        <w:tc>
          <w:tcPr>
            <w:tcW w:w="0" w:type="auto"/>
          </w:tcPr>
          <w:p w:rsidR="005F30CC" w:rsidRPr="002F1A1B" w:rsidRDefault="005F30CC" w:rsidP="00813D45">
            <w:pPr>
              <w:pStyle w:val="TAL"/>
              <w:rPr>
                <w:sz w:val="16"/>
              </w:rPr>
            </w:pPr>
            <w:r>
              <w:rPr>
                <w:sz w:val="16"/>
              </w:rPr>
              <w:t>C4-184381</w:t>
            </w:r>
          </w:p>
        </w:tc>
      </w:tr>
      <w:tr w:rsidR="005F30CC" w:rsidTr="00813D45">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C4-184011</w:t>
            </w:r>
          </w:p>
        </w:tc>
        <w:tc>
          <w:tcPr>
            <w:tcW w:w="0" w:type="auto"/>
          </w:tcPr>
          <w:p w:rsidR="005F30CC" w:rsidRPr="002F1A1B" w:rsidRDefault="005F30CC" w:rsidP="00813D45">
            <w:pPr>
              <w:pStyle w:val="TAL"/>
              <w:rPr>
                <w:sz w:val="16"/>
              </w:rPr>
            </w:pPr>
            <w:r>
              <w:rPr>
                <w:sz w:val="16"/>
              </w:rPr>
              <w:t>C4-184613</w:t>
            </w:r>
          </w:p>
        </w:tc>
      </w:tr>
      <w:tr w:rsidR="005F30CC" w:rsidTr="00813D45">
        <w:tc>
          <w:tcPr>
            <w:tcW w:w="0" w:type="auto"/>
          </w:tcPr>
          <w:p w:rsidR="005F30CC" w:rsidRPr="002F1A1B" w:rsidRDefault="005F30CC" w:rsidP="00813D45">
            <w:pPr>
              <w:pStyle w:val="TAL"/>
              <w:rPr>
                <w:sz w:val="16"/>
              </w:rPr>
            </w:pPr>
            <w:r>
              <w:rPr>
                <w:sz w:val="16"/>
              </w:rPr>
              <w:t>C4-184347</w:t>
            </w:r>
          </w:p>
        </w:tc>
        <w:tc>
          <w:tcPr>
            <w:tcW w:w="0" w:type="auto"/>
          </w:tcPr>
          <w:p w:rsidR="005F30CC" w:rsidRPr="002F1A1B" w:rsidRDefault="005F30CC" w:rsidP="00813D45">
            <w:pPr>
              <w:pStyle w:val="TAL"/>
              <w:rPr>
                <w:sz w:val="16"/>
              </w:rPr>
            </w:pPr>
            <w:r>
              <w:rPr>
                <w:sz w:val="16"/>
              </w:rPr>
              <w:t>HTTP Error Handling</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C4-184016</w:t>
            </w:r>
          </w:p>
        </w:tc>
        <w:tc>
          <w:tcPr>
            <w:tcW w:w="0" w:type="auto"/>
          </w:tcPr>
          <w:p w:rsidR="005F30CC" w:rsidRPr="002F1A1B" w:rsidRDefault="005F30CC" w:rsidP="00813D45">
            <w:pPr>
              <w:pStyle w:val="TAL"/>
              <w:rPr>
                <w:sz w:val="16"/>
              </w:rPr>
            </w:pPr>
            <w:r>
              <w:rPr>
                <w:sz w:val="16"/>
              </w:rPr>
              <w:t>C4-184591</w:t>
            </w:r>
          </w:p>
        </w:tc>
      </w:tr>
      <w:tr w:rsidR="005F30CC" w:rsidTr="00813D45">
        <w:tc>
          <w:tcPr>
            <w:tcW w:w="0" w:type="auto"/>
          </w:tcPr>
          <w:p w:rsidR="005F30CC" w:rsidRPr="002F1A1B" w:rsidRDefault="005F30CC" w:rsidP="00813D45">
            <w:pPr>
              <w:pStyle w:val="TAL"/>
              <w:rPr>
                <w:sz w:val="16"/>
              </w:rPr>
            </w:pPr>
            <w:r>
              <w:rPr>
                <w:sz w:val="16"/>
              </w:rPr>
              <w:t>C4-184349</w:t>
            </w:r>
          </w:p>
        </w:tc>
        <w:tc>
          <w:tcPr>
            <w:tcW w:w="0" w:type="auto"/>
          </w:tcPr>
          <w:p w:rsidR="005F30CC" w:rsidRPr="002F1A1B" w:rsidRDefault="005F30CC" w:rsidP="00813D45">
            <w:pPr>
              <w:pStyle w:val="TAL"/>
              <w:rPr>
                <w:sz w:val="16"/>
              </w:rPr>
            </w:pPr>
            <w:r>
              <w:rPr>
                <w:sz w:val="16"/>
              </w:rPr>
              <w:t>SBI Message Priority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C4-184350</w:t>
            </w:r>
          </w:p>
        </w:tc>
        <w:tc>
          <w:tcPr>
            <w:tcW w:w="0" w:type="auto"/>
          </w:tcPr>
          <w:p w:rsidR="005F30CC" w:rsidRPr="002F1A1B" w:rsidRDefault="005F30CC" w:rsidP="00813D45">
            <w:pPr>
              <w:pStyle w:val="TAL"/>
              <w:rPr>
                <w:sz w:val="16"/>
              </w:rPr>
            </w:pPr>
            <w:r>
              <w:rPr>
                <w:sz w:val="16"/>
              </w:rPr>
              <w:t>HTTP2 connection flow control usage</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C4-184351</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C4-184009</w:t>
            </w:r>
          </w:p>
        </w:tc>
        <w:tc>
          <w:tcPr>
            <w:tcW w:w="0" w:type="auto"/>
          </w:tcPr>
          <w:p w:rsidR="005F30CC" w:rsidRPr="002F1A1B" w:rsidRDefault="005F30CC" w:rsidP="00813D45">
            <w:pPr>
              <w:pStyle w:val="TAL"/>
              <w:rPr>
                <w:sz w:val="16"/>
              </w:rPr>
            </w:pPr>
            <w:r>
              <w:rPr>
                <w:sz w:val="16"/>
              </w:rPr>
              <w:t>C4-184553</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C4-184010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C4-184354</w:t>
            </w:r>
          </w:p>
        </w:tc>
        <w:tc>
          <w:tcPr>
            <w:tcW w:w="0" w:type="auto"/>
          </w:tcPr>
          <w:p w:rsidR="005F30CC" w:rsidRPr="002F1A1B" w:rsidRDefault="005F30CC" w:rsidP="00813D45">
            <w:pPr>
              <w:pStyle w:val="TAL"/>
              <w:rPr>
                <w:sz w:val="16"/>
              </w:rPr>
            </w:pPr>
            <w:r>
              <w:rPr>
                <w:sz w:val="16"/>
              </w:rPr>
              <w:t>Resolve EN on AmfId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C4-184355</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C4-184356</w:t>
            </w:r>
          </w:p>
        </w:tc>
        <w:tc>
          <w:tcPr>
            <w:tcW w:w="0" w:type="auto"/>
          </w:tcPr>
          <w:p w:rsidR="005F30CC" w:rsidRPr="002F1A1B" w:rsidRDefault="005F30CC" w:rsidP="00813D45">
            <w:pPr>
              <w:pStyle w:val="TAL"/>
              <w:rPr>
                <w:sz w:val="16"/>
              </w:rPr>
            </w:pPr>
            <w:r>
              <w:rPr>
                <w:sz w:val="16"/>
              </w:rPr>
              <w:t>JSON objects in URI Query Parameters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C4-184112</w:t>
            </w:r>
          </w:p>
        </w:tc>
        <w:tc>
          <w:tcPr>
            <w:tcW w:w="0" w:type="auto"/>
          </w:tcPr>
          <w:p w:rsidR="005F30CC" w:rsidRPr="002F1A1B" w:rsidRDefault="005F30CC" w:rsidP="00813D45">
            <w:pPr>
              <w:pStyle w:val="TAL"/>
              <w:rPr>
                <w:sz w:val="16"/>
              </w:rPr>
            </w:pPr>
            <w:r>
              <w:rPr>
                <w:sz w:val="16"/>
              </w:rPr>
              <w:t>C4-184555</w:t>
            </w:r>
          </w:p>
        </w:tc>
      </w:tr>
      <w:tr w:rsidR="005F30CC" w:rsidTr="00813D45">
        <w:tc>
          <w:tcPr>
            <w:tcW w:w="0" w:type="auto"/>
          </w:tcPr>
          <w:p w:rsidR="005F30CC" w:rsidRPr="002F1A1B" w:rsidRDefault="005F30CC" w:rsidP="00813D45">
            <w:pPr>
              <w:pStyle w:val="TAL"/>
              <w:rPr>
                <w:sz w:val="16"/>
              </w:rPr>
            </w:pPr>
            <w:r>
              <w:rPr>
                <w:sz w:val="16"/>
              </w:rPr>
              <w:t>C4-184358</w:t>
            </w:r>
          </w:p>
        </w:tc>
        <w:tc>
          <w:tcPr>
            <w:tcW w:w="0" w:type="auto"/>
          </w:tcPr>
          <w:p w:rsidR="005F30CC" w:rsidRPr="002F1A1B" w:rsidRDefault="005F30CC" w:rsidP="00813D45">
            <w:pPr>
              <w:pStyle w:val="TAL"/>
              <w:rPr>
                <w:sz w:val="16"/>
              </w:rPr>
            </w:pPr>
            <w:r>
              <w:rPr>
                <w:sz w:val="16"/>
              </w:rPr>
              <w:t>Nudm_SDM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C4-184359</w:t>
            </w:r>
          </w:p>
        </w:tc>
        <w:tc>
          <w:tcPr>
            <w:tcW w:w="0" w:type="auto"/>
          </w:tcPr>
          <w:p w:rsidR="005F30CC" w:rsidRPr="002F1A1B" w:rsidRDefault="005F30CC" w:rsidP="00813D45">
            <w:pPr>
              <w:pStyle w:val="TAL"/>
              <w:rPr>
                <w:sz w:val="16"/>
              </w:rPr>
            </w:pPr>
            <w:r>
              <w:rPr>
                <w:sz w:val="16"/>
              </w:rPr>
              <w:t>Making Nudm_Authentication Service EAP future-proof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C4-184360</w:t>
            </w:r>
          </w:p>
        </w:tc>
        <w:tc>
          <w:tcPr>
            <w:tcW w:w="0" w:type="auto"/>
          </w:tcPr>
          <w:p w:rsidR="005F30CC" w:rsidRPr="002F1A1B" w:rsidRDefault="005F30CC" w:rsidP="00813D45">
            <w:pPr>
              <w:pStyle w:val="TAL"/>
              <w:rPr>
                <w:sz w:val="16"/>
              </w:rPr>
            </w:pPr>
            <w:r>
              <w:rPr>
                <w:sz w:val="16"/>
              </w:rPr>
              <w:t>V-SMF initiated Update failure scenarios</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C4-184234</w:t>
            </w:r>
          </w:p>
        </w:tc>
        <w:tc>
          <w:tcPr>
            <w:tcW w:w="0" w:type="auto"/>
          </w:tcPr>
          <w:p w:rsidR="005F30CC" w:rsidRPr="002F1A1B" w:rsidRDefault="005F30CC" w:rsidP="00813D45">
            <w:pPr>
              <w:pStyle w:val="TAL"/>
              <w:rPr>
                <w:sz w:val="16"/>
              </w:rPr>
            </w:pPr>
            <w:r>
              <w:rPr>
                <w:sz w:val="16"/>
              </w:rPr>
              <w:t>C4-184558</w:t>
            </w:r>
          </w:p>
        </w:tc>
      </w:tr>
      <w:tr w:rsidR="005F30CC" w:rsidTr="00813D45">
        <w:tc>
          <w:tcPr>
            <w:tcW w:w="0" w:type="auto"/>
          </w:tcPr>
          <w:p w:rsidR="005F30CC" w:rsidRPr="002F1A1B" w:rsidRDefault="005F30CC" w:rsidP="00813D45">
            <w:pPr>
              <w:pStyle w:val="TAL"/>
              <w:rPr>
                <w:sz w:val="16"/>
              </w:rPr>
            </w:pPr>
            <w:r>
              <w:rPr>
                <w:sz w:val="16"/>
              </w:rPr>
              <w:t>C4-184362</w:t>
            </w:r>
          </w:p>
        </w:tc>
        <w:tc>
          <w:tcPr>
            <w:tcW w:w="0" w:type="auto"/>
          </w:tcPr>
          <w:p w:rsidR="005F30CC" w:rsidRPr="002F1A1B" w:rsidRDefault="005F30CC" w:rsidP="00813D45">
            <w:pPr>
              <w:pStyle w:val="TAL"/>
              <w:rPr>
                <w:sz w:val="16"/>
              </w:rPr>
            </w:pPr>
            <w:r>
              <w:rPr>
                <w:sz w:val="16"/>
              </w:rPr>
              <w:t>Nausf Corrections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C4-184363</w:t>
            </w:r>
          </w:p>
        </w:tc>
        <w:tc>
          <w:tcPr>
            <w:tcW w:w="0" w:type="auto"/>
          </w:tcPr>
          <w:p w:rsidR="005F30CC" w:rsidRPr="002F1A1B" w:rsidRDefault="005F30CC" w:rsidP="00813D45">
            <w:pPr>
              <w:pStyle w:val="TAL"/>
              <w:rPr>
                <w:sz w:val="16"/>
              </w:rPr>
            </w:pPr>
            <w:r>
              <w:rPr>
                <w:sz w:val="16"/>
              </w:rPr>
              <w:t>Clean-up unsued clauses</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C4-184425</w:t>
            </w:r>
          </w:p>
        </w:tc>
      </w:tr>
      <w:tr w:rsidR="005F30CC" w:rsidTr="00813D45">
        <w:tc>
          <w:tcPr>
            <w:tcW w:w="0" w:type="auto"/>
          </w:tcPr>
          <w:p w:rsidR="005F30CC" w:rsidRPr="002F1A1B" w:rsidRDefault="005F30CC" w:rsidP="00813D45">
            <w:pPr>
              <w:pStyle w:val="TAL"/>
              <w:rPr>
                <w:sz w:val="16"/>
              </w:rPr>
            </w:pPr>
            <w:r>
              <w:rPr>
                <w:sz w:val="16"/>
              </w:rPr>
              <w:t>C4-184365</w:t>
            </w:r>
          </w:p>
        </w:tc>
        <w:tc>
          <w:tcPr>
            <w:tcW w:w="0" w:type="auto"/>
          </w:tcPr>
          <w:p w:rsidR="005F30CC" w:rsidRPr="002F1A1B" w:rsidRDefault="005F30CC" w:rsidP="00813D45">
            <w:pPr>
              <w:pStyle w:val="TAL"/>
              <w:rPr>
                <w:sz w:val="16"/>
              </w:rPr>
            </w:pPr>
            <w:r>
              <w:rPr>
                <w:sz w:val="16"/>
              </w:rPr>
              <w:t>NGAP Type for SMF related container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C4-184366</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C4-184222</w:t>
            </w:r>
          </w:p>
        </w:tc>
        <w:tc>
          <w:tcPr>
            <w:tcW w:w="0" w:type="auto"/>
          </w:tcPr>
          <w:p w:rsidR="005F30CC" w:rsidRPr="002F1A1B" w:rsidRDefault="005F30CC" w:rsidP="00813D45">
            <w:pPr>
              <w:pStyle w:val="TAL"/>
              <w:rPr>
                <w:sz w:val="16"/>
              </w:rPr>
            </w:pPr>
            <w:r>
              <w:rPr>
                <w:sz w:val="16"/>
              </w:rPr>
              <w:t>C4-184560</w:t>
            </w:r>
          </w:p>
        </w:tc>
      </w:tr>
      <w:tr w:rsidR="005F30CC" w:rsidTr="00813D45">
        <w:tc>
          <w:tcPr>
            <w:tcW w:w="0" w:type="auto"/>
          </w:tcPr>
          <w:p w:rsidR="005F30CC" w:rsidRPr="002F1A1B" w:rsidRDefault="005F30CC" w:rsidP="00813D45">
            <w:pPr>
              <w:pStyle w:val="TAL"/>
              <w:rPr>
                <w:sz w:val="16"/>
              </w:rPr>
            </w:pPr>
            <w:r>
              <w:rPr>
                <w:sz w:val="16"/>
              </w:rPr>
              <w:t>C4-184367</w:t>
            </w:r>
          </w:p>
        </w:tc>
        <w:tc>
          <w:tcPr>
            <w:tcW w:w="0" w:type="auto"/>
          </w:tcPr>
          <w:p w:rsidR="005F30CC" w:rsidRPr="002F1A1B" w:rsidRDefault="005F30CC" w:rsidP="00813D45">
            <w:pPr>
              <w:pStyle w:val="TAL"/>
              <w:rPr>
                <w:sz w:val="16"/>
              </w:rPr>
            </w:pPr>
            <w:r>
              <w:rPr>
                <w:sz w:val="16"/>
              </w:rPr>
              <w:t>Correcting OpenAPI description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C4-184368</w:t>
            </w:r>
          </w:p>
        </w:tc>
        <w:tc>
          <w:tcPr>
            <w:tcW w:w="0" w:type="auto"/>
          </w:tcPr>
          <w:p w:rsidR="005F30CC" w:rsidRPr="002F1A1B" w:rsidRDefault="005F30CC" w:rsidP="00813D45">
            <w:pPr>
              <w:pStyle w:val="TAL"/>
              <w:rPr>
                <w:sz w:val="16"/>
              </w:rPr>
            </w:pPr>
            <w:r>
              <w:rPr>
                <w:sz w:val="16"/>
              </w:rPr>
              <w:t>EN's in EAP-AKA'</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C4-184250</w:t>
            </w:r>
          </w:p>
        </w:tc>
        <w:tc>
          <w:tcPr>
            <w:tcW w:w="0" w:type="auto"/>
          </w:tcPr>
          <w:p w:rsidR="005F30CC" w:rsidRPr="002F1A1B" w:rsidRDefault="005F30CC" w:rsidP="00813D45">
            <w:pPr>
              <w:pStyle w:val="TAL"/>
              <w:rPr>
                <w:sz w:val="16"/>
              </w:rPr>
            </w:pPr>
            <w:r>
              <w:rPr>
                <w:sz w:val="16"/>
              </w:rPr>
              <w:t>C4-184522</w:t>
            </w:r>
          </w:p>
        </w:tc>
      </w:tr>
      <w:tr w:rsidR="005F30CC" w:rsidTr="00813D45">
        <w:tc>
          <w:tcPr>
            <w:tcW w:w="0" w:type="auto"/>
          </w:tcPr>
          <w:p w:rsidR="005F30CC" w:rsidRPr="002F1A1B" w:rsidRDefault="005F30CC" w:rsidP="00813D45">
            <w:pPr>
              <w:pStyle w:val="TAL"/>
              <w:rPr>
                <w:sz w:val="16"/>
              </w:rPr>
            </w:pPr>
            <w:r>
              <w:rPr>
                <w:sz w:val="16"/>
              </w:rPr>
              <w:t>C4-184370</w:t>
            </w:r>
          </w:p>
        </w:tc>
        <w:tc>
          <w:tcPr>
            <w:tcW w:w="0" w:type="auto"/>
          </w:tcPr>
          <w:p w:rsidR="005F30CC" w:rsidRPr="002F1A1B" w:rsidRDefault="005F30CC" w:rsidP="00813D45">
            <w:pPr>
              <w:pStyle w:val="TAL"/>
              <w:rPr>
                <w:sz w:val="16"/>
              </w:rPr>
            </w:pPr>
            <w:r>
              <w:rPr>
                <w:sz w:val="16"/>
              </w:rPr>
              <w:t>EN's in resource overview</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C4-184371</w:t>
            </w:r>
          </w:p>
        </w:tc>
        <w:tc>
          <w:tcPr>
            <w:tcW w:w="0" w:type="auto"/>
          </w:tcPr>
          <w:p w:rsidR="005F30CC" w:rsidRPr="002F1A1B" w:rsidRDefault="005F30CC" w:rsidP="00813D45">
            <w:pPr>
              <w:pStyle w:val="TAL"/>
              <w:rPr>
                <w:sz w:val="16"/>
              </w:rPr>
            </w:pPr>
            <w:r>
              <w:rPr>
                <w:sz w:val="16"/>
              </w:rPr>
              <w:t>Query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C4-184372</w:t>
            </w:r>
          </w:p>
        </w:tc>
        <w:tc>
          <w:tcPr>
            <w:tcW w:w="0" w:type="auto"/>
          </w:tcPr>
          <w:p w:rsidR="005F30CC" w:rsidRPr="002F1A1B" w:rsidRDefault="005F30CC" w:rsidP="00813D45">
            <w:pPr>
              <w:pStyle w:val="TAL"/>
              <w:rPr>
                <w:sz w:val="16"/>
              </w:rPr>
            </w:pPr>
            <w:r>
              <w:rPr>
                <w:sz w:val="16"/>
              </w:rPr>
              <w:t>EN's on UEId pattern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C4-184373</w:t>
            </w:r>
          </w:p>
        </w:tc>
        <w:tc>
          <w:tcPr>
            <w:tcW w:w="0" w:type="auto"/>
          </w:tcPr>
          <w:p w:rsidR="005F30CC" w:rsidRPr="002F1A1B" w:rsidRDefault="005F30CC" w:rsidP="00813D45">
            <w:pPr>
              <w:pStyle w:val="TAL"/>
              <w:rPr>
                <w:sz w:val="16"/>
              </w:rPr>
            </w:pPr>
            <w:r>
              <w:rPr>
                <w:sz w:val="16"/>
              </w:rPr>
              <w:t>H-SMF initiated Update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C4-184374</w:t>
            </w:r>
          </w:p>
        </w:tc>
        <w:tc>
          <w:tcPr>
            <w:tcW w:w="0" w:type="auto"/>
          </w:tcPr>
          <w:p w:rsidR="005F30CC" w:rsidRPr="002F1A1B" w:rsidRDefault="005F30CC" w:rsidP="00813D45">
            <w:pPr>
              <w:pStyle w:val="TAL"/>
              <w:rPr>
                <w:sz w:val="16"/>
              </w:rPr>
            </w:pPr>
            <w:r>
              <w:rPr>
                <w:sz w:val="16"/>
              </w:rPr>
              <w:t>Release SM Context service operation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C4-184375</w:t>
            </w:r>
          </w:p>
        </w:tc>
        <w:tc>
          <w:tcPr>
            <w:tcW w:w="0" w:type="auto"/>
          </w:tcPr>
          <w:p w:rsidR="005F30CC" w:rsidRPr="002F1A1B" w:rsidRDefault="005F30CC" w:rsidP="00813D45">
            <w:pPr>
              <w:pStyle w:val="TAL"/>
              <w:rPr>
                <w:sz w:val="16"/>
              </w:rPr>
            </w:pPr>
            <w:r>
              <w:rPr>
                <w:sz w:val="16"/>
              </w:rPr>
              <w:t>Release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C4-184376</w:t>
            </w:r>
          </w:p>
        </w:tc>
        <w:tc>
          <w:tcPr>
            <w:tcW w:w="0" w:type="auto"/>
          </w:tcPr>
          <w:p w:rsidR="005F30CC" w:rsidRPr="002F1A1B" w:rsidRDefault="005F30CC" w:rsidP="00813D45">
            <w:pPr>
              <w:pStyle w:val="TAL"/>
              <w:rPr>
                <w:sz w:val="16"/>
              </w:rPr>
            </w:pPr>
            <w:r>
              <w:rPr>
                <w:sz w:val="16"/>
              </w:rPr>
              <w:t>Data Type reuse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C4-184377</w:t>
            </w:r>
          </w:p>
        </w:tc>
        <w:tc>
          <w:tcPr>
            <w:tcW w:w="0" w:type="auto"/>
          </w:tcPr>
          <w:p w:rsidR="005F30CC" w:rsidRPr="002F1A1B" w:rsidRDefault="005F30CC" w:rsidP="00813D45">
            <w:pPr>
              <w:pStyle w:val="TAL"/>
              <w:rPr>
                <w:sz w:val="16"/>
              </w:rPr>
            </w:pPr>
            <w:r>
              <w:rPr>
                <w:sz w:val="16"/>
              </w:rPr>
              <w:t>Notify SM Context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C4-184378</w:t>
            </w:r>
          </w:p>
        </w:tc>
        <w:tc>
          <w:tcPr>
            <w:tcW w:w="0" w:type="auto"/>
          </w:tcPr>
          <w:p w:rsidR="005F30CC" w:rsidRPr="002F1A1B" w:rsidRDefault="005F30CC" w:rsidP="00813D45">
            <w:pPr>
              <w:pStyle w:val="TAL"/>
              <w:rPr>
                <w:sz w:val="16"/>
              </w:rPr>
            </w:pPr>
            <w:r>
              <w:rPr>
                <w:sz w:val="16"/>
              </w:rPr>
              <w:t>Notify Status failure scenarios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C4-184379</w:t>
            </w:r>
          </w:p>
        </w:tc>
        <w:tc>
          <w:tcPr>
            <w:tcW w:w="0" w:type="auto"/>
          </w:tcPr>
          <w:p w:rsidR="005F30CC" w:rsidRPr="002F1A1B" w:rsidRDefault="005F30CC" w:rsidP="00813D45">
            <w:pPr>
              <w:pStyle w:val="TAL"/>
              <w:rPr>
                <w:sz w:val="16"/>
              </w:rPr>
            </w:pPr>
            <w:r>
              <w:rPr>
                <w:sz w:val="16"/>
              </w:rPr>
              <w:t>UE presence in LADN service area</w:t>
            </w:r>
          </w:p>
        </w:tc>
        <w:tc>
          <w:tcPr>
            <w:tcW w:w="0" w:type="auto"/>
          </w:tcPr>
          <w:p w:rsidR="005F30CC" w:rsidRPr="002F1A1B" w:rsidRDefault="005F30CC" w:rsidP="00813D45">
            <w:pPr>
              <w:pStyle w:val="TAL"/>
              <w:rPr>
                <w:sz w:val="16"/>
              </w:rPr>
            </w:pPr>
            <w:r>
              <w:rPr>
                <w:sz w:val="16"/>
              </w:rPr>
              <w:t>Nokia, Nokia Shanghai 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C4-184380</w:t>
            </w:r>
          </w:p>
        </w:tc>
        <w:tc>
          <w:tcPr>
            <w:tcW w:w="0" w:type="auto"/>
          </w:tcPr>
          <w:p w:rsidR="005F30CC" w:rsidRPr="002F1A1B" w:rsidRDefault="005F30CC" w:rsidP="00813D45">
            <w:pPr>
              <w:pStyle w:val="TAL"/>
              <w:rPr>
                <w:sz w:val="16"/>
              </w:rPr>
            </w:pPr>
            <w:r>
              <w:rPr>
                <w:sz w:val="16"/>
              </w:rPr>
              <w:t>EN's on AUTHENTICATION_PENDING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C4-184381</w:t>
            </w:r>
          </w:p>
        </w:tc>
        <w:tc>
          <w:tcPr>
            <w:tcW w:w="0" w:type="auto"/>
          </w:tcPr>
          <w:p w:rsidR="005F30CC" w:rsidRPr="002F1A1B" w:rsidRDefault="005F30CC" w:rsidP="00813D45">
            <w:pPr>
              <w:pStyle w:val="TAL"/>
              <w:rPr>
                <w:sz w:val="16"/>
              </w:rPr>
            </w:pPr>
            <w:r>
              <w:rPr>
                <w:sz w:val="16"/>
              </w:rPr>
              <w:t>Nudm_PP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C4-184382</w:t>
            </w:r>
          </w:p>
        </w:tc>
        <w:tc>
          <w:tcPr>
            <w:tcW w:w="0" w:type="auto"/>
          </w:tcPr>
          <w:p w:rsidR="005F30CC" w:rsidRPr="002F1A1B" w:rsidRDefault="005F30CC" w:rsidP="00813D45">
            <w:pPr>
              <w:pStyle w:val="TAL"/>
              <w:rPr>
                <w:sz w:val="16"/>
              </w:rPr>
            </w:pPr>
            <w:r>
              <w:rPr>
                <w:sz w:val="16"/>
              </w:rPr>
              <w:t>Xn Handover</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C4-184383</w:t>
            </w:r>
          </w:p>
        </w:tc>
        <w:tc>
          <w:tcPr>
            <w:tcW w:w="0" w:type="auto"/>
          </w:tcPr>
          <w:p w:rsidR="005F30CC" w:rsidRPr="002F1A1B" w:rsidRDefault="005F30CC" w:rsidP="00813D45">
            <w:pPr>
              <w:pStyle w:val="TAL"/>
              <w:rPr>
                <w:sz w:val="16"/>
              </w:rPr>
            </w:pPr>
            <w:r>
              <w:rPr>
                <w:sz w:val="16"/>
              </w:rPr>
              <w:t>EPS to 5GS mobility – Handling of PDN connections that are not subject to session continuity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C4-184385</w:t>
            </w:r>
          </w:p>
        </w:tc>
        <w:tc>
          <w:tcPr>
            <w:tcW w:w="0" w:type="auto"/>
          </w:tcPr>
          <w:p w:rsidR="005F30CC" w:rsidRPr="002F1A1B" w:rsidRDefault="005F30CC" w:rsidP="00813D45">
            <w:pPr>
              <w:pStyle w:val="TAL"/>
              <w:rPr>
                <w:sz w:val="16"/>
              </w:rPr>
            </w:pPr>
            <w:r>
              <w:rPr>
                <w:sz w:val="16"/>
              </w:rPr>
              <w:t>Resolution of miscellaneous editor's notes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C4-184237</w:t>
            </w:r>
          </w:p>
        </w:tc>
        <w:tc>
          <w:tcPr>
            <w:tcW w:w="0" w:type="auto"/>
          </w:tcPr>
          <w:p w:rsidR="005F30CC" w:rsidRPr="002F1A1B" w:rsidRDefault="005F30CC" w:rsidP="00813D45">
            <w:pPr>
              <w:pStyle w:val="TAL"/>
              <w:rPr>
                <w:sz w:val="16"/>
              </w:rPr>
            </w:pPr>
            <w:r>
              <w:rPr>
                <w:sz w:val="16"/>
              </w:rPr>
              <w:t>C4-184559</w:t>
            </w:r>
          </w:p>
        </w:tc>
      </w:tr>
      <w:tr w:rsidR="005F30CC" w:rsidTr="00813D45">
        <w:tc>
          <w:tcPr>
            <w:tcW w:w="0" w:type="auto"/>
          </w:tcPr>
          <w:p w:rsidR="005F30CC" w:rsidRPr="002F1A1B" w:rsidRDefault="005F30CC" w:rsidP="00813D45">
            <w:pPr>
              <w:pStyle w:val="TAL"/>
              <w:rPr>
                <w:sz w:val="16"/>
              </w:rPr>
            </w:pPr>
            <w:r>
              <w:rPr>
                <w:sz w:val="16"/>
              </w:rPr>
              <w:t>C4-184387</w:t>
            </w:r>
          </w:p>
        </w:tc>
        <w:tc>
          <w:tcPr>
            <w:tcW w:w="0" w:type="auto"/>
          </w:tcPr>
          <w:p w:rsidR="005F30CC" w:rsidRPr="002F1A1B" w:rsidRDefault="005F30CC" w:rsidP="00813D45">
            <w:pPr>
              <w:pStyle w:val="TAL"/>
              <w:rPr>
                <w:sz w:val="16"/>
              </w:rPr>
            </w:pPr>
            <w:r>
              <w:rPr>
                <w:sz w:val="16"/>
              </w:rPr>
              <w:t>Presentation of TS 29.502 to TSG CT for Approval</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C4-184557</w:t>
            </w:r>
          </w:p>
        </w:tc>
      </w:tr>
      <w:tr w:rsidR="005F30CC" w:rsidTr="00813D45">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C4-184289</w:t>
            </w:r>
          </w:p>
        </w:tc>
        <w:tc>
          <w:tcPr>
            <w:tcW w:w="0" w:type="auto"/>
          </w:tcPr>
          <w:p w:rsidR="005F30CC" w:rsidRPr="002F1A1B" w:rsidRDefault="005F30CC" w:rsidP="00813D45">
            <w:pPr>
              <w:pStyle w:val="TAL"/>
              <w:rPr>
                <w:sz w:val="16"/>
              </w:rPr>
            </w:pPr>
            <w:r>
              <w:rPr>
                <w:sz w:val="16"/>
              </w:rPr>
              <w:t>C4-184554</w:t>
            </w:r>
          </w:p>
        </w:tc>
      </w:tr>
      <w:tr w:rsidR="005F30CC" w:rsidTr="00813D45">
        <w:tc>
          <w:tcPr>
            <w:tcW w:w="0" w:type="auto"/>
          </w:tcPr>
          <w:p w:rsidR="005F30CC" w:rsidRPr="002F1A1B" w:rsidRDefault="005F30CC" w:rsidP="00813D45">
            <w:pPr>
              <w:pStyle w:val="TAL"/>
              <w:rPr>
                <w:sz w:val="16"/>
              </w:rPr>
            </w:pPr>
            <w:r>
              <w:rPr>
                <w:sz w:val="16"/>
              </w:rPr>
              <w:t>C4-184390</w:t>
            </w:r>
          </w:p>
        </w:tc>
        <w:tc>
          <w:tcPr>
            <w:tcW w:w="0" w:type="auto"/>
          </w:tcPr>
          <w:p w:rsidR="005F30CC" w:rsidRPr="002F1A1B" w:rsidRDefault="005F30CC" w:rsidP="00813D45">
            <w:pPr>
              <w:pStyle w:val="TAL"/>
              <w:rPr>
                <w:sz w:val="16"/>
              </w:rPr>
            </w:pPr>
            <w:r>
              <w:rPr>
                <w:sz w:val="16"/>
              </w:rPr>
              <w:t xml:space="preserve">Resolving editor' note in 5.5.2.3.1 for Namf_Location Service </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C4-184391</w:t>
            </w:r>
          </w:p>
        </w:tc>
        <w:tc>
          <w:tcPr>
            <w:tcW w:w="0" w:type="auto"/>
          </w:tcPr>
          <w:p w:rsidR="005F30CC" w:rsidRPr="002F1A1B" w:rsidRDefault="005F30CC" w:rsidP="00813D45">
            <w:pPr>
              <w:pStyle w:val="TAL"/>
              <w:rPr>
                <w:sz w:val="16"/>
              </w:rPr>
            </w:pPr>
            <w:r>
              <w:rPr>
                <w:sz w:val="16"/>
              </w:rPr>
              <w:t>Resolving editor' note in 6.1.6.3.6 re-arrange Application Error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C4-184120</w:t>
            </w:r>
          </w:p>
        </w:tc>
        <w:tc>
          <w:tcPr>
            <w:tcW w:w="0" w:type="auto"/>
          </w:tcPr>
          <w:p w:rsidR="005F30CC" w:rsidRPr="002F1A1B" w:rsidRDefault="005F30CC" w:rsidP="00813D45">
            <w:pPr>
              <w:pStyle w:val="TAL"/>
              <w:rPr>
                <w:sz w:val="16"/>
              </w:rPr>
            </w:pPr>
            <w:r>
              <w:rPr>
                <w:sz w:val="16"/>
              </w:rPr>
              <w:t>C4-184562</w:t>
            </w:r>
          </w:p>
        </w:tc>
      </w:tr>
      <w:tr w:rsidR="005F30CC" w:rsidTr="00813D45">
        <w:tc>
          <w:tcPr>
            <w:tcW w:w="0" w:type="auto"/>
          </w:tcPr>
          <w:p w:rsidR="005F30CC" w:rsidRPr="002F1A1B" w:rsidRDefault="005F30CC" w:rsidP="00813D45">
            <w:pPr>
              <w:pStyle w:val="TAL"/>
              <w:rPr>
                <w:sz w:val="16"/>
              </w:rPr>
            </w:pPr>
            <w:r>
              <w:rPr>
                <w:sz w:val="16"/>
              </w:rPr>
              <w:t>C4-184393</w:t>
            </w:r>
          </w:p>
        </w:tc>
        <w:tc>
          <w:tcPr>
            <w:tcW w:w="0" w:type="auto"/>
          </w:tcPr>
          <w:p w:rsidR="005F30CC" w:rsidRPr="002F1A1B" w:rsidRDefault="005F30CC" w:rsidP="00813D45">
            <w:pPr>
              <w:pStyle w:val="TAL"/>
              <w:rPr>
                <w:sz w:val="16"/>
              </w:rPr>
            </w:pPr>
            <w:r>
              <w:rPr>
                <w:sz w:val="16"/>
              </w:rPr>
              <w:t>Protocol Error Handling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C4-184047</w:t>
            </w:r>
          </w:p>
        </w:tc>
        <w:tc>
          <w:tcPr>
            <w:tcW w:w="0" w:type="auto"/>
          </w:tcPr>
          <w:p w:rsidR="005F30CC" w:rsidRPr="002F1A1B" w:rsidRDefault="005F30CC" w:rsidP="00813D45">
            <w:pPr>
              <w:pStyle w:val="TAL"/>
              <w:rPr>
                <w:sz w:val="16"/>
              </w:rPr>
            </w:pPr>
            <w:r>
              <w:rPr>
                <w:sz w:val="16"/>
              </w:rPr>
              <w:t>C4-184561</w:t>
            </w:r>
          </w:p>
        </w:tc>
      </w:tr>
      <w:tr w:rsidR="005F30CC" w:rsidTr="00813D45">
        <w:tc>
          <w:tcPr>
            <w:tcW w:w="0" w:type="auto"/>
          </w:tcPr>
          <w:p w:rsidR="005F30CC" w:rsidRPr="002F1A1B" w:rsidRDefault="005F30CC" w:rsidP="00813D45">
            <w:pPr>
              <w:pStyle w:val="TAL"/>
              <w:rPr>
                <w:sz w:val="16"/>
              </w:rPr>
            </w:pPr>
            <w:r>
              <w:rPr>
                <w:sz w:val="16"/>
              </w:rPr>
              <w:t>C4-184395</w:t>
            </w:r>
          </w:p>
        </w:tc>
        <w:tc>
          <w:tcPr>
            <w:tcW w:w="0" w:type="auto"/>
          </w:tcPr>
          <w:p w:rsidR="005F30CC" w:rsidRPr="002F1A1B" w:rsidRDefault="005F30CC" w:rsidP="00813D45">
            <w:pPr>
              <w:pStyle w:val="TAL"/>
              <w:rPr>
                <w:sz w:val="16"/>
              </w:rPr>
            </w:pPr>
            <w:r>
              <w:rPr>
                <w:sz w:val="16"/>
              </w:rPr>
              <w:t>Generalize description of failure cases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C4-184396</w:t>
            </w:r>
          </w:p>
        </w:tc>
        <w:tc>
          <w:tcPr>
            <w:tcW w:w="0" w:type="auto"/>
          </w:tcPr>
          <w:p w:rsidR="005F30CC" w:rsidRPr="002F1A1B" w:rsidRDefault="005F30CC" w:rsidP="00813D45">
            <w:pPr>
              <w:pStyle w:val="TAL"/>
              <w:rPr>
                <w:sz w:val="16"/>
              </w:rPr>
            </w:pPr>
            <w:r>
              <w:rPr>
                <w:sz w:val="16"/>
              </w:rPr>
              <w:t>PWS clause 6.1.X - corrections</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C4-184397</w:t>
            </w:r>
          </w:p>
        </w:tc>
        <w:tc>
          <w:tcPr>
            <w:tcW w:w="0" w:type="auto"/>
          </w:tcPr>
          <w:p w:rsidR="005F30CC" w:rsidRPr="002F1A1B" w:rsidRDefault="005F30CC" w:rsidP="00813D45">
            <w:pPr>
              <w:pStyle w:val="TAL"/>
              <w:rPr>
                <w:sz w:val="16"/>
              </w:rPr>
            </w:pPr>
            <w:r>
              <w:rPr>
                <w:sz w:val="16"/>
              </w:rPr>
              <w:t>Modify and retrieve provisioned parameter 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C4-184398</w:t>
            </w:r>
          </w:p>
        </w:tc>
        <w:tc>
          <w:tcPr>
            <w:tcW w:w="0" w:type="auto"/>
          </w:tcPr>
          <w:p w:rsidR="005F30CC" w:rsidRPr="002F1A1B" w:rsidRDefault="005F30CC" w:rsidP="00813D45">
            <w:pPr>
              <w:pStyle w:val="TAL"/>
              <w:rPr>
                <w:sz w:val="16"/>
              </w:rPr>
            </w:pPr>
            <w:r>
              <w:rPr>
                <w:sz w:val="16"/>
              </w:rPr>
              <w:t>On authentication procedure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C4-184073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C4-184399</w:t>
            </w:r>
          </w:p>
        </w:tc>
        <w:tc>
          <w:tcPr>
            <w:tcW w:w="0" w:type="auto"/>
          </w:tcPr>
          <w:p w:rsidR="005F30CC" w:rsidRPr="002F1A1B" w:rsidRDefault="005F30CC" w:rsidP="00813D45">
            <w:pPr>
              <w:pStyle w:val="TAL"/>
              <w:rPr>
                <w:sz w:val="16"/>
              </w:rPr>
            </w:pPr>
            <w:r>
              <w:rPr>
                <w:sz w:val="16"/>
              </w:rPr>
              <w:t>PWS clause 6.1.6</w:t>
            </w:r>
          </w:p>
        </w:tc>
        <w:tc>
          <w:tcPr>
            <w:tcW w:w="0" w:type="auto"/>
          </w:tcPr>
          <w:p w:rsidR="005F30CC" w:rsidRPr="002F1A1B" w:rsidRDefault="005F30CC" w:rsidP="00813D45">
            <w:pPr>
              <w:pStyle w:val="TAL"/>
              <w:rPr>
                <w:sz w:val="16"/>
              </w:rPr>
            </w:pPr>
            <w:r>
              <w:rPr>
                <w:sz w:val="16"/>
              </w:rPr>
              <w:t>one2many B.V.,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C4-184074</w:t>
            </w:r>
          </w:p>
        </w:tc>
        <w:tc>
          <w:tcPr>
            <w:tcW w:w="0" w:type="auto"/>
          </w:tcPr>
          <w:p w:rsidR="005F30CC" w:rsidRPr="002F1A1B" w:rsidRDefault="005F30CC" w:rsidP="00813D45">
            <w:pPr>
              <w:pStyle w:val="TAL"/>
              <w:rPr>
                <w:sz w:val="16"/>
              </w:rPr>
            </w:pPr>
            <w:r>
              <w:rPr>
                <w:sz w:val="16"/>
              </w:rPr>
              <w:t>C4-184567</w:t>
            </w:r>
          </w:p>
        </w:tc>
      </w:tr>
      <w:tr w:rsidR="005F30CC" w:rsidTr="00813D45">
        <w:tc>
          <w:tcPr>
            <w:tcW w:w="0" w:type="auto"/>
          </w:tcPr>
          <w:p w:rsidR="005F30CC" w:rsidRPr="002F1A1B" w:rsidRDefault="005F30CC" w:rsidP="00813D45">
            <w:pPr>
              <w:pStyle w:val="TAL"/>
              <w:rPr>
                <w:sz w:val="16"/>
              </w:rPr>
            </w:pPr>
            <w:r>
              <w:rPr>
                <w:sz w:val="16"/>
              </w:rPr>
              <w:t>C4-184401</w:t>
            </w:r>
          </w:p>
        </w:tc>
        <w:tc>
          <w:tcPr>
            <w:tcW w:w="0" w:type="auto"/>
          </w:tcPr>
          <w:p w:rsidR="005F30CC" w:rsidRPr="002F1A1B" w:rsidRDefault="005F30CC" w:rsidP="00813D45">
            <w:pPr>
              <w:pStyle w:val="TAL"/>
              <w:rPr>
                <w:sz w:val="16"/>
              </w:rPr>
            </w:pPr>
            <w:r>
              <w:rPr>
                <w:sz w:val="16"/>
              </w:rPr>
              <w:t>Pseudo-CR on cleanups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C4-184402</w:t>
            </w:r>
          </w:p>
        </w:tc>
        <w:tc>
          <w:tcPr>
            <w:tcW w:w="0" w:type="auto"/>
          </w:tcPr>
          <w:p w:rsidR="005F30CC" w:rsidRPr="002F1A1B" w:rsidRDefault="005F30CC" w:rsidP="00813D45">
            <w:pPr>
              <w:pStyle w:val="TAL"/>
              <w:rPr>
                <w:sz w:val="16"/>
              </w:rPr>
            </w:pPr>
            <w:r>
              <w:rPr>
                <w:sz w:val="16"/>
              </w:rPr>
              <w:t>Pseudo-CR on application error</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C4-184403</w:t>
            </w:r>
          </w:p>
        </w:tc>
        <w:tc>
          <w:tcPr>
            <w:tcW w:w="0" w:type="auto"/>
          </w:tcPr>
          <w:p w:rsidR="005F30CC" w:rsidRPr="002F1A1B" w:rsidRDefault="005F30CC" w:rsidP="00813D45">
            <w:pPr>
              <w:pStyle w:val="TAL"/>
              <w:rPr>
                <w:sz w:val="16"/>
              </w:rPr>
            </w:pPr>
            <w:r>
              <w:rPr>
                <w:sz w:val="16"/>
              </w:rPr>
              <w:t>Pseudo-CR on JSON patch</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C4-184404</w:t>
            </w:r>
          </w:p>
        </w:tc>
        <w:tc>
          <w:tcPr>
            <w:tcW w:w="0" w:type="auto"/>
          </w:tcPr>
          <w:p w:rsidR="005F30CC" w:rsidRPr="002F1A1B" w:rsidRDefault="005F30CC" w:rsidP="00813D45">
            <w:pPr>
              <w:pStyle w:val="TAL"/>
              <w:rPr>
                <w:sz w:val="16"/>
              </w:rPr>
            </w:pPr>
            <w:r>
              <w:rPr>
                <w:sz w:val="16"/>
              </w:rPr>
              <w:t>Error case of ReleaseUeContext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C4-184405</w:t>
            </w:r>
          </w:p>
        </w:tc>
        <w:tc>
          <w:tcPr>
            <w:tcW w:w="0" w:type="auto"/>
          </w:tcPr>
          <w:p w:rsidR="005F30CC" w:rsidRPr="002F1A1B" w:rsidRDefault="005F30CC" w:rsidP="00813D45">
            <w:pPr>
              <w:pStyle w:val="TAL"/>
              <w:rPr>
                <w:sz w:val="16"/>
              </w:rPr>
            </w:pPr>
            <w:r>
              <w:rPr>
                <w:sz w:val="16"/>
              </w:rPr>
              <w:t>Cleanup FFS of CreatedSubscriptionData</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C4-184406</w:t>
            </w:r>
          </w:p>
        </w:tc>
        <w:tc>
          <w:tcPr>
            <w:tcW w:w="0" w:type="auto"/>
          </w:tcPr>
          <w:p w:rsidR="005F30CC" w:rsidRPr="002F1A1B" w:rsidRDefault="005F30CC" w:rsidP="00813D45">
            <w:pPr>
              <w:pStyle w:val="TAL"/>
              <w:rPr>
                <w:sz w:val="16"/>
              </w:rPr>
            </w:pPr>
            <w:r>
              <w:rPr>
                <w:sz w:val="16"/>
              </w:rPr>
              <w:t>Pseudo-CR on get SMF registrations list</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C4-184407</w:t>
            </w:r>
          </w:p>
        </w:tc>
        <w:tc>
          <w:tcPr>
            <w:tcW w:w="0" w:type="auto"/>
          </w:tcPr>
          <w:p w:rsidR="005F30CC" w:rsidRPr="002F1A1B" w:rsidRDefault="005F30CC" w:rsidP="00813D45">
            <w:pPr>
              <w:pStyle w:val="TAL"/>
              <w:rPr>
                <w:sz w:val="16"/>
              </w:rPr>
            </w:pPr>
            <w:r>
              <w:rPr>
                <w:sz w:val="16"/>
              </w:rPr>
              <w:t>Error case of ProvideLocation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C4-184408</w:t>
            </w:r>
          </w:p>
        </w:tc>
        <w:tc>
          <w:tcPr>
            <w:tcW w:w="0" w:type="auto"/>
          </w:tcPr>
          <w:p w:rsidR="005F30CC" w:rsidRPr="002F1A1B" w:rsidRDefault="005F30CC" w:rsidP="00813D45">
            <w:pPr>
              <w:pStyle w:val="TAL"/>
              <w:rPr>
                <w:sz w:val="16"/>
              </w:rPr>
            </w:pPr>
            <w:r>
              <w:rPr>
                <w:sz w:val="16"/>
              </w:rPr>
              <w:t>Application errors of Location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C4-184409</w:t>
            </w:r>
          </w:p>
        </w:tc>
        <w:tc>
          <w:tcPr>
            <w:tcW w:w="0" w:type="auto"/>
          </w:tcPr>
          <w:p w:rsidR="005F30CC" w:rsidRPr="002F1A1B" w:rsidRDefault="005F30CC" w:rsidP="00813D45">
            <w:pPr>
              <w:pStyle w:val="TAL"/>
              <w:rPr>
                <w:sz w:val="16"/>
              </w:rPr>
            </w:pPr>
            <w:r>
              <w:rPr>
                <w:sz w:val="16"/>
              </w:rPr>
              <w:t>Pseudo-CR on feature negotiation</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C4-184410</w:t>
            </w:r>
          </w:p>
        </w:tc>
        <w:tc>
          <w:tcPr>
            <w:tcW w:w="0" w:type="auto"/>
          </w:tcPr>
          <w:p w:rsidR="005F30CC" w:rsidRPr="002F1A1B" w:rsidRDefault="005F30CC" w:rsidP="00813D45">
            <w:pPr>
              <w:pStyle w:val="TAL"/>
              <w:rPr>
                <w:sz w:val="16"/>
              </w:rPr>
            </w:pPr>
            <w:r>
              <w:rPr>
                <w:sz w:val="16"/>
              </w:rPr>
              <w:t>Application errors of MT service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C4-184411</w:t>
            </w:r>
          </w:p>
        </w:tc>
        <w:tc>
          <w:tcPr>
            <w:tcW w:w="0" w:type="auto"/>
          </w:tcPr>
          <w:p w:rsidR="005F30CC" w:rsidRPr="002F1A1B" w:rsidRDefault="005F30CC" w:rsidP="00813D45">
            <w:pPr>
              <w:pStyle w:val="TAL"/>
              <w:rPr>
                <w:sz w:val="16"/>
              </w:rPr>
            </w:pPr>
            <w:r>
              <w:rPr>
                <w:sz w:val="16"/>
              </w:rPr>
              <w:t>Pseudo-CR on flexible data type for operator specific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C4-184412</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C4-184413</w:t>
            </w:r>
          </w:p>
        </w:tc>
        <w:tc>
          <w:tcPr>
            <w:tcW w:w="0" w:type="auto"/>
          </w:tcPr>
          <w:p w:rsidR="005F30CC" w:rsidRPr="002F1A1B" w:rsidRDefault="005F30CC" w:rsidP="00813D45">
            <w:pPr>
              <w:pStyle w:val="TAL"/>
              <w:rPr>
                <w:sz w:val="16"/>
              </w:rPr>
            </w:pPr>
            <w:r>
              <w:rPr>
                <w:sz w:val="16"/>
              </w:rPr>
              <w:t>Resolve Editor's Note for UE Specific N1N2 Transfer</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C4-184122</w:t>
            </w:r>
          </w:p>
        </w:tc>
        <w:tc>
          <w:tcPr>
            <w:tcW w:w="0" w:type="auto"/>
          </w:tcPr>
          <w:p w:rsidR="005F30CC" w:rsidRPr="002F1A1B" w:rsidRDefault="005F30CC" w:rsidP="00813D45">
            <w:pPr>
              <w:pStyle w:val="TAL"/>
              <w:rPr>
                <w:sz w:val="16"/>
              </w:rPr>
            </w:pPr>
            <w:r>
              <w:rPr>
                <w:sz w:val="16"/>
              </w:rPr>
              <w:t>C4-184569</w:t>
            </w:r>
          </w:p>
        </w:tc>
      </w:tr>
      <w:tr w:rsidR="005F30CC" w:rsidTr="00813D45">
        <w:tc>
          <w:tcPr>
            <w:tcW w:w="0" w:type="auto"/>
          </w:tcPr>
          <w:p w:rsidR="005F30CC" w:rsidRPr="002F1A1B" w:rsidRDefault="005F30CC" w:rsidP="00813D45">
            <w:pPr>
              <w:pStyle w:val="TAL"/>
              <w:rPr>
                <w:sz w:val="16"/>
              </w:rPr>
            </w:pPr>
            <w:r>
              <w:rPr>
                <w:sz w:val="16"/>
              </w:rPr>
              <w:t>C4-184415</w:t>
            </w:r>
          </w:p>
        </w:tc>
        <w:tc>
          <w:tcPr>
            <w:tcW w:w="0" w:type="auto"/>
          </w:tcPr>
          <w:p w:rsidR="005F30CC" w:rsidRPr="002F1A1B" w:rsidRDefault="005F30CC" w:rsidP="00813D45">
            <w:pPr>
              <w:pStyle w:val="TAL"/>
              <w:rPr>
                <w:sz w:val="16"/>
              </w:rPr>
            </w:pPr>
            <w:r>
              <w:rPr>
                <w:sz w:val="16"/>
              </w:rPr>
              <w:t>Pseudo-CR on binary data</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C4-184123</w:t>
            </w:r>
          </w:p>
        </w:tc>
        <w:tc>
          <w:tcPr>
            <w:tcW w:w="0" w:type="auto"/>
          </w:tcPr>
          <w:p w:rsidR="005F30CC" w:rsidRPr="002F1A1B" w:rsidRDefault="005F30CC" w:rsidP="00813D45">
            <w:pPr>
              <w:pStyle w:val="TAL"/>
              <w:rPr>
                <w:sz w:val="16"/>
              </w:rPr>
            </w:pPr>
            <w:r>
              <w:rPr>
                <w:sz w:val="16"/>
              </w:rPr>
              <w:t>C4-184563</w:t>
            </w:r>
          </w:p>
        </w:tc>
      </w:tr>
      <w:tr w:rsidR="005F30CC" w:rsidTr="00813D45">
        <w:tc>
          <w:tcPr>
            <w:tcW w:w="0" w:type="auto"/>
          </w:tcPr>
          <w:p w:rsidR="005F30CC" w:rsidRPr="002F1A1B" w:rsidRDefault="005F30CC" w:rsidP="00813D45">
            <w:pPr>
              <w:pStyle w:val="TAL"/>
              <w:rPr>
                <w:sz w:val="16"/>
              </w:rPr>
            </w:pPr>
            <w:r>
              <w:rPr>
                <w:sz w:val="16"/>
              </w:rPr>
              <w:t>C4-184417</w:t>
            </w:r>
          </w:p>
        </w:tc>
        <w:tc>
          <w:tcPr>
            <w:tcW w:w="0" w:type="auto"/>
          </w:tcPr>
          <w:p w:rsidR="005F30CC" w:rsidRPr="002F1A1B" w:rsidRDefault="005F30CC" w:rsidP="00813D45">
            <w:pPr>
              <w:pStyle w:val="TAL"/>
              <w:rPr>
                <w:sz w:val="16"/>
              </w:rPr>
            </w:pPr>
            <w:r>
              <w:rPr>
                <w:sz w:val="16"/>
              </w:rPr>
              <w:t>Pseudo-CR on Data Index</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C4-184418</w:t>
            </w:r>
          </w:p>
        </w:tc>
        <w:tc>
          <w:tcPr>
            <w:tcW w:w="0" w:type="auto"/>
          </w:tcPr>
          <w:p w:rsidR="005F30CC" w:rsidRPr="002F1A1B" w:rsidRDefault="005F30CC" w:rsidP="00813D45">
            <w:pPr>
              <w:pStyle w:val="TAL"/>
              <w:rPr>
                <w:sz w:val="16"/>
              </w:rPr>
            </w:pPr>
            <w:r>
              <w:rPr>
                <w:sz w:val="16"/>
              </w:rPr>
              <w:t>Resolve Editor's Note on Handover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C4-184126</w:t>
            </w:r>
          </w:p>
        </w:tc>
        <w:tc>
          <w:tcPr>
            <w:tcW w:w="0" w:type="auto"/>
          </w:tcPr>
          <w:p w:rsidR="005F30CC" w:rsidRPr="002F1A1B" w:rsidRDefault="005F30CC" w:rsidP="00813D45">
            <w:pPr>
              <w:pStyle w:val="TAL"/>
              <w:rPr>
                <w:sz w:val="16"/>
              </w:rPr>
            </w:pPr>
            <w:r>
              <w:rPr>
                <w:sz w:val="16"/>
              </w:rPr>
              <w:t>C4-184565</w:t>
            </w:r>
          </w:p>
        </w:tc>
      </w:tr>
      <w:tr w:rsidR="005F30CC" w:rsidTr="00813D45">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C4-184128</w:t>
            </w:r>
          </w:p>
        </w:tc>
        <w:tc>
          <w:tcPr>
            <w:tcW w:w="0" w:type="auto"/>
          </w:tcPr>
          <w:p w:rsidR="005F30CC" w:rsidRPr="002F1A1B" w:rsidRDefault="005F30CC" w:rsidP="00813D45">
            <w:pPr>
              <w:pStyle w:val="TAL"/>
              <w:rPr>
                <w:sz w:val="16"/>
              </w:rPr>
            </w:pPr>
            <w:r>
              <w:rPr>
                <w:sz w:val="16"/>
              </w:rPr>
              <w:t>C4-184566</w:t>
            </w:r>
          </w:p>
        </w:tc>
      </w:tr>
      <w:tr w:rsidR="005F30CC" w:rsidTr="00813D45">
        <w:tc>
          <w:tcPr>
            <w:tcW w:w="0" w:type="auto"/>
          </w:tcPr>
          <w:p w:rsidR="005F30CC" w:rsidRPr="002F1A1B" w:rsidRDefault="005F30CC" w:rsidP="00813D45">
            <w:pPr>
              <w:pStyle w:val="TAL"/>
              <w:rPr>
                <w:sz w:val="16"/>
              </w:rPr>
            </w:pPr>
            <w:r>
              <w:rPr>
                <w:sz w:val="16"/>
              </w:rPr>
              <w:t>C4-184421</w:t>
            </w:r>
          </w:p>
        </w:tc>
        <w:tc>
          <w:tcPr>
            <w:tcW w:w="0" w:type="auto"/>
          </w:tcPr>
          <w:p w:rsidR="005F30CC" w:rsidRPr="002F1A1B" w:rsidRDefault="005F30CC" w:rsidP="00813D45">
            <w:pPr>
              <w:pStyle w:val="TAL"/>
              <w:rPr>
                <w:sz w:val="16"/>
              </w:rPr>
            </w:pPr>
            <w:r>
              <w:rPr>
                <w:sz w:val="16"/>
              </w:rPr>
              <w:t>Data Model Error Correction</w:t>
            </w:r>
          </w:p>
        </w:tc>
        <w:tc>
          <w:tcPr>
            <w:tcW w:w="0" w:type="auto"/>
          </w:tcPr>
          <w:p w:rsidR="005F30CC" w:rsidRPr="002F1A1B" w:rsidRDefault="005F30CC" w:rsidP="00813D45">
            <w:pPr>
              <w:pStyle w:val="TAL"/>
              <w:rPr>
                <w:sz w:val="16"/>
              </w:rPr>
            </w:pPr>
            <w:r>
              <w:rPr>
                <w:sz w:val="16"/>
              </w:rPr>
              <w:t>Ericsson,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C4-184241</w:t>
            </w:r>
          </w:p>
        </w:tc>
        <w:tc>
          <w:tcPr>
            <w:tcW w:w="0" w:type="auto"/>
          </w:tcPr>
          <w:p w:rsidR="005F30CC" w:rsidRPr="002F1A1B" w:rsidRDefault="005F30CC" w:rsidP="00813D45">
            <w:pPr>
              <w:pStyle w:val="TAL"/>
              <w:rPr>
                <w:sz w:val="16"/>
              </w:rPr>
            </w:pPr>
            <w:r>
              <w:rPr>
                <w:sz w:val="16"/>
              </w:rPr>
              <w:t>C4-184556</w:t>
            </w:r>
          </w:p>
        </w:tc>
      </w:tr>
      <w:tr w:rsidR="005F30CC" w:rsidTr="00813D45">
        <w:tc>
          <w:tcPr>
            <w:tcW w:w="0" w:type="auto"/>
          </w:tcPr>
          <w:p w:rsidR="005F30CC" w:rsidRPr="002F1A1B" w:rsidRDefault="005F30CC" w:rsidP="00813D45">
            <w:pPr>
              <w:pStyle w:val="TAL"/>
              <w:rPr>
                <w:sz w:val="16"/>
              </w:rPr>
            </w:pPr>
            <w:r>
              <w:rPr>
                <w:sz w:val="16"/>
              </w:rPr>
              <w:t>C4-184423</w:t>
            </w:r>
          </w:p>
        </w:tc>
        <w:tc>
          <w:tcPr>
            <w:tcW w:w="0" w:type="auto"/>
          </w:tcPr>
          <w:p w:rsidR="005F30CC" w:rsidRPr="002F1A1B" w:rsidRDefault="005F30CC" w:rsidP="00813D45">
            <w:pPr>
              <w:pStyle w:val="TAL"/>
              <w:rPr>
                <w:sz w:val="16"/>
              </w:rPr>
            </w:pPr>
            <w:r>
              <w:rPr>
                <w:sz w:val="16"/>
              </w:rPr>
              <w:t>Internal Group Ids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C4-184050</w:t>
            </w:r>
          </w:p>
        </w:tc>
        <w:tc>
          <w:tcPr>
            <w:tcW w:w="0" w:type="auto"/>
          </w:tcPr>
          <w:p w:rsidR="005F30CC" w:rsidRPr="002F1A1B" w:rsidRDefault="005F30CC" w:rsidP="00813D45">
            <w:pPr>
              <w:pStyle w:val="TAL"/>
              <w:rPr>
                <w:sz w:val="16"/>
              </w:rPr>
            </w:pPr>
            <w:r>
              <w:rPr>
                <w:sz w:val="16"/>
              </w:rPr>
              <w:t>C4-184439</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C4-184426</w:t>
            </w:r>
          </w:p>
        </w:tc>
        <w:tc>
          <w:tcPr>
            <w:tcW w:w="0" w:type="auto"/>
          </w:tcPr>
          <w:p w:rsidR="005F30CC" w:rsidRPr="002F1A1B" w:rsidRDefault="005F30CC" w:rsidP="00813D45">
            <w:pPr>
              <w:pStyle w:val="TAL"/>
              <w:rPr>
                <w:sz w:val="16"/>
              </w:rPr>
            </w:pPr>
            <w:r>
              <w:rPr>
                <w:sz w:val="16"/>
              </w:rPr>
              <w:t>Remove Editor's Notes and FFS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C4-184427</w:t>
            </w:r>
          </w:p>
        </w:tc>
        <w:tc>
          <w:tcPr>
            <w:tcW w:w="0" w:type="auto"/>
          </w:tcPr>
          <w:p w:rsidR="005F30CC" w:rsidRPr="002F1A1B" w:rsidRDefault="005F30CC" w:rsidP="00813D45">
            <w:pPr>
              <w:pStyle w:val="TAL"/>
              <w:rPr>
                <w:sz w:val="16"/>
              </w:rPr>
            </w:pPr>
            <w:r>
              <w:rPr>
                <w:sz w:val="16"/>
              </w:rPr>
              <w:t>OpenAPI Specification AMF Communication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C4-184428</w:t>
            </w:r>
          </w:p>
        </w:tc>
        <w:tc>
          <w:tcPr>
            <w:tcW w:w="0" w:type="auto"/>
          </w:tcPr>
          <w:p w:rsidR="005F30CC" w:rsidRPr="002F1A1B" w:rsidRDefault="005F30CC" w:rsidP="00813D45">
            <w:pPr>
              <w:pStyle w:val="TAL"/>
              <w:rPr>
                <w:sz w:val="16"/>
              </w:rPr>
            </w:pPr>
            <w:r>
              <w:rPr>
                <w:sz w:val="16"/>
              </w:rPr>
              <w:t>OpenAPI Specification AMF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C4-184429</w:t>
            </w:r>
          </w:p>
        </w:tc>
        <w:tc>
          <w:tcPr>
            <w:tcW w:w="0" w:type="auto"/>
          </w:tcPr>
          <w:p w:rsidR="005F30CC" w:rsidRPr="002F1A1B" w:rsidRDefault="005F30CC" w:rsidP="00813D45">
            <w:pPr>
              <w:pStyle w:val="TAL"/>
              <w:rPr>
                <w:sz w:val="16"/>
              </w:rPr>
            </w:pPr>
            <w:r>
              <w:rPr>
                <w:sz w:val="16"/>
              </w:rPr>
              <w:t>OpenAPI Specification AMF Location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C4-184430</w:t>
            </w:r>
          </w:p>
        </w:tc>
        <w:tc>
          <w:tcPr>
            <w:tcW w:w="0" w:type="auto"/>
          </w:tcPr>
          <w:p w:rsidR="005F30CC" w:rsidRPr="002F1A1B" w:rsidRDefault="005F30CC" w:rsidP="00813D45">
            <w:pPr>
              <w:pStyle w:val="TAL"/>
              <w:rPr>
                <w:sz w:val="16"/>
              </w:rPr>
            </w:pPr>
            <w:r>
              <w:rPr>
                <w:sz w:val="16"/>
              </w:rPr>
              <w:t>OpenAPI Specification AMF MT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C4-184431</w:t>
            </w:r>
          </w:p>
        </w:tc>
        <w:tc>
          <w:tcPr>
            <w:tcW w:w="0" w:type="auto"/>
          </w:tcPr>
          <w:p w:rsidR="005F30CC" w:rsidRPr="002F1A1B" w:rsidRDefault="005F30CC" w:rsidP="00813D45">
            <w:pPr>
              <w:pStyle w:val="TAL"/>
              <w:rPr>
                <w:sz w:val="16"/>
              </w:rPr>
            </w:pPr>
            <w:r>
              <w:rPr>
                <w:sz w:val="16"/>
              </w:rPr>
              <w:t>Pei in CreateUEContext</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C4-184432</w:t>
            </w:r>
          </w:p>
        </w:tc>
        <w:tc>
          <w:tcPr>
            <w:tcW w:w="0" w:type="auto"/>
          </w:tcPr>
          <w:p w:rsidR="005F30CC" w:rsidRPr="002F1A1B" w:rsidRDefault="005F30CC" w:rsidP="00813D45">
            <w:pPr>
              <w:pStyle w:val="TAL"/>
              <w:rPr>
                <w:sz w:val="16"/>
              </w:rPr>
            </w:pPr>
            <w:r>
              <w:rPr>
                <w:sz w:val="16"/>
              </w:rPr>
              <w:t>Service Description N1MessageNotify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C4-184433</w:t>
            </w:r>
          </w:p>
        </w:tc>
        <w:tc>
          <w:tcPr>
            <w:tcW w:w="0" w:type="auto"/>
          </w:tcPr>
          <w:p w:rsidR="005F30CC" w:rsidRPr="002F1A1B" w:rsidRDefault="005F30CC" w:rsidP="00813D45">
            <w:pPr>
              <w:pStyle w:val="TAL"/>
              <w:rPr>
                <w:sz w:val="16"/>
              </w:rPr>
            </w:pPr>
            <w:r>
              <w:rPr>
                <w:sz w:val="16"/>
              </w:rPr>
              <w:t>Service Description 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C4-184434</w:t>
            </w:r>
          </w:p>
        </w:tc>
        <w:tc>
          <w:tcPr>
            <w:tcW w:w="0" w:type="auto"/>
          </w:tcPr>
          <w:p w:rsidR="005F30CC" w:rsidRPr="002F1A1B" w:rsidRDefault="005F30CC" w:rsidP="00813D45">
            <w:pPr>
              <w:pStyle w:val="TAL"/>
              <w:rPr>
                <w:sz w:val="16"/>
              </w:rPr>
            </w:pPr>
            <w:r>
              <w:rPr>
                <w:sz w:val="16"/>
              </w:rPr>
              <w:t>Service Description NonUeN2InfoNotify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C4-184435</w:t>
            </w:r>
          </w:p>
        </w:tc>
        <w:tc>
          <w:tcPr>
            <w:tcW w:w="0" w:type="auto"/>
          </w:tcPr>
          <w:p w:rsidR="005F30CC" w:rsidRPr="002F1A1B" w:rsidRDefault="005F30CC" w:rsidP="00813D45">
            <w:pPr>
              <w:pStyle w:val="TAL"/>
              <w:rPr>
                <w:sz w:val="16"/>
              </w:rPr>
            </w:pPr>
            <w:r>
              <w:rPr>
                <w:sz w:val="16"/>
              </w:rPr>
              <w:t>Service Description NonUeN2MessageTransfer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C4-184436</w:t>
            </w:r>
          </w:p>
        </w:tc>
        <w:tc>
          <w:tcPr>
            <w:tcW w:w="0" w:type="auto"/>
          </w:tcPr>
          <w:p w:rsidR="005F30CC" w:rsidRPr="00F05387" w:rsidRDefault="005F30CC" w:rsidP="00813D45">
            <w:pPr>
              <w:pStyle w:val="TAL"/>
              <w:rPr>
                <w:sz w:val="16"/>
                <w:lang w:val="fr-FR"/>
              </w:rPr>
            </w:pPr>
            <w:r w:rsidRPr="00F05387">
              <w:rPr>
                <w:sz w:val="16"/>
                <w:lang w:val="fr-FR"/>
              </w:rPr>
              <w:t>Service Description UE Location Services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C4-184437</w:t>
            </w:r>
          </w:p>
        </w:tc>
        <w:tc>
          <w:tcPr>
            <w:tcW w:w="0" w:type="auto"/>
          </w:tcPr>
          <w:p w:rsidR="005F30CC" w:rsidRPr="002F1A1B" w:rsidRDefault="005F30CC" w:rsidP="00813D45">
            <w:pPr>
              <w:pStyle w:val="TAL"/>
              <w:rPr>
                <w:sz w:val="16"/>
              </w:rPr>
            </w:pPr>
            <w:r>
              <w:rPr>
                <w:sz w:val="16"/>
              </w:rPr>
              <w:t>Service Description UeReachability</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C4-184424</w:t>
            </w:r>
          </w:p>
        </w:tc>
        <w:tc>
          <w:tcPr>
            <w:tcW w:w="0" w:type="auto"/>
          </w:tcPr>
          <w:p w:rsidR="005F30CC" w:rsidRPr="002F1A1B" w:rsidRDefault="005F30CC" w:rsidP="00813D45">
            <w:pPr>
              <w:pStyle w:val="TAL"/>
              <w:rPr>
                <w:sz w:val="16"/>
              </w:rPr>
            </w:pPr>
            <w:r>
              <w:rPr>
                <w:sz w:val="16"/>
              </w:rPr>
              <w:t>C4-184465</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C4-184570</w:t>
            </w:r>
          </w:p>
        </w:tc>
      </w:tr>
      <w:tr w:rsidR="005F30CC" w:rsidTr="00813D45">
        <w:tc>
          <w:tcPr>
            <w:tcW w:w="0" w:type="auto"/>
          </w:tcPr>
          <w:p w:rsidR="005F30CC" w:rsidRPr="002F1A1B" w:rsidRDefault="005F30CC" w:rsidP="00813D45">
            <w:pPr>
              <w:pStyle w:val="TAL"/>
              <w:rPr>
                <w:sz w:val="16"/>
              </w:rPr>
            </w:pPr>
            <w:r>
              <w:rPr>
                <w:sz w:val="16"/>
              </w:rPr>
              <w:t>C4-184443</w:t>
            </w:r>
          </w:p>
        </w:tc>
        <w:tc>
          <w:tcPr>
            <w:tcW w:w="0" w:type="auto"/>
          </w:tcPr>
          <w:p w:rsidR="005F30CC" w:rsidRPr="002F1A1B" w:rsidRDefault="005F30CC" w:rsidP="00813D45">
            <w:pPr>
              <w:pStyle w:val="TAL"/>
              <w:rPr>
                <w:sz w:val="16"/>
              </w:rPr>
            </w:pPr>
            <w:r>
              <w:rPr>
                <w:sz w:val="16"/>
              </w:rPr>
              <w:t>Array Definitions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C4-184446</w:t>
            </w:r>
          </w:p>
        </w:tc>
        <w:tc>
          <w:tcPr>
            <w:tcW w:w="0" w:type="auto"/>
          </w:tcPr>
          <w:p w:rsidR="005F30CC" w:rsidRPr="002F1A1B" w:rsidRDefault="005F30CC" w:rsidP="00813D45">
            <w:pPr>
              <w:pStyle w:val="TAL"/>
              <w:rPr>
                <w:sz w:val="16"/>
              </w:rPr>
            </w:pPr>
            <w:r>
              <w:rPr>
                <w:sz w:val="16"/>
              </w:rPr>
              <w:t>Uncertainty Ellipse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C4-184135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C4-184583</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C4-184571</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C4-184213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C4-184586</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C4-184587</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C4-184466</w:t>
            </w:r>
          </w:p>
        </w:tc>
        <w:tc>
          <w:tcPr>
            <w:tcW w:w="0" w:type="auto"/>
          </w:tcPr>
          <w:p w:rsidR="005F30CC" w:rsidRPr="002F1A1B" w:rsidRDefault="005F30CC" w:rsidP="00813D45">
            <w:pPr>
              <w:pStyle w:val="TAL"/>
              <w:rPr>
                <w:sz w:val="16"/>
              </w:rPr>
            </w:pPr>
            <w:r>
              <w:rPr>
                <w:sz w:val="16"/>
              </w:rPr>
              <w:t>Clarify Inter PLMN FQDN usage for NF Discovery Service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C4-184467</w:t>
            </w:r>
          </w:p>
        </w:tc>
        <w:tc>
          <w:tcPr>
            <w:tcW w:w="0" w:type="auto"/>
          </w:tcPr>
          <w:p w:rsidR="005F30CC" w:rsidRPr="002F1A1B" w:rsidRDefault="005F30CC" w:rsidP="00813D45">
            <w:pPr>
              <w:pStyle w:val="TAL"/>
              <w:rPr>
                <w:sz w:val="16"/>
              </w:rPr>
            </w:pPr>
            <w:r>
              <w:rPr>
                <w:sz w:val="16"/>
              </w:rPr>
              <w:t>Cleanup and Skeleton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C4-184188</w:t>
            </w:r>
          </w:p>
        </w:tc>
        <w:tc>
          <w:tcPr>
            <w:tcW w:w="0" w:type="auto"/>
          </w:tcPr>
          <w:p w:rsidR="005F30CC" w:rsidRPr="002F1A1B" w:rsidRDefault="005F30CC" w:rsidP="00813D45">
            <w:pPr>
              <w:pStyle w:val="TAL"/>
              <w:rPr>
                <w:sz w:val="16"/>
              </w:rPr>
            </w:pPr>
            <w:r>
              <w:rPr>
                <w:sz w:val="16"/>
              </w:rPr>
              <w:t>C4-184605</w:t>
            </w:r>
          </w:p>
        </w:tc>
      </w:tr>
      <w:tr w:rsidR="005F30CC" w:rsidTr="00813D45">
        <w:tc>
          <w:tcPr>
            <w:tcW w:w="0" w:type="auto"/>
          </w:tcPr>
          <w:p w:rsidR="005F30CC" w:rsidRPr="002F1A1B" w:rsidRDefault="005F30CC" w:rsidP="00813D45">
            <w:pPr>
              <w:pStyle w:val="TAL"/>
              <w:rPr>
                <w:sz w:val="16"/>
              </w:rPr>
            </w:pPr>
            <w:r>
              <w:rPr>
                <w:sz w:val="16"/>
              </w:rPr>
              <w:t>C4-184469</w:t>
            </w:r>
          </w:p>
        </w:tc>
        <w:tc>
          <w:tcPr>
            <w:tcW w:w="0" w:type="auto"/>
          </w:tcPr>
          <w:p w:rsidR="005F30CC" w:rsidRPr="002F1A1B" w:rsidRDefault="005F30CC" w:rsidP="00813D45">
            <w:pPr>
              <w:pStyle w:val="TAL"/>
              <w:rPr>
                <w:sz w:val="16"/>
              </w:rPr>
            </w:pPr>
            <w:r>
              <w:rPr>
                <w:sz w:val="16"/>
              </w:rPr>
              <w:t>API Version and Expiry in NF Service Profile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C4-184470</w:t>
            </w:r>
          </w:p>
        </w:tc>
        <w:tc>
          <w:tcPr>
            <w:tcW w:w="0" w:type="auto"/>
          </w:tcPr>
          <w:p w:rsidR="005F30CC" w:rsidRPr="002F1A1B" w:rsidRDefault="005F30CC" w:rsidP="00813D45">
            <w:pPr>
              <w:pStyle w:val="TAL"/>
              <w:rPr>
                <w:sz w:val="16"/>
              </w:rPr>
            </w:pPr>
            <w:r>
              <w:rPr>
                <w:sz w:val="16"/>
              </w:rPr>
              <w:t>Updates to Service Operations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C4-184271</w:t>
            </w:r>
          </w:p>
        </w:tc>
        <w:tc>
          <w:tcPr>
            <w:tcW w:w="0" w:type="auto"/>
          </w:tcPr>
          <w:p w:rsidR="005F30CC" w:rsidRPr="002F1A1B" w:rsidRDefault="005F30CC" w:rsidP="00813D45">
            <w:pPr>
              <w:pStyle w:val="TAL"/>
              <w:rPr>
                <w:sz w:val="16"/>
              </w:rPr>
            </w:pPr>
            <w:r>
              <w:rPr>
                <w:sz w:val="16"/>
              </w:rPr>
              <w:t>C4-184595</w:t>
            </w:r>
          </w:p>
        </w:tc>
      </w:tr>
      <w:tr w:rsidR="005F30CC" w:rsidTr="00813D45">
        <w:tc>
          <w:tcPr>
            <w:tcW w:w="0" w:type="auto"/>
          </w:tcPr>
          <w:p w:rsidR="005F30CC" w:rsidRPr="002F1A1B" w:rsidRDefault="005F30CC" w:rsidP="00813D45">
            <w:pPr>
              <w:pStyle w:val="TAL"/>
              <w:rPr>
                <w:sz w:val="16"/>
              </w:rPr>
            </w:pPr>
            <w:r>
              <w:rPr>
                <w:sz w:val="16"/>
              </w:rPr>
              <w:t>C4-184472</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C4-184473</w:t>
            </w:r>
          </w:p>
        </w:tc>
        <w:tc>
          <w:tcPr>
            <w:tcW w:w="0" w:type="auto"/>
          </w:tcPr>
          <w:p w:rsidR="005F30CC" w:rsidRPr="002F1A1B" w:rsidRDefault="005F30CC" w:rsidP="00813D45">
            <w:pPr>
              <w:pStyle w:val="TAL"/>
              <w:rPr>
                <w:sz w:val="16"/>
              </w:rPr>
            </w:pPr>
            <w:r>
              <w:rPr>
                <w:sz w:val="16"/>
              </w:rPr>
              <w:t>Updates to Data Structure for SMS delivery</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C4-184474</w:t>
            </w:r>
          </w:p>
        </w:tc>
        <w:tc>
          <w:tcPr>
            <w:tcW w:w="0" w:type="auto"/>
          </w:tcPr>
          <w:p w:rsidR="005F30CC" w:rsidRPr="002F1A1B" w:rsidRDefault="005F30CC" w:rsidP="00813D45">
            <w:pPr>
              <w:pStyle w:val="TAL"/>
              <w:rPr>
                <w:sz w:val="16"/>
              </w:rPr>
            </w:pPr>
            <w:r>
              <w:rPr>
                <w:sz w:val="16"/>
              </w:rPr>
              <w:t>OpenAPI file updates</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C4-184475</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Huawei</w:t>
            </w:r>
            <w:r w:rsidR="004C34A0">
              <w:rPr>
                <w:sz w:val="16"/>
              </w:rPr>
              <w:t>, 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C4-184476</w:t>
            </w:r>
          </w:p>
        </w:tc>
        <w:tc>
          <w:tcPr>
            <w:tcW w:w="0" w:type="auto"/>
          </w:tcPr>
          <w:p w:rsidR="005F30CC" w:rsidRPr="002F1A1B" w:rsidRDefault="005F30CC" w:rsidP="00813D45">
            <w:pPr>
              <w:pStyle w:val="TAL"/>
              <w:rPr>
                <w:sz w:val="16"/>
              </w:rPr>
            </w:pPr>
            <w:r>
              <w:rPr>
                <w:sz w:val="16"/>
              </w:rPr>
              <w:t>Application errors of EIR service</w:t>
            </w:r>
          </w:p>
        </w:tc>
        <w:tc>
          <w:tcPr>
            <w:tcW w:w="0" w:type="auto"/>
          </w:tcPr>
          <w:p w:rsidR="005F30CC" w:rsidRPr="002F1A1B" w:rsidRDefault="005F30CC" w:rsidP="00813D45">
            <w:pPr>
              <w:pStyle w:val="TAL"/>
              <w:rPr>
                <w:sz w:val="16"/>
              </w:rPr>
            </w:pPr>
            <w:r>
              <w:rPr>
                <w:sz w:val="16"/>
              </w:rPr>
              <w:t>Huawei</w:t>
            </w:r>
            <w:r w:rsidR="004C34A0">
              <w:rPr>
                <w:sz w:val="16"/>
              </w:rPr>
              <w:t>, 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C4-184111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C4-184273</w:t>
            </w:r>
          </w:p>
        </w:tc>
        <w:tc>
          <w:tcPr>
            <w:tcW w:w="0" w:type="auto"/>
          </w:tcPr>
          <w:p w:rsidR="005F30CC" w:rsidRPr="002F1A1B" w:rsidRDefault="005F30CC" w:rsidP="00813D45">
            <w:pPr>
              <w:pStyle w:val="TAL"/>
              <w:rPr>
                <w:sz w:val="16"/>
              </w:rPr>
            </w:pPr>
            <w:r>
              <w:rPr>
                <w:sz w:val="16"/>
              </w:rPr>
              <w:t>C4-184596</w:t>
            </w:r>
          </w:p>
        </w:tc>
      </w:tr>
      <w:tr w:rsidR="005F30CC" w:rsidTr="00813D45">
        <w:tc>
          <w:tcPr>
            <w:tcW w:w="0" w:type="auto"/>
          </w:tcPr>
          <w:p w:rsidR="005F30CC" w:rsidRPr="002F1A1B" w:rsidRDefault="005F30CC" w:rsidP="00813D45">
            <w:pPr>
              <w:pStyle w:val="TAL"/>
              <w:rPr>
                <w:sz w:val="16"/>
              </w:rPr>
            </w:pPr>
            <w:r>
              <w:rPr>
                <w:sz w:val="16"/>
              </w:rPr>
              <w:t>C4-184478</w:t>
            </w:r>
          </w:p>
        </w:tc>
        <w:tc>
          <w:tcPr>
            <w:tcW w:w="0" w:type="auto"/>
          </w:tcPr>
          <w:p w:rsidR="005F30CC" w:rsidRPr="002F1A1B" w:rsidRDefault="005F30CC" w:rsidP="00813D45">
            <w:pPr>
              <w:pStyle w:val="TAL"/>
              <w:rPr>
                <w:sz w:val="16"/>
              </w:rPr>
            </w:pPr>
            <w:r>
              <w:rPr>
                <w:sz w:val="16"/>
              </w:rPr>
              <w:t>NRF parameters for SMF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C4-184479</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C4-184275</w:t>
            </w:r>
          </w:p>
        </w:tc>
        <w:tc>
          <w:tcPr>
            <w:tcW w:w="0" w:type="auto"/>
          </w:tcPr>
          <w:p w:rsidR="005F30CC" w:rsidRPr="002F1A1B" w:rsidRDefault="005F30CC" w:rsidP="00813D45">
            <w:pPr>
              <w:pStyle w:val="TAL"/>
              <w:rPr>
                <w:sz w:val="16"/>
              </w:rPr>
            </w:pPr>
            <w:r>
              <w:rPr>
                <w:sz w:val="16"/>
              </w:rPr>
              <w:t>C4-184597</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C4-184481</w:t>
            </w:r>
          </w:p>
        </w:tc>
        <w:tc>
          <w:tcPr>
            <w:tcW w:w="0" w:type="auto"/>
          </w:tcPr>
          <w:p w:rsidR="005F30CC" w:rsidRPr="002F1A1B" w:rsidRDefault="005F30CC" w:rsidP="00813D45">
            <w:pPr>
              <w:pStyle w:val="TAL"/>
              <w:rPr>
                <w:sz w:val="16"/>
              </w:rPr>
            </w:pPr>
            <w:r>
              <w:rPr>
                <w:sz w:val="16"/>
              </w:rPr>
              <w:t>Namf Comm Remove Unnecessary Subclause Titles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C4-184482</w:t>
            </w:r>
          </w:p>
        </w:tc>
        <w:tc>
          <w:tcPr>
            <w:tcW w:w="0" w:type="auto"/>
          </w:tcPr>
          <w:p w:rsidR="005F30CC" w:rsidRPr="002F1A1B" w:rsidRDefault="005F30CC" w:rsidP="00813D45">
            <w:pPr>
              <w:pStyle w:val="TAL"/>
              <w:rPr>
                <w:sz w:val="16"/>
              </w:rPr>
            </w:pPr>
            <w:r>
              <w:rPr>
                <w:sz w:val="16"/>
              </w:rPr>
              <w:t>Adding the notifications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C4-184158</w:t>
            </w:r>
          </w:p>
        </w:tc>
        <w:tc>
          <w:tcPr>
            <w:tcW w:w="0" w:type="auto"/>
          </w:tcPr>
          <w:p w:rsidR="005F30CC" w:rsidRPr="002F1A1B" w:rsidRDefault="005F30CC" w:rsidP="00813D45">
            <w:pPr>
              <w:pStyle w:val="TAL"/>
              <w:rPr>
                <w:sz w:val="16"/>
              </w:rPr>
            </w:pPr>
            <w:r>
              <w:rPr>
                <w:sz w:val="16"/>
              </w:rPr>
              <w:t>C4-184568</w:t>
            </w:r>
          </w:p>
        </w:tc>
      </w:tr>
      <w:tr w:rsidR="005F30CC" w:rsidTr="00813D45">
        <w:tc>
          <w:tcPr>
            <w:tcW w:w="0" w:type="auto"/>
          </w:tcPr>
          <w:p w:rsidR="005F30CC" w:rsidRPr="002F1A1B" w:rsidRDefault="005F30CC" w:rsidP="00813D45">
            <w:pPr>
              <w:pStyle w:val="TAL"/>
              <w:rPr>
                <w:sz w:val="16"/>
              </w:rPr>
            </w:pPr>
            <w:r>
              <w:rPr>
                <w:sz w:val="16"/>
              </w:rPr>
              <w:t>C4-184484</w:t>
            </w:r>
          </w:p>
        </w:tc>
        <w:tc>
          <w:tcPr>
            <w:tcW w:w="0" w:type="auto"/>
          </w:tcPr>
          <w:p w:rsidR="005F30CC" w:rsidRPr="002F1A1B" w:rsidRDefault="005F30CC" w:rsidP="00813D45">
            <w:pPr>
              <w:pStyle w:val="TAL"/>
              <w:rPr>
                <w:sz w:val="16"/>
              </w:rPr>
            </w:pPr>
            <w:r>
              <w:rPr>
                <w:sz w:val="16"/>
              </w:rPr>
              <w:t>Adding application errors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C4-184485</w:t>
            </w:r>
          </w:p>
        </w:tc>
        <w:tc>
          <w:tcPr>
            <w:tcW w:w="0" w:type="auto"/>
          </w:tcPr>
          <w:p w:rsidR="005F30CC" w:rsidRPr="002F1A1B" w:rsidRDefault="005F30CC" w:rsidP="00813D45">
            <w:pPr>
              <w:pStyle w:val="TAL"/>
              <w:rPr>
                <w:sz w:val="16"/>
              </w:rPr>
            </w:pPr>
            <w:r>
              <w:rPr>
                <w:sz w:val="16"/>
              </w:rPr>
              <w:t>Transfer UE Reason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C4-184486</w:t>
            </w:r>
          </w:p>
        </w:tc>
        <w:tc>
          <w:tcPr>
            <w:tcW w:w="0" w:type="auto"/>
          </w:tcPr>
          <w:p w:rsidR="005F30CC" w:rsidRPr="002F1A1B" w:rsidRDefault="005F30CC" w:rsidP="00813D45">
            <w:pPr>
              <w:pStyle w:val="TAL"/>
              <w:rPr>
                <w:sz w:val="16"/>
              </w:rPr>
            </w:pPr>
            <w:r>
              <w:rPr>
                <w:sz w:val="16"/>
              </w:rPr>
              <w:t>Event Subscription Update Data modelling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C4-184487</w:t>
            </w:r>
          </w:p>
        </w:tc>
        <w:tc>
          <w:tcPr>
            <w:tcW w:w="0" w:type="auto"/>
          </w:tcPr>
          <w:p w:rsidR="005F30CC" w:rsidRPr="002F1A1B" w:rsidRDefault="005F30CC" w:rsidP="00813D45">
            <w:pPr>
              <w:pStyle w:val="TAL"/>
              <w:rPr>
                <w:sz w:val="16"/>
              </w:rPr>
            </w:pPr>
            <w:r>
              <w:rPr>
                <w:sz w:val="16"/>
              </w:rPr>
              <w:t>ProvideDomainSelectionInfo Service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C4-184488</w:t>
            </w:r>
          </w:p>
        </w:tc>
        <w:tc>
          <w:tcPr>
            <w:tcW w:w="0" w:type="auto"/>
          </w:tcPr>
          <w:p w:rsidR="005F30CC" w:rsidRPr="002F1A1B" w:rsidRDefault="005F30CC" w:rsidP="00813D45">
            <w:pPr>
              <w:pStyle w:val="TAL"/>
              <w:rPr>
                <w:sz w:val="16"/>
              </w:rPr>
            </w:pPr>
            <w:r>
              <w:rPr>
                <w:sz w:val="16"/>
              </w:rPr>
              <w:t>ProvideDomainSelectionInfo API Definition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C4-184489</w:t>
            </w:r>
          </w:p>
        </w:tc>
        <w:tc>
          <w:tcPr>
            <w:tcW w:w="0" w:type="auto"/>
          </w:tcPr>
          <w:p w:rsidR="005F30CC" w:rsidRPr="002F1A1B" w:rsidRDefault="005F30CC" w:rsidP="00813D45">
            <w:pPr>
              <w:pStyle w:val="TAL"/>
              <w:rPr>
                <w:sz w:val="16"/>
              </w:rPr>
            </w:pPr>
            <w:r>
              <w:rPr>
                <w:sz w:val="16"/>
              </w:rPr>
              <w:t>Cleanup</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C4-184490</w:t>
            </w:r>
          </w:p>
        </w:tc>
        <w:tc>
          <w:tcPr>
            <w:tcW w:w="0" w:type="auto"/>
          </w:tcPr>
          <w:p w:rsidR="005F30CC" w:rsidRPr="002F1A1B" w:rsidRDefault="005F30CC" w:rsidP="00813D45">
            <w:pPr>
              <w:pStyle w:val="TAL"/>
              <w:rPr>
                <w:sz w:val="16"/>
              </w:rPr>
            </w:pPr>
            <w:r>
              <w:rPr>
                <w:sz w:val="16"/>
              </w:rPr>
              <w:t>"3gpp-Sbi-Message-Priority" setting recommendation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C4-184491</w:t>
            </w:r>
          </w:p>
        </w:tc>
        <w:tc>
          <w:tcPr>
            <w:tcW w:w="0" w:type="auto"/>
          </w:tcPr>
          <w:p w:rsidR="005F30CC" w:rsidRPr="002F1A1B" w:rsidRDefault="005F30CC" w:rsidP="00813D45">
            <w:pPr>
              <w:pStyle w:val="TAL"/>
              <w:rPr>
                <w:sz w:val="16"/>
              </w:rPr>
            </w:pPr>
            <w:r>
              <w:rPr>
                <w:sz w:val="16"/>
              </w:rPr>
              <w:t>SBA Concurrency Management</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C4-184294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C4-184492</w:t>
            </w:r>
          </w:p>
        </w:tc>
        <w:tc>
          <w:tcPr>
            <w:tcW w:w="0" w:type="auto"/>
          </w:tcPr>
          <w:p w:rsidR="005F30CC" w:rsidRPr="002F1A1B" w:rsidRDefault="005F30CC" w:rsidP="00813D45">
            <w:pPr>
              <w:pStyle w:val="TAL"/>
              <w:rPr>
                <w:sz w:val="16"/>
              </w:rPr>
            </w:pPr>
            <w:r>
              <w:rPr>
                <w:sz w:val="16"/>
              </w:rPr>
              <w:t>Representation format specification of indirect delivery</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C4-184493</w:t>
            </w:r>
          </w:p>
        </w:tc>
        <w:tc>
          <w:tcPr>
            <w:tcW w:w="0" w:type="auto"/>
          </w:tcPr>
          <w:p w:rsidR="005F30CC" w:rsidRPr="00F05387" w:rsidRDefault="005F30CC" w:rsidP="00813D45">
            <w:pPr>
              <w:pStyle w:val="TAL"/>
              <w:rPr>
                <w:sz w:val="16"/>
                <w:lang w:val="fr-FR"/>
              </w:rPr>
            </w:pPr>
            <w:r w:rsidRPr="00F05387">
              <w:rPr>
                <w:sz w:val="16"/>
                <w:lang w:val="fr-FR"/>
              </w:rPr>
              <w:t>extension relation type usage clarification</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C4-184007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C4-184494</w:t>
            </w:r>
          </w:p>
        </w:tc>
        <w:tc>
          <w:tcPr>
            <w:tcW w:w="0" w:type="auto"/>
          </w:tcPr>
          <w:p w:rsidR="005F30CC" w:rsidRPr="002F1A1B" w:rsidRDefault="005F30CC" w:rsidP="00813D45">
            <w:pPr>
              <w:pStyle w:val="TAL"/>
              <w:rPr>
                <w:sz w:val="16"/>
              </w:rPr>
            </w:pPr>
            <w:r>
              <w:rPr>
                <w:sz w:val="16"/>
              </w:rPr>
              <w:t>Resolve some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C4-184495</w:t>
            </w:r>
          </w:p>
        </w:tc>
        <w:tc>
          <w:tcPr>
            <w:tcW w:w="0" w:type="auto"/>
          </w:tcPr>
          <w:p w:rsidR="005F30CC" w:rsidRPr="002F1A1B" w:rsidRDefault="005F30CC" w:rsidP="00813D45">
            <w:pPr>
              <w:pStyle w:val="TAL"/>
              <w:rPr>
                <w:sz w:val="16"/>
              </w:rPr>
            </w:pPr>
            <w:r>
              <w:rPr>
                <w:sz w:val="16"/>
              </w:rPr>
              <w:t>Correction to Error Responses Description</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C4-184496</w:t>
            </w:r>
          </w:p>
        </w:tc>
        <w:tc>
          <w:tcPr>
            <w:tcW w:w="0" w:type="auto"/>
          </w:tcPr>
          <w:p w:rsidR="005F30CC" w:rsidRPr="002F1A1B" w:rsidRDefault="005F30CC" w:rsidP="00813D45">
            <w:pPr>
              <w:pStyle w:val="TAL"/>
              <w:rPr>
                <w:sz w:val="16"/>
              </w:rPr>
            </w:pPr>
            <w:r>
              <w:rPr>
                <w:sz w:val="16"/>
              </w:rPr>
              <w:t>Describing Error Responses in OpenAPI File</w:t>
            </w:r>
          </w:p>
        </w:tc>
        <w:tc>
          <w:tcPr>
            <w:tcW w:w="0" w:type="auto"/>
          </w:tcPr>
          <w:p w:rsidR="005F30CC" w:rsidRPr="002F1A1B" w:rsidRDefault="005F30CC" w:rsidP="00813D45">
            <w:pPr>
              <w:pStyle w:val="TAL"/>
              <w:rPr>
                <w:sz w:val="16"/>
              </w:rPr>
            </w:pPr>
            <w:r>
              <w:rPr>
                <w:sz w:val="16"/>
              </w:rPr>
              <w:t>Nokia, Nokia Shanghai-Bell,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C4-184497</w:t>
            </w:r>
          </w:p>
        </w:tc>
        <w:tc>
          <w:tcPr>
            <w:tcW w:w="0" w:type="auto"/>
          </w:tcPr>
          <w:p w:rsidR="005F30CC" w:rsidRPr="002F1A1B" w:rsidRDefault="005F30CC" w:rsidP="00813D45">
            <w:pPr>
              <w:pStyle w:val="TAL"/>
              <w:rPr>
                <w:sz w:val="16"/>
              </w:rPr>
            </w:pPr>
            <w:r>
              <w:rPr>
                <w:sz w:val="16"/>
              </w:rPr>
              <w:t>Asynchroneous Operations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C4-184498</w:t>
            </w:r>
          </w:p>
        </w:tc>
        <w:tc>
          <w:tcPr>
            <w:tcW w:w="0" w:type="auto"/>
          </w:tcPr>
          <w:p w:rsidR="005F30CC" w:rsidRPr="002F1A1B" w:rsidRDefault="005F30CC" w:rsidP="00813D45">
            <w:pPr>
              <w:pStyle w:val="TAL"/>
              <w:rPr>
                <w:sz w:val="16"/>
              </w:rPr>
            </w:pPr>
            <w:r>
              <w:rPr>
                <w:sz w:val="16"/>
              </w:rPr>
              <w:t>Resolve still open ENs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C4-184499</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C4-184215</w:t>
            </w:r>
          </w:p>
        </w:tc>
        <w:tc>
          <w:tcPr>
            <w:tcW w:w="0" w:type="auto"/>
          </w:tcPr>
          <w:p w:rsidR="005F30CC" w:rsidRPr="002F1A1B" w:rsidRDefault="005F30CC" w:rsidP="00813D45">
            <w:pPr>
              <w:pStyle w:val="TAL"/>
              <w:rPr>
                <w:sz w:val="16"/>
              </w:rPr>
            </w:pPr>
            <w:r>
              <w:rPr>
                <w:sz w:val="16"/>
              </w:rPr>
              <w:t>C4-184599</w:t>
            </w:r>
          </w:p>
        </w:tc>
      </w:tr>
      <w:tr w:rsidR="005F30CC" w:rsidTr="00813D45">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C4-184233</w:t>
            </w:r>
          </w:p>
        </w:tc>
        <w:tc>
          <w:tcPr>
            <w:tcW w:w="0" w:type="auto"/>
          </w:tcPr>
          <w:p w:rsidR="005F30CC" w:rsidRPr="002F1A1B" w:rsidRDefault="005F30CC" w:rsidP="00813D45">
            <w:pPr>
              <w:pStyle w:val="TAL"/>
              <w:rPr>
                <w:sz w:val="16"/>
              </w:rPr>
            </w:pPr>
            <w:r>
              <w:rPr>
                <w:sz w:val="16"/>
              </w:rPr>
              <w:t>C4-184537</w:t>
            </w:r>
          </w:p>
        </w:tc>
      </w:tr>
      <w:tr w:rsidR="005F30CC" w:rsidTr="00813D45">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C4-184235</w:t>
            </w:r>
          </w:p>
        </w:tc>
        <w:tc>
          <w:tcPr>
            <w:tcW w:w="0" w:type="auto"/>
          </w:tcPr>
          <w:p w:rsidR="005F30CC" w:rsidRPr="002F1A1B" w:rsidRDefault="005F30CC" w:rsidP="00813D45">
            <w:pPr>
              <w:pStyle w:val="TAL"/>
              <w:rPr>
                <w:sz w:val="16"/>
              </w:rPr>
            </w:pPr>
            <w:r>
              <w:rPr>
                <w:sz w:val="16"/>
              </w:rPr>
              <w:t>C4-184538</w:t>
            </w:r>
          </w:p>
        </w:tc>
      </w:tr>
      <w:tr w:rsidR="005F30CC" w:rsidTr="00813D45">
        <w:tc>
          <w:tcPr>
            <w:tcW w:w="0" w:type="auto"/>
          </w:tcPr>
          <w:p w:rsidR="005F30CC" w:rsidRPr="002F1A1B" w:rsidRDefault="005F30CC" w:rsidP="00813D45">
            <w:pPr>
              <w:pStyle w:val="TAL"/>
              <w:rPr>
                <w:sz w:val="16"/>
              </w:rPr>
            </w:pPr>
            <w:r>
              <w:rPr>
                <w:sz w:val="16"/>
              </w:rPr>
              <w:t>C4-184503</w:t>
            </w:r>
          </w:p>
        </w:tc>
        <w:tc>
          <w:tcPr>
            <w:tcW w:w="0" w:type="auto"/>
          </w:tcPr>
          <w:p w:rsidR="005F30CC" w:rsidRPr="002F1A1B" w:rsidRDefault="005F30CC" w:rsidP="00813D45">
            <w:pPr>
              <w:pStyle w:val="TAL"/>
              <w:rPr>
                <w:sz w:val="16"/>
              </w:rPr>
            </w:pPr>
            <w:r>
              <w:rPr>
                <w:sz w:val="16"/>
              </w:rPr>
              <w:t>Query Parameters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C4-184608</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withdrawn</w:t>
            </w:r>
          </w:p>
        </w:tc>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C4-184515</w:t>
            </w:r>
          </w:p>
        </w:tc>
        <w:tc>
          <w:tcPr>
            <w:tcW w:w="0" w:type="auto"/>
          </w:tcPr>
          <w:p w:rsidR="005F30CC" w:rsidRPr="002F1A1B" w:rsidRDefault="005F30CC" w:rsidP="00813D45">
            <w:pPr>
              <w:pStyle w:val="TAL"/>
              <w:rPr>
                <w:sz w:val="16"/>
              </w:rPr>
            </w:pPr>
            <w:r>
              <w:rPr>
                <w:sz w:val="16"/>
              </w:rPr>
              <w:t>RoutingId Data type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C4-184516</w:t>
            </w:r>
          </w:p>
        </w:tc>
        <w:tc>
          <w:tcPr>
            <w:tcW w:w="0" w:type="auto"/>
          </w:tcPr>
          <w:p w:rsidR="005F30CC" w:rsidRPr="002F1A1B" w:rsidRDefault="005F30CC" w:rsidP="00813D45">
            <w:pPr>
              <w:pStyle w:val="TAL"/>
              <w:rPr>
                <w:sz w:val="16"/>
              </w:rPr>
            </w:pPr>
            <w:r>
              <w:rPr>
                <w:sz w:val="16"/>
              </w:rPr>
              <w:t>RoutingId in N2 Message Subscribe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C4-184157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C4-184517</w:t>
            </w:r>
          </w:p>
        </w:tc>
        <w:tc>
          <w:tcPr>
            <w:tcW w:w="0" w:type="auto"/>
          </w:tcPr>
          <w:p w:rsidR="005F30CC" w:rsidRPr="002F1A1B" w:rsidRDefault="005F30CC" w:rsidP="00813D45">
            <w:pPr>
              <w:pStyle w:val="TAL"/>
              <w:rPr>
                <w:sz w:val="16"/>
              </w:rPr>
            </w:pPr>
            <w:r>
              <w:rPr>
                <w:sz w:val="16"/>
              </w:rPr>
              <w:t>Provision of NF Load Information</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C4-184572</w:t>
            </w:r>
          </w:p>
        </w:tc>
      </w:tr>
      <w:tr w:rsidR="005F30CC" w:rsidTr="00813D45">
        <w:tc>
          <w:tcPr>
            <w:tcW w:w="0" w:type="auto"/>
          </w:tcPr>
          <w:p w:rsidR="005F30CC" w:rsidRPr="002F1A1B" w:rsidRDefault="005F30CC" w:rsidP="00813D45">
            <w:pPr>
              <w:pStyle w:val="TAL"/>
              <w:rPr>
                <w:sz w:val="16"/>
              </w:rPr>
            </w:pPr>
            <w:r>
              <w:rPr>
                <w:sz w:val="16"/>
              </w:rPr>
              <w:t>C4-184519</w:t>
            </w:r>
          </w:p>
        </w:tc>
        <w:tc>
          <w:tcPr>
            <w:tcW w:w="0" w:type="auto"/>
          </w:tcPr>
          <w:p w:rsidR="005F30CC" w:rsidRPr="002F1A1B" w:rsidRDefault="005F30CC" w:rsidP="00813D45">
            <w:pPr>
              <w:pStyle w:val="TAL"/>
              <w:rPr>
                <w:sz w:val="16"/>
              </w:rPr>
            </w:pPr>
            <w:r>
              <w:rPr>
                <w:sz w:val="16"/>
              </w:rPr>
              <w:t>HTTP headers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C4-184270</w:t>
            </w:r>
          </w:p>
        </w:tc>
        <w:tc>
          <w:tcPr>
            <w:tcW w:w="0" w:type="auto"/>
          </w:tcPr>
          <w:p w:rsidR="005F30CC" w:rsidRPr="002F1A1B" w:rsidRDefault="005F30CC" w:rsidP="00813D45">
            <w:pPr>
              <w:pStyle w:val="TAL"/>
              <w:rPr>
                <w:sz w:val="16"/>
              </w:rPr>
            </w:pPr>
            <w:r>
              <w:rPr>
                <w:sz w:val="16"/>
              </w:rPr>
              <w:t>C4-184616</w:t>
            </w:r>
          </w:p>
        </w:tc>
      </w:tr>
      <w:tr w:rsidR="005F30CC" w:rsidTr="00813D45">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C4-184272</w:t>
            </w:r>
          </w:p>
        </w:tc>
        <w:tc>
          <w:tcPr>
            <w:tcW w:w="0" w:type="auto"/>
          </w:tcPr>
          <w:p w:rsidR="005F30CC" w:rsidRPr="002F1A1B" w:rsidRDefault="005F30CC" w:rsidP="00813D45">
            <w:pPr>
              <w:pStyle w:val="TAL"/>
              <w:rPr>
                <w:sz w:val="16"/>
              </w:rPr>
            </w:pPr>
            <w:r>
              <w:rPr>
                <w:sz w:val="16"/>
              </w:rPr>
              <w:t>C4-184600</w:t>
            </w:r>
          </w:p>
        </w:tc>
      </w:tr>
      <w:tr w:rsidR="005F30CC" w:rsidTr="00813D45">
        <w:tc>
          <w:tcPr>
            <w:tcW w:w="0" w:type="auto"/>
          </w:tcPr>
          <w:p w:rsidR="005F30CC" w:rsidRPr="002F1A1B" w:rsidRDefault="005F30CC" w:rsidP="00813D45">
            <w:pPr>
              <w:pStyle w:val="TAL"/>
              <w:rPr>
                <w:sz w:val="16"/>
              </w:rPr>
            </w:pPr>
            <w:r>
              <w:rPr>
                <w:sz w:val="16"/>
              </w:rPr>
              <w:t>C4-184522</w:t>
            </w:r>
          </w:p>
        </w:tc>
        <w:tc>
          <w:tcPr>
            <w:tcW w:w="0" w:type="auto"/>
          </w:tcPr>
          <w:p w:rsidR="005F30CC" w:rsidRPr="002F1A1B" w:rsidRDefault="005F30CC" w:rsidP="00813D45">
            <w:pPr>
              <w:pStyle w:val="TAL"/>
              <w:rPr>
                <w:sz w:val="16"/>
              </w:rPr>
            </w:pPr>
            <w:r>
              <w:rPr>
                <w:sz w:val="16"/>
              </w:rPr>
              <w:t>Status codes for HTTP redirection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C4-184295</w:t>
            </w:r>
          </w:p>
        </w:tc>
        <w:tc>
          <w:tcPr>
            <w:tcW w:w="0" w:type="auto"/>
          </w:tcPr>
          <w:p w:rsidR="005F30CC" w:rsidRPr="002F1A1B" w:rsidRDefault="005F30CC" w:rsidP="00813D45">
            <w:pPr>
              <w:pStyle w:val="TAL"/>
              <w:rPr>
                <w:sz w:val="16"/>
              </w:rPr>
            </w:pPr>
            <w:r>
              <w:rPr>
                <w:sz w:val="16"/>
              </w:rPr>
              <w:t>C4-184604</w:t>
            </w:r>
          </w:p>
        </w:tc>
      </w:tr>
      <w:tr w:rsidR="005F30CC" w:rsidTr="00813D45">
        <w:tc>
          <w:tcPr>
            <w:tcW w:w="0" w:type="auto"/>
          </w:tcPr>
          <w:p w:rsidR="005F30CC" w:rsidRPr="002F1A1B" w:rsidRDefault="005F30CC" w:rsidP="00813D45">
            <w:pPr>
              <w:pStyle w:val="TAL"/>
              <w:rPr>
                <w:sz w:val="16"/>
              </w:rPr>
            </w:pPr>
            <w:r>
              <w:rPr>
                <w:sz w:val="16"/>
              </w:rPr>
              <w:t>C4-184524</w:t>
            </w:r>
          </w:p>
        </w:tc>
        <w:tc>
          <w:tcPr>
            <w:tcW w:w="0" w:type="auto"/>
          </w:tcPr>
          <w:p w:rsidR="005F30CC" w:rsidRPr="002F1A1B" w:rsidRDefault="005F30CC" w:rsidP="00813D45">
            <w:pPr>
              <w:pStyle w:val="TAL"/>
              <w:rPr>
                <w:sz w:val="16"/>
              </w:rPr>
            </w:pPr>
            <w:r>
              <w:rPr>
                <w:sz w:val="16"/>
              </w:rPr>
              <w:t>Security requirements for API design</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C4-184022</w:t>
            </w:r>
          </w:p>
        </w:tc>
        <w:tc>
          <w:tcPr>
            <w:tcW w:w="0" w:type="auto"/>
          </w:tcPr>
          <w:p w:rsidR="005F30CC" w:rsidRPr="002F1A1B" w:rsidRDefault="005F30CC" w:rsidP="00813D45">
            <w:pPr>
              <w:pStyle w:val="TAL"/>
              <w:rPr>
                <w:sz w:val="16"/>
              </w:rPr>
            </w:pPr>
            <w:r>
              <w:rPr>
                <w:sz w:val="16"/>
              </w:rPr>
              <w:t>C4-184602</w:t>
            </w:r>
          </w:p>
        </w:tc>
      </w:tr>
      <w:tr w:rsidR="005F30CC" w:rsidTr="00813D45">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C4-184027</w:t>
            </w:r>
          </w:p>
        </w:tc>
        <w:tc>
          <w:tcPr>
            <w:tcW w:w="0" w:type="auto"/>
          </w:tcPr>
          <w:p w:rsidR="005F30CC" w:rsidRPr="002F1A1B" w:rsidRDefault="005F30CC" w:rsidP="00813D45">
            <w:pPr>
              <w:pStyle w:val="TAL"/>
              <w:rPr>
                <w:sz w:val="16"/>
              </w:rPr>
            </w:pPr>
            <w:r>
              <w:rPr>
                <w:sz w:val="16"/>
              </w:rPr>
              <w:t>C4-184603</w:t>
            </w:r>
          </w:p>
        </w:tc>
      </w:tr>
      <w:tr w:rsidR="005F30CC" w:rsidTr="00813D45">
        <w:tc>
          <w:tcPr>
            <w:tcW w:w="0" w:type="auto"/>
          </w:tcPr>
          <w:p w:rsidR="005F30CC" w:rsidRPr="002F1A1B" w:rsidRDefault="005F30CC" w:rsidP="00813D45">
            <w:pPr>
              <w:pStyle w:val="TAL"/>
              <w:rPr>
                <w:sz w:val="16"/>
              </w:rPr>
            </w:pPr>
            <w:r>
              <w:rPr>
                <w:sz w:val="16"/>
              </w:rPr>
              <w:t>C4-184527</w:t>
            </w:r>
          </w:p>
        </w:tc>
        <w:tc>
          <w:tcPr>
            <w:tcW w:w="0" w:type="auto"/>
          </w:tcPr>
          <w:p w:rsidR="005F30CC" w:rsidRPr="002F1A1B" w:rsidRDefault="005F30CC" w:rsidP="00813D45">
            <w:pPr>
              <w:pStyle w:val="TAL"/>
              <w:rPr>
                <w:sz w:val="16"/>
              </w:rPr>
            </w:pPr>
            <w:r>
              <w:rPr>
                <w:sz w:val="16"/>
              </w:rPr>
              <w:t>Corrections to NS Selection Service Data Structures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C4-184528</w:t>
            </w:r>
          </w:p>
        </w:tc>
        <w:tc>
          <w:tcPr>
            <w:tcW w:w="0" w:type="auto"/>
          </w:tcPr>
          <w:p w:rsidR="005F30CC" w:rsidRPr="002F1A1B" w:rsidRDefault="005F30CC" w:rsidP="00813D45">
            <w:pPr>
              <w:pStyle w:val="TAL"/>
              <w:rPr>
                <w:sz w:val="16"/>
              </w:rPr>
            </w:pPr>
            <w:r>
              <w:rPr>
                <w:sz w:val="16"/>
              </w:rPr>
              <w:t>Complete NS Selection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C4-184529</w:t>
            </w:r>
          </w:p>
        </w:tc>
        <w:tc>
          <w:tcPr>
            <w:tcW w:w="0" w:type="auto"/>
          </w:tcPr>
          <w:p w:rsidR="005F30CC" w:rsidRPr="002F1A1B" w:rsidRDefault="005F30CC" w:rsidP="00813D45">
            <w:pPr>
              <w:pStyle w:val="TAL"/>
              <w:rPr>
                <w:sz w:val="16"/>
              </w:rPr>
            </w:pPr>
            <w:r>
              <w:rPr>
                <w:sz w:val="16"/>
              </w:rPr>
              <w:t>Update to UserLocation Data Type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C4-184051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C4-184530</w:t>
            </w:r>
          </w:p>
        </w:tc>
        <w:tc>
          <w:tcPr>
            <w:tcW w:w="0" w:type="auto"/>
          </w:tcPr>
          <w:p w:rsidR="005F30CC" w:rsidRPr="002F1A1B" w:rsidRDefault="005F30CC" w:rsidP="00813D45">
            <w:pPr>
              <w:pStyle w:val="TAL"/>
              <w:rPr>
                <w:sz w:val="16"/>
              </w:rPr>
            </w:pPr>
            <w:r>
              <w:rPr>
                <w:sz w:val="16"/>
              </w:rPr>
              <w:t>Clause 4 Overview</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C4-184531</w:t>
            </w:r>
          </w:p>
        </w:tc>
        <w:tc>
          <w:tcPr>
            <w:tcW w:w="0" w:type="auto"/>
          </w:tcPr>
          <w:p w:rsidR="005F30CC" w:rsidRPr="002F1A1B" w:rsidRDefault="005F30CC" w:rsidP="00813D45">
            <w:pPr>
              <w:pStyle w:val="TAL"/>
              <w:rPr>
                <w:sz w:val="16"/>
              </w:rPr>
            </w:pPr>
            <w:r>
              <w:rPr>
                <w:sz w:val="16"/>
              </w:rPr>
              <w:t>Clause 5.1  Introduction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C4-184077</w:t>
            </w:r>
          </w:p>
        </w:tc>
        <w:tc>
          <w:tcPr>
            <w:tcW w:w="0" w:type="auto"/>
          </w:tcPr>
          <w:p w:rsidR="005F30CC" w:rsidRPr="002F1A1B" w:rsidRDefault="005F30CC" w:rsidP="00813D45">
            <w:pPr>
              <w:pStyle w:val="TAL"/>
              <w:rPr>
                <w:sz w:val="16"/>
              </w:rPr>
            </w:pPr>
            <w:r>
              <w:rPr>
                <w:sz w:val="16"/>
              </w:rPr>
              <w:t>C4-184606</w:t>
            </w:r>
          </w:p>
        </w:tc>
      </w:tr>
      <w:tr w:rsidR="005F30CC" w:rsidTr="00813D45">
        <w:tc>
          <w:tcPr>
            <w:tcW w:w="0" w:type="auto"/>
          </w:tcPr>
          <w:p w:rsidR="005F30CC" w:rsidRPr="002F1A1B" w:rsidRDefault="005F30CC" w:rsidP="00813D45">
            <w:pPr>
              <w:pStyle w:val="TAL"/>
              <w:rPr>
                <w:sz w:val="16"/>
              </w:rPr>
            </w:pPr>
            <w:r>
              <w:rPr>
                <w:sz w:val="16"/>
              </w:rPr>
              <w:t>C4-184533</w:t>
            </w:r>
          </w:p>
        </w:tc>
        <w:tc>
          <w:tcPr>
            <w:tcW w:w="0" w:type="auto"/>
          </w:tcPr>
          <w:p w:rsidR="005F30CC" w:rsidRPr="002F1A1B" w:rsidRDefault="005F30CC" w:rsidP="00813D45">
            <w:pPr>
              <w:pStyle w:val="TAL"/>
              <w:rPr>
                <w:sz w:val="16"/>
              </w:rPr>
            </w:pPr>
            <w:r>
              <w:rPr>
                <w:sz w:val="16"/>
              </w:rPr>
              <w:t>Simple data type DNN format</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C4-184534</w:t>
            </w:r>
          </w:p>
        </w:tc>
        <w:tc>
          <w:tcPr>
            <w:tcW w:w="0" w:type="auto"/>
          </w:tcPr>
          <w:p w:rsidR="005F30CC" w:rsidRPr="002F1A1B" w:rsidRDefault="005F30CC" w:rsidP="00813D45">
            <w:pPr>
              <w:pStyle w:val="TAL"/>
              <w:rPr>
                <w:sz w:val="16"/>
              </w:rPr>
            </w:pPr>
            <w:r>
              <w:rPr>
                <w:sz w:val="16"/>
              </w:rPr>
              <w:t>Simple data type GroupID and PEI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C4-184535</w:t>
            </w:r>
          </w:p>
        </w:tc>
        <w:tc>
          <w:tcPr>
            <w:tcW w:w="0" w:type="auto"/>
          </w:tcPr>
          <w:p w:rsidR="005F30CC" w:rsidRPr="002F1A1B" w:rsidRDefault="005F30CC" w:rsidP="00813D45">
            <w:pPr>
              <w:pStyle w:val="TAL"/>
              <w:rPr>
                <w:sz w:val="16"/>
              </w:rPr>
            </w:pPr>
            <w:r>
              <w:rPr>
                <w:sz w:val="16"/>
              </w:rPr>
              <w:t>Simple data type NetworkId</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C4-184080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C4-184536</w:t>
            </w:r>
          </w:p>
        </w:tc>
        <w:tc>
          <w:tcPr>
            <w:tcW w:w="0" w:type="auto"/>
          </w:tcPr>
          <w:p w:rsidR="005F30CC" w:rsidRPr="002F1A1B" w:rsidRDefault="005F30CC" w:rsidP="00813D45">
            <w:pPr>
              <w:pStyle w:val="TAL"/>
              <w:rPr>
                <w:sz w:val="16"/>
              </w:rPr>
            </w:pPr>
            <w:r>
              <w:rPr>
                <w:sz w:val="16"/>
              </w:rPr>
              <w:t>Common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C4-184109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C4-184501</w:t>
            </w:r>
          </w:p>
        </w:tc>
        <w:tc>
          <w:tcPr>
            <w:tcW w:w="0" w:type="auto"/>
          </w:tcPr>
          <w:p w:rsidR="005F30CC" w:rsidRPr="002F1A1B" w:rsidRDefault="005F30CC" w:rsidP="00813D45">
            <w:pPr>
              <w:pStyle w:val="TAL"/>
              <w:rPr>
                <w:sz w:val="16"/>
              </w:rPr>
            </w:pPr>
            <w:r>
              <w:rPr>
                <w:sz w:val="16"/>
              </w:rPr>
              <w:t>C4-184607</w:t>
            </w:r>
          </w:p>
        </w:tc>
      </w:tr>
      <w:tr w:rsidR="005F30CC" w:rsidTr="00813D45">
        <w:tc>
          <w:tcPr>
            <w:tcW w:w="0" w:type="auto"/>
          </w:tcPr>
          <w:p w:rsidR="005F30CC" w:rsidRPr="002F1A1B" w:rsidRDefault="005F30CC" w:rsidP="00813D45">
            <w:pPr>
              <w:pStyle w:val="TAL"/>
              <w:rPr>
                <w:sz w:val="16"/>
              </w:rPr>
            </w:pPr>
            <w:r>
              <w:rPr>
                <w:sz w:val="16"/>
              </w:rPr>
              <w:t>C4-184538</w:t>
            </w:r>
          </w:p>
        </w:tc>
        <w:tc>
          <w:tcPr>
            <w:tcW w:w="0" w:type="auto"/>
          </w:tcPr>
          <w:p w:rsidR="005F30CC" w:rsidRPr="002F1A1B" w:rsidRDefault="005F30CC" w:rsidP="00813D45">
            <w:pPr>
              <w:pStyle w:val="TAL"/>
              <w:rPr>
                <w:sz w:val="16"/>
              </w:rPr>
            </w:pPr>
            <w:r>
              <w:rPr>
                <w:sz w:val="16"/>
              </w:rPr>
              <w:t>Adding data types for Mac Address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C4-184539</w:t>
            </w:r>
          </w:p>
        </w:tc>
        <w:tc>
          <w:tcPr>
            <w:tcW w:w="0" w:type="auto"/>
          </w:tcPr>
          <w:p w:rsidR="005F30CC" w:rsidRPr="002F1A1B" w:rsidRDefault="005F30CC" w:rsidP="00813D45">
            <w:pPr>
              <w:pStyle w:val="TAL"/>
              <w:rPr>
                <w:sz w:val="16"/>
              </w:rPr>
            </w:pPr>
            <w:r>
              <w:rPr>
                <w:sz w:val="16"/>
              </w:rPr>
              <w:t>Correction of Common Data Types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C4-184335</w:t>
            </w:r>
          </w:p>
        </w:tc>
        <w:tc>
          <w:tcPr>
            <w:tcW w:w="0" w:type="auto"/>
          </w:tcPr>
          <w:p w:rsidR="005F30CC" w:rsidRPr="002F1A1B" w:rsidRDefault="005F30CC" w:rsidP="00813D45">
            <w:pPr>
              <w:pStyle w:val="TAL"/>
              <w:rPr>
                <w:sz w:val="16"/>
              </w:rPr>
            </w:pPr>
            <w:r>
              <w:rPr>
                <w:sz w:val="16"/>
              </w:rPr>
              <w:t>C4-184589</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C4-184581</w:t>
            </w:r>
          </w:p>
        </w:tc>
      </w:tr>
      <w:tr w:rsidR="005F30CC" w:rsidTr="00813D45">
        <w:tc>
          <w:tcPr>
            <w:tcW w:w="0" w:type="auto"/>
          </w:tcPr>
          <w:p w:rsidR="005F30CC" w:rsidRPr="002F1A1B" w:rsidRDefault="005F30CC" w:rsidP="00813D45">
            <w:pPr>
              <w:pStyle w:val="TAL"/>
              <w:rPr>
                <w:sz w:val="16"/>
              </w:rPr>
            </w:pPr>
            <w:r>
              <w:rPr>
                <w:sz w:val="16"/>
              </w:rPr>
              <w:t>C4-184544</w:t>
            </w:r>
          </w:p>
        </w:tc>
        <w:tc>
          <w:tcPr>
            <w:tcW w:w="0" w:type="auto"/>
          </w:tcPr>
          <w:p w:rsidR="005F30CC" w:rsidRPr="002F1A1B" w:rsidRDefault="005F30CC" w:rsidP="00813D45">
            <w:pPr>
              <w:pStyle w:val="TAL"/>
              <w:rPr>
                <w:sz w:val="16"/>
              </w:rPr>
            </w:pPr>
            <w:r>
              <w:rPr>
                <w:sz w:val="16"/>
              </w:rPr>
              <w:t>HATEOS Content Format</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C4-184245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C4-184545</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C4-184042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C4-184547</w:t>
            </w:r>
          </w:p>
        </w:tc>
        <w:tc>
          <w:tcPr>
            <w:tcW w:w="0" w:type="auto"/>
          </w:tcPr>
          <w:p w:rsidR="005F30CC" w:rsidRPr="002F1A1B" w:rsidRDefault="005F30CC" w:rsidP="00813D45">
            <w:pPr>
              <w:pStyle w:val="TAL"/>
              <w:rPr>
                <w:sz w:val="16"/>
              </w:rPr>
            </w:pPr>
            <w:r>
              <w:rPr>
                <w:sz w:val="16"/>
              </w:rPr>
              <w:t>Nlmf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C4-184203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C4-184610</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C4-184611</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C4-184281</w:t>
            </w:r>
          </w:p>
        </w:tc>
        <w:tc>
          <w:tcPr>
            <w:tcW w:w="0" w:type="auto"/>
          </w:tcPr>
          <w:p w:rsidR="005F30CC" w:rsidRPr="002F1A1B" w:rsidRDefault="005F30CC" w:rsidP="00813D45">
            <w:pPr>
              <w:pStyle w:val="TAL"/>
              <w:rPr>
                <w:sz w:val="16"/>
              </w:rPr>
            </w:pPr>
            <w:r>
              <w:rPr>
                <w:sz w:val="16"/>
              </w:rPr>
              <w:t>C4-184601</w:t>
            </w:r>
          </w:p>
        </w:tc>
      </w:tr>
      <w:tr w:rsidR="005F30CC" w:rsidTr="00813D45">
        <w:tc>
          <w:tcPr>
            <w:tcW w:w="0" w:type="auto"/>
          </w:tcPr>
          <w:p w:rsidR="005F30CC" w:rsidRPr="002F1A1B" w:rsidRDefault="005F30CC" w:rsidP="00813D45">
            <w:pPr>
              <w:pStyle w:val="TAL"/>
              <w:rPr>
                <w:sz w:val="16"/>
              </w:rPr>
            </w:pPr>
            <w:r>
              <w:rPr>
                <w:sz w:val="16"/>
              </w:rPr>
              <w:t>C4-184553</w:t>
            </w:r>
          </w:p>
        </w:tc>
        <w:tc>
          <w:tcPr>
            <w:tcW w:w="0" w:type="auto"/>
          </w:tcPr>
          <w:p w:rsidR="005F30CC" w:rsidRPr="002F1A1B" w:rsidRDefault="005F30CC" w:rsidP="00813D45">
            <w:pPr>
              <w:pStyle w:val="TAL"/>
              <w:rPr>
                <w:sz w:val="16"/>
              </w:rPr>
            </w:pPr>
            <w:r>
              <w:rPr>
                <w:sz w:val="16"/>
              </w:rPr>
              <w:t>Additional H-SMF ID over N11</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C4-184554</w:t>
            </w:r>
          </w:p>
        </w:tc>
        <w:tc>
          <w:tcPr>
            <w:tcW w:w="0" w:type="auto"/>
          </w:tcPr>
          <w:p w:rsidR="005F30CC" w:rsidRPr="002F1A1B" w:rsidRDefault="005F30CC" w:rsidP="00813D45">
            <w:pPr>
              <w:pStyle w:val="TAL"/>
              <w:rPr>
                <w:sz w:val="16"/>
              </w:rPr>
            </w:pPr>
            <w:r>
              <w:rPr>
                <w:sz w:val="16"/>
              </w:rPr>
              <w:t>P-CSCF Restoration Session Release with Reactivation Indication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C4-184555</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C4-184357</w:t>
            </w:r>
          </w:p>
        </w:tc>
        <w:tc>
          <w:tcPr>
            <w:tcW w:w="0" w:type="auto"/>
          </w:tcPr>
          <w:p w:rsidR="005F30CC" w:rsidRPr="002F1A1B" w:rsidRDefault="005F30CC" w:rsidP="00813D45">
            <w:pPr>
              <w:pStyle w:val="TAL"/>
              <w:rPr>
                <w:sz w:val="16"/>
              </w:rPr>
            </w:pPr>
            <w:r>
              <w:rPr>
                <w:sz w:val="16"/>
              </w:rPr>
              <w:t>C4-184594</w:t>
            </w:r>
          </w:p>
        </w:tc>
      </w:tr>
      <w:tr w:rsidR="005F30CC" w:rsidTr="00813D45">
        <w:tc>
          <w:tcPr>
            <w:tcW w:w="0" w:type="auto"/>
          </w:tcPr>
          <w:p w:rsidR="005F30CC" w:rsidRPr="002F1A1B" w:rsidRDefault="005F30CC" w:rsidP="00813D45">
            <w:pPr>
              <w:pStyle w:val="TAL"/>
              <w:rPr>
                <w:sz w:val="16"/>
              </w:rPr>
            </w:pPr>
            <w:r>
              <w:rPr>
                <w:sz w:val="16"/>
              </w:rPr>
              <w:t>C4-184556</w:t>
            </w:r>
          </w:p>
        </w:tc>
        <w:tc>
          <w:tcPr>
            <w:tcW w:w="0" w:type="auto"/>
          </w:tcPr>
          <w:p w:rsidR="005F30CC" w:rsidRPr="002F1A1B" w:rsidRDefault="005F30CC" w:rsidP="00813D45">
            <w:pPr>
              <w:pStyle w:val="TAL"/>
              <w:rPr>
                <w:sz w:val="16"/>
              </w:rPr>
            </w:pPr>
            <w:r>
              <w:rPr>
                <w:sz w:val="16"/>
              </w:rPr>
              <w:t>Nudm_SDM</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C4-184557</w:t>
            </w:r>
          </w:p>
        </w:tc>
        <w:tc>
          <w:tcPr>
            <w:tcW w:w="0" w:type="auto"/>
          </w:tcPr>
          <w:p w:rsidR="005F30CC" w:rsidRPr="002F1A1B" w:rsidRDefault="005F30CC" w:rsidP="00813D45">
            <w:pPr>
              <w:pStyle w:val="TAL"/>
              <w:rPr>
                <w:sz w:val="16"/>
              </w:rPr>
            </w:pPr>
            <w:r>
              <w:rPr>
                <w:sz w:val="16"/>
              </w:rPr>
              <w:t>Pattern Definition for SUCI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C4-184558</w:t>
            </w:r>
          </w:p>
        </w:tc>
        <w:tc>
          <w:tcPr>
            <w:tcW w:w="0" w:type="auto"/>
          </w:tcPr>
          <w:p w:rsidR="005F30CC" w:rsidRPr="002F1A1B" w:rsidRDefault="005F30CC" w:rsidP="00813D45">
            <w:pPr>
              <w:pStyle w:val="TAL"/>
              <w:rPr>
                <w:sz w:val="16"/>
              </w:rPr>
            </w:pPr>
            <w:r>
              <w:rPr>
                <w:sz w:val="16"/>
              </w:rPr>
              <w:t>Usage of HTTP</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C4-184361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C4-184559</w:t>
            </w:r>
          </w:p>
        </w:tc>
        <w:tc>
          <w:tcPr>
            <w:tcW w:w="0" w:type="auto"/>
          </w:tcPr>
          <w:p w:rsidR="005F30CC" w:rsidRPr="002F1A1B" w:rsidRDefault="005F30CC" w:rsidP="00813D45">
            <w:pPr>
              <w:pStyle w:val="TAL"/>
              <w:rPr>
                <w:sz w:val="16"/>
              </w:rPr>
            </w:pPr>
            <w:r>
              <w:rPr>
                <w:sz w:val="16"/>
              </w:rPr>
              <w:t>Nudm_UECM OpenAPI file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C4-184386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C4-184366</w:t>
            </w:r>
          </w:p>
        </w:tc>
        <w:tc>
          <w:tcPr>
            <w:tcW w:w="0" w:type="auto"/>
          </w:tcPr>
          <w:p w:rsidR="005F30CC" w:rsidRPr="002F1A1B" w:rsidRDefault="005F30CC" w:rsidP="00813D45">
            <w:pPr>
              <w:pStyle w:val="TAL"/>
              <w:rPr>
                <w:sz w:val="16"/>
              </w:rPr>
            </w:pPr>
            <w:r>
              <w:rPr>
                <w:sz w:val="16"/>
              </w:rPr>
              <w:t>C4-184584</w:t>
            </w:r>
          </w:p>
        </w:tc>
      </w:tr>
      <w:tr w:rsidR="005F30CC" w:rsidTr="00813D45">
        <w:tc>
          <w:tcPr>
            <w:tcW w:w="0" w:type="auto"/>
          </w:tcPr>
          <w:p w:rsidR="005F30CC" w:rsidRPr="002F1A1B" w:rsidRDefault="005F30CC" w:rsidP="00813D45">
            <w:pPr>
              <w:pStyle w:val="TAL"/>
              <w:rPr>
                <w:sz w:val="16"/>
              </w:rPr>
            </w:pPr>
            <w:r>
              <w:rPr>
                <w:sz w:val="16"/>
              </w:rPr>
              <w:t>C4-184561</w:t>
            </w:r>
          </w:p>
        </w:tc>
        <w:tc>
          <w:tcPr>
            <w:tcW w:w="0" w:type="auto"/>
          </w:tcPr>
          <w:p w:rsidR="005F30CC" w:rsidRPr="002F1A1B" w:rsidRDefault="005F30CC" w:rsidP="00813D45">
            <w:pPr>
              <w:pStyle w:val="TAL"/>
              <w:rPr>
                <w:sz w:val="16"/>
              </w:rPr>
            </w:pPr>
            <w:r>
              <w:rPr>
                <w:sz w:val="16"/>
              </w:rPr>
              <w:t>Application Error Event Exposure Service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C4-184562</w:t>
            </w:r>
          </w:p>
        </w:tc>
        <w:tc>
          <w:tcPr>
            <w:tcW w:w="0" w:type="auto"/>
          </w:tcPr>
          <w:p w:rsidR="005F30CC" w:rsidRPr="002F1A1B" w:rsidRDefault="005F30CC" w:rsidP="00813D45">
            <w:pPr>
              <w:pStyle w:val="TAL"/>
              <w:rPr>
                <w:sz w:val="16"/>
              </w:rPr>
            </w:pPr>
            <w:r>
              <w:rPr>
                <w:sz w:val="16"/>
              </w:rPr>
              <w:t>Application Errors for Namf_Communication Service</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C4-184392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C4-184563</w:t>
            </w:r>
          </w:p>
        </w:tc>
        <w:tc>
          <w:tcPr>
            <w:tcW w:w="0" w:type="auto"/>
          </w:tcPr>
          <w:p w:rsidR="005F30CC" w:rsidRPr="002F1A1B" w:rsidRDefault="005F30CC" w:rsidP="00813D45">
            <w:pPr>
              <w:pStyle w:val="TAL"/>
              <w:rPr>
                <w:sz w:val="16"/>
              </w:rPr>
            </w:pPr>
            <w:r>
              <w:rPr>
                <w:sz w:val="16"/>
              </w:rPr>
              <w:t>Resolve FFS on RAN/NAS Cause Code</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C4-184564</w:t>
            </w:r>
          </w:p>
        </w:tc>
        <w:tc>
          <w:tcPr>
            <w:tcW w:w="0" w:type="auto"/>
          </w:tcPr>
          <w:p w:rsidR="005F30CC" w:rsidRPr="002F1A1B" w:rsidRDefault="005F30CC" w:rsidP="00813D45">
            <w:pPr>
              <w:pStyle w:val="TAL"/>
              <w:rPr>
                <w:sz w:val="16"/>
              </w:rPr>
            </w:pPr>
            <w:r>
              <w:rPr>
                <w:sz w:val="16"/>
              </w:rPr>
              <w:t>pCR TS 29.504 Adding the subscribe/unsubscribe and notify service operations</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C4-184565</w:t>
            </w:r>
          </w:p>
        </w:tc>
        <w:tc>
          <w:tcPr>
            <w:tcW w:w="0" w:type="auto"/>
          </w:tcPr>
          <w:p w:rsidR="005F30CC" w:rsidRPr="002F1A1B" w:rsidRDefault="005F30CC" w:rsidP="00813D45">
            <w:pPr>
              <w:pStyle w:val="TAL"/>
              <w:rPr>
                <w:sz w:val="16"/>
              </w:rPr>
            </w:pPr>
            <w:r>
              <w:rPr>
                <w:sz w:val="16"/>
              </w:rPr>
              <w:t>Updates to N1N2MessageTransfer data strcutures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C4-184566</w:t>
            </w:r>
          </w:p>
        </w:tc>
        <w:tc>
          <w:tcPr>
            <w:tcW w:w="0" w:type="auto"/>
          </w:tcPr>
          <w:p w:rsidR="005F30CC" w:rsidRPr="002F1A1B" w:rsidRDefault="005F30CC" w:rsidP="00813D45">
            <w:pPr>
              <w:pStyle w:val="TAL"/>
              <w:rPr>
                <w:sz w:val="16"/>
              </w:rPr>
            </w:pPr>
            <w:r>
              <w:rPr>
                <w:sz w:val="16"/>
              </w:rPr>
              <w:t>Reporting UE IN / OUT / UNKNOWN of Area of Interest</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C4-184567</w:t>
            </w:r>
          </w:p>
        </w:tc>
        <w:tc>
          <w:tcPr>
            <w:tcW w:w="0" w:type="auto"/>
          </w:tcPr>
          <w:p w:rsidR="005F30CC" w:rsidRPr="002F1A1B" w:rsidRDefault="005F30CC" w:rsidP="00813D45">
            <w:pPr>
              <w:pStyle w:val="TAL"/>
              <w:rPr>
                <w:sz w:val="16"/>
              </w:rPr>
            </w:pPr>
            <w:r>
              <w:rPr>
                <w:sz w:val="16"/>
              </w:rPr>
              <w:t>On subscribe to notifications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C4-184568</w:t>
            </w:r>
          </w:p>
        </w:tc>
        <w:tc>
          <w:tcPr>
            <w:tcW w:w="0" w:type="auto"/>
          </w:tcPr>
          <w:p w:rsidR="005F30CC" w:rsidRPr="002F1A1B" w:rsidRDefault="005F30CC" w:rsidP="00813D45">
            <w:pPr>
              <w:pStyle w:val="TAL"/>
              <w:rPr>
                <w:sz w:val="16"/>
              </w:rPr>
            </w:pPr>
            <w:r>
              <w:rPr>
                <w:sz w:val="16"/>
              </w:rPr>
              <w:t>RanNodeId Data Type Description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C4-184569</w:t>
            </w:r>
          </w:p>
        </w:tc>
        <w:tc>
          <w:tcPr>
            <w:tcW w:w="0" w:type="auto"/>
          </w:tcPr>
          <w:p w:rsidR="005F30CC" w:rsidRPr="002F1A1B" w:rsidRDefault="005F30CC" w:rsidP="00813D45">
            <w:pPr>
              <w:pStyle w:val="TAL"/>
              <w:rPr>
                <w:sz w:val="16"/>
              </w:rPr>
            </w:pPr>
            <w:r>
              <w:rPr>
                <w:sz w:val="16"/>
              </w:rPr>
              <w:t xml:space="preserve">Definition of NgRanIdentifier </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C4-184414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C4-184442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C4-184572</w:t>
            </w:r>
          </w:p>
        </w:tc>
        <w:tc>
          <w:tcPr>
            <w:tcW w:w="0" w:type="auto"/>
          </w:tcPr>
          <w:p w:rsidR="005F30CC" w:rsidRPr="002F1A1B" w:rsidRDefault="005F30CC" w:rsidP="00813D45">
            <w:pPr>
              <w:pStyle w:val="TAL"/>
              <w:rPr>
                <w:sz w:val="16"/>
              </w:rPr>
            </w:pPr>
            <w:r>
              <w:rPr>
                <w:sz w:val="16"/>
              </w:rPr>
              <w:t>Informative flows</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C4-184588</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C4-184329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C4-184577</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C4-184311</w:t>
            </w:r>
          </w:p>
        </w:tc>
        <w:tc>
          <w:tcPr>
            <w:tcW w:w="0" w:type="auto"/>
          </w:tcPr>
          <w:p w:rsidR="005F30CC" w:rsidRPr="002F1A1B" w:rsidRDefault="005F30CC" w:rsidP="00813D45">
            <w:pPr>
              <w:pStyle w:val="TAL"/>
              <w:rPr>
                <w:sz w:val="16"/>
              </w:rPr>
            </w:pPr>
            <w:r>
              <w:rPr>
                <w:sz w:val="16"/>
              </w:rPr>
              <w:t>C4-184614</w:t>
            </w:r>
          </w:p>
        </w:tc>
      </w:tr>
      <w:tr w:rsidR="005F30CC" w:rsidTr="00813D45">
        <w:tc>
          <w:tcPr>
            <w:tcW w:w="0" w:type="auto"/>
          </w:tcPr>
          <w:p w:rsidR="005F30CC" w:rsidRPr="002F1A1B" w:rsidRDefault="005F30CC" w:rsidP="00813D45">
            <w:pPr>
              <w:pStyle w:val="TAL"/>
              <w:rPr>
                <w:sz w:val="16"/>
              </w:rPr>
            </w:pPr>
            <w:r>
              <w:rPr>
                <w:sz w:val="16"/>
              </w:rPr>
              <w:t>C4-184579</w:t>
            </w:r>
          </w:p>
        </w:tc>
        <w:tc>
          <w:tcPr>
            <w:tcW w:w="0" w:type="auto"/>
          </w:tcPr>
          <w:p w:rsidR="005F30CC" w:rsidRPr="002F1A1B" w:rsidRDefault="005F30CC" w:rsidP="00813D45">
            <w:pPr>
              <w:pStyle w:val="TAL"/>
              <w:rPr>
                <w:sz w:val="16"/>
              </w:rPr>
            </w:pPr>
            <w:r>
              <w:rPr>
                <w:sz w:val="16"/>
              </w:rPr>
              <w:t>Feature Negotiation for Custom Methods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C4-184580</w:t>
            </w:r>
          </w:p>
        </w:tc>
        <w:tc>
          <w:tcPr>
            <w:tcW w:w="0" w:type="auto"/>
          </w:tcPr>
          <w:p w:rsidR="005F30CC" w:rsidRPr="002F1A1B" w:rsidRDefault="005F30CC" w:rsidP="00813D45">
            <w:pPr>
              <w:pStyle w:val="TAL"/>
              <w:rPr>
                <w:sz w:val="16"/>
              </w:rPr>
            </w:pPr>
            <w:r>
              <w:rPr>
                <w:sz w:val="16"/>
              </w:rPr>
              <w:t>HTTP Error Responses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C4-184609</w:t>
            </w:r>
          </w:p>
        </w:tc>
      </w:tr>
      <w:tr w:rsidR="005F30CC" w:rsidTr="00813D45">
        <w:tc>
          <w:tcPr>
            <w:tcW w:w="0" w:type="auto"/>
          </w:tcPr>
          <w:p w:rsidR="005F30CC" w:rsidRPr="002F1A1B" w:rsidRDefault="005F30CC" w:rsidP="00813D45">
            <w:pPr>
              <w:pStyle w:val="TAL"/>
              <w:rPr>
                <w:sz w:val="16"/>
              </w:rPr>
            </w:pPr>
            <w:r>
              <w:rPr>
                <w:sz w:val="16"/>
              </w:rPr>
              <w:t>C4-184584</w:t>
            </w:r>
          </w:p>
        </w:tc>
        <w:tc>
          <w:tcPr>
            <w:tcW w:w="0" w:type="auto"/>
          </w:tcPr>
          <w:p w:rsidR="005F30CC" w:rsidRPr="002F1A1B" w:rsidRDefault="005F30CC" w:rsidP="00813D45">
            <w:pPr>
              <w:pStyle w:val="TAL"/>
              <w:rPr>
                <w:sz w:val="16"/>
              </w:rPr>
            </w:pPr>
            <w:r>
              <w:rPr>
                <w:sz w:val="16"/>
              </w:rPr>
              <w:t>Error handling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C4-184560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rPr>
                <w:sz w:val="16"/>
              </w:rP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C4-184574</w:t>
            </w:r>
          </w:p>
        </w:tc>
        <w:tc>
          <w:tcPr>
            <w:tcW w:w="0" w:type="auto"/>
          </w:tcPr>
          <w:p w:rsidR="005F30CC" w:rsidRPr="002F1A1B" w:rsidRDefault="005F30CC" w:rsidP="00813D45">
            <w:pPr>
              <w:pStyle w:val="TAL"/>
              <w:rPr>
                <w:sz w:val="16"/>
              </w:rPr>
            </w:pPr>
            <w:r>
              <w:rPr>
                <w:sz w:val="16"/>
              </w:rPr>
              <w:t>C4-184612</w:t>
            </w:r>
          </w:p>
        </w:tc>
      </w:tr>
      <w:tr w:rsidR="005F30CC" w:rsidTr="00813D45">
        <w:tc>
          <w:tcPr>
            <w:tcW w:w="0" w:type="auto"/>
          </w:tcPr>
          <w:p w:rsidR="005F30CC" w:rsidRPr="002F1A1B" w:rsidRDefault="005F30CC" w:rsidP="00813D45">
            <w:pPr>
              <w:pStyle w:val="TAL"/>
              <w:rPr>
                <w:sz w:val="16"/>
              </w:rPr>
            </w:pPr>
            <w:r>
              <w:rPr>
                <w:sz w:val="16"/>
              </w:rPr>
              <w:t>C4-184589</w:t>
            </w:r>
          </w:p>
        </w:tc>
        <w:tc>
          <w:tcPr>
            <w:tcW w:w="0" w:type="auto"/>
          </w:tcPr>
          <w:p w:rsidR="005F30CC" w:rsidRPr="002F1A1B" w:rsidRDefault="005F30CC" w:rsidP="00813D45">
            <w:pPr>
              <w:pStyle w:val="TAL"/>
              <w:rPr>
                <w:sz w:val="16"/>
              </w:rPr>
            </w:pPr>
            <w:r>
              <w:rPr>
                <w:sz w:val="16"/>
              </w:rPr>
              <w:t>HTTP Status Codes</w:t>
            </w:r>
          </w:p>
        </w:tc>
        <w:tc>
          <w:tcPr>
            <w:tcW w:w="0" w:type="auto"/>
          </w:tcPr>
          <w:p w:rsidR="005F30CC" w:rsidRPr="002F1A1B" w:rsidRDefault="005F30CC" w:rsidP="00813D45">
            <w:pPr>
              <w:pStyle w:val="TAL"/>
              <w:rPr>
                <w:sz w:val="16"/>
              </w:rPr>
            </w:pPr>
            <w:r>
              <w:rPr>
                <w:sz w:val="16"/>
              </w:rPr>
              <w:t>Huawei, 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C4-184590</w:t>
            </w:r>
          </w:p>
        </w:tc>
        <w:tc>
          <w:tcPr>
            <w:tcW w:w="0" w:type="auto"/>
          </w:tcPr>
          <w:p w:rsidR="005F30CC" w:rsidRPr="002F1A1B" w:rsidRDefault="005F30CC" w:rsidP="00813D45">
            <w:pPr>
              <w:pStyle w:val="TAL"/>
              <w:rPr>
                <w:sz w:val="16"/>
              </w:rPr>
            </w:pPr>
            <w:r>
              <w:rPr>
                <w:sz w:val="16"/>
              </w:rPr>
              <w:t>HTTP Retransmissions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C4-184591</w:t>
            </w:r>
          </w:p>
        </w:tc>
        <w:tc>
          <w:tcPr>
            <w:tcW w:w="0" w:type="auto"/>
          </w:tcPr>
          <w:p w:rsidR="005F30CC" w:rsidRPr="002F1A1B" w:rsidRDefault="005F30CC" w:rsidP="00813D45">
            <w:pPr>
              <w:pStyle w:val="TAL"/>
              <w:rPr>
                <w:sz w:val="16"/>
              </w:rPr>
            </w:pPr>
            <w:r>
              <w:rPr>
                <w:sz w:val="16"/>
              </w:rPr>
              <w:t>TLS in SBI Protocol Stack and Security Mechanisms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lastRenderedPageBreak/>
              <w:t>C4-184592</w:t>
            </w:r>
          </w:p>
        </w:tc>
        <w:tc>
          <w:tcPr>
            <w:tcW w:w="0" w:type="auto"/>
          </w:tcPr>
          <w:p w:rsidR="005F30CC" w:rsidRPr="002F1A1B" w:rsidRDefault="005F30CC" w:rsidP="00813D45">
            <w:pPr>
              <w:pStyle w:val="TAL"/>
              <w:rPr>
                <w:sz w:val="16"/>
              </w:rPr>
            </w:pPr>
            <w:r>
              <w:rPr>
                <w:sz w:val="16"/>
              </w:rPr>
              <w:t>Supporting AMF Changes</w:t>
            </w:r>
          </w:p>
        </w:tc>
        <w:tc>
          <w:tcPr>
            <w:tcW w:w="0" w:type="auto"/>
          </w:tcPr>
          <w:p w:rsidR="005F30CC" w:rsidRPr="002F1A1B" w:rsidRDefault="005F30CC" w:rsidP="00813D45">
            <w:pPr>
              <w:pStyle w:val="TAL"/>
              <w:rPr>
                <w:sz w:val="16"/>
              </w:rPr>
            </w:pPr>
            <w:r>
              <w:rPr>
                <w:sz w:val="16"/>
              </w:rPr>
              <w:t>Nokia, Nokia Shanghai-Bell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C4-184341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C4-183484</w:t>
            </w:r>
          </w:p>
        </w:tc>
        <w:tc>
          <w:tcPr>
            <w:tcW w:w="0" w:type="auto"/>
          </w:tcPr>
          <w:p w:rsidR="005F30CC" w:rsidRPr="002F1A1B" w:rsidRDefault="005F30CC" w:rsidP="00813D45">
            <w:pPr>
              <w:pStyle w:val="TAL"/>
              <w:rPr>
                <w:sz w:val="16"/>
              </w:rPr>
            </w:pPr>
            <w:r>
              <w:rPr>
                <w:sz w:val="16"/>
              </w:rPr>
              <w:t>C4-184598</w:t>
            </w:r>
          </w:p>
        </w:tc>
      </w:tr>
      <w:tr w:rsidR="005F30CC" w:rsidTr="00813D45">
        <w:tc>
          <w:tcPr>
            <w:tcW w:w="0" w:type="auto"/>
          </w:tcPr>
          <w:p w:rsidR="005F30CC" w:rsidRPr="002F1A1B" w:rsidRDefault="005F30CC" w:rsidP="00813D45">
            <w:pPr>
              <w:pStyle w:val="TAL"/>
              <w:rPr>
                <w:sz w:val="16"/>
              </w:rPr>
            </w:pPr>
            <w:r>
              <w:rPr>
                <w:sz w:val="16"/>
              </w:rPr>
              <w:t>C4-184594</w:t>
            </w:r>
          </w:p>
        </w:tc>
        <w:tc>
          <w:tcPr>
            <w:tcW w:w="0" w:type="auto"/>
          </w:tcPr>
          <w:p w:rsidR="005F30CC" w:rsidRPr="002F1A1B" w:rsidRDefault="005F30CC" w:rsidP="00813D45">
            <w:pPr>
              <w:pStyle w:val="TAL"/>
              <w:rPr>
                <w:sz w:val="16"/>
              </w:rPr>
            </w:pPr>
            <w:r>
              <w:rPr>
                <w:sz w:val="16"/>
              </w:rPr>
              <w:t>Relationship between GUAMI and the backup AMF</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C4-184595</w:t>
            </w:r>
          </w:p>
        </w:tc>
        <w:tc>
          <w:tcPr>
            <w:tcW w:w="0" w:type="auto"/>
          </w:tcPr>
          <w:p w:rsidR="005F30CC" w:rsidRPr="002F1A1B" w:rsidRDefault="005F30CC" w:rsidP="00813D45">
            <w:pPr>
              <w:pStyle w:val="TAL"/>
              <w:rPr>
                <w:sz w:val="16"/>
              </w:rPr>
            </w:pPr>
            <w:r>
              <w:rPr>
                <w:sz w:val="16"/>
              </w:rPr>
              <w:t>NRF parameters for UDR, UDM and AUSF registration and discovery</w:t>
            </w:r>
          </w:p>
        </w:tc>
        <w:tc>
          <w:tcPr>
            <w:tcW w:w="0" w:type="auto"/>
          </w:tcPr>
          <w:p w:rsidR="005F30CC" w:rsidRPr="002F1A1B" w:rsidRDefault="005F30CC" w:rsidP="00813D45">
            <w:pPr>
              <w:pStyle w:val="TAL"/>
              <w:rPr>
                <w:sz w:val="16"/>
              </w:rPr>
            </w:pPr>
            <w:r>
              <w:rPr>
                <w:sz w:val="16"/>
              </w:rPr>
              <w:t>Nokia, Nokia Shanghai Bell,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C4-184596</w:t>
            </w:r>
          </w:p>
        </w:tc>
        <w:tc>
          <w:tcPr>
            <w:tcW w:w="0" w:type="auto"/>
          </w:tcPr>
          <w:p w:rsidR="005F30CC" w:rsidRPr="002F1A1B" w:rsidRDefault="005F30CC" w:rsidP="00813D45">
            <w:pPr>
              <w:pStyle w:val="TAL"/>
              <w:rPr>
                <w:sz w:val="16"/>
              </w:rPr>
            </w:pPr>
            <w:r>
              <w:rPr>
                <w:sz w:val="16"/>
              </w:rPr>
              <w:t>NRF parameters for AMF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C4-184597</w:t>
            </w:r>
          </w:p>
        </w:tc>
        <w:tc>
          <w:tcPr>
            <w:tcW w:w="0" w:type="auto"/>
          </w:tcPr>
          <w:p w:rsidR="005F30CC" w:rsidRPr="002F1A1B" w:rsidRDefault="005F30CC" w:rsidP="00813D45">
            <w:pPr>
              <w:pStyle w:val="TAL"/>
              <w:rPr>
                <w:sz w:val="16"/>
              </w:rPr>
            </w:pPr>
            <w:r>
              <w:rPr>
                <w:sz w:val="16"/>
              </w:rPr>
              <w:t>NRF parameters for PCF and BSF registration and discovery</w:t>
            </w:r>
          </w:p>
        </w:tc>
        <w:tc>
          <w:tcPr>
            <w:tcW w:w="0" w:type="auto"/>
          </w:tcPr>
          <w:p w:rsidR="005F30CC" w:rsidRPr="002F1A1B" w:rsidRDefault="005F30CC" w:rsidP="00813D45">
            <w:pPr>
              <w:pStyle w:val="TAL"/>
              <w:rPr>
                <w:sz w:val="16"/>
              </w:rPr>
            </w:pPr>
            <w:r>
              <w:rPr>
                <w:sz w:val="16"/>
              </w:rPr>
              <w:t>Nokia, Nokia Shanghai Bell, Huawei,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C4-184479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C4-184599</w:t>
            </w:r>
          </w:p>
        </w:tc>
        <w:tc>
          <w:tcPr>
            <w:tcW w:w="0" w:type="auto"/>
          </w:tcPr>
          <w:p w:rsidR="005F30CC" w:rsidRPr="002F1A1B" w:rsidRDefault="005F30CC" w:rsidP="00813D45">
            <w:pPr>
              <w:pStyle w:val="TAL"/>
              <w:rPr>
                <w:sz w:val="16"/>
              </w:rPr>
            </w:pPr>
            <w:r>
              <w:rPr>
                <w:sz w:val="16"/>
              </w:rPr>
              <w:t>QoS related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C4-184500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C4-184600</w:t>
            </w:r>
          </w:p>
        </w:tc>
        <w:tc>
          <w:tcPr>
            <w:tcW w:w="0" w:type="auto"/>
          </w:tcPr>
          <w:p w:rsidR="005F30CC" w:rsidRPr="002F1A1B" w:rsidRDefault="005F30CC" w:rsidP="00813D45">
            <w:pPr>
              <w:pStyle w:val="TAL"/>
              <w:rPr>
                <w:sz w:val="16"/>
              </w:rPr>
            </w:pPr>
            <w:r>
              <w:rPr>
                <w:sz w:val="16"/>
              </w:rPr>
              <w:t>NRF parameters for UPF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revised</w:t>
            </w:r>
          </w:p>
        </w:tc>
        <w:tc>
          <w:tcPr>
            <w:tcW w:w="0" w:type="auto"/>
          </w:tcPr>
          <w:p w:rsidR="005F30CC" w:rsidRPr="002F1A1B" w:rsidRDefault="005F30CC" w:rsidP="00813D45">
            <w:pPr>
              <w:pStyle w:val="TAL"/>
              <w:rPr>
                <w:sz w:val="16"/>
              </w:rPr>
            </w:pPr>
            <w:r>
              <w:rPr>
                <w:sz w:val="16"/>
              </w:rPr>
              <w:t>C4-184552</w:t>
            </w:r>
          </w:p>
        </w:tc>
        <w:tc>
          <w:tcPr>
            <w:tcW w:w="0" w:type="auto"/>
          </w:tcPr>
          <w:p w:rsidR="005F30CC" w:rsidRPr="002F1A1B" w:rsidRDefault="005F30CC" w:rsidP="00813D45">
            <w:pPr>
              <w:pStyle w:val="TAL"/>
              <w:rPr>
                <w:sz w:val="16"/>
              </w:rPr>
            </w:pPr>
            <w:r>
              <w:rPr>
                <w:sz w:val="16"/>
              </w:rPr>
              <w:t>C4-184615</w:t>
            </w:r>
          </w:p>
        </w:tc>
      </w:tr>
      <w:tr w:rsidR="005F30CC" w:rsidTr="00813D45">
        <w:tc>
          <w:tcPr>
            <w:tcW w:w="0" w:type="auto"/>
          </w:tcPr>
          <w:p w:rsidR="005F30CC" w:rsidRPr="002F1A1B" w:rsidRDefault="005F30CC" w:rsidP="00813D45">
            <w:pPr>
              <w:pStyle w:val="TAL"/>
              <w:rPr>
                <w:sz w:val="16"/>
              </w:rPr>
            </w:pPr>
            <w:r>
              <w:rPr>
                <w:sz w:val="16"/>
              </w:rPr>
              <w:t>C4-184602</w:t>
            </w:r>
          </w:p>
        </w:tc>
        <w:tc>
          <w:tcPr>
            <w:tcW w:w="0" w:type="auto"/>
          </w:tcPr>
          <w:p w:rsidR="005F30CC" w:rsidRPr="002F1A1B" w:rsidRDefault="005F30CC" w:rsidP="00813D45">
            <w:pPr>
              <w:pStyle w:val="TAL"/>
              <w:rPr>
                <w:sz w:val="16"/>
              </w:rPr>
            </w:pPr>
            <w:r>
              <w:rPr>
                <w:sz w:val="16"/>
              </w:rPr>
              <w:t>NSSAI Availability Service Failure Cases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C4-184525</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C4-184603</w:t>
            </w:r>
          </w:p>
        </w:tc>
        <w:tc>
          <w:tcPr>
            <w:tcW w:w="0" w:type="auto"/>
          </w:tcPr>
          <w:p w:rsidR="005F30CC" w:rsidRPr="002F1A1B" w:rsidRDefault="005F30CC" w:rsidP="00813D45">
            <w:pPr>
              <w:pStyle w:val="TAL"/>
              <w:rPr>
                <w:sz w:val="16"/>
              </w:rPr>
            </w:pPr>
            <w:r>
              <w:rPr>
                <w:sz w:val="16"/>
              </w:rPr>
              <w:t>Complete NSSAI Availability Service Missing Sections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C4-184604</w:t>
            </w:r>
          </w:p>
        </w:tc>
        <w:tc>
          <w:tcPr>
            <w:tcW w:w="0" w:type="auto"/>
          </w:tcPr>
          <w:p w:rsidR="005F30CC" w:rsidRPr="002F1A1B" w:rsidRDefault="005F30CC" w:rsidP="00813D45">
            <w:pPr>
              <w:pStyle w:val="TAL"/>
              <w:rPr>
                <w:sz w:val="16"/>
              </w:rPr>
            </w:pPr>
            <w:r>
              <w:rPr>
                <w:sz w:val="16"/>
              </w:rPr>
              <w:t>Using GET with Nnssf_NSSelection</w:t>
            </w:r>
          </w:p>
        </w:tc>
        <w:tc>
          <w:tcPr>
            <w:tcW w:w="0" w:type="auto"/>
          </w:tcPr>
          <w:p w:rsidR="005F30CC" w:rsidRPr="002F1A1B" w:rsidRDefault="005F30CC" w:rsidP="00813D45">
            <w:pPr>
              <w:pStyle w:val="TAL"/>
              <w:rPr>
                <w:sz w:val="16"/>
              </w:rPr>
            </w:pPr>
            <w:r>
              <w:rPr>
                <w:sz w:val="16"/>
              </w:rPr>
              <w:t>Hewlett-Packard Enterprise, 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C4-184605</w:t>
            </w:r>
          </w:p>
        </w:tc>
        <w:tc>
          <w:tcPr>
            <w:tcW w:w="0" w:type="auto"/>
          </w:tcPr>
          <w:p w:rsidR="005F30CC" w:rsidRPr="002F1A1B" w:rsidRDefault="005F30CC" w:rsidP="00813D45">
            <w:pPr>
              <w:pStyle w:val="TAL"/>
              <w:rPr>
                <w:sz w:val="16"/>
              </w:rPr>
            </w:pPr>
            <w:r>
              <w:rPr>
                <w:sz w:val="16"/>
              </w:rPr>
              <w:t>Application Error Handling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C4-184468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C4-184606</w:t>
            </w:r>
          </w:p>
        </w:tc>
        <w:tc>
          <w:tcPr>
            <w:tcW w:w="0" w:type="auto"/>
          </w:tcPr>
          <w:p w:rsidR="005F30CC" w:rsidRPr="002F1A1B" w:rsidRDefault="005F30CC" w:rsidP="00813D45">
            <w:pPr>
              <w:pStyle w:val="TAL"/>
              <w:rPr>
                <w:sz w:val="16"/>
              </w:rPr>
            </w:pPr>
            <w:r>
              <w:rPr>
                <w:sz w:val="16"/>
              </w:rPr>
              <w:t>on 5G network simple data types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C4-184607</w:t>
            </w:r>
          </w:p>
        </w:tc>
        <w:tc>
          <w:tcPr>
            <w:tcW w:w="0" w:type="auto"/>
          </w:tcPr>
          <w:p w:rsidR="005F30CC" w:rsidRPr="002F1A1B" w:rsidRDefault="005F30CC" w:rsidP="00813D45">
            <w:pPr>
              <w:pStyle w:val="TAL"/>
              <w:rPr>
                <w:sz w:val="16"/>
              </w:rPr>
            </w:pPr>
            <w:r>
              <w:rPr>
                <w:sz w:val="16"/>
              </w:rPr>
              <w:t>Adding data types for Diameter entity</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C4-184537</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C4-184549</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CT4</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C4-184588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approved</w:t>
            </w:r>
          </w:p>
        </w:tc>
        <w:tc>
          <w:tcPr>
            <w:tcW w:w="0" w:type="auto"/>
          </w:tcPr>
          <w:p w:rsidR="005F30CC" w:rsidRPr="002F1A1B" w:rsidRDefault="005F30CC" w:rsidP="00813D45">
            <w:pPr>
              <w:pStyle w:val="TAL"/>
              <w:rPr>
                <w:sz w:val="16"/>
              </w:rPr>
            </w:pPr>
            <w:r>
              <w:rPr>
                <w:sz w:val="16"/>
              </w:rPr>
              <w:t>C4-184346</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C4-184614</w:t>
            </w:r>
          </w:p>
        </w:tc>
        <w:tc>
          <w:tcPr>
            <w:tcW w:w="0" w:type="auto"/>
          </w:tcPr>
          <w:p w:rsidR="005F30CC" w:rsidRPr="002F1A1B" w:rsidRDefault="005F30CC" w:rsidP="00813D45">
            <w:pPr>
              <w:pStyle w:val="TAL"/>
              <w:rPr>
                <w:sz w:val="16"/>
              </w:rPr>
            </w:pPr>
            <w:r>
              <w:rPr>
                <w:sz w:val="16"/>
              </w:rPr>
              <w:t>API version numbers</w:t>
            </w:r>
          </w:p>
        </w:tc>
        <w:tc>
          <w:tcPr>
            <w:tcW w:w="0" w:type="auto"/>
          </w:tcPr>
          <w:p w:rsidR="005F30CC" w:rsidRPr="002F1A1B" w:rsidRDefault="005F30CC" w:rsidP="00813D45">
            <w:pPr>
              <w:pStyle w:val="TAL"/>
              <w:rPr>
                <w:sz w:val="16"/>
              </w:rPr>
            </w:pPr>
            <w:r>
              <w:rPr>
                <w:sz w:val="16"/>
              </w:rPr>
              <w:t>Nokia, Nokia Shanghai-Bell, 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C4-184578</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C4-184615</w:t>
            </w:r>
          </w:p>
        </w:tc>
        <w:tc>
          <w:tcPr>
            <w:tcW w:w="0" w:type="auto"/>
          </w:tcPr>
          <w:p w:rsidR="005F30CC" w:rsidRPr="002F1A1B" w:rsidRDefault="005F30CC" w:rsidP="00813D45">
            <w:pPr>
              <w:pStyle w:val="TAL"/>
              <w:rPr>
                <w:sz w:val="16"/>
              </w:rPr>
            </w:pPr>
            <w:r>
              <w:rPr>
                <w:sz w:val="16"/>
              </w:rPr>
              <w:t>UpfInfo Parameter</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C4-184601</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C4-184616</w:t>
            </w:r>
          </w:p>
        </w:tc>
        <w:tc>
          <w:tcPr>
            <w:tcW w:w="0" w:type="auto"/>
          </w:tcPr>
          <w:p w:rsidR="005F30CC" w:rsidRPr="002F1A1B" w:rsidRDefault="005F30CC" w:rsidP="00813D45">
            <w:pPr>
              <w:pStyle w:val="TAL"/>
              <w:rPr>
                <w:sz w:val="16"/>
              </w:rPr>
            </w:pPr>
            <w:r>
              <w:rPr>
                <w:sz w:val="16"/>
              </w:rPr>
              <w:t>NRF generic parameters for NF registration and discovery</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r>
              <w:rPr>
                <w:sz w:val="16"/>
              </w:rPr>
              <w:t>C4-184520</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C4-184617</w:t>
            </w:r>
          </w:p>
        </w:tc>
        <w:tc>
          <w:tcPr>
            <w:tcW w:w="0" w:type="auto"/>
          </w:tcPr>
          <w:p w:rsidR="005F30CC" w:rsidRPr="002F1A1B" w:rsidRDefault="005F30CC" w:rsidP="00813D45">
            <w:pPr>
              <w:pStyle w:val="TAL"/>
              <w:rPr>
                <w:sz w:val="16"/>
              </w:rPr>
            </w:pPr>
            <w:r>
              <w:rPr>
                <w:sz w:val="16"/>
              </w:rPr>
              <w:t>A new draft 3GPP TS 29.500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C4-184618</w:t>
            </w:r>
          </w:p>
        </w:tc>
        <w:tc>
          <w:tcPr>
            <w:tcW w:w="0" w:type="auto"/>
          </w:tcPr>
          <w:p w:rsidR="005F30CC" w:rsidRPr="002F1A1B" w:rsidRDefault="005F30CC" w:rsidP="00813D45">
            <w:pPr>
              <w:pStyle w:val="TAL"/>
              <w:rPr>
                <w:sz w:val="16"/>
              </w:rPr>
            </w:pPr>
            <w:r>
              <w:rPr>
                <w:sz w:val="16"/>
              </w:rPr>
              <w:t>A new draft 3GPP TS 29.501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C4-184619</w:t>
            </w:r>
          </w:p>
        </w:tc>
        <w:tc>
          <w:tcPr>
            <w:tcW w:w="0" w:type="auto"/>
          </w:tcPr>
          <w:p w:rsidR="005F30CC" w:rsidRPr="002F1A1B" w:rsidRDefault="005F30CC" w:rsidP="00813D45">
            <w:pPr>
              <w:pStyle w:val="TAL"/>
              <w:rPr>
                <w:sz w:val="16"/>
              </w:rPr>
            </w:pPr>
            <w:r>
              <w:rPr>
                <w:sz w:val="16"/>
              </w:rPr>
              <w:t>A new draft 3GPP TS 29.502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C4-184620</w:t>
            </w:r>
          </w:p>
        </w:tc>
        <w:tc>
          <w:tcPr>
            <w:tcW w:w="0" w:type="auto"/>
          </w:tcPr>
          <w:p w:rsidR="005F30CC" w:rsidRPr="002F1A1B" w:rsidRDefault="005F30CC" w:rsidP="00813D45">
            <w:pPr>
              <w:pStyle w:val="TAL"/>
              <w:rPr>
                <w:sz w:val="16"/>
              </w:rPr>
            </w:pPr>
            <w:r>
              <w:rPr>
                <w:sz w:val="16"/>
              </w:rPr>
              <w:t>Nsmf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C4-184621</w:t>
            </w:r>
          </w:p>
        </w:tc>
        <w:tc>
          <w:tcPr>
            <w:tcW w:w="0" w:type="auto"/>
          </w:tcPr>
          <w:p w:rsidR="005F30CC" w:rsidRPr="002F1A1B" w:rsidRDefault="005F30CC" w:rsidP="00813D45">
            <w:pPr>
              <w:pStyle w:val="TAL"/>
              <w:rPr>
                <w:sz w:val="16"/>
              </w:rPr>
            </w:pPr>
            <w:r>
              <w:rPr>
                <w:sz w:val="16"/>
              </w:rPr>
              <w:t>A new draft 3GPP TS 29.503 after meeting</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C4-184622</w:t>
            </w:r>
          </w:p>
        </w:tc>
        <w:tc>
          <w:tcPr>
            <w:tcW w:w="0" w:type="auto"/>
          </w:tcPr>
          <w:p w:rsidR="005F30CC" w:rsidRPr="002F1A1B" w:rsidRDefault="005F30CC" w:rsidP="00813D45">
            <w:pPr>
              <w:pStyle w:val="TAL"/>
              <w:rPr>
                <w:sz w:val="16"/>
              </w:rPr>
            </w:pPr>
            <w:r>
              <w:rPr>
                <w:sz w:val="16"/>
              </w:rPr>
              <w:t>Nudm API Authorization based on OAuth2</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C4-184623</w:t>
            </w:r>
          </w:p>
        </w:tc>
        <w:tc>
          <w:tcPr>
            <w:tcW w:w="0" w:type="auto"/>
          </w:tcPr>
          <w:p w:rsidR="005F30CC" w:rsidRPr="002F1A1B" w:rsidRDefault="005F30CC" w:rsidP="00813D45">
            <w:pPr>
              <w:pStyle w:val="TAL"/>
              <w:rPr>
                <w:sz w:val="16"/>
              </w:rPr>
            </w:pPr>
            <w:r>
              <w:rPr>
                <w:sz w:val="16"/>
              </w:rPr>
              <w:t>A new draft 3GPP TS 29.509 after meeting</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C4-184624</w:t>
            </w:r>
          </w:p>
        </w:tc>
        <w:tc>
          <w:tcPr>
            <w:tcW w:w="0" w:type="auto"/>
          </w:tcPr>
          <w:p w:rsidR="005F30CC" w:rsidRPr="002F1A1B" w:rsidRDefault="005F30CC" w:rsidP="00813D45">
            <w:pPr>
              <w:pStyle w:val="TAL"/>
              <w:rPr>
                <w:sz w:val="16"/>
              </w:rPr>
            </w:pPr>
            <w:r>
              <w:rPr>
                <w:sz w:val="16"/>
              </w:rPr>
              <w:t>Nausf API Authorization based on OAuth2</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C4-184625</w:t>
            </w:r>
          </w:p>
        </w:tc>
        <w:tc>
          <w:tcPr>
            <w:tcW w:w="0" w:type="auto"/>
          </w:tcPr>
          <w:p w:rsidR="005F30CC" w:rsidRPr="002F1A1B" w:rsidRDefault="005F30CC" w:rsidP="00813D45">
            <w:pPr>
              <w:pStyle w:val="TAL"/>
              <w:rPr>
                <w:sz w:val="16"/>
              </w:rPr>
            </w:pPr>
            <w:r>
              <w:rPr>
                <w:sz w:val="16"/>
              </w:rPr>
              <w:t>A new draft 3GPP TS 29.510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C4-184626</w:t>
            </w:r>
          </w:p>
        </w:tc>
        <w:tc>
          <w:tcPr>
            <w:tcW w:w="0" w:type="auto"/>
          </w:tcPr>
          <w:p w:rsidR="005F30CC" w:rsidRPr="002F1A1B" w:rsidRDefault="005F30CC" w:rsidP="00813D45">
            <w:pPr>
              <w:pStyle w:val="TAL"/>
              <w:rPr>
                <w:sz w:val="16"/>
              </w:rPr>
            </w:pPr>
            <w:r>
              <w:rPr>
                <w:sz w:val="16"/>
              </w:rPr>
              <w:t>Nrf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C4-184627</w:t>
            </w:r>
          </w:p>
        </w:tc>
        <w:tc>
          <w:tcPr>
            <w:tcW w:w="0" w:type="auto"/>
          </w:tcPr>
          <w:p w:rsidR="005F30CC" w:rsidRPr="002F1A1B" w:rsidRDefault="005F30CC" w:rsidP="00813D45">
            <w:pPr>
              <w:pStyle w:val="TAL"/>
              <w:rPr>
                <w:sz w:val="16"/>
              </w:rPr>
            </w:pPr>
            <w:r>
              <w:rPr>
                <w:sz w:val="16"/>
              </w:rPr>
              <w:t>A new draft 3GPP TS 29.511 after meeting</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C4-184628</w:t>
            </w:r>
          </w:p>
        </w:tc>
        <w:tc>
          <w:tcPr>
            <w:tcW w:w="0" w:type="auto"/>
          </w:tcPr>
          <w:p w:rsidR="005F30CC" w:rsidRPr="002F1A1B" w:rsidRDefault="005F30CC" w:rsidP="00813D45">
            <w:pPr>
              <w:pStyle w:val="TAL"/>
              <w:rPr>
                <w:sz w:val="16"/>
              </w:rPr>
            </w:pPr>
            <w:r>
              <w:rPr>
                <w:sz w:val="16"/>
              </w:rPr>
              <w:t>N5g_eir API Authorization based on OAuth2</w:t>
            </w:r>
          </w:p>
        </w:tc>
        <w:tc>
          <w:tcPr>
            <w:tcW w:w="0" w:type="auto"/>
          </w:tcPr>
          <w:p w:rsidR="005F30CC" w:rsidRPr="002F1A1B" w:rsidRDefault="005F30CC" w:rsidP="00813D45">
            <w:pPr>
              <w:pStyle w:val="TAL"/>
              <w:rPr>
                <w:sz w:val="16"/>
              </w:rPr>
            </w:pPr>
            <w:r>
              <w:rPr>
                <w:sz w:val="16"/>
              </w:rPr>
              <w:t>Deutsche Telekom</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C4-184629</w:t>
            </w:r>
          </w:p>
        </w:tc>
        <w:tc>
          <w:tcPr>
            <w:tcW w:w="0" w:type="auto"/>
          </w:tcPr>
          <w:p w:rsidR="005F30CC" w:rsidRPr="002F1A1B" w:rsidRDefault="005F30CC" w:rsidP="00813D45">
            <w:pPr>
              <w:pStyle w:val="TAL"/>
              <w:rPr>
                <w:sz w:val="16"/>
              </w:rPr>
            </w:pPr>
            <w:r>
              <w:rPr>
                <w:sz w:val="16"/>
              </w:rPr>
              <w:t>A new draft 3GPP TS 29.518 after meeting</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C4-184630</w:t>
            </w:r>
          </w:p>
        </w:tc>
        <w:tc>
          <w:tcPr>
            <w:tcW w:w="0" w:type="auto"/>
          </w:tcPr>
          <w:p w:rsidR="005F30CC" w:rsidRPr="002F1A1B" w:rsidRDefault="005F30CC" w:rsidP="00813D45">
            <w:pPr>
              <w:pStyle w:val="TAL"/>
              <w:rPr>
                <w:sz w:val="16"/>
              </w:rPr>
            </w:pPr>
            <w:r>
              <w:rPr>
                <w:sz w:val="16"/>
              </w:rPr>
              <w:t>Nemf API Authorization based on OAuth2</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C4-184631</w:t>
            </w:r>
          </w:p>
        </w:tc>
        <w:tc>
          <w:tcPr>
            <w:tcW w:w="0" w:type="auto"/>
          </w:tcPr>
          <w:p w:rsidR="005F30CC" w:rsidRPr="002F1A1B" w:rsidRDefault="005F30CC" w:rsidP="00813D45">
            <w:pPr>
              <w:pStyle w:val="TAL"/>
              <w:rPr>
                <w:sz w:val="16"/>
              </w:rPr>
            </w:pPr>
            <w:r>
              <w:rPr>
                <w:sz w:val="16"/>
              </w:rPr>
              <w:t>A new draft 3GPP TS 29.531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C4-184632</w:t>
            </w:r>
          </w:p>
        </w:tc>
        <w:tc>
          <w:tcPr>
            <w:tcW w:w="0" w:type="auto"/>
          </w:tcPr>
          <w:p w:rsidR="005F30CC" w:rsidRPr="002F1A1B" w:rsidRDefault="005F30CC" w:rsidP="00813D45">
            <w:pPr>
              <w:pStyle w:val="TAL"/>
              <w:rPr>
                <w:sz w:val="16"/>
              </w:rPr>
            </w:pPr>
            <w:r>
              <w:rPr>
                <w:sz w:val="16"/>
              </w:rPr>
              <w:t>Nssf API Authorization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C4-184633</w:t>
            </w:r>
          </w:p>
        </w:tc>
        <w:tc>
          <w:tcPr>
            <w:tcW w:w="0" w:type="auto"/>
          </w:tcPr>
          <w:p w:rsidR="005F30CC" w:rsidRPr="002F1A1B" w:rsidRDefault="005F30CC" w:rsidP="00813D45">
            <w:pPr>
              <w:pStyle w:val="TAL"/>
              <w:rPr>
                <w:sz w:val="16"/>
              </w:rPr>
            </w:pPr>
            <w:r>
              <w:rPr>
                <w:sz w:val="16"/>
              </w:rPr>
              <w:t>A new draft 3GPP TS 29.540 after meeting</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C4-184634</w:t>
            </w:r>
          </w:p>
        </w:tc>
        <w:tc>
          <w:tcPr>
            <w:tcW w:w="0" w:type="auto"/>
          </w:tcPr>
          <w:p w:rsidR="005F30CC" w:rsidRPr="002F1A1B" w:rsidRDefault="005F30CC" w:rsidP="00813D45">
            <w:pPr>
              <w:pStyle w:val="TAL"/>
              <w:rPr>
                <w:sz w:val="16"/>
              </w:rPr>
            </w:pPr>
            <w:r>
              <w:rPr>
                <w:sz w:val="16"/>
              </w:rPr>
              <w:t>Nsmsf API Authorismfzation based on OAuth2</w:t>
            </w:r>
          </w:p>
        </w:tc>
        <w:tc>
          <w:tcPr>
            <w:tcW w:w="0" w:type="auto"/>
          </w:tcPr>
          <w:p w:rsidR="005F30CC" w:rsidRPr="002F1A1B" w:rsidRDefault="005F30CC" w:rsidP="00813D45">
            <w:pPr>
              <w:pStyle w:val="TAL"/>
              <w:rPr>
                <w:sz w:val="16"/>
              </w:rPr>
            </w:pPr>
            <w:r>
              <w:rPr>
                <w:sz w:val="16"/>
              </w:rPr>
              <w:t>ZTE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C4-184635</w:t>
            </w:r>
          </w:p>
        </w:tc>
        <w:tc>
          <w:tcPr>
            <w:tcW w:w="0" w:type="auto"/>
          </w:tcPr>
          <w:p w:rsidR="005F30CC" w:rsidRPr="002F1A1B" w:rsidRDefault="005F30CC" w:rsidP="00813D45">
            <w:pPr>
              <w:pStyle w:val="TAL"/>
              <w:rPr>
                <w:sz w:val="16"/>
              </w:rPr>
            </w:pPr>
            <w:r>
              <w:rPr>
                <w:sz w:val="16"/>
              </w:rPr>
              <w:t>A new draft 3GPP TS 29.571 after meeting</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C4-184636</w:t>
            </w:r>
          </w:p>
        </w:tc>
        <w:tc>
          <w:tcPr>
            <w:tcW w:w="0" w:type="auto"/>
          </w:tcPr>
          <w:p w:rsidR="005F30CC" w:rsidRPr="002F1A1B" w:rsidRDefault="005F30CC" w:rsidP="00813D45">
            <w:pPr>
              <w:pStyle w:val="TAL"/>
              <w:rPr>
                <w:sz w:val="16"/>
              </w:rPr>
            </w:pPr>
            <w:r>
              <w:rPr>
                <w:sz w:val="16"/>
              </w:rPr>
              <w:t>A new draft 3GPP TS 29.504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C4-184637</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C4-184638</w:t>
            </w:r>
          </w:p>
        </w:tc>
        <w:tc>
          <w:tcPr>
            <w:tcW w:w="0" w:type="auto"/>
          </w:tcPr>
          <w:p w:rsidR="005F30CC" w:rsidRPr="002F1A1B" w:rsidRDefault="005F30CC" w:rsidP="00813D45">
            <w:pPr>
              <w:pStyle w:val="TAL"/>
              <w:rPr>
                <w:sz w:val="16"/>
              </w:rPr>
            </w:pPr>
            <w:r>
              <w:rPr>
                <w:sz w:val="16"/>
              </w:rPr>
              <w:t>A new draft 3GPP TS 29.505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C4-184639</w:t>
            </w:r>
          </w:p>
        </w:tc>
        <w:tc>
          <w:tcPr>
            <w:tcW w:w="0" w:type="auto"/>
          </w:tcPr>
          <w:p w:rsidR="005F30CC" w:rsidRPr="002F1A1B" w:rsidRDefault="005F30CC" w:rsidP="00813D45">
            <w:pPr>
              <w:pStyle w:val="TAL"/>
              <w:rPr>
                <w:sz w:val="16"/>
              </w:rPr>
            </w:pPr>
            <w:r>
              <w:rPr>
                <w:sz w:val="16"/>
              </w:rPr>
              <w:t>Nudr API Authorismfzation based on OAuth2</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lastRenderedPageBreak/>
              <w:t>C4-184640</w:t>
            </w:r>
          </w:p>
        </w:tc>
        <w:tc>
          <w:tcPr>
            <w:tcW w:w="0" w:type="auto"/>
          </w:tcPr>
          <w:p w:rsidR="005F30CC" w:rsidRPr="002F1A1B" w:rsidRDefault="005F30CC" w:rsidP="00813D45">
            <w:pPr>
              <w:pStyle w:val="TAL"/>
              <w:rPr>
                <w:sz w:val="16"/>
              </w:rPr>
            </w:pPr>
            <w:r>
              <w:rPr>
                <w:sz w:val="16"/>
              </w:rPr>
              <w:t>A new draft 3GPP TS 29.572 after meeting</w:t>
            </w:r>
          </w:p>
        </w:tc>
        <w:tc>
          <w:tcPr>
            <w:tcW w:w="0" w:type="auto"/>
          </w:tcPr>
          <w:p w:rsidR="005F30CC" w:rsidRPr="002F1A1B" w:rsidRDefault="005F30CC" w:rsidP="00813D45">
            <w:pPr>
              <w:pStyle w:val="TAL"/>
              <w:rPr>
                <w:sz w:val="16"/>
              </w:rPr>
            </w:pPr>
            <w:r>
              <w:rPr>
                <w:sz w:val="16"/>
              </w:rPr>
              <w:t>China Mobile</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C4-184641</w:t>
            </w:r>
          </w:p>
        </w:tc>
        <w:tc>
          <w:tcPr>
            <w:tcW w:w="0" w:type="auto"/>
          </w:tcPr>
          <w:p w:rsidR="005F30CC" w:rsidRPr="002F1A1B" w:rsidRDefault="005F30CC" w:rsidP="00813D45">
            <w:pPr>
              <w:pStyle w:val="TAL"/>
              <w:rPr>
                <w:sz w:val="16"/>
              </w:rPr>
            </w:pPr>
            <w:r>
              <w:rPr>
                <w:sz w:val="16"/>
              </w:rPr>
              <w:t>Workplan</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C4-184642</w:t>
            </w:r>
          </w:p>
        </w:tc>
        <w:tc>
          <w:tcPr>
            <w:tcW w:w="0" w:type="auto"/>
          </w:tcPr>
          <w:p w:rsidR="005F30CC" w:rsidRPr="002F1A1B" w:rsidRDefault="005F30CC" w:rsidP="00813D45">
            <w:pPr>
              <w:pStyle w:val="TAL"/>
              <w:rPr>
                <w:sz w:val="16"/>
              </w:rPr>
            </w:pPr>
            <w:r>
              <w:rPr>
                <w:sz w:val="16"/>
              </w:rPr>
              <w:t>Workplan 5G</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C4-184643</w:t>
            </w:r>
          </w:p>
        </w:tc>
        <w:tc>
          <w:tcPr>
            <w:tcW w:w="0" w:type="auto"/>
          </w:tcPr>
          <w:p w:rsidR="005F30CC" w:rsidRPr="002F1A1B" w:rsidRDefault="005F30CC" w:rsidP="00813D45">
            <w:pPr>
              <w:pStyle w:val="TAL"/>
              <w:rPr>
                <w:sz w:val="16"/>
              </w:rPr>
            </w:pPr>
            <w:r>
              <w:rPr>
                <w:sz w:val="16"/>
              </w:rPr>
              <w:t>List of Output Documents</w:t>
            </w:r>
          </w:p>
        </w:tc>
        <w:tc>
          <w:tcPr>
            <w:tcW w:w="0" w:type="auto"/>
          </w:tcPr>
          <w:p w:rsidR="005F30CC" w:rsidRPr="002F1A1B" w:rsidRDefault="005F30CC" w:rsidP="00813D45">
            <w:pPr>
              <w:pStyle w:val="TAL"/>
              <w:rPr>
                <w:sz w:val="16"/>
              </w:rPr>
            </w:pPr>
            <w:r>
              <w:rPr>
                <w:sz w:val="16"/>
              </w:rPr>
              <w:t>CT4 Chairman</w:t>
            </w:r>
          </w:p>
        </w:tc>
        <w:tc>
          <w:tcPr>
            <w:tcW w:w="0" w:type="auto"/>
          </w:tcPr>
          <w:p w:rsidR="005F30CC" w:rsidRPr="002F1A1B" w:rsidRDefault="005F30CC" w:rsidP="00813D45">
            <w:pPr>
              <w:pStyle w:val="TAL"/>
              <w:rPr>
                <w:sz w:val="16"/>
              </w:rPr>
            </w:pPr>
            <w:r>
              <w:rPr>
                <w:sz w:val="16"/>
              </w:rPr>
              <w:t>agreed</w:t>
            </w:r>
          </w:p>
        </w:tc>
        <w:tc>
          <w:tcPr>
            <w:tcW w:w="0" w:type="auto"/>
          </w:tcPr>
          <w:p w:rsidR="005F30CC" w:rsidRPr="002F1A1B" w:rsidRDefault="005F30CC" w:rsidP="00813D45">
            <w:pPr>
              <w:pStyle w:val="TAL"/>
              <w:rPr>
                <w:sz w:val="16"/>
              </w:rPr>
            </w:pPr>
          </w:p>
        </w:tc>
        <w:tc>
          <w:tcPr>
            <w:tcW w:w="0" w:type="auto"/>
          </w:tcPr>
          <w:p w:rsidR="005F30CC" w:rsidRPr="002F1A1B" w:rsidRDefault="005F30CC" w:rsidP="00813D45">
            <w:pPr>
              <w:pStyle w:val="TAL"/>
              <w:rPr>
                <w:sz w:val="16"/>
              </w:rPr>
            </w:pPr>
          </w:p>
        </w:tc>
      </w:tr>
    </w:tbl>
    <w:p w:rsidR="005F30CC" w:rsidRDefault="005F30CC" w:rsidP="005F30CC"/>
    <w:p w:rsidR="005F30CC" w:rsidRDefault="005F30CC" w:rsidP="005F30CC">
      <w:pPr>
        <w:pStyle w:val="Heading2"/>
      </w:pPr>
      <w:r>
        <w:br w:type="page"/>
      </w:r>
      <w:r>
        <w:lastRenderedPageBreak/>
        <w:t>Annex B: List of change requests</w:t>
      </w:r>
    </w:p>
    <w:p w:rsidR="005F30CC" w:rsidRDefault="005F30CC" w:rsidP="005F30CC">
      <w:pPr>
        <w:pStyle w:val="TH"/>
      </w:pPr>
    </w:p>
    <w:tbl>
      <w:tblPr>
        <w:tblStyle w:val="TableGrid"/>
        <w:tblW w:w="0" w:type="auto"/>
        <w:tblLook w:val="04A0" w:firstRow="1" w:lastRow="0" w:firstColumn="1" w:lastColumn="0" w:noHBand="0" w:noVBand="1"/>
      </w:tblPr>
      <w:tblGrid>
        <w:gridCol w:w="1097"/>
        <w:gridCol w:w="2136"/>
        <w:gridCol w:w="1494"/>
        <w:gridCol w:w="706"/>
        <w:gridCol w:w="572"/>
        <w:gridCol w:w="547"/>
        <w:gridCol w:w="528"/>
        <w:gridCol w:w="507"/>
        <w:gridCol w:w="1075"/>
        <w:gridCol w:w="967"/>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Spec</w:t>
            </w:r>
          </w:p>
        </w:tc>
        <w:tc>
          <w:tcPr>
            <w:tcW w:w="0" w:type="auto"/>
          </w:tcPr>
          <w:p w:rsidR="005F30CC" w:rsidRDefault="005F30CC" w:rsidP="00813D45">
            <w:pPr>
              <w:pStyle w:val="TAH"/>
            </w:pPr>
            <w:r>
              <w:t>CR</w:t>
            </w:r>
          </w:p>
        </w:tc>
        <w:tc>
          <w:tcPr>
            <w:tcW w:w="0" w:type="auto"/>
          </w:tcPr>
          <w:p w:rsidR="005F30CC" w:rsidRDefault="005F30CC" w:rsidP="00813D45">
            <w:pPr>
              <w:pStyle w:val="TAH"/>
            </w:pPr>
            <w:r>
              <w:t>Rev</w:t>
            </w:r>
          </w:p>
        </w:tc>
        <w:tc>
          <w:tcPr>
            <w:tcW w:w="0" w:type="auto"/>
          </w:tcPr>
          <w:p w:rsidR="005F30CC" w:rsidRDefault="005F30CC" w:rsidP="00813D45">
            <w:pPr>
              <w:pStyle w:val="TAH"/>
            </w:pPr>
            <w:r>
              <w:t>Rel</w:t>
            </w:r>
          </w:p>
        </w:tc>
        <w:tc>
          <w:tcPr>
            <w:tcW w:w="0" w:type="auto"/>
          </w:tcPr>
          <w:p w:rsidR="005F30CC" w:rsidRDefault="005F30CC" w:rsidP="00813D45">
            <w:pPr>
              <w:pStyle w:val="TAH"/>
            </w:pPr>
            <w:r>
              <w:t>Cat</w:t>
            </w:r>
          </w:p>
        </w:tc>
        <w:tc>
          <w:tcPr>
            <w:tcW w:w="0" w:type="auto"/>
          </w:tcPr>
          <w:p w:rsidR="005F30CC" w:rsidRDefault="005F30CC" w:rsidP="00813D45">
            <w:pPr>
              <w:pStyle w:val="TAH"/>
            </w:pPr>
            <w:r>
              <w:t>WI</w:t>
            </w:r>
          </w:p>
        </w:tc>
        <w:tc>
          <w:tcPr>
            <w:tcW w:w="0" w:type="auto"/>
          </w:tcPr>
          <w:p w:rsidR="005F30CC" w:rsidRDefault="005F30CC" w:rsidP="00813D45">
            <w:pPr>
              <w:pStyle w:val="TAH"/>
            </w:pPr>
            <w:r>
              <w:t>Decision</w:t>
            </w:r>
          </w:p>
        </w:tc>
      </w:tr>
      <w:tr w:rsidR="005F30CC" w:rsidTr="00813D45">
        <w:tc>
          <w:tcPr>
            <w:tcW w:w="0" w:type="auto"/>
          </w:tcPr>
          <w:p w:rsidR="005F30CC" w:rsidRPr="002F1A1B" w:rsidRDefault="005F30CC" w:rsidP="00813D45">
            <w:pPr>
              <w:pStyle w:val="TAL"/>
              <w:rPr>
                <w:sz w:val="16"/>
              </w:rPr>
            </w:pPr>
            <w:r>
              <w:rPr>
                <w:sz w:val="16"/>
              </w:rPr>
              <w:t>C4-184053</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C4-184331</w:t>
            </w:r>
          </w:p>
        </w:tc>
        <w:tc>
          <w:tcPr>
            <w:tcW w:w="0" w:type="auto"/>
          </w:tcPr>
          <w:p w:rsidR="005F30CC" w:rsidRPr="002F1A1B" w:rsidRDefault="005F30CC" w:rsidP="00813D45">
            <w:pPr>
              <w:pStyle w:val="TAL"/>
              <w:rPr>
                <w:sz w:val="16"/>
              </w:rPr>
            </w:pPr>
            <w:r>
              <w:rPr>
                <w:sz w:val="16"/>
              </w:rPr>
              <w:t>Changed length and mapping of 5GS Temporary Identifiers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C4-184201</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C4-184328</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C4-184575</w:t>
            </w:r>
          </w:p>
        </w:tc>
        <w:tc>
          <w:tcPr>
            <w:tcW w:w="0" w:type="auto"/>
          </w:tcPr>
          <w:p w:rsidR="005F30CC" w:rsidRPr="002F1A1B" w:rsidRDefault="005F30CC" w:rsidP="00813D45">
            <w:pPr>
              <w:pStyle w:val="TAL"/>
              <w:rPr>
                <w:sz w:val="16"/>
              </w:rPr>
            </w:pPr>
            <w:r>
              <w:rPr>
                <w:sz w:val="16"/>
              </w:rPr>
              <w:t>Structure of SUPI and SUCI</w:t>
            </w:r>
          </w:p>
        </w:tc>
        <w:tc>
          <w:tcPr>
            <w:tcW w:w="0" w:type="auto"/>
          </w:tcPr>
          <w:p w:rsidR="005F30CC" w:rsidRPr="002F1A1B" w:rsidRDefault="005F30CC" w:rsidP="00813D45">
            <w:pPr>
              <w:pStyle w:val="TAL"/>
              <w:rPr>
                <w:sz w:val="16"/>
              </w:rPr>
            </w:pPr>
            <w:r>
              <w:rPr>
                <w:sz w:val="16"/>
              </w:rPr>
              <w:t>NEC /Naoaki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C4-184269</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C4-184332</w:t>
            </w:r>
          </w:p>
        </w:tc>
        <w:tc>
          <w:tcPr>
            <w:tcW w:w="0" w:type="auto"/>
          </w:tcPr>
          <w:p w:rsidR="005F30CC" w:rsidRPr="002F1A1B" w:rsidRDefault="005F30CC" w:rsidP="00813D45">
            <w:pPr>
              <w:pStyle w:val="TAL"/>
              <w:rPr>
                <w:sz w:val="16"/>
              </w:rPr>
            </w:pPr>
            <w:r>
              <w:rPr>
                <w:sz w:val="16"/>
              </w:rPr>
              <w:t>GUAMI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813D45" w:rsidTr="00813D45">
        <w:tc>
          <w:tcPr>
            <w:tcW w:w="0" w:type="auto"/>
          </w:tcPr>
          <w:p w:rsidR="005F30CC" w:rsidRPr="002F1A1B" w:rsidRDefault="005F30CC" w:rsidP="00813D45">
            <w:pPr>
              <w:pStyle w:val="TAL"/>
              <w:rPr>
                <w:sz w:val="16"/>
              </w:rPr>
            </w:pPr>
            <w:r>
              <w:rPr>
                <w:sz w:val="16"/>
              </w:rPr>
              <w:t>C4-184297</w:t>
            </w:r>
          </w:p>
        </w:tc>
        <w:tc>
          <w:tcPr>
            <w:tcW w:w="0" w:type="auto"/>
          </w:tcPr>
          <w:p w:rsidR="005F30CC" w:rsidRPr="002F1A1B" w:rsidRDefault="005F30CC" w:rsidP="00813D45">
            <w:pPr>
              <w:pStyle w:val="TAL"/>
              <w:rPr>
                <w:sz w:val="16"/>
              </w:rPr>
            </w:pPr>
            <w:r>
              <w:rPr>
                <w:sz w:val="16"/>
              </w:rPr>
              <w:t>Redefine the field size and mapping for 5G-GUTI</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merged</w:t>
            </w:r>
          </w:p>
        </w:tc>
      </w:tr>
      <w:tr w:rsidR="00813D45" w:rsidTr="00813D45">
        <w:tc>
          <w:tcPr>
            <w:tcW w:w="0" w:type="auto"/>
          </w:tcPr>
          <w:p w:rsidR="005F30CC" w:rsidRPr="002F1A1B" w:rsidRDefault="005F30CC" w:rsidP="00813D45">
            <w:pPr>
              <w:pStyle w:val="TAL"/>
              <w:rPr>
                <w:sz w:val="16"/>
              </w:rPr>
            </w:pPr>
            <w:r>
              <w:rPr>
                <w:sz w:val="16"/>
              </w:rPr>
              <w:t>C4-184306</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813D45" w:rsidTr="00813D45">
        <w:tc>
          <w:tcPr>
            <w:tcW w:w="0" w:type="auto"/>
          </w:tcPr>
          <w:p w:rsidR="005F30CC" w:rsidRPr="002F1A1B" w:rsidRDefault="005F30CC" w:rsidP="00813D45">
            <w:pPr>
              <w:pStyle w:val="TAL"/>
              <w:rPr>
                <w:sz w:val="16"/>
              </w:rPr>
            </w:pPr>
            <w:r>
              <w:rPr>
                <w:sz w:val="16"/>
              </w:rPr>
              <w:t>C4-184330</w:t>
            </w:r>
          </w:p>
        </w:tc>
        <w:tc>
          <w:tcPr>
            <w:tcW w:w="0" w:type="auto"/>
          </w:tcPr>
          <w:p w:rsidR="005F30CC" w:rsidRPr="002F1A1B" w:rsidRDefault="005F30CC" w:rsidP="00813D45">
            <w:pPr>
              <w:pStyle w:val="TAL"/>
              <w:rPr>
                <w:sz w:val="16"/>
              </w:rPr>
            </w:pPr>
            <w:r>
              <w:rPr>
                <w:sz w:val="16"/>
              </w:rPr>
              <w:t>5G S-TMSI</w:t>
            </w:r>
          </w:p>
        </w:tc>
        <w:tc>
          <w:tcPr>
            <w:tcW w:w="0" w:type="auto"/>
          </w:tcPr>
          <w:p w:rsidR="005F30CC" w:rsidRPr="002F1A1B" w:rsidRDefault="005F30CC" w:rsidP="00813D45">
            <w:pPr>
              <w:pStyle w:val="TAL"/>
              <w:rPr>
                <w:sz w:val="16"/>
              </w:rPr>
            </w:pPr>
            <w:r>
              <w:rPr>
                <w:sz w:val="16"/>
              </w:rPr>
              <w:t>Nokia, Nokia Shanghai Bell, 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C4-184309</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C4-184543</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C4-184581</w:t>
            </w:r>
          </w:p>
        </w:tc>
        <w:tc>
          <w:tcPr>
            <w:tcW w:w="0" w:type="auto"/>
          </w:tcPr>
          <w:p w:rsidR="005F30CC" w:rsidRPr="002F1A1B" w:rsidRDefault="005F30CC" w:rsidP="00813D45">
            <w:pPr>
              <w:pStyle w:val="TAL"/>
              <w:rPr>
                <w:sz w:val="16"/>
              </w:rPr>
            </w:pPr>
            <w:r>
              <w:rPr>
                <w:sz w:val="16"/>
              </w:rPr>
              <w:t>Definition of DNN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23.003</w:t>
            </w:r>
          </w:p>
        </w:tc>
        <w:tc>
          <w:tcPr>
            <w:tcW w:w="0" w:type="auto"/>
          </w:tcPr>
          <w:p w:rsidR="005F30CC" w:rsidRPr="002F1A1B" w:rsidRDefault="005F30CC" w:rsidP="00813D45">
            <w:pPr>
              <w:pStyle w:val="TAL"/>
              <w:rPr>
                <w:sz w:val="16"/>
              </w:rPr>
            </w:pPr>
            <w:r>
              <w:rPr>
                <w:sz w:val="16"/>
              </w:rPr>
              <w:t>0508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C4-184119</w:t>
            </w:r>
          </w:p>
        </w:tc>
        <w:tc>
          <w:tcPr>
            <w:tcW w:w="0" w:type="auto"/>
          </w:tcPr>
          <w:p w:rsidR="005F30CC" w:rsidRPr="002F1A1B" w:rsidRDefault="005F30CC" w:rsidP="00813D45">
            <w:pPr>
              <w:pStyle w:val="TAL"/>
              <w:rPr>
                <w:sz w:val="16"/>
              </w:rPr>
            </w:pPr>
            <w:r>
              <w:rPr>
                <w:sz w:val="16"/>
              </w:rPr>
              <w:t>Storage of subscription data for ciphering keys in HSS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C4-184230</w:t>
            </w:r>
          </w:p>
        </w:tc>
        <w:tc>
          <w:tcPr>
            <w:tcW w:w="0" w:type="auto"/>
          </w:tcPr>
          <w:p w:rsidR="005F30CC" w:rsidRPr="002F1A1B" w:rsidRDefault="005F30CC" w:rsidP="00813D45">
            <w:pPr>
              <w:pStyle w:val="TAL"/>
              <w:rPr>
                <w:sz w:val="16"/>
              </w:rPr>
            </w:pPr>
            <w:r>
              <w:rPr>
                <w:sz w:val="16"/>
              </w:rPr>
              <w:t>Handling EN's related to N3IWF</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0559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C4-184308</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C4-184334</w:t>
            </w:r>
          </w:p>
        </w:tc>
        <w:tc>
          <w:tcPr>
            <w:tcW w:w="0" w:type="auto"/>
          </w:tcPr>
          <w:p w:rsidR="005F30CC" w:rsidRPr="002F1A1B" w:rsidRDefault="005F30CC" w:rsidP="00813D45">
            <w:pPr>
              <w:pStyle w:val="TAL"/>
              <w:rPr>
                <w:sz w:val="16"/>
              </w:rPr>
            </w:pPr>
            <w:r>
              <w:rPr>
                <w:sz w:val="16"/>
              </w:rPr>
              <w:t>Storage information for 5GS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C4-184313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C4-184453</w:t>
            </w:r>
          </w:p>
        </w:tc>
        <w:tc>
          <w:tcPr>
            <w:tcW w:w="0" w:type="auto"/>
          </w:tcPr>
          <w:p w:rsidR="005F30CC" w:rsidRPr="002F1A1B" w:rsidRDefault="005F30CC" w:rsidP="00813D45">
            <w:pPr>
              <w:pStyle w:val="TAL"/>
              <w:rPr>
                <w:sz w:val="16"/>
              </w:rPr>
            </w:pPr>
            <w:r>
              <w:rPr>
                <w:sz w:val="16"/>
              </w:rPr>
              <w:t>Storage of subscription classes for ciphered assistance data HSS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23.008</w:t>
            </w:r>
          </w:p>
        </w:tc>
        <w:tc>
          <w:tcPr>
            <w:tcW w:w="0" w:type="auto"/>
          </w:tcPr>
          <w:p w:rsidR="005F30CC" w:rsidRPr="002F1A1B" w:rsidRDefault="005F30CC" w:rsidP="00813D45">
            <w:pPr>
              <w:pStyle w:val="TAL"/>
              <w:rPr>
                <w:sz w:val="16"/>
              </w:rPr>
            </w:pPr>
            <w:r>
              <w:rPr>
                <w:sz w:val="16"/>
              </w:rPr>
              <w:t>0561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C4-184242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C4-184333</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C4-184582</w:t>
            </w:r>
          </w:p>
        </w:tc>
        <w:tc>
          <w:tcPr>
            <w:tcW w:w="0" w:type="auto"/>
          </w:tcPr>
          <w:p w:rsidR="005F30CC" w:rsidRPr="002F1A1B" w:rsidRDefault="005F30CC" w:rsidP="00813D45">
            <w:pPr>
              <w:pStyle w:val="TAL"/>
              <w:rPr>
                <w:sz w:val="16"/>
              </w:rPr>
            </w:pPr>
            <w:r>
              <w:rPr>
                <w:sz w:val="16"/>
              </w:rPr>
              <w:t>New Subclause for P-CSCF Restoration in 5G Access</w:t>
            </w:r>
          </w:p>
        </w:tc>
        <w:tc>
          <w:tcPr>
            <w:tcW w:w="0" w:type="auto"/>
          </w:tcPr>
          <w:p w:rsidR="005F30CC" w:rsidRPr="002F1A1B" w:rsidRDefault="005F30CC" w:rsidP="00813D45">
            <w:pPr>
              <w:pStyle w:val="TAL"/>
              <w:rPr>
                <w:sz w:val="16"/>
              </w:rPr>
            </w:pPr>
            <w:r>
              <w:rPr>
                <w:sz w:val="16"/>
              </w:rPr>
              <w:t>ZTE, Nokia, Nokia Shanghai Bell, NTT DOCOMO, Ericsson</w:t>
            </w:r>
          </w:p>
        </w:tc>
        <w:tc>
          <w:tcPr>
            <w:tcW w:w="0" w:type="auto"/>
          </w:tcPr>
          <w:p w:rsidR="005F30CC" w:rsidRPr="002F1A1B" w:rsidRDefault="005F30CC" w:rsidP="00813D45">
            <w:pPr>
              <w:pStyle w:val="TAL"/>
              <w:rPr>
                <w:sz w:val="16"/>
              </w:rPr>
            </w:pPr>
            <w:r>
              <w:rPr>
                <w:sz w:val="16"/>
              </w:rPr>
              <w:t>23.380</w:t>
            </w:r>
          </w:p>
        </w:tc>
        <w:tc>
          <w:tcPr>
            <w:tcW w:w="0" w:type="auto"/>
          </w:tcPr>
          <w:p w:rsidR="005F30CC" w:rsidRPr="002F1A1B" w:rsidRDefault="005F30CC" w:rsidP="00813D45">
            <w:pPr>
              <w:pStyle w:val="TAL"/>
              <w:rPr>
                <w:sz w:val="16"/>
              </w:rPr>
            </w:pPr>
            <w:r>
              <w:rPr>
                <w:sz w:val="16"/>
              </w:rPr>
              <w:t>0096</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B.V.</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C4-184320</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C4-184445</w:t>
            </w:r>
          </w:p>
        </w:tc>
        <w:tc>
          <w:tcPr>
            <w:tcW w:w="0" w:type="auto"/>
          </w:tcPr>
          <w:p w:rsidR="005F30CC" w:rsidRPr="002F1A1B" w:rsidRDefault="005F30CC" w:rsidP="00813D45">
            <w:pPr>
              <w:pStyle w:val="TAL"/>
              <w:rPr>
                <w:sz w:val="16"/>
              </w:rPr>
            </w:pPr>
            <w:r>
              <w:rPr>
                <w:sz w:val="16"/>
              </w:rPr>
              <w:t>Support for PWS-IWF</w:t>
            </w:r>
          </w:p>
        </w:tc>
        <w:tc>
          <w:tcPr>
            <w:tcW w:w="0" w:type="auto"/>
          </w:tcPr>
          <w:p w:rsidR="005F30CC" w:rsidRPr="002F1A1B" w:rsidRDefault="005F30CC" w:rsidP="00813D45">
            <w:pPr>
              <w:pStyle w:val="TAL"/>
              <w:rPr>
                <w:sz w:val="16"/>
              </w:rPr>
            </w:pPr>
            <w:r>
              <w:rPr>
                <w:sz w:val="16"/>
              </w:rPr>
              <w:t>One2many, Nokia, Nokia Shanghai Bell</w:t>
            </w:r>
          </w:p>
        </w:tc>
        <w:tc>
          <w:tcPr>
            <w:tcW w:w="0" w:type="auto"/>
          </w:tcPr>
          <w:p w:rsidR="005F30CC" w:rsidRPr="002F1A1B" w:rsidRDefault="005F30CC" w:rsidP="00813D45">
            <w:pPr>
              <w:pStyle w:val="TAL"/>
              <w:rPr>
                <w:sz w:val="16"/>
              </w:rPr>
            </w:pPr>
            <w:r>
              <w:rPr>
                <w:sz w:val="16"/>
              </w:rPr>
              <w:t>29.168</w:t>
            </w:r>
          </w:p>
        </w:tc>
        <w:tc>
          <w:tcPr>
            <w:tcW w:w="0" w:type="auto"/>
          </w:tcPr>
          <w:p w:rsidR="005F30CC" w:rsidRPr="002F1A1B" w:rsidRDefault="005F30CC" w:rsidP="00813D45">
            <w:pPr>
              <w:pStyle w:val="TAL"/>
              <w:rPr>
                <w:sz w:val="16"/>
              </w:rPr>
            </w:pPr>
            <w:r>
              <w:rPr>
                <w:sz w:val="16"/>
              </w:rPr>
              <w:t>0070</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C4-184118</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C4-184450</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Qualcomm Incorporated / Lena</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C4-184312</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C4-184451</w:t>
            </w:r>
          </w:p>
        </w:tc>
        <w:tc>
          <w:tcPr>
            <w:tcW w:w="0" w:type="auto"/>
          </w:tcPr>
          <w:p w:rsidR="005F30CC" w:rsidRPr="002F1A1B" w:rsidRDefault="005F30CC" w:rsidP="00813D45">
            <w:pPr>
              <w:pStyle w:val="TAL"/>
              <w:rPr>
                <w:sz w:val="16"/>
              </w:rPr>
            </w:pPr>
            <w:r>
              <w:rPr>
                <w:sz w:val="16"/>
              </w:rPr>
              <w:t>Ciphering keys delivery to support broadcast of ciphered assistance data in E-UTRAN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29.171</w:t>
            </w:r>
          </w:p>
        </w:tc>
        <w:tc>
          <w:tcPr>
            <w:tcW w:w="0" w:type="auto"/>
          </w:tcPr>
          <w:p w:rsidR="005F30CC" w:rsidRPr="002F1A1B" w:rsidRDefault="005F30CC" w:rsidP="00813D45">
            <w:pPr>
              <w:pStyle w:val="TAL"/>
              <w:rPr>
                <w:sz w:val="16"/>
              </w:rPr>
            </w:pPr>
            <w:r>
              <w:rPr>
                <w:sz w:val="16"/>
              </w:rPr>
              <w:t>0044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C4-184185</w:t>
            </w:r>
          </w:p>
        </w:tc>
        <w:tc>
          <w:tcPr>
            <w:tcW w:w="0" w:type="auto"/>
          </w:tcPr>
          <w:p w:rsidR="005F30CC" w:rsidRPr="002F1A1B" w:rsidRDefault="005F30CC" w:rsidP="00813D45">
            <w:pPr>
              <w:pStyle w:val="TAL"/>
              <w:rPr>
                <w:sz w:val="16"/>
              </w:rPr>
            </w:pPr>
            <w:r>
              <w:rPr>
                <w:sz w:val="16"/>
              </w:rPr>
              <w:t>AVP code for NIR-Flags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C4-184193</w:t>
            </w:r>
          </w:p>
        </w:tc>
        <w:tc>
          <w:tcPr>
            <w:tcW w:w="0" w:type="auto"/>
          </w:tcPr>
          <w:p w:rsidR="005F30CC" w:rsidRPr="002F1A1B" w:rsidRDefault="005F30CC" w:rsidP="00813D45">
            <w:pPr>
              <w:pStyle w:val="TAL"/>
              <w:rPr>
                <w:sz w:val="16"/>
              </w:rPr>
            </w:pPr>
            <w:r>
              <w:rPr>
                <w:sz w:val="16"/>
              </w:rPr>
              <w:t>Application ID for Diameter Nta</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AESE-CT,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C4-184194</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C4-184459</w:t>
            </w:r>
          </w:p>
        </w:tc>
        <w:tc>
          <w:tcPr>
            <w:tcW w:w="0" w:type="auto"/>
          </w:tcPr>
          <w:p w:rsidR="005F30CC" w:rsidRPr="002F1A1B" w:rsidRDefault="005F30CC" w:rsidP="00813D45">
            <w:pPr>
              <w:pStyle w:val="TAL"/>
              <w:rPr>
                <w:sz w:val="16"/>
              </w:rPr>
            </w:pPr>
            <w:r>
              <w:rPr>
                <w:sz w:val="16"/>
              </w:rPr>
              <w:t>AVP codes for TS 29.561</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C4-184292</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C4-184480</w:t>
            </w:r>
          </w:p>
        </w:tc>
        <w:tc>
          <w:tcPr>
            <w:tcW w:w="0" w:type="auto"/>
          </w:tcPr>
          <w:p w:rsidR="005F30CC" w:rsidRPr="002F1A1B" w:rsidRDefault="005F30CC" w:rsidP="00813D45">
            <w:pPr>
              <w:pStyle w:val="TAL"/>
              <w:rPr>
                <w:sz w:val="16"/>
              </w:rPr>
            </w:pPr>
            <w:r>
              <w:rPr>
                <w:sz w:val="16"/>
              </w:rPr>
              <w:t>New AVP for subscription for Aerial UE in 3GPP system</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C4-184315</w:t>
            </w:r>
          </w:p>
        </w:tc>
        <w:tc>
          <w:tcPr>
            <w:tcW w:w="0" w:type="auto"/>
          </w:tcPr>
          <w:p w:rsidR="005F30CC" w:rsidRPr="002F1A1B" w:rsidRDefault="005F30CC" w:rsidP="00813D45">
            <w:pPr>
              <w:pStyle w:val="TAL"/>
              <w:rPr>
                <w:sz w:val="16"/>
              </w:rPr>
            </w:pPr>
            <w:r>
              <w:rPr>
                <w:sz w:val="16"/>
              </w:rPr>
              <w:t>AVP code for Assistance-Data-Subscription-Classes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C4-184325</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C4-184462</w:t>
            </w:r>
          </w:p>
        </w:tc>
        <w:tc>
          <w:tcPr>
            <w:tcW w:w="0" w:type="auto"/>
          </w:tcPr>
          <w:p w:rsidR="005F30CC" w:rsidRPr="002F1A1B" w:rsidRDefault="005F30CC" w:rsidP="00813D45">
            <w:pPr>
              <w:pStyle w:val="TAL"/>
              <w:rPr>
                <w:sz w:val="16"/>
              </w:rPr>
            </w:pPr>
            <w:r>
              <w:rPr>
                <w:sz w:val="16"/>
              </w:rPr>
              <w:t>Addition of AVP code definition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0639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EDCE5-CH, NAPS-CH</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C4-184464</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C4-184587</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29.230</w:t>
            </w:r>
          </w:p>
        </w:tc>
        <w:tc>
          <w:tcPr>
            <w:tcW w:w="0" w:type="auto"/>
          </w:tcPr>
          <w:p w:rsidR="005F30CC" w:rsidRPr="002F1A1B" w:rsidRDefault="005F30CC" w:rsidP="00813D45">
            <w:pPr>
              <w:pStyle w:val="TAL"/>
              <w:rPr>
                <w:sz w:val="16"/>
              </w:rPr>
            </w:pPr>
            <w:r>
              <w:rPr>
                <w:sz w:val="16"/>
              </w:rPr>
              <w:t>0640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C4-184030</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C4-184455</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C4-184031</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C4-184456</w:t>
            </w:r>
          </w:p>
        </w:tc>
        <w:tc>
          <w:tcPr>
            <w:tcW w:w="0" w:type="auto"/>
          </w:tcPr>
          <w:p w:rsidR="005F30CC" w:rsidRPr="002F1A1B" w:rsidRDefault="005F30CC" w:rsidP="00813D45">
            <w:pPr>
              <w:pStyle w:val="TAL"/>
              <w:rPr>
                <w:sz w:val="16"/>
              </w:rPr>
            </w:pPr>
            <w:r>
              <w:rPr>
                <w:sz w:val="16"/>
              </w:rPr>
              <w:t>Linked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C4-184452</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C4-184571</w:t>
            </w:r>
          </w:p>
        </w:tc>
        <w:tc>
          <w:tcPr>
            <w:tcW w:w="0" w:type="auto"/>
          </w:tcPr>
          <w:p w:rsidR="005F30CC" w:rsidRPr="002F1A1B" w:rsidRDefault="005F30CC" w:rsidP="00813D45">
            <w:pPr>
              <w:pStyle w:val="TAL"/>
              <w:rPr>
                <w:sz w:val="16"/>
              </w:rPr>
            </w:pPr>
            <w:r>
              <w:rPr>
                <w:sz w:val="16"/>
              </w:rPr>
              <w:t>The report and update of a URR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C4-184033</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C4-184457</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C4-184458</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0105</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C4-184034</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C4-184460</w:t>
            </w:r>
          </w:p>
        </w:tc>
        <w:tc>
          <w:tcPr>
            <w:tcW w:w="0" w:type="auto"/>
          </w:tcPr>
          <w:p w:rsidR="005F30CC" w:rsidRPr="002F1A1B" w:rsidRDefault="005F30CC" w:rsidP="00813D45">
            <w:pPr>
              <w:pStyle w:val="TAL"/>
              <w:rPr>
                <w:sz w:val="16"/>
              </w:rPr>
            </w:pPr>
            <w:r>
              <w:rPr>
                <w:sz w:val="16"/>
              </w:rPr>
              <w:t>Duplicating the user plane packets to multiple destinations</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C4-184035</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lastRenderedPageBreak/>
              <w:t>C4-184549</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0107</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C4-184036</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C4-184550</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C4-184611</w:t>
            </w:r>
          </w:p>
        </w:tc>
        <w:tc>
          <w:tcPr>
            <w:tcW w:w="0" w:type="auto"/>
          </w:tcPr>
          <w:p w:rsidR="005F30CC" w:rsidRPr="002F1A1B" w:rsidRDefault="005F30CC" w:rsidP="00813D45">
            <w:pPr>
              <w:pStyle w:val="TAL"/>
              <w:rPr>
                <w:sz w:val="16"/>
              </w:rPr>
            </w:pPr>
            <w:r>
              <w:rPr>
                <w:sz w:val="16"/>
              </w:rPr>
              <w:t>The Source Interface in the User Plane IP Resource Information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CUPS-CT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C4-184037</w:t>
            </w:r>
          </w:p>
        </w:tc>
        <w:tc>
          <w:tcPr>
            <w:tcW w:w="0" w:type="auto"/>
          </w:tcPr>
          <w:p w:rsidR="005F30CC" w:rsidRPr="002F1A1B" w:rsidRDefault="005F30CC" w:rsidP="00813D45">
            <w:pPr>
              <w:pStyle w:val="TAL"/>
              <w:rPr>
                <w:sz w:val="16"/>
              </w:rPr>
            </w:pPr>
            <w:r>
              <w:rPr>
                <w:sz w:val="16"/>
              </w:rPr>
              <w:t>Proactive Traffic Redirection</w:t>
            </w:r>
          </w:p>
        </w:tc>
        <w:tc>
          <w:tcPr>
            <w:tcW w:w="0" w:type="auto"/>
          </w:tcPr>
          <w:p w:rsidR="005F30CC" w:rsidRPr="002F1A1B" w:rsidRDefault="005F30CC" w:rsidP="00813D45">
            <w:pPr>
              <w:pStyle w:val="TAL"/>
              <w:rPr>
                <w:sz w:val="16"/>
              </w:rPr>
            </w:pPr>
            <w:r>
              <w:rPr>
                <w:sz w:val="16"/>
              </w:rPr>
              <w:t>Ericsson, China Mobile</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C4-184038</w:t>
            </w:r>
          </w:p>
        </w:tc>
        <w:tc>
          <w:tcPr>
            <w:tcW w:w="0" w:type="auto"/>
          </w:tcPr>
          <w:p w:rsidR="005F30CC" w:rsidRPr="002F1A1B" w:rsidRDefault="005F30CC" w:rsidP="00813D45">
            <w:pPr>
              <w:pStyle w:val="TAL"/>
              <w:rPr>
                <w:sz w:val="16"/>
              </w:rPr>
            </w:pPr>
            <w:r>
              <w:rPr>
                <w:sz w:val="16"/>
              </w:rPr>
              <w:t>Referencing a rule</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C4-184116</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C4-184447</w:t>
            </w:r>
          </w:p>
        </w:tc>
        <w:tc>
          <w:tcPr>
            <w:tcW w:w="0" w:type="auto"/>
          </w:tcPr>
          <w:p w:rsidR="005F30CC" w:rsidRPr="002F1A1B" w:rsidRDefault="005F30CC" w:rsidP="00813D45">
            <w:pPr>
              <w:pStyle w:val="TAL"/>
              <w:rPr>
                <w:sz w:val="16"/>
              </w:rPr>
            </w:pPr>
            <w:r>
              <w:rPr>
                <w:sz w:val="16"/>
              </w:rPr>
              <w:t>Resolve Editor's notes</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C4-184268</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C4-184540</w:t>
            </w:r>
          </w:p>
        </w:tc>
        <w:tc>
          <w:tcPr>
            <w:tcW w:w="0" w:type="auto"/>
          </w:tcPr>
          <w:p w:rsidR="005F30CC" w:rsidRPr="002F1A1B" w:rsidRDefault="005F30CC" w:rsidP="00813D45">
            <w:pPr>
              <w:pStyle w:val="TAL"/>
              <w:rPr>
                <w:sz w:val="16"/>
              </w:rPr>
            </w:pPr>
            <w:r>
              <w:rPr>
                <w:sz w:val="16"/>
              </w:rPr>
              <w:t>PDR for Ethernet PDU session</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C4-184299</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C4-184541</w:t>
            </w:r>
          </w:p>
        </w:tc>
        <w:tc>
          <w:tcPr>
            <w:tcW w:w="0" w:type="auto"/>
          </w:tcPr>
          <w:p w:rsidR="005F30CC" w:rsidRPr="002F1A1B" w:rsidRDefault="005F30CC" w:rsidP="00813D45">
            <w:pPr>
              <w:pStyle w:val="TAL"/>
              <w:rPr>
                <w:sz w:val="16"/>
              </w:rPr>
            </w:pPr>
            <w:r>
              <w:rPr>
                <w:sz w:val="16"/>
              </w:rPr>
              <w:t>Reporting of UE MAC addresses to the SMF</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C4-184304</w:t>
            </w:r>
          </w:p>
        </w:tc>
        <w:tc>
          <w:tcPr>
            <w:tcW w:w="0" w:type="auto"/>
          </w:tcPr>
          <w:p w:rsidR="005F30CC" w:rsidRPr="002F1A1B" w:rsidRDefault="005F30CC" w:rsidP="00813D45">
            <w:pPr>
              <w:pStyle w:val="TAL"/>
              <w:rPr>
                <w:sz w:val="16"/>
              </w:rPr>
            </w:pPr>
            <w:r>
              <w:rPr>
                <w:sz w:val="16"/>
              </w:rPr>
              <w:t>Proposal of Sequence Number Marking in the User Plane Function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29.244</w:t>
            </w:r>
          </w:p>
        </w:tc>
        <w:tc>
          <w:tcPr>
            <w:tcW w:w="0" w:type="auto"/>
          </w:tcPr>
          <w:p w:rsidR="005F30CC" w:rsidRPr="002F1A1B" w:rsidRDefault="005F30CC" w:rsidP="00813D45">
            <w:pPr>
              <w:pStyle w:val="TAL"/>
              <w:rPr>
                <w:sz w:val="16"/>
              </w:rPr>
            </w:pPr>
            <w:r>
              <w:rPr>
                <w:sz w:val="16"/>
              </w:rPr>
              <w:t>0114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C4-184068</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C4-184513</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C4-184069</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C4-184514</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C4-184133</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C4-184461</w:t>
            </w:r>
          </w:p>
        </w:tc>
        <w:tc>
          <w:tcPr>
            <w:tcW w:w="0" w:type="auto"/>
          </w:tcPr>
          <w:p w:rsidR="005F30CC" w:rsidRPr="002F1A1B" w:rsidRDefault="005F30CC" w:rsidP="00813D45">
            <w:pPr>
              <w:pStyle w:val="TAL"/>
              <w:rPr>
                <w:sz w:val="16"/>
              </w:rPr>
            </w:pPr>
            <w:r>
              <w:rPr>
                <w:sz w:val="16"/>
              </w:rPr>
              <w:t>Subscription for Aerial UE in 3GPP system</w:t>
            </w:r>
          </w:p>
        </w:tc>
        <w:tc>
          <w:tcPr>
            <w:tcW w:w="0" w:type="auto"/>
          </w:tcPr>
          <w:p w:rsidR="005F30CC" w:rsidRPr="002F1A1B" w:rsidRDefault="005F30CC" w:rsidP="00813D45">
            <w:pPr>
              <w:pStyle w:val="TAL"/>
              <w:rPr>
                <w:sz w:val="16"/>
              </w:rPr>
            </w:pPr>
            <w:r>
              <w:rPr>
                <w:sz w:val="16"/>
              </w:rPr>
              <w:t>NTT DOCOMO</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C4-184186</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C4-184505</w:t>
            </w:r>
          </w:p>
        </w:tc>
        <w:tc>
          <w:tcPr>
            <w:tcW w:w="0" w:type="auto"/>
          </w:tcPr>
          <w:p w:rsidR="005F30CC" w:rsidRPr="002F1A1B" w:rsidRDefault="005F30CC" w:rsidP="00813D45">
            <w:pPr>
              <w:pStyle w:val="TAL"/>
              <w:rPr>
                <w:sz w:val="16"/>
              </w:rPr>
            </w:pPr>
            <w:r>
              <w:rPr>
                <w:sz w:val="16"/>
              </w:rPr>
              <w:t>Access Restrictions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0763</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C4-184314</w:t>
            </w:r>
          </w:p>
        </w:tc>
        <w:tc>
          <w:tcPr>
            <w:tcW w:w="0" w:type="auto"/>
          </w:tcPr>
          <w:p w:rsidR="005F30CC" w:rsidRPr="002F1A1B" w:rsidRDefault="005F30CC" w:rsidP="00813D45">
            <w:pPr>
              <w:pStyle w:val="TAL"/>
              <w:rPr>
                <w:sz w:val="16"/>
              </w:rPr>
            </w:pPr>
            <w:r>
              <w:rPr>
                <w:sz w:val="16"/>
              </w:rPr>
              <w:t>Assistance Data Subscription Classes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withdrawn</w:t>
            </w:r>
          </w:p>
        </w:tc>
      </w:tr>
      <w:tr w:rsidR="005F30CC" w:rsidTr="00813D45">
        <w:tc>
          <w:tcPr>
            <w:tcW w:w="0" w:type="auto"/>
          </w:tcPr>
          <w:p w:rsidR="005F30CC" w:rsidRPr="002F1A1B" w:rsidRDefault="005F30CC" w:rsidP="00813D45">
            <w:pPr>
              <w:pStyle w:val="TAL"/>
              <w:rPr>
                <w:sz w:val="16"/>
              </w:rPr>
            </w:pPr>
            <w:r>
              <w:rPr>
                <w:sz w:val="16"/>
              </w:rPr>
              <w:t>C4-184463</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C4-184586</w:t>
            </w:r>
          </w:p>
        </w:tc>
        <w:tc>
          <w:tcPr>
            <w:tcW w:w="0" w:type="auto"/>
          </w:tcPr>
          <w:p w:rsidR="005F30CC" w:rsidRPr="002F1A1B" w:rsidRDefault="005F30CC" w:rsidP="00813D45">
            <w:pPr>
              <w:pStyle w:val="TAL"/>
              <w:rPr>
                <w:sz w:val="16"/>
              </w:rPr>
            </w:pPr>
            <w:r>
              <w:rPr>
                <w:sz w:val="16"/>
              </w:rPr>
              <w:t>Subscription data for cyphering keys</w:t>
            </w:r>
          </w:p>
        </w:tc>
        <w:tc>
          <w:tcPr>
            <w:tcW w:w="0" w:type="auto"/>
          </w:tcPr>
          <w:p w:rsidR="005F30CC" w:rsidRPr="002F1A1B" w:rsidRDefault="005F30CC" w:rsidP="00813D45">
            <w:pPr>
              <w:pStyle w:val="TAL"/>
              <w:rPr>
                <w:sz w:val="16"/>
              </w:rPr>
            </w:pPr>
            <w:r>
              <w:rPr>
                <w:sz w:val="16"/>
              </w:rPr>
              <w:t>Qualcomm</w:t>
            </w:r>
          </w:p>
        </w:tc>
        <w:tc>
          <w:tcPr>
            <w:tcW w:w="0" w:type="auto"/>
          </w:tcPr>
          <w:p w:rsidR="005F30CC" w:rsidRPr="002F1A1B" w:rsidRDefault="005F30CC" w:rsidP="00813D45">
            <w:pPr>
              <w:pStyle w:val="TAL"/>
              <w:rPr>
                <w:sz w:val="16"/>
              </w:rPr>
            </w:pPr>
            <w:r>
              <w:rPr>
                <w:sz w:val="16"/>
              </w:rPr>
              <w:t>29.272</w:t>
            </w:r>
          </w:p>
        </w:tc>
        <w:tc>
          <w:tcPr>
            <w:tcW w:w="0" w:type="auto"/>
          </w:tcPr>
          <w:p w:rsidR="005F30CC" w:rsidRPr="002F1A1B" w:rsidRDefault="005F30CC" w:rsidP="00813D45">
            <w:pPr>
              <w:pStyle w:val="TAL"/>
              <w:rPr>
                <w:sz w:val="16"/>
              </w:rPr>
            </w:pPr>
            <w:r>
              <w:rPr>
                <w:sz w:val="16"/>
              </w:rPr>
              <w:t>0765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C4-184039</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C4-184507</w:t>
            </w:r>
          </w:p>
        </w:tc>
        <w:tc>
          <w:tcPr>
            <w:tcW w:w="0" w:type="auto"/>
          </w:tcPr>
          <w:p w:rsidR="005F30CC" w:rsidRPr="002F1A1B" w:rsidRDefault="005F30CC" w:rsidP="00813D45">
            <w:pPr>
              <w:pStyle w:val="TAL"/>
              <w:rPr>
                <w:sz w:val="16"/>
              </w:rPr>
            </w:pPr>
            <w:r>
              <w:rPr>
                <w:sz w:val="16"/>
              </w:rPr>
              <w:t>Extending EPS Bearer Identity for INOBEAR</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1900</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C4-184593</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4</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C4-184598</w:t>
            </w:r>
          </w:p>
        </w:tc>
        <w:tc>
          <w:tcPr>
            <w:tcW w:w="0" w:type="auto"/>
          </w:tcPr>
          <w:p w:rsidR="005F30CC" w:rsidRPr="002F1A1B" w:rsidRDefault="005F30CC" w:rsidP="00813D45">
            <w:pPr>
              <w:pStyle w:val="TAL"/>
              <w:rPr>
                <w:sz w:val="16"/>
              </w:rPr>
            </w:pPr>
            <w:r>
              <w:rPr>
                <w:sz w:val="16"/>
              </w:rPr>
              <w:t>Support of DL/UL Maximum Packet Loss Rate</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1903</w:t>
            </w:r>
          </w:p>
        </w:tc>
        <w:tc>
          <w:tcPr>
            <w:tcW w:w="0" w:type="auto"/>
          </w:tcPr>
          <w:p w:rsidR="005F30CC" w:rsidRPr="002F1A1B" w:rsidRDefault="005F30CC" w:rsidP="00813D45">
            <w:pPr>
              <w:pStyle w:val="TAR"/>
              <w:rPr>
                <w:sz w:val="16"/>
              </w:rPr>
            </w:pPr>
            <w:r>
              <w:rPr>
                <w:sz w:val="16"/>
              </w:rPr>
              <w:t>5</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C4-184040</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C4-184508</w:t>
            </w:r>
          </w:p>
        </w:tc>
        <w:tc>
          <w:tcPr>
            <w:tcW w:w="0" w:type="auto"/>
          </w:tcPr>
          <w:p w:rsidR="005F30CC" w:rsidRPr="002F1A1B" w:rsidRDefault="005F30CC" w:rsidP="00813D45">
            <w:pPr>
              <w:pStyle w:val="TAL"/>
              <w:rPr>
                <w:sz w:val="16"/>
              </w:rPr>
            </w:pPr>
            <w:r>
              <w:rPr>
                <w:sz w:val="16"/>
              </w:rPr>
              <w:t>INOBEAR for Create Bearer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1907</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C4-184041</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C4-184509</w:t>
            </w:r>
          </w:p>
        </w:tc>
        <w:tc>
          <w:tcPr>
            <w:tcW w:w="0" w:type="auto"/>
          </w:tcPr>
          <w:p w:rsidR="005F30CC" w:rsidRPr="002F1A1B" w:rsidRDefault="005F30CC" w:rsidP="00813D45">
            <w:pPr>
              <w:pStyle w:val="TAL"/>
              <w:rPr>
                <w:sz w:val="16"/>
              </w:rPr>
            </w:pPr>
            <w:r>
              <w:rPr>
                <w:sz w:val="16"/>
              </w:rPr>
              <w:t>The support of INOBEAR in mobility procedures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1908</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INOBEAR-CT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C4-184043</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C4-184441</w:t>
            </w:r>
          </w:p>
        </w:tc>
        <w:tc>
          <w:tcPr>
            <w:tcW w:w="0" w:type="auto"/>
          </w:tcPr>
          <w:p w:rsidR="005F30CC" w:rsidRPr="002F1A1B" w:rsidRDefault="005F30CC" w:rsidP="00813D45">
            <w:pPr>
              <w:pStyle w:val="TAL"/>
              <w:rPr>
                <w:sz w:val="16"/>
              </w:rPr>
            </w:pPr>
            <w:r>
              <w:rPr>
                <w:sz w:val="16"/>
              </w:rPr>
              <w:t>The use of PGW FQDN in the SMF selection</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1909</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C4-184117</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C4-184444</w:t>
            </w:r>
          </w:p>
        </w:tc>
        <w:tc>
          <w:tcPr>
            <w:tcW w:w="0" w:type="auto"/>
          </w:tcPr>
          <w:p w:rsidR="005F30CC" w:rsidRPr="002F1A1B" w:rsidRDefault="005F30CC" w:rsidP="00813D45">
            <w:pPr>
              <w:pStyle w:val="TAL"/>
              <w:rPr>
                <w:sz w:val="16"/>
              </w:rPr>
            </w:pPr>
            <w:r>
              <w:rPr>
                <w:sz w:val="16"/>
              </w:rPr>
              <w:t>UE NR security capability</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C4-184217</w:t>
            </w:r>
          </w:p>
        </w:tc>
        <w:tc>
          <w:tcPr>
            <w:tcW w:w="0" w:type="auto"/>
          </w:tcPr>
          <w:p w:rsidR="005F30CC" w:rsidRPr="002F1A1B" w:rsidRDefault="005F30CC" w:rsidP="00813D45">
            <w:pPr>
              <w:pStyle w:val="TAL"/>
              <w:rPr>
                <w:sz w:val="16"/>
              </w:rPr>
            </w:pPr>
            <w:r>
              <w:rPr>
                <w:sz w:val="16"/>
              </w:rPr>
              <w:t>Flag in the Change Notification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C4-184265</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C4-184440</w:t>
            </w:r>
          </w:p>
        </w:tc>
        <w:tc>
          <w:tcPr>
            <w:tcW w:w="0" w:type="auto"/>
          </w:tcPr>
          <w:p w:rsidR="005F30CC" w:rsidRPr="002F1A1B" w:rsidRDefault="005F30CC" w:rsidP="00813D45">
            <w:pPr>
              <w:pStyle w:val="TAL"/>
              <w:rPr>
                <w:sz w:val="16"/>
              </w:rPr>
            </w:pPr>
            <w:r>
              <w:rPr>
                <w:sz w:val="16"/>
              </w:rPr>
              <w:t>5GS TAI and Global NG-RAN node ID</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C4-184266</w:t>
            </w:r>
          </w:p>
        </w:tc>
        <w:tc>
          <w:tcPr>
            <w:tcW w:w="0" w:type="auto"/>
          </w:tcPr>
          <w:p w:rsidR="005F30CC" w:rsidRPr="002F1A1B" w:rsidRDefault="005F30CC" w:rsidP="00813D45">
            <w:pPr>
              <w:pStyle w:val="TAL"/>
              <w:rPr>
                <w:sz w:val="16"/>
              </w:rPr>
            </w:pPr>
            <w:r>
              <w:rPr>
                <w:sz w:val="16"/>
              </w:rPr>
              <w:t>Resolution of remaining editor's notes on N26 interface</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C4-184277</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C4-184449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C4-184583</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C4-184609</w:t>
            </w:r>
          </w:p>
        </w:tc>
        <w:tc>
          <w:tcPr>
            <w:tcW w:w="0" w:type="auto"/>
          </w:tcPr>
          <w:p w:rsidR="005F30CC" w:rsidRPr="002F1A1B" w:rsidRDefault="005F30CC" w:rsidP="00813D45">
            <w:pPr>
              <w:pStyle w:val="TAL"/>
              <w:rPr>
                <w:sz w:val="16"/>
              </w:rPr>
            </w:pPr>
            <w:r>
              <w:rPr>
                <w:sz w:val="16"/>
              </w:rPr>
              <w:t>Identification of LTE-M (eMTC) traffic</w:t>
            </w:r>
          </w:p>
        </w:tc>
        <w:tc>
          <w:tcPr>
            <w:tcW w:w="0" w:type="auto"/>
          </w:tcPr>
          <w:p w:rsidR="005F30CC" w:rsidRPr="002F1A1B" w:rsidRDefault="005F30CC" w:rsidP="00813D45">
            <w:pPr>
              <w:pStyle w:val="TAL"/>
              <w:rPr>
                <w:sz w:val="16"/>
              </w:rPr>
            </w:pPr>
            <w:r>
              <w:rPr>
                <w:sz w:val="16"/>
              </w:rPr>
              <w:t>Nokia, Nokia Shanghai Bell, Orange, Qualcomm, Verizon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1914</w:t>
            </w:r>
          </w:p>
        </w:tc>
        <w:tc>
          <w:tcPr>
            <w:tcW w:w="0" w:type="auto"/>
          </w:tcPr>
          <w:p w:rsidR="005F30CC" w:rsidRPr="002F1A1B" w:rsidRDefault="005F30CC" w:rsidP="00813D45">
            <w:pPr>
              <w:pStyle w:val="TAR"/>
              <w:rPr>
                <w:sz w:val="16"/>
              </w:rPr>
            </w:pPr>
            <w:r>
              <w:rPr>
                <w:sz w:val="16"/>
              </w:rPr>
              <w:t>3</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C4-184298</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C4-184506</w:t>
            </w:r>
          </w:p>
        </w:tc>
        <w:tc>
          <w:tcPr>
            <w:tcW w:w="0" w:type="auto"/>
          </w:tcPr>
          <w:p w:rsidR="005F30CC" w:rsidRPr="002F1A1B" w:rsidRDefault="005F30CC" w:rsidP="00813D45">
            <w:pPr>
              <w:pStyle w:val="TAL"/>
              <w:rPr>
                <w:sz w:val="16"/>
              </w:rPr>
            </w:pPr>
            <w:r>
              <w:rPr>
                <w:sz w:val="16"/>
              </w:rPr>
              <w:t>The accuracy of the Secondary RAT data usage report</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1915</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EDCE5-CT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C4-184504</w:t>
            </w:r>
          </w:p>
        </w:tc>
        <w:tc>
          <w:tcPr>
            <w:tcW w:w="0" w:type="auto"/>
          </w:tcPr>
          <w:p w:rsidR="005F30CC" w:rsidRPr="002F1A1B" w:rsidRDefault="005F30CC" w:rsidP="00813D45">
            <w:pPr>
              <w:pStyle w:val="TAL"/>
              <w:rPr>
                <w:sz w:val="16"/>
              </w:rPr>
            </w:pPr>
            <w:r>
              <w:rPr>
                <w:sz w:val="16"/>
              </w:rPr>
              <w:t>The identification of LTE-M traffic</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29.274</w:t>
            </w:r>
          </w:p>
        </w:tc>
        <w:tc>
          <w:tcPr>
            <w:tcW w:w="0" w:type="auto"/>
          </w:tcPr>
          <w:p w:rsidR="005F30CC" w:rsidRPr="002F1A1B" w:rsidRDefault="005F30CC" w:rsidP="00813D45">
            <w:pPr>
              <w:pStyle w:val="TAL"/>
              <w:rPr>
                <w:sz w:val="16"/>
              </w:rPr>
            </w:pPr>
            <w:r>
              <w:rPr>
                <w:sz w:val="16"/>
              </w:rPr>
              <w:t>1916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postponed</w:t>
            </w:r>
          </w:p>
        </w:tc>
      </w:tr>
      <w:tr w:rsidR="005F30CC" w:rsidTr="00813D45">
        <w:tc>
          <w:tcPr>
            <w:tcW w:w="0" w:type="auto"/>
          </w:tcPr>
          <w:p w:rsidR="005F30CC" w:rsidRPr="002F1A1B" w:rsidRDefault="005F30CC" w:rsidP="00813D45">
            <w:pPr>
              <w:pStyle w:val="TAL"/>
              <w:rPr>
                <w:sz w:val="16"/>
              </w:rPr>
            </w:pPr>
            <w:r>
              <w:rPr>
                <w:sz w:val="16"/>
              </w:rPr>
              <w:t>C4-184134</w:t>
            </w:r>
          </w:p>
        </w:tc>
        <w:tc>
          <w:tcPr>
            <w:tcW w:w="0" w:type="auto"/>
          </w:tcPr>
          <w:p w:rsidR="005F30CC" w:rsidRPr="002F1A1B" w:rsidRDefault="005F30CC" w:rsidP="00813D45">
            <w:pPr>
              <w:pStyle w:val="TAL"/>
              <w:rPr>
                <w:sz w:val="16"/>
              </w:rPr>
            </w:pPr>
            <w:r>
              <w:rPr>
                <w:sz w:val="16"/>
              </w:rPr>
              <w:t>Change of Comprehension for ‘Long PDCP PDU Number’ extension header</w:t>
            </w:r>
          </w:p>
        </w:tc>
        <w:tc>
          <w:tcPr>
            <w:tcW w:w="0" w:type="auto"/>
          </w:tcPr>
          <w:p w:rsidR="005F30CC" w:rsidRPr="002F1A1B" w:rsidRDefault="005F30CC" w:rsidP="00813D45">
            <w:pPr>
              <w:pStyle w:val="TAL"/>
              <w:rPr>
                <w:sz w:val="16"/>
              </w:rPr>
            </w:pPr>
            <w:r>
              <w:rPr>
                <w:sz w:val="16"/>
              </w:rPr>
              <w:t>NTT DOCOMO, 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C4-184267</w:t>
            </w:r>
          </w:p>
        </w:tc>
        <w:tc>
          <w:tcPr>
            <w:tcW w:w="0" w:type="auto"/>
          </w:tcPr>
          <w:p w:rsidR="005F30CC" w:rsidRPr="002F1A1B" w:rsidRDefault="005F30CC" w:rsidP="00813D45">
            <w:pPr>
              <w:pStyle w:val="TAL"/>
              <w:rPr>
                <w:sz w:val="16"/>
              </w:rPr>
            </w:pPr>
            <w:r>
              <w:rPr>
                <w:sz w:val="16"/>
              </w:rPr>
              <w:t>User Plane Protocol over N9</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29.281</w:t>
            </w:r>
          </w:p>
        </w:tc>
        <w:tc>
          <w:tcPr>
            <w:tcW w:w="0" w:type="auto"/>
          </w:tcPr>
          <w:p w:rsidR="005F30CC" w:rsidRPr="002F1A1B" w:rsidRDefault="005F30CC" w:rsidP="00813D45">
            <w:pPr>
              <w:pStyle w:val="TAL"/>
              <w:rPr>
                <w:sz w:val="16"/>
              </w:rPr>
            </w:pPr>
            <w:r>
              <w:rPr>
                <w:sz w:val="16"/>
              </w:rPr>
              <w:t>0095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C4-184244</w:t>
            </w:r>
          </w:p>
        </w:tc>
        <w:tc>
          <w:tcPr>
            <w:tcW w:w="0" w:type="auto"/>
          </w:tcPr>
          <w:p w:rsidR="005F30CC" w:rsidRPr="002F1A1B" w:rsidRDefault="005F30CC" w:rsidP="00813D45">
            <w:pPr>
              <w:pStyle w:val="TAL"/>
              <w:rPr>
                <w:sz w:val="16"/>
              </w:rPr>
            </w:pPr>
            <w:r>
              <w:rPr>
                <w:sz w:val="16"/>
              </w:rPr>
              <w:t>Sh Location Information in 5GS</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29.328</w:t>
            </w:r>
          </w:p>
        </w:tc>
        <w:tc>
          <w:tcPr>
            <w:tcW w:w="0" w:type="auto"/>
          </w:tcPr>
          <w:p w:rsidR="005F30CC" w:rsidRPr="002F1A1B" w:rsidRDefault="005F30CC" w:rsidP="00813D45">
            <w:pPr>
              <w:pStyle w:val="TAL"/>
              <w:rPr>
                <w:sz w:val="16"/>
              </w:rPr>
            </w:pPr>
            <w:r>
              <w:rPr>
                <w:sz w:val="16"/>
              </w:rPr>
              <w:t>0612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C4-184284</w:t>
            </w:r>
          </w:p>
        </w:tc>
        <w:tc>
          <w:tcPr>
            <w:tcW w:w="0" w:type="auto"/>
          </w:tcPr>
          <w:p w:rsidR="005F30CC" w:rsidRPr="002F1A1B" w:rsidRDefault="005F30CC" w:rsidP="00813D45">
            <w:pPr>
              <w:pStyle w:val="TAL"/>
              <w:rPr>
                <w:sz w:val="16"/>
              </w:rPr>
            </w:pPr>
            <w:r>
              <w:rPr>
                <w:sz w:val="16"/>
              </w:rPr>
              <w:t>Requested Node AMF</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29.329</w:t>
            </w:r>
          </w:p>
        </w:tc>
        <w:tc>
          <w:tcPr>
            <w:tcW w:w="0" w:type="auto"/>
          </w:tcPr>
          <w:p w:rsidR="005F30CC" w:rsidRPr="002F1A1B" w:rsidRDefault="005F30CC" w:rsidP="00813D45">
            <w:pPr>
              <w:pStyle w:val="TAL"/>
              <w:rPr>
                <w:sz w:val="16"/>
              </w:rPr>
            </w:pPr>
            <w:r>
              <w:rPr>
                <w:sz w:val="16"/>
              </w:rPr>
              <w:t>0249</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5GS_Ph1-IMSo5G</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C4-184305</w:t>
            </w:r>
          </w:p>
        </w:tc>
        <w:tc>
          <w:tcPr>
            <w:tcW w:w="0" w:type="auto"/>
          </w:tcPr>
          <w:p w:rsidR="005F30CC" w:rsidRPr="002F1A1B" w:rsidRDefault="005F30CC" w:rsidP="00813D45">
            <w:pPr>
              <w:pStyle w:val="TAL"/>
              <w:rPr>
                <w:sz w:val="16"/>
              </w:rPr>
            </w:pPr>
            <w:r>
              <w:rPr>
                <w:sz w:val="16"/>
              </w:rPr>
              <w:t>Overwriting of configuration data triggers deletion of a monitoring event</w:t>
            </w:r>
          </w:p>
        </w:tc>
        <w:tc>
          <w:tcPr>
            <w:tcW w:w="0" w:type="auto"/>
          </w:tcPr>
          <w:p w:rsidR="005F30CC" w:rsidRPr="002F1A1B" w:rsidRDefault="005F30CC" w:rsidP="00813D45">
            <w:pPr>
              <w:pStyle w:val="TAL"/>
              <w:rPr>
                <w:sz w:val="16"/>
              </w:rPr>
            </w:pPr>
            <w:r>
              <w:rPr>
                <w:sz w:val="16"/>
              </w:rPr>
              <w:t>Huawei, Hewlett Packard Enterprise</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0118</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C4-184066</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C4-184511</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0120</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Rel-14</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C4-184067</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C4-184512</w:t>
            </w:r>
          </w:p>
        </w:tc>
        <w:tc>
          <w:tcPr>
            <w:tcW w:w="0" w:type="auto"/>
          </w:tcPr>
          <w:p w:rsidR="005F30CC" w:rsidRPr="002F1A1B" w:rsidRDefault="005F30CC" w:rsidP="00813D45">
            <w:pPr>
              <w:pStyle w:val="TAL"/>
              <w:rPr>
                <w:sz w:val="16"/>
              </w:rPr>
            </w:pPr>
            <w:r>
              <w:rPr>
                <w:sz w:val="16"/>
              </w:rPr>
              <w:t>Monitoring Event configuration removal for a group</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0121</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A</w:t>
            </w:r>
          </w:p>
        </w:tc>
        <w:tc>
          <w:tcPr>
            <w:tcW w:w="0" w:type="auto"/>
          </w:tcPr>
          <w:p w:rsidR="005F30CC" w:rsidRPr="002F1A1B" w:rsidRDefault="005F30CC" w:rsidP="00813D45">
            <w:pPr>
              <w:pStyle w:val="TAL"/>
              <w:rPr>
                <w:sz w:val="16"/>
              </w:rPr>
            </w:pPr>
            <w:r>
              <w:rPr>
                <w:sz w:val="16"/>
              </w:rPr>
              <w:t>GENCEF</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C4-184070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C4-184510</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C4-184608</w:t>
            </w:r>
          </w:p>
        </w:tc>
        <w:tc>
          <w:tcPr>
            <w:tcW w:w="0" w:type="auto"/>
          </w:tcPr>
          <w:p w:rsidR="005F30CC" w:rsidRPr="002F1A1B" w:rsidRDefault="005F30CC" w:rsidP="00813D45">
            <w:pPr>
              <w:pStyle w:val="TAL"/>
              <w:rPr>
                <w:sz w:val="16"/>
              </w:rPr>
            </w:pPr>
            <w:r>
              <w:rPr>
                <w:sz w:val="16"/>
              </w:rPr>
              <w:t>Deletion of Network Parameter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0122</w:t>
            </w:r>
          </w:p>
        </w:tc>
        <w:tc>
          <w:tcPr>
            <w:tcW w:w="0" w:type="auto"/>
          </w:tcPr>
          <w:p w:rsidR="005F30CC" w:rsidRPr="002F1A1B" w:rsidRDefault="005F30CC" w:rsidP="00813D45">
            <w:pPr>
              <w:pStyle w:val="TAR"/>
              <w:rPr>
                <w:sz w:val="16"/>
              </w:rPr>
            </w:pPr>
            <w:r>
              <w:rPr>
                <w:sz w:val="16"/>
              </w:rPr>
              <w:t>2</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NAPS-CT</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C4-184184</w:t>
            </w:r>
          </w:p>
        </w:tc>
        <w:tc>
          <w:tcPr>
            <w:tcW w:w="0" w:type="auto"/>
          </w:tcPr>
          <w:p w:rsidR="005F30CC" w:rsidRPr="002F1A1B" w:rsidRDefault="005F30CC" w:rsidP="00813D45">
            <w:pPr>
              <w:pStyle w:val="TAL"/>
              <w:rPr>
                <w:sz w:val="16"/>
              </w:rPr>
            </w:pPr>
            <w:r>
              <w:rPr>
                <w:sz w:val="16"/>
              </w:rPr>
              <w:t>Group Message Delivery via Unicast MT NIDD</w:t>
            </w:r>
          </w:p>
        </w:tc>
        <w:tc>
          <w:tcPr>
            <w:tcW w:w="0" w:type="auto"/>
          </w:tcPr>
          <w:p w:rsidR="005F30CC" w:rsidRPr="002F1A1B" w:rsidRDefault="005F30CC" w:rsidP="00813D45">
            <w:pPr>
              <w:pStyle w:val="TAL"/>
              <w:rPr>
                <w:sz w:val="16"/>
              </w:rPr>
            </w:pPr>
            <w:r>
              <w:rPr>
                <w:sz w:val="16"/>
              </w:rPr>
              <w:t>Ericsson, Verizon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0123</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CIoT-CT,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lastRenderedPageBreak/>
              <w:t>C4-184213</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C4-184454</w:t>
            </w:r>
          </w:p>
        </w:tc>
        <w:tc>
          <w:tcPr>
            <w:tcW w:w="0" w:type="auto"/>
          </w:tcPr>
          <w:p w:rsidR="005F30CC" w:rsidRPr="002F1A1B" w:rsidRDefault="005F30CC" w:rsidP="00813D45">
            <w:pPr>
              <w:pStyle w:val="TAL"/>
              <w:rPr>
                <w:sz w:val="16"/>
              </w:rPr>
            </w:pPr>
            <w:r>
              <w:rPr>
                <w:sz w:val="16"/>
              </w:rPr>
              <w:t>Conditional User-Identity clarification in Reporting Information Request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0124</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C4-184214</w:t>
            </w:r>
          </w:p>
        </w:tc>
        <w:tc>
          <w:tcPr>
            <w:tcW w:w="0" w:type="auto"/>
          </w:tcPr>
          <w:p w:rsidR="005F30CC" w:rsidRPr="002F1A1B" w:rsidRDefault="005F30CC" w:rsidP="00813D45">
            <w:pPr>
              <w:pStyle w:val="TAL"/>
              <w:rPr>
                <w:sz w:val="16"/>
              </w:rPr>
            </w:pPr>
            <w:r>
              <w:rPr>
                <w:sz w:val="16"/>
              </w:rPr>
              <w:t>Optimization of the MONTE reporting procedure in S6t</w:t>
            </w:r>
          </w:p>
        </w:tc>
        <w:tc>
          <w:tcPr>
            <w:tcW w:w="0" w:type="auto"/>
          </w:tcPr>
          <w:p w:rsidR="005F30CC" w:rsidRPr="002F1A1B" w:rsidRDefault="005F30CC" w:rsidP="00813D45">
            <w:pPr>
              <w:pStyle w:val="TAL"/>
              <w:rPr>
                <w:sz w:val="16"/>
              </w:rPr>
            </w:pPr>
            <w:r>
              <w:rPr>
                <w:sz w:val="16"/>
              </w:rPr>
              <w:t>Ericsson</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0125</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B</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r w:rsidR="005F30CC" w:rsidTr="00813D45">
        <w:tc>
          <w:tcPr>
            <w:tcW w:w="0" w:type="auto"/>
          </w:tcPr>
          <w:p w:rsidR="005F30CC" w:rsidRPr="002F1A1B" w:rsidRDefault="005F30CC" w:rsidP="00813D45">
            <w:pPr>
              <w:pStyle w:val="TAL"/>
              <w:rPr>
                <w:sz w:val="16"/>
              </w:rPr>
            </w:pPr>
            <w:r>
              <w:rPr>
                <w:sz w:val="16"/>
              </w:rPr>
              <w:t>C4-184321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w:t>
            </w:r>
          </w:p>
        </w:tc>
        <w:tc>
          <w:tcPr>
            <w:tcW w:w="0" w:type="auto"/>
          </w:tcPr>
          <w:p w:rsidR="005F30CC" w:rsidRPr="002F1A1B" w:rsidRDefault="005F30CC" w:rsidP="00813D45">
            <w:pPr>
              <w:pStyle w:val="TAL"/>
              <w:rPr>
                <w:sz w:val="16"/>
              </w:rPr>
            </w:pPr>
            <w:r>
              <w:rPr>
                <w:sz w:val="16"/>
              </w:rPr>
              <w:t>Rel-13</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w:t>
            </w:r>
          </w:p>
        </w:tc>
        <w:tc>
          <w:tcPr>
            <w:tcW w:w="0" w:type="auto"/>
          </w:tcPr>
          <w:p w:rsidR="005F30CC" w:rsidRPr="002F1A1B" w:rsidRDefault="005F30CC" w:rsidP="00813D45">
            <w:pPr>
              <w:pStyle w:val="TAL"/>
              <w:rPr>
                <w:sz w:val="16"/>
              </w:rPr>
            </w:pPr>
            <w:r>
              <w:rPr>
                <w:sz w:val="16"/>
              </w:rPr>
              <w:t>revised</w:t>
            </w:r>
          </w:p>
        </w:tc>
      </w:tr>
      <w:tr w:rsidR="005F30CC" w:rsidTr="00813D45">
        <w:tc>
          <w:tcPr>
            <w:tcW w:w="0" w:type="auto"/>
          </w:tcPr>
          <w:p w:rsidR="005F30CC" w:rsidRPr="002F1A1B" w:rsidRDefault="005F30CC" w:rsidP="00813D45">
            <w:pPr>
              <w:pStyle w:val="TAL"/>
              <w:rPr>
                <w:sz w:val="16"/>
              </w:rPr>
            </w:pPr>
            <w:r>
              <w:rPr>
                <w:sz w:val="16"/>
              </w:rPr>
              <w:t>C4-184551</w:t>
            </w:r>
          </w:p>
        </w:tc>
        <w:tc>
          <w:tcPr>
            <w:tcW w:w="0" w:type="auto"/>
          </w:tcPr>
          <w:p w:rsidR="005F30CC" w:rsidRPr="002F1A1B" w:rsidRDefault="005F30CC" w:rsidP="00813D45">
            <w:pPr>
              <w:pStyle w:val="TAL"/>
              <w:rPr>
                <w:sz w:val="16"/>
              </w:rPr>
            </w:pPr>
            <w:r>
              <w:rPr>
                <w:sz w:val="16"/>
              </w:rPr>
              <w:t>Presence of Monitoring-type AVP in Monitoring event configuration</w:t>
            </w:r>
          </w:p>
        </w:tc>
        <w:tc>
          <w:tcPr>
            <w:tcW w:w="0" w:type="auto"/>
          </w:tcPr>
          <w:p w:rsidR="005F30CC" w:rsidRPr="002F1A1B" w:rsidRDefault="005F30CC" w:rsidP="00813D45">
            <w:pPr>
              <w:pStyle w:val="TAL"/>
              <w:rPr>
                <w:sz w:val="16"/>
              </w:rPr>
            </w:pPr>
            <w:r>
              <w:rPr>
                <w:sz w:val="16"/>
              </w:rPr>
              <w:t>HUAWEI</w:t>
            </w:r>
          </w:p>
        </w:tc>
        <w:tc>
          <w:tcPr>
            <w:tcW w:w="0" w:type="auto"/>
          </w:tcPr>
          <w:p w:rsidR="005F30CC" w:rsidRPr="002F1A1B" w:rsidRDefault="005F30CC" w:rsidP="00813D45">
            <w:pPr>
              <w:pStyle w:val="TAL"/>
              <w:rPr>
                <w:sz w:val="16"/>
              </w:rPr>
            </w:pPr>
            <w:r>
              <w:rPr>
                <w:sz w:val="16"/>
              </w:rPr>
              <w:t>29.336</w:t>
            </w:r>
          </w:p>
        </w:tc>
        <w:tc>
          <w:tcPr>
            <w:tcW w:w="0" w:type="auto"/>
          </w:tcPr>
          <w:p w:rsidR="005F30CC" w:rsidRPr="002F1A1B" w:rsidRDefault="005F30CC" w:rsidP="00813D45">
            <w:pPr>
              <w:pStyle w:val="TAL"/>
              <w:rPr>
                <w:sz w:val="16"/>
              </w:rPr>
            </w:pPr>
            <w:r>
              <w:rPr>
                <w:sz w:val="16"/>
              </w:rPr>
              <w:t>0126</w:t>
            </w:r>
          </w:p>
        </w:tc>
        <w:tc>
          <w:tcPr>
            <w:tcW w:w="0" w:type="auto"/>
          </w:tcPr>
          <w:p w:rsidR="005F30CC" w:rsidRPr="002F1A1B" w:rsidRDefault="005F30CC" w:rsidP="00813D45">
            <w:pPr>
              <w:pStyle w:val="TAR"/>
              <w:rPr>
                <w:sz w:val="16"/>
              </w:rPr>
            </w:pPr>
            <w:r>
              <w:rPr>
                <w:sz w:val="16"/>
              </w:rPr>
              <w:t>1</w:t>
            </w:r>
          </w:p>
        </w:tc>
        <w:tc>
          <w:tcPr>
            <w:tcW w:w="0" w:type="auto"/>
          </w:tcPr>
          <w:p w:rsidR="005F30CC" w:rsidRPr="002F1A1B" w:rsidRDefault="005F30CC" w:rsidP="00813D45">
            <w:pPr>
              <w:pStyle w:val="TAL"/>
              <w:rPr>
                <w:sz w:val="16"/>
              </w:rPr>
            </w:pPr>
            <w:r>
              <w:rPr>
                <w:sz w:val="16"/>
              </w:rPr>
              <w:t>Rel-15</w:t>
            </w:r>
          </w:p>
        </w:tc>
        <w:tc>
          <w:tcPr>
            <w:tcW w:w="0" w:type="auto"/>
          </w:tcPr>
          <w:p w:rsidR="005F30CC" w:rsidRPr="002F1A1B" w:rsidRDefault="005F30CC" w:rsidP="00813D45">
            <w:pPr>
              <w:pStyle w:val="TAL"/>
              <w:rPr>
                <w:sz w:val="16"/>
              </w:rPr>
            </w:pPr>
            <w:r>
              <w:rPr>
                <w:sz w:val="16"/>
              </w:rPr>
              <w:t>F</w:t>
            </w:r>
          </w:p>
        </w:tc>
        <w:tc>
          <w:tcPr>
            <w:tcW w:w="0" w:type="auto"/>
          </w:tcPr>
          <w:p w:rsidR="005F30CC" w:rsidRPr="002F1A1B" w:rsidRDefault="005F30CC" w:rsidP="00813D45">
            <w:pPr>
              <w:pStyle w:val="TAL"/>
              <w:rPr>
                <w:sz w:val="16"/>
              </w:rPr>
            </w:pPr>
            <w:r>
              <w:rPr>
                <w:sz w:val="16"/>
              </w:rPr>
              <w:t>MONTE-CT, TEI15</w:t>
            </w:r>
          </w:p>
        </w:tc>
        <w:tc>
          <w:tcPr>
            <w:tcW w:w="0" w:type="auto"/>
          </w:tcPr>
          <w:p w:rsidR="005F30CC" w:rsidRPr="002F1A1B" w:rsidRDefault="005F30CC" w:rsidP="00813D45">
            <w:pPr>
              <w:pStyle w:val="TAL"/>
              <w:rPr>
                <w:sz w:val="16"/>
              </w:rPr>
            </w:pPr>
            <w:r>
              <w:rPr>
                <w:sz w:val="16"/>
              </w:rPr>
              <w:t>agreed</w:t>
            </w:r>
          </w:p>
        </w:tc>
      </w:tr>
    </w:tbl>
    <w:p w:rsidR="005F30CC" w:rsidRDefault="005F30CC" w:rsidP="005F30CC"/>
    <w:p w:rsidR="005F30CC" w:rsidRDefault="005F30CC" w:rsidP="005F30CC">
      <w:pPr>
        <w:pStyle w:val="Heading2"/>
      </w:pPr>
      <w:r>
        <w:br w:type="page"/>
      </w:r>
      <w:r>
        <w:lastRenderedPageBreak/>
        <w:t>Annex C: Lists of liaisons</w:t>
      </w:r>
    </w:p>
    <w:p w:rsidR="005F30CC" w:rsidRDefault="005F30CC" w:rsidP="005F30CC">
      <w:pPr>
        <w:pStyle w:val="Heading3"/>
      </w:pPr>
      <w:r>
        <w:t>C1: Incoming liaison statements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1073"/>
        <w:gridCol w:w="4691"/>
        <w:gridCol w:w="950"/>
        <w:gridCol w:w="967"/>
        <w:gridCol w:w="851"/>
      </w:tblGrid>
      <w:tr w:rsidR="005F30CC" w:rsidTr="00813D45">
        <w:tc>
          <w:tcPr>
            <w:tcW w:w="0" w:type="auto"/>
          </w:tcPr>
          <w:p w:rsidR="005F30CC" w:rsidRDefault="005F30CC" w:rsidP="00813D45">
            <w:pPr>
              <w:pStyle w:val="TAH"/>
            </w:pPr>
            <w:r>
              <w:lastRenderedPageBreak/>
              <w:t>Document</w:t>
            </w:r>
          </w:p>
        </w:tc>
        <w:tc>
          <w:tcPr>
            <w:tcW w:w="0" w:type="auto"/>
          </w:tcPr>
          <w:p w:rsidR="005F30CC" w:rsidRDefault="005F30CC" w:rsidP="00813D45">
            <w:pPr>
              <w:pStyle w:val="TAH"/>
            </w:pPr>
            <w:r>
              <w:t>Original</w:t>
            </w:r>
          </w:p>
        </w:tc>
        <w:tc>
          <w:tcPr>
            <w:tcW w:w="0" w:type="auto"/>
          </w:tcPr>
          <w:p w:rsidR="005F30CC" w:rsidRDefault="005F30CC" w:rsidP="00813D45">
            <w:pPr>
              <w:pStyle w:val="TAH"/>
            </w:pPr>
            <w:r>
              <w:t>Title</w:t>
            </w:r>
          </w:p>
        </w:tc>
        <w:tc>
          <w:tcPr>
            <w:tcW w:w="0" w:type="auto"/>
          </w:tcPr>
          <w:p w:rsidR="005F30CC" w:rsidRDefault="005F30CC" w:rsidP="00813D45">
            <w:pPr>
              <w:pStyle w:val="TAH"/>
            </w:pPr>
            <w:r>
              <w:t>From</w:t>
            </w:r>
          </w:p>
        </w:tc>
        <w:tc>
          <w:tcPr>
            <w:tcW w:w="0" w:type="auto"/>
          </w:tcPr>
          <w:p w:rsidR="005F30CC" w:rsidRDefault="005F30CC" w:rsidP="00813D45">
            <w:pPr>
              <w:pStyle w:val="TAH"/>
            </w:pPr>
            <w:r>
              <w:t>Decision</w:t>
            </w:r>
          </w:p>
        </w:tc>
        <w:tc>
          <w:tcPr>
            <w:tcW w:w="0" w:type="auto"/>
          </w:tcPr>
          <w:p w:rsidR="005F30CC" w:rsidRDefault="005F30CC" w:rsidP="00813D45">
            <w:pPr>
              <w:pStyle w:val="TAH"/>
            </w:pPr>
            <w:r>
              <w:t>Reply in</w:t>
            </w:r>
          </w:p>
        </w:tc>
      </w:tr>
      <w:tr w:rsidR="005F30CC" w:rsidTr="00813D45">
        <w:tc>
          <w:tcPr>
            <w:tcW w:w="0" w:type="auto"/>
          </w:tcPr>
          <w:p w:rsidR="005F30CC" w:rsidRPr="002F1A1B" w:rsidRDefault="005F30CC" w:rsidP="00813D45">
            <w:pPr>
              <w:pStyle w:val="TAL"/>
              <w:rPr>
                <w:sz w:val="16"/>
              </w:rPr>
            </w:pPr>
            <w:r>
              <w:rPr>
                <w:sz w:val="16"/>
              </w:rPr>
              <w:t>C4-184058</w:t>
            </w:r>
          </w:p>
        </w:tc>
        <w:tc>
          <w:tcPr>
            <w:tcW w:w="0" w:type="auto"/>
          </w:tcPr>
          <w:p w:rsidR="005F30CC" w:rsidRPr="002F1A1B" w:rsidRDefault="005F30CC" w:rsidP="00813D45">
            <w:pPr>
              <w:pStyle w:val="TAL"/>
            </w:pPr>
            <w:r>
              <w:t>S2-179402</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C4-184010</w:t>
            </w:r>
          </w:p>
        </w:tc>
      </w:tr>
      <w:tr w:rsidR="005F30CC" w:rsidTr="00813D45">
        <w:tc>
          <w:tcPr>
            <w:tcW w:w="0" w:type="auto"/>
          </w:tcPr>
          <w:p w:rsidR="005F30CC" w:rsidRPr="002F1A1B" w:rsidRDefault="005F30CC" w:rsidP="00813D45">
            <w:pPr>
              <w:pStyle w:val="TAL"/>
              <w:rPr>
                <w:sz w:val="16"/>
              </w:rPr>
            </w:pPr>
            <w:r>
              <w:rPr>
                <w:sz w:val="16"/>
              </w:rPr>
              <w:t>C4-184059</w:t>
            </w:r>
          </w:p>
        </w:tc>
        <w:tc>
          <w:tcPr>
            <w:tcW w:w="0" w:type="auto"/>
          </w:tcPr>
          <w:p w:rsidR="005F30CC" w:rsidRPr="002F1A1B" w:rsidRDefault="005F30CC" w:rsidP="00813D45">
            <w:pPr>
              <w:pStyle w:val="TAL"/>
            </w:pPr>
            <w:r>
              <w:t>R3-181575</w:t>
            </w:r>
          </w:p>
        </w:tc>
        <w:tc>
          <w:tcPr>
            <w:tcW w:w="0" w:type="auto"/>
          </w:tcPr>
          <w:p w:rsidR="005F30CC" w:rsidRPr="002F1A1B" w:rsidRDefault="005F30CC" w:rsidP="00813D45">
            <w:pPr>
              <w:pStyle w:val="TAL"/>
              <w:rPr>
                <w:sz w:val="16"/>
              </w:rPr>
            </w:pPr>
            <w:r>
              <w:rPr>
                <w:sz w:val="16"/>
              </w:rPr>
              <w:t>LS on Handling of end marker packets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C4-184060</w:t>
            </w:r>
          </w:p>
        </w:tc>
        <w:tc>
          <w:tcPr>
            <w:tcW w:w="0" w:type="auto"/>
          </w:tcPr>
          <w:p w:rsidR="005F30CC" w:rsidRPr="002F1A1B" w:rsidRDefault="005F30CC" w:rsidP="00813D45">
            <w:pPr>
              <w:pStyle w:val="TAL"/>
            </w:pPr>
            <w:r>
              <w:t>S5-182566</w:t>
            </w:r>
          </w:p>
        </w:tc>
        <w:tc>
          <w:tcPr>
            <w:tcW w:w="0" w:type="auto"/>
          </w:tcPr>
          <w:p w:rsidR="005F30CC" w:rsidRPr="002F1A1B" w:rsidRDefault="005F30CC" w:rsidP="00813D45">
            <w:pPr>
              <w:pStyle w:val="TAL"/>
              <w:rPr>
                <w:sz w:val="16"/>
              </w:rPr>
            </w:pPr>
            <w:r>
              <w:rPr>
                <w:sz w:val="16"/>
              </w:rPr>
              <w:t>LS on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C4-184061</w:t>
            </w:r>
          </w:p>
        </w:tc>
        <w:tc>
          <w:tcPr>
            <w:tcW w:w="0" w:type="auto"/>
          </w:tcPr>
          <w:p w:rsidR="005F30CC" w:rsidRPr="002F1A1B" w:rsidRDefault="005F30CC" w:rsidP="00813D45">
            <w:pPr>
              <w:pStyle w:val="TAL"/>
            </w:pPr>
            <w:r>
              <w:t>S4-180631</w:t>
            </w:r>
          </w:p>
        </w:tc>
        <w:tc>
          <w:tcPr>
            <w:tcW w:w="0" w:type="auto"/>
          </w:tcPr>
          <w:p w:rsidR="005F30CC" w:rsidRPr="002F1A1B" w:rsidRDefault="005F30CC" w:rsidP="00813D45">
            <w:pPr>
              <w:pStyle w:val="TAL"/>
              <w:rPr>
                <w:sz w:val="16"/>
              </w:rPr>
            </w:pPr>
            <w:r>
              <w:rPr>
                <w:sz w:val="16"/>
              </w:rPr>
              <w:t>LS on FS_eVoLP</w:t>
            </w:r>
          </w:p>
        </w:tc>
        <w:tc>
          <w:tcPr>
            <w:tcW w:w="0" w:type="auto"/>
          </w:tcPr>
          <w:p w:rsidR="005F30CC" w:rsidRPr="002F1A1B" w:rsidRDefault="005F30CC" w:rsidP="00813D45">
            <w:pPr>
              <w:pStyle w:val="TAL"/>
              <w:rPr>
                <w:sz w:val="16"/>
              </w:rPr>
            </w:pPr>
            <w:r>
              <w:t>SA4</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C4-184062</w:t>
            </w:r>
          </w:p>
        </w:tc>
        <w:tc>
          <w:tcPr>
            <w:tcW w:w="0" w:type="auto"/>
          </w:tcPr>
          <w:p w:rsidR="005F30CC" w:rsidRPr="002F1A1B" w:rsidRDefault="005F30CC" w:rsidP="00813D45">
            <w:pPr>
              <w:pStyle w:val="TAL"/>
            </w:pPr>
            <w:r>
              <w:t>S2-184501</w:t>
            </w:r>
          </w:p>
        </w:tc>
        <w:tc>
          <w:tcPr>
            <w:tcW w:w="0" w:type="auto"/>
          </w:tcPr>
          <w:p w:rsidR="005F30CC" w:rsidRPr="002F1A1B" w:rsidRDefault="005F30CC" w:rsidP="00813D45">
            <w:pPr>
              <w:pStyle w:val="TAL"/>
              <w:rPr>
                <w:sz w:val="16"/>
              </w:rPr>
            </w:pPr>
            <w:r>
              <w:rPr>
                <w:sz w:val="16"/>
              </w:rPr>
              <w:t>Reply LS on 5G-S-TMSI</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C4-184081</w:t>
            </w:r>
          </w:p>
        </w:tc>
        <w:tc>
          <w:tcPr>
            <w:tcW w:w="0" w:type="auto"/>
          </w:tcPr>
          <w:p w:rsidR="005F30CC" w:rsidRPr="002F1A1B" w:rsidRDefault="005F30CC" w:rsidP="00813D45">
            <w:pPr>
              <w:pStyle w:val="TAL"/>
            </w:pPr>
            <w:r>
              <w:t>C1-182779</w:t>
            </w:r>
          </w:p>
        </w:tc>
        <w:tc>
          <w:tcPr>
            <w:tcW w:w="0" w:type="auto"/>
          </w:tcPr>
          <w:p w:rsidR="005F30CC" w:rsidRPr="002F1A1B" w:rsidRDefault="005F30CC" w:rsidP="00813D45">
            <w:pPr>
              <w:pStyle w:val="TAL"/>
              <w:rPr>
                <w:sz w:val="16"/>
              </w:rPr>
            </w:pPr>
            <w:r>
              <w:rPr>
                <w:sz w:val="16"/>
              </w:rPr>
              <w:t>LS on modification of solution for PLMN and RAT selection policies for roaming based on SA2 comments</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C4-184082</w:t>
            </w:r>
          </w:p>
        </w:tc>
        <w:tc>
          <w:tcPr>
            <w:tcW w:w="0" w:type="auto"/>
          </w:tcPr>
          <w:p w:rsidR="005F30CC" w:rsidRPr="002F1A1B" w:rsidRDefault="005F30CC" w:rsidP="00813D45">
            <w:pPr>
              <w:pStyle w:val="TAL"/>
            </w:pPr>
            <w:r>
              <w:t>C1-182830</w:t>
            </w:r>
          </w:p>
        </w:tc>
        <w:tc>
          <w:tcPr>
            <w:tcW w:w="0" w:type="auto"/>
          </w:tcPr>
          <w:p w:rsidR="005F30CC" w:rsidRPr="002F1A1B" w:rsidRDefault="005F30CC" w:rsidP="00813D45">
            <w:pPr>
              <w:pStyle w:val="TAL"/>
              <w:rPr>
                <w:sz w:val="16"/>
              </w:rPr>
            </w:pPr>
            <w:r>
              <w:rPr>
                <w:sz w:val="16"/>
              </w:rPr>
              <w:t>Reply LS on SoR mechanism</w:t>
            </w:r>
          </w:p>
        </w:tc>
        <w:tc>
          <w:tcPr>
            <w:tcW w:w="0" w:type="auto"/>
          </w:tcPr>
          <w:p w:rsidR="005F30CC" w:rsidRPr="002F1A1B" w:rsidRDefault="005F30CC" w:rsidP="00813D45">
            <w:pPr>
              <w:pStyle w:val="TAL"/>
              <w:rPr>
                <w:sz w:val="16"/>
              </w:rPr>
            </w:pPr>
            <w:r>
              <w:t>CT1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C4-184083</w:t>
            </w:r>
          </w:p>
        </w:tc>
        <w:tc>
          <w:tcPr>
            <w:tcW w:w="0" w:type="auto"/>
          </w:tcPr>
          <w:p w:rsidR="005F30CC" w:rsidRPr="002F1A1B" w:rsidRDefault="005F30CC" w:rsidP="00813D45">
            <w:pPr>
              <w:pStyle w:val="TAL"/>
            </w:pPr>
            <w:r>
              <w:t>C3-182400</w:t>
            </w:r>
          </w:p>
        </w:tc>
        <w:tc>
          <w:tcPr>
            <w:tcW w:w="0" w:type="auto"/>
          </w:tcPr>
          <w:p w:rsidR="005F30CC" w:rsidRPr="002F1A1B" w:rsidRDefault="005F30CC" w:rsidP="00813D45">
            <w:pPr>
              <w:pStyle w:val="TAL"/>
              <w:rPr>
                <w:sz w:val="16"/>
              </w:rPr>
            </w:pPr>
            <w:r>
              <w:rPr>
                <w:sz w:val="16"/>
              </w:rPr>
              <w:t>LS on new application in TS 29.154</w:t>
            </w:r>
          </w:p>
        </w:tc>
        <w:tc>
          <w:tcPr>
            <w:tcW w:w="0" w:type="auto"/>
          </w:tcPr>
          <w:p w:rsidR="005F30CC" w:rsidRPr="002F1A1B" w:rsidRDefault="005F30CC" w:rsidP="00813D45">
            <w:pPr>
              <w:pStyle w:val="TAL"/>
              <w:rPr>
                <w:sz w:val="16"/>
              </w:rPr>
            </w:pPr>
            <w:r>
              <w:t>CT3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C4-184084</w:t>
            </w:r>
          </w:p>
        </w:tc>
        <w:tc>
          <w:tcPr>
            <w:tcW w:w="0" w:type="auto"/>
          </w:tcPr>
          <w:p w:rsidR="005F30CC" w:rsidRPr="002F1A1B" w:rsidRDefault="005F30CC" w:rsidP="00813D45">
            <w:pPr>
              <w:pStyle w:val="TAL"/>
            </w:pPr>
            <w:r>
              <w:t>NG6_031</w:t>
            </w:r>
          </w:p>
        </w:tc>
        <w:tc>
          <w:tcPr>
            <w:tcW w:w="0" w:type="auto"/>
          </w:tcPr>
          <w:p w:rsidR="005F30CC" w:rsidRPr="002F1A1B" w:rsidRDefault="005F30CC" w:rsidP="00813D45">
            <w:pPr>
              <w:pStyle w:val="TAL"/>
              <w:rPr>
                <w:sz w:val="16"/>
              </w:rPr>
            </w:pPr>
            <w:r>
              <w:rPr>
                <w:sz w:val="16"/>
              </w:rPr>
              <w:t>LS on Archiving PRDs</w:t>
            </w:r>
          </w:p>
        </w:tc>
        <w:tc>
          <w:tcPr>
            <w:tcW w:w="0" w:type="auto"/>
          </w:tcPr>
          <w:p w:rsidR="005F30CC" w:rsidRPr="002F1A1B" w:rsidRDefault="005F30CC" w:rsidP="00813D45">
            <w:pPr>
              <w:pStyle w:val="TAL"/>
              <w:rPr>
                <w:sz w:val="16"/>
              </w:rPr>
            </w:pPr>
            <w:r>
              <w:t>GSMA NG#6</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C4-184085</w:t>
            </w:r>
          </w:p>
        </w:tc>
        <w:tc>
          <w:tcPr>
            <w:tcW w:w="0" w:type="auto"/>
          </w:tcPr>
          <w:p w:rsidR="005F30CC" w:rsidRPr="002F1A1B" w:rsidRDefault="005F30CC" w:rsidP="00813D45">
            <w:pPr>
              <w:pStyle w:val="TAL"/>
            </w:pPr>
            <w:r>
              <w:t>R3-182409</w:t>
            </w:r>
          </w:p>
        </w:tc>
        <w:tc>
          <w:tcPr>
            <w:tcW w:w="0" w:type="auto"/>
          </w:tcPr>
          <w:p w:rsidR="005F30CC" w:rsidRPr="002F1A1B" w:rsidRDefault="005F30CC" w:rsidP="00813D45">
            <w:pPr>
              <w:pStyle w:val="TAL"/>
              <w:rPr>
                <w:sz w:val="16"/>
              </w:rPr>
            </w:pPr>
            <w:r>
              <w:rPr>
                <w:sz w:val="16"/>
              </w:rPr>
              <w:t>Response to LS on encrypting broadcasted positioning data and LS on provisioning of positioning assistance data via LPPa for broadcast</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C4-184086</w:t>
            </w:r>
          </w:p>
        </w:tc>
        <w:tc>
          <w:tcPr>
            <w:tcW w:w="0" w:type="auto"/>
          </w:tcPr>
          <w:p w:rsidR="005F30CC" w:rsidRPr="002F1A1B" w:rsidRDefault="005F30CC" w:rsidP="00813D45">
            <w:pPr>
              <w:pStyle w:val="TAL"/>
            </w:pPr>
            <w:r>
              <w:t>R3-182492</w:t>
            </w:r>
          </w:p>
        </w:tc>
        <w:tc>
          <w:tcPr>
            <w:tcW w:w="0" w:type="auto"/>
          </w:tcPr>
          <w:p w:rsidR="005F30CC" w:rsidRPr="002F1A1B" w:rsidRDefault="005F30CC" w:rsidP="00813D45">
            <w:pPr>
              <w:pStyle w:val="TAL"/>
              <w:rPr>
                <w:sz w:val="16"/>
              </w:rPr>
            </w:pPr>
            <w:r>
              <w:rPr>
                <w:sz w:val="16"/>
              </w:rPr>
              <w:t>Reply LS on TAI and forbidden TAI List for 5GS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C4-184087</w:t>
            </w:r>
          </w:p>
        </w:tc>
        <w:tc>
          <w:tcPr>
            <w:tcW w:w="0" w:type="auto"/>
          </w:tcPr>
          <w:p w:rsidR="005F30CC" w:rsidRPr="002F1A1B" w:rsidRDefault="005F30CC" w:rsidP="00813D45">
            <w:pPr>
              <w:pStyle w:val="TAL"/>
            </w:pPr>
            <w:r>
              <w:t>R3-182505</w:t>
            </w:r>
          </w:p>
        </w:tc>
        <w:tc>
          <w:tcPr>
            <w:tcW w:w="0" w:type="auto"/>
          </w:tcPr>
          <w:p w:rsidR="005F30CC" w:rsidRPr="002F1A1B" w:rsidRDefault="005F30CC" w:rsidP="00813D45">
            <w:pPr>
              <w:pStyle w:val="TAL"/>
              <w:rPr>
                <w:sz w:val="16"/>
              </w:rPr>
            </w:pPr>
            <w:r>
              <w:rPr>
                <w:sz w:val="16"/>
              </w:rPr>
              <w:t>Reply LS on Differentiation of LTE-M (eMTC) traffic from other LTE data traffic</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C4-184088</w:t>
            </w:r>
          </w:p>
        </w:tc>
        <w:tc>
          <w:tcPr>
            <w:tcW w:w="0" w:type="auto"/>
          </w:tcPr>
          <w:p w:rsidR="005F30CC" w:rsidRPr="002F1A1B" w:rsidRDefault="005F30CC" w:rsidP="00813D45">
            <w:pPr>
              <w:pStyle w:val="TAL"/>
            </w:pPr>
            <w:r>
              <w:t>R3-182516</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C4-184135</w:t>
            </w:r>
          </w:p>
        </w:tc>
      </w:tr>
      <w:tr w:rsidR="005F30CC" w:rsidTr="00813D45">
        <w:tc>
          <w:tcPr>
            <w:tcW w:w="0" w:type="auto"/>
          </w:tcPr>
          <w:p w:rsidR="005F30CC" w:rsidRPr="002F1A1B" w:rsidRDefault="005F30CC" w:rsidP="00813D45">
            <w:pPr>
              <w:pStyle w:val="TAL"/>
              <w:rPr>
                <w:sz w:val="16"/>
              </w:rPr>
            </w:pPr>
            <w:r>
              <w:rPr>
                <w:sz w:val="16"/>
              </w:rPr>
              <w:t>C4-184089</w:t>
            </w:r>
          </w:p>
        </w:tc>
        <w:tc>
          <w:tcPr>
            <w:tcW w:w="0" w:type="auto"/>
          </w:tcPr>
          <w:p w:rsidR="005F30CC" w:rsidRPr="002F1A1B" w:rsidRDefault="005F30CC" w:rsidP="00813D45">
            <w:pPr>
              <w:pStyle w:val="TAL"/>
            </w:pPr>
            <w:r>
              <w:t>S2-184059</w:t>
            </w:r>
          </w:p>
        </w:tc>
        <w:tc>
          <w:tcPr>
            <w:tcW w:w="0" w:type="auto"/>
          </w:tcPr>
          <w:p w:rsidR="005F30CC" w:rsidRPr="002F1A1B" w:rsidRDefault="005F30CC" w:rsidP="00813D45">
            <w:pPr>
              <w:pStyle w:val="TAL"/>
              <w:rPr>
                <w:sz w:val="16"/>
              </w:rPr>
            </w:pPr>
            <w:r>
              <w:rPr>
                <w:sz w:val="16"/>
              </w:rPr>
              <w:t>Reply LS on Deletion of Network Parameter Configuration</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C4-184090</w:t>
            </w:r>
          </w:p>
        </w:tc>
        <w:tc>
          <w:tcPr>
            <w:tcW w:w="0" w:type="auto"/>
          </w:tcPr>
          <w:p w:rsidR="005F30CC" w:rsidRPr="002F1A1B" w:rsidRDefault="005F30CC" w:rsidP="00813D45">
            <w:pPr>
              <w:pStyle w:val="TAL"/>
            </w:pPr>
            <w:r>
              <w:t>S2-184229</w:t>
            </w:r>
          </w:p>
        </w:tc>
        <w:tc>
          <w:tcPr>
            <w:tcW w:w="0" w:type="auto"/>
          </w:tcPr>
          <w:p w:rsidR="005F30CC" w:rsidRPr="002F1A1B" w:rsidRDefault="005F30CC" w:rsidP="00813D45">
            <w:pPr>
              <w:pStyle w:val="TAL"/>
              <w:rPr>
                <w:sz w:val="16"/>
              </w:rPr>
            </w:pPr>
            <w:r>
              <w:rPr>
                <w:sz w:val="16"/>
              </w:rPr>
              <w:t>Response LS on authentication related services provided by AUSF and UDM</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C4-184091</w:t>
            </w:r>
          </w:p>
        </w:tc>
        <w:tc>
          <w:tcPr>
            <w:tcW w:w="0" w:type="auto"/>
          </w:tcPr>
          <w:p w:rsidR="005F30CC" w:rsidRPr="002F1A1B" w:rsidRDefault="005F30CC" w:rsidP="00813D45">
            <w:pPr>
              <w:pStyle w:val="TAL"/>
            </w:pPr>
            <w:r>
              <w:t>S2-184359</w:t>
            </w:r>
          </w:p>
        </w:tc>
        <w:tc>
          <w:tcPr>
            <w:tcW w:w="0" w:type="auto"/>
          </w:tcPr>
          <w:p w:rsidR="005F30CC" w:rsidRPr="002F1A1B" w:rsidRDefault="005F30CC" w:rsidP="00813D45">
            <w:pPr>
              <w:pStyle w:val="TAL"/>
              <w:rPr>
                <w:sz w:val="16"/>
              </w:rPr>
            </w:pPr>
            <w:r>
              <w:rPr>
                <w:sz w:val="16"/>
              </w:rPr>
              <w:t>Reply LS on QoS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C4-184092</w:t>
            </w:r>
          </w:p>
        </w:tc>
        <w:tc>
          <w:tcPr>
            <w:tcW w:w="0" w:type="auto"/>
          </w:tcPr>
          <w:p w:rsidR="005F30CC" w:rsidRPr="002F1A1B" w:rsidRDefault="005F30CC" w:rsidP="00813D45">
            <w:pPr>
              <w:pStyle w:val="TAL"/>
            </w:pPr>
            <w:r>
              <w:t>S2-184512</w:t>
            </w:r>
          </w:p>
        </w:tc>
        <w:tc>
          <w:tcPr>
            <w:tcW w:w="0" w:type="auto"/>
          </w:tcPr>
          <w:p w:rsidR="005F30CC" w:rsidRPr="002F1A1B" w:rsidRDefault="005F30CC" w:rsidP="00813D45">
            <w:pPr>
              <w:pStyle w:val="TAL"/>
              <w:rPr>
                <w:sz w:val="16"/>
              </w:rPr>
            </w:pPr>
            <w:r>
              <w:rPr>
                <w:sz w:val="16"/>
              </w:rPr>
              <w:t>Reply LS on paging with IMSI/SUCI in 5GS</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C4-184093</w:t>
            </w:r>
          </w:p>
        </w:tc>
        <w:tc>
          <w:tcPr>
            <w:tcW w:w="0" w:type="auto"/>
          </w:tcPr>
          <w:p w:rsidR="005F30CC" w:rsidRPr="002F1A1B" w:rsidRDefault="005F30CC" w:rsidP="00813D45">
            <w:pPr>
              <w:pStyle w:val="TAL"/>
            </w:pPr>
            <w:r>
              <w:t>S2-184605</w:t>
            </w:r>
          </w:p>
        </w:tc>
        <w:tc>
          <w:tcPr>
            <w:tcW w:w="0" w:type="auto"/>
          </w:tcPr>
          <w:p w:rsidR="005F30CC" w:rsidRPr="002F1A1B" w:rsidRDefault="005F30CC" w:rsidP="00813D45">
            <w:pPr>
              <w:pStyle w:val="TAL"/>
              <w:rPr>
                <w:sz w:val="16"/>
              </w:rPr>
            </w:pPr>
            <w:r>
              <w:rPr>
                <w:sz w:val="16"/>
              </w:rPr>
              <w:t>LS on aspects of handling large UE radio capabilities in EPC</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C4-184094</w:t>
            </w:r>
          </w:p>
        </w:tc>
        <w:tc>
          <w:tcPr>
            <w:tcW w:w="0" w:type="auto"/>
          </w:tcPr>
          <w:p w:rsidR="005F30CC" w:rsidRPr="002F1A1B" w:rsidRDefault="005F30CC" w:rsidP="00813D45">
            <w:pPr>
              <w:pStyle w:val="TAL"/>
            </w:pPr>
            <w:r>
              <w:t>S2-184608</w:t>
            </w:r>
          </w:p>
        </w:tc>
        <w:tc>
          <w:tcPr>
            <w:tcW w:w="0" w:type="auto"/>
          </w:tcPr>
          <w:p w:rsidR="005F30CC" w:rsidRPr="002F1A1B" w:rsidRDefault="005F30CC" w:rsidP="00813D45">
            <w:pPr>
              <w:pStyle w:val="TAL"/>
              <w:rPr>
                <w:sz w:val="16"/>
              </w:rPr>
            </w:pPr>
            <w:r>
              <w:rPr>
                <w:sz w:val="16"/>
              </w:rPr>
              <w:t>LS on optimisation of UE capability signalling</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C4-184095</w:t>
            </w:r>
          </w:p>
        </w:tc>
        <w:tc>
          <w:tcPr>
            <w:tcW w:w="0" w:type="auto"/>
          </w:tcPr>
          <w:p w:rsidR="005F30CC" w:rsidRPr="002F1A1B" w:rsidRDefault="005F30CC" w:rsidP="00813D45">
            <w:pPr>
              <w:pStyle w:val="TAL"/>
            </w:pPr>
            <w:r>
              <w:t>S2-184638</w:t>
            </w:r>
          </w:p>
        </w:tc>
        <w:tc>
          <w:tcPr>
            <w:tcW w:w="0" w:type="auto"/>
          </w:tcPr>
          <w:p w:rsidR="005F30CC" w:rsidRPr="002F1A1B" w:rsidRDefault="005F30CC" w:rsidP="00813D45">
            <w:pPr>
              <w:pStyle w:val="TAL"/>
              <w:rPr>
                <w:sz w:val="16"/>
              </w:rPr>
            </w:pPr>
            <w:r>
              <w:rPr>
                <w:sz w:val="16"/>
              </w:rPr>
              <w:t>Reply LS on INOBEAR</w:t>
            </w:r>
          </w:p>
        </w:tc>
        <w:tc>
          <w:tcPr>
            <w:tcW w:w="0" w:type="auto"/>
          </w:tcPr>
          <w:p w:rsidR="005F30CC" w:rsidRPr="002F1A1B" w:rsidRDefault="005F30CC" w:rsidP="00813D45">
            <w:pPr>
              <w:pStyle w:val="TAL"/>
              <w:rPr>
                <w:sz w:val="16"/>
              </w:rPr>
            </w:pPr>
            <w:r>
              <w:t>SA2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C4-184096</w:t>
            </w:r>
          </w:p>
        </w:tc>
        <w:tc>
          <w:tcPr>
            <w:tcW w:w="0" w:type="auto"/>
          </w:tcPr>
          <w:p w:rsidR="005F30CC" w:rsidRPr="002F1A1B" w:rsidRDefault="005F30CC" w:rsidP="00813D45">
            <w:pPr>
              <w:pStyle w:val="TAL"/>
            </w:pPr>
            <w:r>
              <w:t>S3-181452</w:t>
            </w:r>
          </w:p>
        </w:tc>
        <w:tc>
          <w:tcPr>
            <w:tcW w:w="0" w:type="auto"/>
          </w:tcPr>
          <w:p w:rsidR="005F30CC" w:rsidRPr="002F1A1B" w:rsidRDefault="005F30CC" w:rsidP="00813D45">
            <w:pPr>
              <w:pStyle w:val="TAL"/>
              <w:rPr>
                <w:sz w:val="16"/>
              </w:rPr>
            </w:pPr>
            <w:r>
              <w:rPr>
                <w:sz w:val="16"/>
              </w:rPr>
              <w:t>Reply LS to LS on paging with IMMI/SUCI in 5GS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C4-184097</w:t>
            </w:r>
          </w:p>
        </w:tc>
        <w:tc>
          <w:tcPr>
            <w:tcW w:w="0" w:type="auto"/>
          </w:tcPr>
          <w:p w:rsidR="005F30CC" w:rsidRPr="002F1A1B" w:rsidRDefault="005F30CC" w:rsidP="00813D45">
            <w:pPr>
              <w:pStyle w:val="TAL"/>
            </w:pPr>
            <w:r>
              <w:t>S3-181473</w:t>
            </w:r>
          </w:p>
        </w:tc>
        <w:tc>
          <w:tcPr>
            <w:tcW w:w="0" w:type="auto"/>
          </w:tcPr>
          <w:p w:rsidR="005F30CC" w:rsidRPr="002F1A1B" w:rsidRDefault="005F30CC" w:rsidP="00813D45">
            <w:pPr>
              <w:pStyle w:val="TAL"/>
              <w:rPr>
                <w:sz w:val="16"/>
              </w:rPr>
            </w:pPr>
            <w:r>
              <w:rPr>
                <w:sz w:val="16"/>
              </w:rPr>
              <w:t>Reply to LS Reply on SBI Design and its Security Implications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C4-184098</w:t>
            </w:r>
          </w:p>
        </w:tc>
        <w:tc>
          <w:tcPr>
            <w:tcW w:w="0" w:type="auto"/>
          </w:tcPr>
          <w:p w:rsidR="005F30CC" w:rsidRPr="002F1A1B" w:rsidRDefault="005F30CC" w:rsidP="00813D45">
            <w:pPr>
              <w:pStyle w:val="TAL"/>
            </w:pPr>
            <w:r>
              <w:t>S3-181494</w:t>
            </w:r>
          </w:p>
        </w:tc>
        <w:tc>
          <w:tcPr>
            <w:tcW w:w="0" w:type="auto"/>
          </w:tcPr>
          <w:p w:rsidR="005F30CC" w:rsidRPr="002F1A1B" w:rsidRDefault="005F30CC" w:rsidP="00813D45">
            <w:pPr>
              <w:pStyle w:val="TAL"/>
              <w:rPr>
                <w:sz w:val="16"/>
              </w:rPr>
            </w:pPr>
            <w:r>
              <w:rPr>
                <w:sz w:val="16"/>
              </w:rPr>
              <w:t>LS on AUSF/UDM instance selection and SUCI parameters</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r>
              <w:rPr>
                <w:sz w:val="16"/>
              </w:rPr>
              <w:t>C4-184204</w:t>
            </w:r>
          </w:p>
        </w:tc>
      </w:tr>
      <w:tr w:rsidR="005F30CC" w:rsidTr="00813D45">
        <w:tc>
          <w:tcPr>
            <w:tcW w:w="0" w:type="auto"/>
          </w:tcPr>
          <w:p w:rsidR="005F30CC" w:rsidRPr="002F1A1B" w:rsidRDefault="005F30CC" w:rsidP="00813D45">
            <w:pPr>
              <w:pStyle w:val="TAL"/>
              <w:rPr>
                <w:sz w:val="16"/>
              </w:rPr>
            </w:pPr>
            <w:r>
              <w:rPr>
                <w:sz w:val="16"/>
              </w:rPr>
              <w:t>C4-184319</w:t>
            </w:r>
          </w:p>
        </w:tc>
        <w:tc>
          <w:tcPr>
            <w:tcW w:w="0" w:type="auto"/>
          </w:tcPr>
          <w:p w:rsidR="005F30CC" w:rsidRPr="002F1A1B" w:rsidRDefault="005F30CC" w:rsidP="00813D45">
            <w:pPr>
              <w:pStyle w:val="TAL"/>
            </w:pPr>
            <w:r>
              <w:t>S1-181249</w:t>
            </w:r>
          </w:p>
        </w:tc>
        <w:tc>
          <w:tcPr>
            <w:tcW w:w="0" w:type="auto"/>
          </w:tcPr>
          <w:p w:rsidR="005F30CC" w:rsidRPr="002F1A1B" w:rsidRDefault="005F30CC" w:rsidP="00813D45">
            <w:pPr>
              <w:pStyle w:val="TAL"/>
              <w:rPr>
                <w:sz w:val="16"/>
              </w:rPr>
            </w:pPr>
            <w:r>
              <w:rPr>
                <w:sz w:val="16"/>
              </w:rPr>
              <w:t>LS on Removal of LTE specific terminology from Group Communication System Enablers TS 22.468</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C4-184323</w:t>
            </w:r>
          </w:p>
        </w:tc>
        <w:tc>
          <w:tcPr>
            <w:tcW w:w="0" w:type="auto"/>
          </w:tcPr>
          <w:p w:rsidR="005F30CC" w:rsidRPr="002F1A1B" w:rsidRDefault="005F30CC" w:rsidP="00813D45">
            <w:pPr>
              <w:pStyle w:val="TAL"/>
            </w:pPr>
            <w:r>
              <w:t>S5-183462</w:t>
            </w:r>
          </w:p>
        </w:tc>
        <w:tc>
          <w:tcPr>
            <w:tcW w:w="0" w:type="auto"/>
          </w:tcPr>
          <w:p w:rsidR="005F30CC" w:rsidRPr="002F1A1B" w:rsidRDefault="005F30CC" w:rsidP="00813D45">
            <w:pPr>
              <w:pStyle w:val="TAL"/>
              <w:rPr>
                <w:sz w:val="16"/>
              </w:rPr>
            </w:pPr>
            <w:r>
              <w:rPr>
                <w:sz w:val="16"/>
              </w:rPr>
              <w:t>LS on completion of the 5G Trace</w:t>
            </w:r>
          </w:p>
        </w:tc>
        <w:tc>
          <w:tcPr>
            <w:tcW w:w="0" w:type="auto"/>
          </w:tcPr>
          <w:p w:rsidR="005F30CC" w:rsidRPr="002F1A1B" w:rsidRDefault="005F30CC" w:rsidP="00813D45">
            <w:pPr>
              <w:pStyle w:val="TAL"/>
              <w:rPr>
                <w:sz w:val="16"/>
              </w:rPr>
            </w:pPr>
            <w:r>
              <w:t>SA5</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C4-184324</w:t>
            </w:r>
          </w:p>
        </w:tc>
        <w:tc>
          <w:tcPr>
            <w:tcW w:w="0" w:type="auto"/>
          </w:tcPr>
          <w:p w:rsidR="005F30CC" w:rsidRPr="002F1A1B" w:rsidRDefault="005F30CC" w:rsidP="00813D45">
            <w:pPr>
              <w:pStyle w:val="TAL"/>
            </w:pPr>
            <w:r>
              <w:t>S5-183497</w:t>
            </w:r>
          </w:p>
        </w:tc>
        <w:tc>
          <w:tcPr>
            <w:tcW w:w="0" w:type="auto"/>
          </w:tcPr>
          <w:p w:rsidR="005F30CC" w:rsidRPr="002F1A1B" w:rsidRDefault="005F30CC" w:rsidP="00813D45">
            <w:pPr>
              <w:pStyle w:val="TAL"/>
              <w:rPr>
                <w:sz w:val="16"/>
              </w:rPr>
            </w:pPr>
            <w:r>
              <w:rPr>
                <w:sz w:val="16"/>
              </w:rPr>
              <w:t>LS on Addition of AVP code definition</w:t>
            </w:r>
          </w:p>
        </w:tc>
        <w:tc>
          <w:tcPr>
            <w:tcW w:w="0" w:type="auto"/>
          </w:tcPr>
          <w:p w:rsidR="005F30CC" w:rsidRPr="002F1A1B" w:rsidRDefault="005F30CC" w:rsidP="00813D45">
            <w:pPr>
              <w:pStyle w:val="TAL"/>
              <w:rPr>
                <w:sz w:val="16"/>
              </w:rPr>
            </w:pPr>
            <w:r>
              <w:t>SA1</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C4-184438</w:t>
            </w:r>
          </w:p>
        </w:tc>
        <w:tc>
          <w:tcPr>
            <w:tcW w:w="0" w:type="auto"/>
          </w:tcPr>
          <w:p w:rsidR="005F30CC" w:rsidRPr="002F1A1B" w:rsidRDefault="005F30CC" w:rsidP="00813D45">
            <w:pPr>
              <w:pStyle w:val="TAL"/>
            </w:pPr>
            <w:r>
              <w:t>S3-181956</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t>SA3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C4-184546</w:t>
            </w:r>
          </w:p>
        </w:tc>
        <w:tc>
          <w:tcPr>
            <w:tcW w:w="0" w:type="auto"/>
          </w:tcPr>
          <w:p w:rsidR="005F30CC" w:rsidRPr="002F1A1B" w:rsidRDefault="005F30CC" w:rsidP="00813D45">
            <w:pPr>
              <w:pStyle w:val="TAL"/>
            </w:pPr>
            <w:r>
              <w:t>R2-1808895</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C4-184548</w:t>
            </w:r>
          </w:p>
        </w:tc>
        <w:tc>
          <w:tcPr>
            <w:tcW w:w="0" w:type="auto"/>
          </w:tcPr>
          <w:p w:rsidR="005F30CC" w:rsidRPr="002F1A1B" w:rsidRDefault="005F30CC" w:rsidP="00813D45">
            <w:pPr>
              <w:pStyle w:val="TAL"/>
            </w:pPr>
            <w:r>
              <w:t>R3-183502</w:t>
            </w:r>
          </w:p>
        </w:tc>
        <w:tc>
          <w:tcPr>
            <w:tcW w:w="0" w:type="auto"/>
          </w:tcPr>
          <w:p w:rsidR="005F30CC" w:rsidRPr="002F1A1B" w:rsidRDefault="005F30CC" w:rsidP="00813D45">
            <w:pPr>
              <w:pStyle w:val="TAL"/>
              <w:rPr>
                <w:sz w:val="16"/>
              </w:rPr>
            </w:pPr>
            <w:r>
              <w:rPr>
                <w:sz w:val="16"/>
              </w:rPr>
              <w:t>Reply LS on Definition of Maximum Packet Loss Rate</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C4-184573</w:t>
            </w:r>
          </w:p>
        </w:tc>
        <w:tc>
          <w:tcPr>
            <w:tcW w:w="0" w:type="auto"/>
          </w:tcPr>
          <w:p w:rsidR="005F30CC" w:rsidRPr="002F1A1B" w:rsidRDefault="005F30CC" w:rsidP="00813D45">
            <w:pPr>
              <w:pStyle w:val="TAL"/>
            </w:pPr>
            <w:r>
              <w:t>R3-183432</w:t>
            </w:r>
          </w:p>
        </w:tc>
        <w:tc>
          <w:tcPr>
            <w:tcW w:w="0" w:type="auto"/>
          </w:tcPr>
          <w:p w:rsidR="005F30CC" w:rsidRPr="002F1A1B" w:rsidRDefault="005F30CC" w:rsidP="00813D45">
            <w:pPr>
              <w:pStyle w:val="TAL"/>
              <w:rPr>
                <w:sz w:val="16"/>
              </w:rPr>
            </w:pPr>
            <w:r>
              <w:rPr>
                <w:sz w:val="16"/>
              </w:rPr>
              <w:t>Reply LS on NGAP SMF Ies</w:t>
            </w:r>
          </w:p>
        </w:tc>
        <w:tc>
          <w:tcPr>
            <w:tcW w:w="0" w:type="auto"/>
          </w:tcPr>
          <w:p w:rsidR="005F30CC" w:rsidRPr="002F1A1B" w:rsidRDefault="005F30CC" w:rsidP="00813D45">
            <w:pPr>
              <w:pStyle w:val="TAL"/>
              <w:rPr>
                <w:sz w:val="16"/>
              </w:rPr>
            </w:pPr>
            <w:r>
              <w:t>RAN3</w:t>
            </w:r>
          </w:p>
        </w:tc>
        <w:tc>
          <w:tcPr>
            <w:tcW w:w="0" w:type="auto"/>
          </w:tcPr>
          <w:p w:rsidR="005F30CC" w:rsidRPr="002F1A1B" w:rsidRDefault="005F30CC" w:rsidP="00813D45">
            <w:pPr>
              <w:pStyle w:val="TAL"/>
              <w:rPr>
                <w:sz w:val="16"/>
              </w:rPr>
            </w:pPr>
            <w:r>
              <w:rPr>
                <w:sz w:val="16"/>
              </w:rPr>
              <w:t>postponed</w:t>
            </w:r>
          </w:p>
        </w:tc>
        <w:tc>
          <w:tcPr>
            <w:tcW w:w="0" w:type="auto"/>
          </w:tcPr>
          <w:p w:rsidR="005F30CC" w:rsidRPr="002F1A1B" w:rsidRDefault="005F30CC" w:rsidP="00813D45">
            <w:pPr>
              <w:pStyle w:val="TAL"/>
              <w:rPr>
                <w:sz w:val="16"/>
              </w:rPr>
            </w:pPr>
          </w:p>
        </w:tc>
      </w:tr>
      <w:tr w:rsidR="005F30CC" w:rsidTr="00813D45">
        <w:tc>
          <w:tcPr>
            <w:tcW w:w="0" w:type="auto"/>
          </w:tcPr>
          <w:p w:rsidR="005F30CC" w:rsidRPr="002F1A1B" w:rsidRDefault="005F30CC" w:rsidP="00813D45">
            <w:pPr>
              <w:pStyle w:val="TAL"/>
              <w:rPr>
                <w:sz w:val="16"/>
              </w:rPr>
            </w:pPr>
            <w:r>
              <w:rPr>
                <w:sz w:val="16"/>
              </w:rPr>
              <w:t>C4-184585</w:t>
            </w:r>
          </w:p>
        </w:tc>
        <w:tc>
          <w:tcPr>
            <w:tcW w:w="0" w:type="auto"/>
          </w:tcPr>
          <w:p w:rsidR="005F30CC" w:rsidRPr="002F1A1B" w:rsidRDefault="005F30CC" w:rsidP="00813D45">
            <w:pPr>
              <w:pStyle w:val="TAL"/>
            </w:pPr>
            <w:r>
              <w:t>R2-1809138</w:t>
            </w:r>
          </w:p>
        </w:tc>
        <w:tc>
          <w:tcPr>
            <w:tcW w:w="0" w:type="auto"/>
          </w:tcPr>
          <w:p w:rsidR="005F30CC" w:rsidRPr="002F1A1B" w:rsidRDefault="005F30CC" w:rsidP="00813D45">
            <w:pPr>
              <w:pStyle w:val="TAL"/>
              <w:rPr>
                <w:sz w:val="16"/>
              </w:rPr>
            </w:pPr>
            <w:r>
              <w:rPr>
                <w:sz w:val="16"/>
              </w:rPr>
              <w:t>LS on Ciphering Key Data for Broadcast of Assistance Data</w:t>
            </w:r>
          </w:p>
        </w:tc>
        <w:tc>
          <w:tcPr>
            <w:tcW w:w="0" w:type="auto"/>
          </w:tcPr>
          <w:p w:rsidR="005F30CC" w:rsidRPr="002F1A1B" w:rsidRDefault="005F30CC" w:rsidP="00813D45">
            <w:pPr>
              <w:pStyle w:val="TAL"/>
              <w:rPr>
                <w:sz w:val="16"/>
              </w:rPr>
            </w:pPr>
            <w:r>
              <w:t>RAN2</w:t>
            </w:r>
          </w:p>
        </w:tc>
        <w:tc>
          <w:tcPr>
            <w:tcW w:w="0" w:type="auto"/>
          </w:tcPr>
          <w:p w:rsidR="005F30CC" w:rsidRPr="002F1A1B" w:rsidRDefault="005F30CC" w:rsidP="00813D45">
            <w:pPr>
              <w:pStyle w:val="TAL"/>
              <w:rPr>
                <w:sz w:val="16"/>
              </w:rPr>
            </w:pPr>
            <w:r>
              <w:rPr>
                <w:sz w:val="16"/>
              </w:rPr>
              <w:t>noted</w:t>
            </w:r>
          </w:p>
        </w:tc>
        <w:tc>
          <w:tcPr>
            <w:tcW w:w="0" w:type="auto"/>
          </w:tcPr>
          <w:p w:rsidR="005F30CC" w:rsidRPr="002F1A1B" w:rsidRDefault="005F30CC" w:rsidP="00813D45">
            <w:pPr>
              <w:pStyle w:val="TAL"/>
              <w:rPr>
                <w:sz w:val="16"/>
              </w:rPr>
            </w:pPr>
          </w:p>
        </w:tc>
      </w:tr>
    </w:tbl>
    <w:p w:rsidR="005F30CC" w:rsidRDefault="005F30CC" w:rsidP="00452145"/>
    <w:p w:rsidR="005F30CC" w:rsidRDefault="005F30CC" w:rsidP="005F30CC">
      <w:pPr>
        <w:pStyle w:val="Heading3"/>
      </w:pPr>
      <w:r>
        <w:lastRenderedPageBreak/>
        <w:t>C2: Outgoing liaison statements</w:t>
      </w:r>
    </w:p>
    <w:p w:rsidR="005F30CC" w:rsidRDefault="005F30CC" w:rsidP="005F30CC">
      <w:pPr>
        <w:pStyle w:val="TH"/>
      </w:pPr>
    </w:p>
    <w:tbl>
      <w:tblPr>
        <w:tblStyle w:val="TableGrid"/>
        <w:tblW w:w="0" w:type="auto"/>
        <w:tblLook w:val="04A0" w:firstRow="1" w:lastRow="0" w:firstColumn="1" w:lastColumn="0" w:noHBand="0" w:noVBand="1"/>
      </w:tblPr>
      <w:tblGrid>
        <w:gridCol w:w="1097"/>
        <w:gridCol w:w="5211"/>
        <w:gridCol w:w="1515"/>
        <w:gridCol w:w="519"/>
        <w:gridCol w:w="128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To</w:t>
            </w:r>
          </w:p>
        </w:tc>
        <w:tc>
          <w:tcPr>
            <w:tcW w:w="0" w:type="auto"/>
          </w:tcPr>
          <w:p w:rsidR="005F30CC" w:rsidRDefault="005F30CC" w:rsidP="00813D45">
            <w:pPr>
              <w:pStyle w:val="TAH"/>
            </w:pPr>
            <w:r>
              <w:t>Cc</w:t>
            </w:r>
          </w:p>
        </w:tc>
        <w:tc>
          <w:tcPr>
            <w:tcW w:w="0" w:type="auto"/>
          </w:tcPr>
          <w:p w:rsidR="005F30CC" w:rsidRDefault="005F30CC" w:rsidP="00813D45">
            <w:pPr>
              <w:pStyle w:val="TAH"/>
            </w:pPr>
            <w:r>
              <w:t>reply to i/c LS</w:t>
            </w:r>
          </w:p>
        </w:tc>
      </w:tr>
      <w:tr w:rsidR="005F30CC" w:rsidTr="00813D45">
        <w:tc>
          <w:tcPr>
            <w:tcW w:w="0" w:type="auto"/>
          </w:tcPr>
          <w:p w:rsidR="005F30CC" w:rsidRPr="002F1A1B" w:rsidRDefault="005F30CC" w:rsidP="00813D45">
            <w:pPr>
              <w:pStyle w:val="TAL"/>
              <w:rPr>
                <w:sz w:val="16"/>
              </w:rPr>
            </w:pPr>
            <w:r>
              <w:rPr>
                <w:sz w:val="16"/>
              </w:rPr>
              <w:t>C4-184353</w:t>
            </w:r>
          </w:p>
        </w:tc>
        <w:tc>
          <w:tcPr>
            <w:tcW w:w="0" w:type="auto"/>
          </w:tcPr>
          <w:p w:rsidR="005F30CC" w:rsidRPr="002F1A1B" w:rsidRDefault="005F30CC" w:rsidP="00813D45">
            <w:pPr>
              <w:pStyle w:val="TAL"/>
              <w:rPr>
                <w:sz w:val="16"/>
              </w:rPr>
            </w:pPr>
            <w:r>
              <w:rPr>
                <w:sz w:val="16"/>
              </w:rPr>
              <w:t>LS OUT on N16 Communication Failure</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C4-183255</w:t>
            </w:r>
          </w:p>
        </w:tc>
      </w:tr>
      <w:tr w:rsidR="005F30CC" w:rsidTr="00813D45">
        <w:tc>
          <w:tcPr>
            <w:tcW w:w="0" w:type="auto"/>
          </w:tcPr>
          <w:p w:rsidR="005F30CC" w:rsidRPr="002F1A1B" w:rsidRDefault="005F30CC" w:rsidP="00813D45">
            <w:pPr>
              <w:pStyle w:val="TAL"/>
              <w:rPr>
                <w:sz w:val="16"/>
              </w:rPr>
            </w:pPr>
            <w:r>
              <w:rPr>
                <w:sz w:val="16"/>
              </w:rPr>
              <w:t>C4-184425</w:t>
            </w:r>
          </w:p>
        </w:tc>
        <w:tc>
          <w:tcPr>
            <w:tcW w:w="0" w:type="auto"/>
          </w:tcPr>
          <w:p w:rsidR="005F30CC" w:rsidRPr="002F1A1B" w:rsidRDefault="005F30CC" w:rsidP="00813D45">
            <w:pPr>
              <w:pStyle w:val="TAL"/>
              <w:rPr>
                <w:sz w:val="16"/>
              </w:rPr>
            </w:pPr>
            <w:r>
              <w:rPr>
                <w:sz w:val="16"/>
              </w:rPr>
              <w:t>LS on NGAP SMF IEs</w:t>
            </w:r>
          </w:p>
        </w:tc>
        <w:tc>
          <w:tcPr>
            <w:tcW w:w="0" w:type="auto"/>
          </w:tcPr>
          <w:p w:rsidR="005F30CC" w:rsidRPr="002F1A1B" w:rsidRDefault="005F30CC" w:rsidP="00813D45">
            <w:pPr>
              <w:pStyle w:val="TAL"/>
              <w:rPr>
                <w:sz w:val="16"/>
              </w:rPr>
            </w:pPr>
            <w:r>
              <w:rPr>
                <w:sz w:val="16"/>
              </w:rPr>
              <w:t>RAN3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C4-184448</w:t>
            </w:r>
          </w:p>
        </w:tc>
        <w:tc>
          <w:tcPr>
            <w:tcW w:w="0" w:type="auto"/>
          </w:tcPr>
          <w:p w:rsidR="005F30CC" w:rsidRPr="002F1A1B" w:rsidRDefault="005F30CC" w:rsidP="00813D45">
            <w:pPr>
              <w:pStyle w:val="TAL"/>
              <w:rPr>
                <w:sz w:val="16"/>
              </w:rPr>
            </w:pPr>
            <w:r>
              <w:rPr>
                <w:sz w:val="16"/>
              </w:rPr>
              <w:t>Reply LS on Clarification on GTP-U "Long PDCP PDU Number" extension header</w:t>
            </w:r>
          </w:p>
        </w:tc>
        <w:tc>
          <w:tcPr>
            <w:tcW w:w="0" w:type="auto"/>
          </w:tcPr>
          <w:p w:rsidR="005F30CC" w:rsidRPr="002F1A1B" w:rsidRDefault="005F30CC" w:rsidP="00813D45">
            <w:pPr>
              <w:pStyle w:val="TAL"/>
              <w:rPr>
                <w:sz w:val="16"/>
              </w:rPr>
            </w:pPr>
            <w:r>
              <w:rPr>
                <w:sz w:val="16"/>
              </w:rPr>
              <w:t>R3</w:t>
            </w:r>
          </w:p>
        </w:tc>
        <w:tc>
          <w:tcPr>
            <w:tcW w:w="0" w:type="auto"/>
          </w:tcPr>
          <w:p w:rsidR="005F30CC" w:rsidRPr="002F1A1B" w:rsidRDefault="005F30CC" w:rsidP="00813D45">
            <w:pPr>
              <w:pStyle w:val="TAL"/>
              <w:rPr>
                <w:sz w:val="16"/>
              </w:rPr>
            </w:pPr>
            <w:r>
              <w:rPr>
                <w:sz w:val="16"/>
              </w:rPr>
              <w:t>R2</w:t>
            </w:r>
          </w:p>
        </w:tc>
        <w:tc>
          <w:tcPr>
            <w:tcW w:w="0" w:type="auto"/>
          </w:tcPr>
          <w:p w:rsidR="005F30CC" w:rsidRPr="002F1A1B" w:rsidRDefault="005F30CC" w:rsidP="00813D45">
            <w:pPr>
              <w:pStyle w:val="TAL"/>
              <w:rPr>
                <w:sz w:val="16"/>
              </w:rPr>
            </w:pPr>
            <w:r>
              <w:rPr>
                <w:sz w:val="16"/>
              </w:rPr>
              <w:t>C4-184088</w:t>
            </w:r>
          </w:p>
        </w:tc>
      </w:tr>
      <w:tr w:rsidR="005F30CC" w:rsidTr="00813D45">
        <w:tc>
          <w:tcPr>
            <w:tcW w:w="0" w:type="auto"/>
          </w:tcPr>
          <w:p w:rsidR="005F30CC" w:rsidRPr="002F1A1B" w:rsidRDefault="005F30CC" w:rsidP="00813D45">
            <w:pPr>
              <w:pStyle w:val="TAL"/>
              <w:rPr>
                <w:sz w:val="16"/>
              </w:rPr>
            </w:pPr>
            <w:r>
              <w:rPr>
                <w:sz w:val="16"/>
              </w:rPr>
              <w:t>C4-184465</w:t>
            </w:r>
          </w:p>
        </w:tc>
        <w:tc>
          <w:tcPr>
            <w:tcW w:w="0" w:type="auto"/>
          </w:tcPr>
          <w:p w:rsidR="005F30CC" w:rsidRPr="002F1A1B" w:rsidRDefault="005F30CC" w:rsidP="00813D45">
            <w:pPr>
              <w:pStyle w:val="TAL"/>
              <w:rPr>
                <w:sz w:val="16"/>
              </w:rPr>
            </w:pPr>
            <w:r>
              <w:rPr>
                <w:sz w:val="16"/>
              </w:rPr>
              <w:t>LS OUT on OAuth2.0</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C4-184570</w:t>
            </w:r>
          </w:p>
        </w:tc>
        <w:tc>
          <w:tcPr>
            <w:tcW w:w="0" w:type="auto"/>
          </w:tcPr>
          <w:p w:rsidR="005F30CC" w:rsidRPr="002F1A1B" w:rsidRDefault="005F30CC" w:rsidP="00813D45">
            <w:pPr>
              <w:pStyle w:val="TAL"/>
              <w:rPr>
                <w:sz w:val="16"/>
              </w:rPr>
            </w:pPr>
            <w:r>
              <w:rPr>
                <w:sz w:val="16"/>
              </w:rPr>
              <w:t>LS on the use of PGW FQDN in the SMF Selection</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w:t>
            </w:r>
          </w:p>
        </w:tc>
      </w:tr>
      <w:tr w:rsidR="005F30CC" w:rsidTr="00813D45">
        <w:tc>
          <w:tcPr>
            <w:tcW w:w="0" w:type="auto"/>
          </w:tcPr>
          <w:p w:rsidR="005F30CC" w:rsidRPr="002F1A1B" w:rsidRDefault="005F30CC" w:rsidP="00813D45">
            <w:pPr>
              <w:pStyle w:val="TAL"/>
              <w:rPr>
                <w:sz w:val="16"/>
              </w:rPr>
            </w:pPr>
            <w:r>
              <w:rPr>
                <w:sz w:val="16"/>
              </w:rPr>
              <w:t>C4-184576</w:t>
            </w:r>
          </w:p>
        </w:tc>
        <w:tc>
          <w:tcPr>
            <w:tcW w:w="0" w:type="auto"/>
          </w:tcPr>
          <w:p w:rsidR="005F30CC" w:rsidRPr="002F1A1B" w:rsidRDefault="005F30CC" w:rsidP="00813D45">
            <w:pPr>
              <w:pStyle w:val="TAL"/>
              <w:rPr>
                <w:sz w:val="16"/>
              </w:rPr>
            </w:pPr>
            <w:r>
              <w:rPr>
                <w:sz w:val="16"/>
              </w:rPr>
              <w:t>Reply LS on AUSF/UDM instance selection and SUCI parameters</w:t>
            </w:r>
          </w:p>
        </w:tc>
        <w:tc>
          <w:tcPr>
            <w:tcW w:w="0" w:type="auto"/>
          </w:tcPr>
          <w:p w:rsidR="005F30CC" w:rsidRPr="002F1A1B" w:rsidRDefault="005F30CC" w:rsidP="00813D45">
            <w:pPr>
              <w:pStyle w:val="TAL"/>
              <w:rPr>
                <w:sz w:val="16"/>
              </w:rPr>
            </w:pPr>
            <w:r>
              <w:rPr>
                <w:sz w:val="16"/>
              </w:rPr>
              <w:t>SA3, SA2, CT1, CT6</w:t>
            </w:r>
          </w:p>
        </w:tc>
        <w:tc>
          <w:tcPr>
            <w:tcW w:w="0" w:type="auto"/>
          </w:tcPr>
          <w:p w:rsidR="005F30CC" w:rsidRPr="002F1A1B" w:rsidRDefault="005F30CC" w:rsidP="00813D45">
            <w:pPr>
              <w:pStyle w:val="TAL"/>
              <w:rPr>
                <w:sz w:val="16"/>
              </w:rPr>
            </w:pPr>
            <w:r>
              <w:rPr>
                <w:sz w:val="16"/>
              </w:rPr>
              <w:t>-</w:t>
            </w:r>
          </w:p>
        </w:tc>
        <w:tc>
          <w:tcPr>
            <w:tcW w:w="0" w:type="auto"/>
          </w:tcPr>
          <w:p w:rsidR="005F30CC" w:rsidRPr="002F1A1B" w:rsidRDefault="005F30CC" w:rsidP="00813D45">
            <w:pPr>
              <w:pStyle w:val="TAL"/>
              <w:rPr>
                <w:sz w:val="16"/>
              </w:rPr>
            </w:pPr>
            <w:r>
              <w:rPr>
                <w:sz w:val="16"/>
              </w:rPr>
              <w:t>S3-181494</w:t>
            </w:r>
          </w:p>
        </w:tc>
      </w:tr>
      <w:tr w:rsidR="005F30CC" w:rsidTr="00813D45">
        <w:tc>
          <w:tcPr>
            <w:tcW w:w="0" w:type="auto"/>
          </w:tcPr>
          <w:p w:rsidR="005F30CC" w:rsidRPr="002F1A1B" w:rsidRDefault="005F30CC" w:rsidP="00813D45">
            <w:pPr>
              <w:pStyle w:val="TAL"/>
              <w:rPr>
                <w:sz w:val="16"/>
              </w:rPr>
            </w:pPr>
            <w:r>
              <w:rPr>
                <w:sz w:val="16"/>
              </w:rPr>
              <w:t>C4-184612</w:t>
            </w:r>
          </w:p>
        </w:tc>
        <w:tc>
          <w:tcPr>
            <w:tcW w:w="0" w:type="auto"/>
          </w:tcPr>
          <w:p w:rsidR="005F30CC" w:rsidRPr="002F1A1B" w:rsidRDefault="005F30CC" w:rsidP="00813D45">
            <w:pPr>
              <w:pStyle w:val="TAL"/>
              <w:rPr>
                <w:sz w:val="16"/>
              </w:rPr>
            </w:pPr>
            <w:r>
              <w:rPr>
                <w:sz w:val="16"/>
              </w:rPr>
              <w:t>LS on TLS and inter PLMN routing</w:t>
            </w:r>
          </w:p>
        </w:tc>
        <w:tc>
          <w:tcPr>
            <w:tcW w:w="0" w:type="auto"/>
          </w:tcPr>
          <w:p w:rsidR="005F30CC" w:rsidRPr="002F1A1B" w:rsidRDefault="005F30CC" w:rsidP="00813D45">
            <w:pPr>
              <w:pStyle w:val="TAL"/>
              <w:rPr>
                <w:sz w:val="16"/>
              </w:rPr>
            </w:pPr>
            <w:r>
              <w:rPr>
                <w:sz w:val="16"/>
              </w:rPr>
              <w:t>SA3</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S3-181956</w:t>
            </w:r>
          </w:p>
        </w:tc>
      </w:tr>
      <w:tr w:rsidR="005F30CC" w:rsidTr="00813D45">
        <w:tc>
          <w:tcPr>
            <w:tcW w:w="0" w:type="auto"/>
          </w:tcPr>
          <w:p w:rsidR="005F30CC" w:rsidRPr="002F1A1B" w:rsidRDefault="005F30CC" w:rsidP="00813D45">
            <w:pPr>
              <w:pStyle w:val="TAL"/>
              <w:rPr>
                <w:sz w:val="16"/>
              </w:rPr>
            </w:pPr>
            <w:r>
              <w:rPr>
                <w:sz w:val="16"/>
              </w:rPr>
              <w:t>C4-184613</w:t>
            </w:r>
          </w:p>
        </w:tc>
        <w:tc>
          <w:tcPr>
            <w:tcW w:w="0" w:type="auto"/>
          </w:tcPr>
          <w:p w:rsidR="005F30CC" w:rsidRPr="002F1A1B" w:rsidRDefault="005F30CC" w:rsidP="00813D45">
            <w:pPr>
              <w:pStyle w:val="TAL"/>
              <w:rPr>
                <w:sz w:val="16"/>
              </w:rPr>
            </w:pPr>
            <w:r>
              <w:rPr>
                <w:sz w:val="16"/>
              </w:rPr>
              <w:t>LS Reply on Overload Control of Service Based Interfaces</w:t>
            </w:r>
          </w:p>
        </w:tc>
        <w:tc>
          <w:tcPr>
            <w:tcW w:w="0" w:type="auto"/>
          </w:tcPr>
          <w:p w:rsidR="005F30CC" w:rsidRPr="002F1A1B" w:rsidRDefault="005F30CC" w:rsidP="00813D45">
            <w:pPr>
              <w:pStyle w:val="TAL"/>
              <w:rPr>
                <w:sz w:val="16"/>
              </w:rPr>
            </w:pPr>
            <w:r>
              <w:rPr>
                <w:sz w:val="16"/>
              </w:rPr>
              <w:t>SA2</w:t>
            </w:r>
          </w:p>
        </w:tc>
        <w:tc>
          <w:tcPr>
            <w:tcW w:w="0" w:type="auto"/>
          </w:tcPr>
          <w:p w:rsidR="005F30CC" w:rsidRPr="002F1A1B" w:rsidRDefault="005F30CC" w:rsidP="00813D45">
            <w:pPr>
              <w:pStyle w:val="TAL"/>
              <w:rPr>
                <w:sz w:val="16"/>
              </w:rPr>
            </w:pPr>
            <w:r>
              <w:rPr>
                <w:sz w:val="16"/>
              </w:rPr>
              <w:t>CT3</w:t>
            </w:r>
          </w:p>
        </w:tc>
        <w:tc>
          <w:tcPr>
            <w:tcW w:w="0" w:type="auto"/>
          </w:tcPr>
          <w:p w:rsidR="005F30CC" w:rsidRPr="002F1A1B" w:rsidRDefault="005F30CC" w:rsidP="00813D45">
            <w:pPr>
              <w:pStyle w:val="TAL"/>
              <w:rPr>
                <w:sz w:val="16"/>
              </w:rPr>
            </w:pPr>
            <w:r>
              <w:rPr>
                <w:sz w:val="16"/>
              </w:rPr>
              <w:t>C4-181186</w:t>
            </w:r>
          </w:p>
        </w:tc>
      </w:tr>
    </w:tbl>
    <w:p w:rsidR="005F30CC" w:rsidRDefault="005F30CC" w:rsidP="005F30CC"/>
    <w:p w:rsidR="005F30CC" w:rsidRDefault="005F30CC" w:rsidP="005F30CC">
      <w:pPr>
        <w:pStyle w:val="Heading2"/>
      </w:pPr>
      <w:r>
        <w:br w:type="page"/>
      </w:r>
      <w:r>
        <w:lastRenderedPageBreak/>
        <w:t>Annex D: List of agreed/approved new and revised Work Items</w:t>
      </w:r>
    </w:p>
    <w:p w:rsidR="005F30CC" w:rsidRDefault="005F30CC" w:rsidP="005F30CC">
      <w:pPr>
        <w:pStyle w:val="TH"/>
      </w:pPr>
    </w:p>
    <w:tbl>
      <w:tblPr>
        <w:tblStyle w:val="TableGrid"/>
        <w:tblW w:w="0" w:type="auto"/>
        <w:tblLook w:val="04A0" w:firstRow="1" w:lastRow="0" w:firstColumn="1" w:lastColumn="0" w:noHBand="0" w:noVBand="1"/>
      </w:tblPr>
      <w:tblGrid>
        <w:gridCol w:w="1097"/>
        <w:gridCol w:w="4857"/>
        <w:gridCol w:w="2428"/>
        <w:gridCol w:w="1247"/>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Title</w:t>
            </w:r>
          </w:p>
        </w:tc>
        <w:tc>
          <w:tcPr>
            <w:tcW w:w="0" w:type="auto"/>
          </w:tcPr>
          <w:p w:rsidR="005F30CC" w:rsidRDefault="005F30CC" w:rsidP="00813D45">
            <w:pPr>
              <w:pStyle w:val="TAH"/>
            </w:pPr>
            <w:r>
              <w:t>Source</w:t>
            </w:r>
          </w:p>
        </w:tc>
        <w:tc>
          <w:tcPr>
            <w:tcW w:w="0" w:type="auto"/>
          </w:tcPr>
          <w:p w:rsidR="005F30CC" w:rsidRDefault="005F30CC" w:rsidP="00813D45">
            <w:pPr>
              <w:pStyle w:val="TAH"/>
            </w:pPr>
            <w:r>
              <w:t>new/revised</w:t>
            </w:r>
          </w:p>
        </w:tc>
      </w:tr>
      <w:tr w:rsidR="005F30CC" w:rsidTr="00813D45">
        <w:tc>
          <w:tcPr>
            <w:tcW w:w="0" w:type="auto"/>
          </w:tcPr>
          <w:p w:rsidR="005F30CC" w:rsidRPr="002F1A1B" w:rsidRDefault="005F30CC" w:rsidP="00813D45">
            <w:pPr>
              <w:pStyle w:val="TAL"/>
              <w:rPr>
                <w:sz w:val="16"/>
              </w:rPr>
            </w:pPr>
            <w:r>
              <w:rPr>
                <w:sz w:val="16"/>
              </w:rPr>
              <w:t>C4-184326</w:t>
            </w:r>
          </w:p>
        </w:tc>
        <w:tc>
          <w:tcPr>
            <w:tcW w:w="0" w:type="auto"/>
          </w:tcPr>
          <w:p w:rsidR="005F30CC" w:rsidRPr="002F1A1B" w:rsidRDefault="005F30CC" w:rsidP="00813D45">
            <w:pPr>
              <w:pStyle w:val="TAL"/>
              <w:rPr>
                <w:sz w:val="16"/>
              </w:rPr>
            </w:pPr>
            <w:r>
              <w:rPr>
                <w:sz w:val="16"/>
              </w:rPr>
              <w:t>New Study on Load and Overload Control of 5GC Service Based Interfaces</w:t>
            </w:r>
          </w:p>
        </w:tc>
        <w:tc>
          <w:tcPr>
            <w:tcW w:w="0" w:type="auto"/>
          </w:tcPr>
          <w:p w:rsidR="005F30CC" w:rsidRPr="002F1A1B" w:rsidRDefault="005F30CC" w:rsidP="00813D45">
            <w:pPr>
              <w:pStyle w:val="TAL"/>
              <w:rPr>
                <w:sz w:val="16"/>
              </w:rPr>
            </w:pPr>
            <w:r>
              <w:rPr>
                <w:sz w:val="16"/>
              </w:rPr>
              <w:t>Huawei Telecommunication India</w:t>
            </w:r>
          </w:p>
        </w:tc>
        <w:tc>
          <w:tcPr>
            <w:tcW w:w="0" w:type="auto"/>
          </w:tcPr>
          <w:p w:rsidR="005F30CC" w:rsidRPr="002F1A1B" w:rsidRDefault="005F30CC" w:rsidP="00813D45">
            <w:pPr>
              <w:pStyle w:val="TAL"/>
              <w:rPr>
                <w:sz w:val="16"/>
              </w:rPr>
            </w:pPr>
            <w:r>
              <w:rPr>
                <w:sz w:val="16"/>
              </w:rPr>
              <w:t>SID new</w:t>
            </w:r>
          </w:p>
        </w:tc>
      </w:tr>
      <w:tr w:rsidR="005F30CC" w:rsidTr="00813D45">
        <w:tc>
          <w:tcPr>
            <w:tcW w:w="0" w:type="auto"/>
          </w:tcPr>
          <w:p w:rsidR="005F30CC" w:rsidRPr="002F1A1B" w:rsidRDefault="005F30CC" w:rsidP="00813D45">
            <w:pPr>
              <w:pStyle w:val="TAL"/>
              <w:rPr>
                <w:sz w:val="16"/>
              </w:rPr>
            </w:pPr>
            <w:r>
              <w:rPr>
                <w:sz w:val="16"/>
              </w:rPr>
              <w:t>C4-184327</w:t>
            </w:r>
          </w:p>
        </w:tc>
        <w:tc>
          <w:tcPr>
            <w:tcW w:w="0" w:type="auto"/>
          </w:tcPr>
          <w:p w:rsidR="005F30CC" w:rsidRPr="002F1A1B" w:rsidRDefault="005F30CC" w:rsidP="00813D45">
            <w:pPr>
              <w:pStyle w:val="TAL"/>
              <w:rPr>
                <w:sz w:val="16"/>
              </w:rPr>
            </w:pPr>
            <w:r>
              <w:rPr>
                <w:sz w:val="16"/>
              </w:rPr>
              <w:t xml:space="preserve">New WID on Shared Data Handling on Nudm and Nudr </w:t>
            </w:r>
          </w:p>
        </w:tc>
        <w:tc>
          <w:tcPr>
            <w:tcW w:w="0" w:type="auto"/>
          </w:tcPr>
          <w:p w:rsidR="005F30CC" w:rsidRPr="002F1A1B" w:rsidRDefault="005F30CC" w:rsidP="00813D45">
            <w:pPr>
              <w:pStyle w:val="TAL"/>
              <w:rPr>
                <w:sz w:val="16"/>
              </w:rPr>
            </w:pPr>
            <w:r>
              <w:rPr>
                <w:sz w:val="16"/>
              </w:rPr>
              <w:t>Nokia, Nokia Shanghai Bell</w:t>
            </w:r>
          </w:p>
        </w:tc>
        <w:tc>
          <w:tcPr>
            <w:tcW w:w="0" w:type="auto"/>
          </w:tcPr>
          <w:p w:rsidR="005F30CC" w:rsidRPr="002F1A1B" w:rsidRDefault="005F30CC" w:rsidP="00813D45">
            <w:pPr>
              <w:pStyle w:val="TAL"/>
              <w:rPr>
                <w:sz w:val="16"/>
              </w:rPr>
            </w:pPr>
            <w:r>
              <w:rPr>
                <w:sz w:val="16"/>
              </w:rPr>
              <w:t>WID new</w:t>
            </w:r>
          </w:p>
        </w:tc>
      </w:tr>
    </w:tbl>
    <w:p w:rsidR="005F30CC" w:rsidRDefault="005F30CC" w:rsidP="005F30CC"/>
    <w:p w:rsidR="005F30CC" w:rsidRDefault="005F30CC" w:rsidP="005F30CC">
      <w:pPr>
        <w:pStyle w:val="Heading2"/>
      </w:pPr>
      <w:r>
        <w:br w:type="page"/>
      </w:r>
      <w:r>
        <w:lastRenderedPageBreak/>
        <w:t>Annex E: List of draft Technical Specifications and Reports</w:t>
      </w:r>
    </w:p>
    <w:p w:rsidR="005F30CC" w:rsidRDefault="005F30CC" w:rsidP="005F30CC">
      <w:pPr>
        <w:pStyle w:val="TH"/>
      </w:pPr>
    </w:p>
    <w:tbl>
      <w:tblPr>
        <w:tblStyle w:val="TableGrid"/>
        <w:tblW w:w="0" w:type="auto"/>
        <w:tblLook w:val="04A0" w:firstRow="1" w:lastRow="0" w:firstColumn="1" w:lastColumn="0" w:noHBand="0" w:noVBand="1"/>
      </w:tblPr>
      <w:tblGrid>
        <w:gridCol w:w="1097"/>
        <w:gridCol w:w="706"/>
        <w:gridCol w:w="587"/>
        <w:gridCol w:w="3258"/>
      </w:tblGrid>
      <w:tr w:rsidR="005F30CC" w:rsidTr="00813D45">
        <w:tc>
          <w:tcPr>
            <w:tcW w:w="0" w:type="auto"/>
          </w:tcPr>
          <w:p w:rsidR="005F30CC" w:rsidRDefault="005F30CC" w:rsidP="00813D45">
            <w:pPr>
              <w:pStyle w:val="TAH"/>
            </w:pPr>
            <w:r>
              <w:t>Document</w:t>
            </w:r>
          </w:p>
        </w:tc>
        <w:tc>
          <w:tcPr>
            <w:tcW w:w="0" w:type="auto"/>
          </w:tcPr>
          <w:p w:rsidR="005F30CC" w:rsidRDefault="005F30CC" w:rsidP="00813D45">
            <w:pPr>
              <w:pStyle w:val="TAH"/>
            </w:pPr>
            <w:r>
              <w:t>Spec</w:t>
            </w:r>
          </w:p>
        </w:tc>
        <w:tc>
          <w:tcPr>
            <w:tcW w:w="0" w:type="auto"/>
          </w:tcPr>
          <w:p w:rsidR="005F30CC" w:rsidRDefault="005F30CC" w:rsidP="00813D45">
            <w:pPr>
              <w:pStyle w:val="TAH"/>
            </w:pPr>
            <w:r>
              <w:t>vers</w:t>
            </w:r>
          </w:p>
        </w:tc>
        <w:tc>
          <w:tcPr>
            <w:tcW w:w="0" w:type="auto"/>
          </w:tcPr>
          <w:p w:rsidR="005F30CC" w:rsidRDefault="005F30CC" w:rsidP="00813D45">
            <w:pPr>
              <w:pStyle w:val="TAH"/>
            </w:pPr>
            <w:r>
              <w:t>Doc title</w:t>
            </w:r>
          </w:p>
        </w:tc>
      </w:tr>
      <w:tr w:rsidR="005F30CC" w:rsidTr="00813D45">
        <w:tc>
          <w:tcPr>
            <w:tcW w:w="0" w:type="auto"/>
          </w:tcPr>
          <w:p w:rsidR="005F30CC" w:rsidRPr="002F1A1B" w:rsidRDefault="005F30CC" w:rsidP="00813D45">
            <w:pPr>
              <w:pStyle w:val="TAR"/>
              <w:rPr>
                <w:sz w:val="16"/>
              </w:rPr>
            </w:pPr>
            <w:r>
              <w:rPr>
                <w:sz w:val="16"/>
              </w:rPr>
              <w:t>C4-184617</w:t>
            </w:r>
          </w:p>
        </w:tc>
        <w:tc>
          <w:tcPr>
            <w:tcW w:w="0" w:type="auto"/>
          </w:tcPr>
          <w:p w:rsidR="005F30CC" w:rsidRPr="002F1A1B" w:rsidRDefault="005F30CC" w:rsidP="00813D45">
            <w:pPr>
              <w:pStyle w:val="TAL"/>
              <w:rPr>
                <w:sz w:val="16"/>
              </w:rPr>
            </w:pPr>
            <w:r>
              <w:rPr>
                <w:sz w:val="16"/>
              </w:rPr>
              <w:t>29.500</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29.500 after meeting</w:t>
            </w:r>
          </w:p>
        </w:tc>
      </w:tr>
      <w:tr w:rsidR="005F30CC" w:rsidTr="00813D45">
        <w:tc>
          <w:tcPr>
            <w:tcW w:w="0" w:type="auto"/>
          </w:tcPr>
          <w:p w:rsidR="005F30CC" w:rsidRPr="002F1A1B" w:rsidRDefault="005F30CC" w:rsidP="00813D45">
            <w:pPr>
              <w:pStyle w:val="TAR"/>
              <w:rPr>
                <w:sz w:val="16"/>
              </w:rPr>
            </w:pPr>
            <w:r>
              <w:rPr>
                <w:sz w:val="16"/>
              </w:rPr>
              <w:t>C4-184618</w:t>
            </w:r>
          </w:p>
        </w:tc>
        <w:tc>
          <w:tcPr>
            <w:tcW w:w="0" w:type="auto"/>
          </w:tcPr>
          <w:p w:rsidR="005F30CC" w:rsidRPr="002F1A1B" w:rsidRDefault="005F30CC" w:rsidP="00813D45">
            <w:pPr>
              <w:pStyle w:val="TAL"/>
              <w:rPr>
                <w:sz w:val="16"/>
              </w:rPr>
            </w:pPr>
            <w:r>
              <w:rPr>
                <w:sz w:val="16"/>
              </w:rPr>
              <w:t>29.501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29.501 after meeting</w:t>
            </w:r>
          </w:p>
        </w:tc>
      </w:tr>
      <w:tr w:rsidR="005F30CC" w:rsidTr="00813D45">
        <w:tc>
          <w:tcPr>
            <w:tcW w:w="0" w:type="auto"/>
          </w:tcPr>
          <w:p w:rsidR="005F30CC" w:rsidRPr="002F1A1B" w:rsidRDefault="005F30CC" w:rsidP="00813D45">
            <w:pPr>
              <w:pStyle w:val="TAR"/>
              <w:rPr>
                <w:sz w:val="16"/>
              </w:rPr>
            </w:pPr>
            <w:r>
              <w:rPr>
                <w:sz w:val="16"/>
              </w:rPr>
              <w:t>C4-184619</w:t>
            </w:r>
          </w:p>
        </w:tc>
        <w:tc>
          <w:tcPr>
            <w:tcW w:w="0" w:type="auto"/>
          </w:tcPr>
          <w:p w:rsidR="005F30CC" w:rsidRPr="002F1A1B" w:rsidRDefault="005F30CC" w:rsidP="00813D45">
            <w:pPr>
              <w:pStyle w:val="TAL"/>
              <w:rPr>
                <w:sz w:val="16"/>
              </w:rPr>
            </w:pPr>
            <w:r>
              <w:rPr>
                <w:sz w:val="16"/>
              </w:rPr>
              <w:t>29.502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29.502 after meeting</w:t>
            </w:r>
          </w:p>
        </w:tc>
      </w:tr>
      <w:tr w:rsidR="005F30CC" w:rsidTr="00813D45">
        <w:tc>
          <w:tcPr>
            <w:tcW w:w="0" w:type="auto"/>
          </w:tcPr>
          <w:p w:rsidR="005F30CC" w:rsidRPr="002F1A1B" w:rsidRDefault="005F30CC" w:rsidP="00813D45">
            <w:pPr>
              <w:pStyle w:val="TAR"/>
              <w:rPr>
                <w:sz w:val="16"/>
              </w:rPr>
            </w:pPr>
            <w:r>
              <w:rPr>
                <w:sz w:val="16"/>
              </w:rPr>
              <w:t>C4-184621</w:t>
            </w:r>
          </w:p>
        </w:tc>
        <w:tc>
          <w:tcPr>
            <w:tcW w:w="0" w:type="auto"/>
          </w:tcPr>
          <w:p w:rsidR="005F30CC" w:rsidRPr="002F1A1B" w:rsidRDefault="005F30CC" w:rsidP="00813D45">
            <w:pPr>
              <w:pStyle w:val="TAL"/>
              <w:rPr>
                <w:sz w:val="16"/>
              </w:rPr>
            </w:pPr>
            <w:r>
              <w:rPr>
                <w:sz w:val="16"/>
              </w:rPr>
              <w:t>29.503</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29.503 after meeting</w:t>
            </w:r>
          </w:p>
        </w:tc>
      </w:tr>
      <w:tr w:rsidR="005F30CC" w:rsidTr="00813D45">
        <w:tc>
          <w:tcPr>
            <w:tcW w:w="0" w:type="auto"/>
          </w:tcPr>
          <w:p w:rsidR="005F30CC" w:rsidRPr="002F1A1B" w:rsidRDefault="005F30CC" w:rsidP="00813D45">
            <w:pPr>
              <w:pStyle w:val="TAR"/>
              <w:rPr>
                <w:sz w:val="16"/>
              </w:rPr>
            </w:pPr>
            <w:r>
              <w:rPr>
                <w:sz w:val="16"/>
              </w:rPr>
              <w:t>C4-184623</w:t>
            </w:r>
          </w:p>
        </w:tc>
        <w:tc>
          <w:tcPr>
            <w:tcW w:w="0" w:type="auto"/>
          </w:tcPr>
          <w:p w:rsidR="005F30CC" w:rsidRPr="002F1A1B" w:rsidRDefault="005F30CC" w:rsidP="00813D45">
            <w:pPr>
              <w:pStyle w:val="TAL"/>
              <w:rPr>
                <w:sz w:val="16"/>
              </w:rPr>
            </w:pPr>
            <w:r>
              <w:rPr>
                <w:sz w:val="16"/>
              </w:rPr>
              <w:t>29.509</w:t>
            </w:r>
          </w:p>
        </w:tc>
        <w:tc>
          <w:tcPr>
            <w:tcW w:w="0" w:type="auto"/>
          </w:tcPr>
          <w:p w:rsidR="005F30CC" w:rsidRPr="002F1A1B" w:rsidRDefault="005F30CC" w:rsidP="00813D45">
            <w:pPr>
              <w:pStyle w:val="TAL"/>
              <w:rPr>
                <w:sz w:val="16"/>
              </w:rPr>
            </w:pPr>
            <w:r>
              <w:rPr>
                <w:sz w:val="16"/>
              </w:rPr>
              <w:t>1.3.0</w:t>
            </w:r>
          </w:p>
        </w:tc>
        <w:tc>
          <w:tcPr>
            <w:tcW w:w="0" w:type="auto"/>
          </w:tcPr>
          <w:p w:rsidR="005F30CC" w:rsidRPr="002F1A1B" w:rsidRDefault="005F30CC" w:rsidP="00813D45">
            <w:pPr>
              <w:pStyle w:val="TAL"/>
              <w:rPr>
                <w:sz w:val="16"/>
              </w:rPr>
            </w:pPr>
            <w:r>
              <w:rPr>
                <w:sz w:val="16"/>
              </w:rPr>
              <w:t>A new draft 3GPP TS 29.509 after meeting</w:t>
            </w:r>
          </w:p>
        </w:tc>
      </w:tr>
      <w:tr w:rsidR="005F30CC" w:rsidTr="00813D45">
        <w:tc>
          <w:tcPr>
            <w:tcW w:w="0" w:type="auto"/>
          </w:tcPr>
          <w:p w:rsidR="005F30CC" w:rsidRPr="002F1A1B" w:rsidRDefault="005F30CC" w:rsidP="00813D45">
            <w:pPr>
              <w:pStyle w:val="TAR"/>
              <w:rPr>
                <w:sz w:val="16"/>
              </w:rPr>
            </w:pPr>
            <w:r>
              <w:rPr>
                <w:sz w:val="16"/>
              </w:rPr>
              <w:t>C4-184625</w:t>
            </w:r>
          </w:p>
        </w:tc>
        <w:tc>
          <w:tcPr>
            <w:tcW w:w="0" w:type="auto"/>
          </w:tcPr>
          <w:p w:rsidR="005F30CC" w:rsidRPr="002F1A1B" w:rsidRDefault="005F30CC" w:rsidP="00813D45">
            <w:pPr>
              <w:pStyle w:val="TAL"/>
              <w:rPr>
                <w:sz w:val="16"/>
              </w:rPr>
            </w:pPr>
            <w:r>
              <w:rPr>
                <w:sz w:val="16"/>
              </w:rPr>
              <w:t>29.510</w:t>
            </w:r>
          </w:p>
        </w:tc>
        <w:tc>
          <w:tcPr>
            <w:tcW w:w="0" w:type="auto"/>
          </w:tcPr>
          <w:p w:rsidR="005F30CC" w:rsidRPr="002F1A1B" w:rsidRDefault="005F30CC" w:rsidP="00813D45">
            <w:pPr>
              <w:pStyle w:val="TAL"/>
              <w:rPr>
                <w:sz w:val="16"/>
              </w:rPr>
            </w:pPr>
            <w:r>
              <w:rPr>
                <w:sz w:val="16"/>
              </w:rPr>
              <w:t>0.7.0</w:t>
            </w:r>
          </w:p>
        </w:tc>
        <w:tc>
          <w:tcPr>
            <w:tcW w:w="0" w:type="auto"/>
          </w:tcPr>
          <w:p w:rsidR="005F30CC" w:rsidRPr="002F1A1B" w:rsidRDefault="005F30CC" w:rsidP="00813D45">
            <w:pPr>
              <w:pStyle w:val="TAL"/>
              <w:rPr>
                <w:sz w:val="16"/>
              </w:rPr>
            </w:pPr>
            <w:r>
              <w:rPr>
                <w:sz w:val="16"/>
              </w:rPr>
              <w:t>A new draft 3GPP TS 29.510 after meeting</w:t>
            </w:r>
          </w:p>
        </w:tc>
      </w:tr>
      <w:tr w:rsidR="005F30CC" w:rsidTr="00813D45">
        <w:tc>
          <w:tcPr>
            <w:tcW w:w="0" w:type="auto"/>
          </w:tcPr>
          <w:p w:rsidR="005F30CC" w:rsidRPr="002F1A1B" w:rsidRDefault="005F30CC" w:rsidP="00813D45">
            <w:pPr>
              <w:pStyle w:val="TAR"/>
              <w:rPr>
                <w:sz w:val="16"/>
              </w:rPr>
            </w:pPr>
            <w:r>
              <w:rPr>
                <w:sz w:val="16"/>
              </w:rPr>
              <w:t>C4-184627</w:t>
            </w:r>
          </w:p>
        </w:tc>
        <w:tc>
          <w:tcPr>
            <w:tcW w:w="0" w:type="auto"/>
          </w:tcPr>
          <w:p w:rsidR="005F30CC" w:rsidRPr="002F1A1B" w:rsidRDefault="005F30CC" w:rsidP="00813D45">
            <w:pPr>
              <w:pStyle w:val="TAL"/>
              <w:rPr>
                <w:sz w:val="16"/>
              </w:rPr>
            </w:pPr>
            <w:r>
              <w:rPr>
                <w:sz w:val="16"/>
              </w:rPr>
              <w:t>29.511</w:t>
            </w:r>
          </w:p>
        </w:tc>
        <w:tc>
          <w:tcPr>
            <w:tcW w:w="0" w:type="auto"/>
          </w:tcPr>
          <w:p w:rsidR="005F30CC" w:rsidRPr="002F1A1B" w:rsidRDefault="005F30CC" w:rsidP="00813D45">
            <w:pPr>
              <w:pStyle w:val="TAL"/>
              <w:rPr>
                <w:sz w:val="16"/>
              </w:rPr>
            </w:pPr>
            <w:r>
              <w:rPr>
                <w:sz w:val="16"/>
              </w:rPr>
              <w:t>1.1.0</w:t>
            </w:r>
          </w:p>
        </w:tc>
        <w:tc>
          <w:tcPr>
            <w:tcW w:w="0" w:type="auto"/>
          </w:tcPr>
          <w:p w:rsidR="005F30CC" w:rsidRPr="002F1A1B" w:rsidRDefault="005F30CC" w:rsidP="00813D45">
            <w:pPr>
              <w:pStyle w:val="TAL"/>
              <w:rPr>
                <w:sz w:val="16"/>
              </w:rPr>
            </w:pPr>
            <w:r>
              <w:rPr>
                <w:sz w:val="16"/>
              </w:rPr>
              <w:t>A new draft 3GPP TS 29.511 after meeting</w:t>
            </w:r>
          </w:p>
        </w:tc>
      </w:tr>
      <w:tr w:rsidR="005F30CC" w:rsidTr="00813D45">
        <w:tc>
          <w:tcPr>
            <w:tcW w:w="0" w:type="auto"/>
          </w:tcPr>
          <w:p w:rsidR="005F30CC" w:rsidRPr="002F1A1B" w:rsidRDefault="005F30CC" w:rsidP="00813D45">
            <w:pPr>
              <w:pStyle w:val="TAR"/>
              <w:rPr>
                <w:sz w:val="16"/>
              </w:rPr>
            </w:pPr>
            <w:r>
              <w:rPr>
                <w:sz w:val="16"/>
              </w:rPr>
              <w:t>C4-184629</w:t>
            </w:r>
          </w:p>
        </w:tc>
        <w:tc>
          <w:tcPr>
            <w:tcW w:w="0" w:type="auto"/>
          </w:tcPr>
          <w:p w:rsidR="005F30CC" w:rsidRPr="002F1A1B" w:rsidRDefault="005F30CC" w:rsidP="00813D45">
            <w:pPr>
              <w:pStyle w:val="TAL"/>
              <w:rPr>
                <w:sz w:val="16"/>
              </w:rPr>
            </w:pPr>
            <w:r>
              <w:rPr>
                <w:sz w:val="16"/>
              </w:rPr>
              <w:t>29.518</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29.518 after meeting</w:t>
            </w:r>
          </w:p>
        </w:tc>
      </w:tr>
      <w:tr w:rsidR="005F30CC" w:rsidTr="00813D45">
        <w:tc>
          <w:tcPr>
            <w:tcW w:w="0" w:type="auto"/>
          </w:tcPr>
          <w:p w:rsidR="005F30CC" w:rsidRPr="002F1A1B" w:rsidRDefault="005F30CC" w:rsidP="00813D45">
            <w:pPr>
              <w:pStyle w:val="TAR"/>
              <w:rPr>
                <w:sz w:val="16"/>
              </w:rPr>
            </w:pPr>
            <w:r>
              <w:rPr>
                <w:sz w:val="16"/>
              </w:rPr>
              <w:t>C4-184631</w:t>
            </w:r>
          </w:p>
        </w:tc>
        <w:tc>
          <w:tcPr>
            <w:tcW w:w="0" w:type="auto"/>
          </w:tcPr>
          <w:p w:rsidR="005F30CC" w:rsidRPr="002F1A1B" w:rsidRDefault="005F30CC" w:rsidP="00813D45">
            <w:pPr>
              <w:pStyle w:val="TAL"/>
              <w:rPr>
                <w:sz w:val="16"/>
              </w:rPr>
            </w:pPr>
            <w:r>
              <w:rPr>
                <w:sz w:val="16"/>
              </w:rPr>
              <w:t>29.531</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29.531 after meeting</w:t>
            </w:r>
          </w:p>
        </w:tc>
      </w:tr>
      <w:tr w:rsidR="005F30CC" w:rsidTr="00813D45">
        <w:tc>
          <w:tcPr>
            <w:tcW w:w="0" w:type="auto"/>
          </w:tcPr>
          <w:p w:rsidR="005F30CC" w:rsidRPr="002F1A1B" w:rsidRDefault="005F30CC" w:rsidP="00813D45">
            <w:pPr>
              <w:pStyle w:val="TAR"/>
              <w:rPr>
                <w:sz w:val="16"/>
              </w:rPr>
            </w:pPr>
            <w:r>
              <w:rPr>
                <w:sz w:val="16"/>
              </w:rPr>
              <w:t>C4-184633</w:t>
            </w:r>
          </w:p>
        </w:tc>
        <w:tc>
          <w:tcPr>
            <w:tcW w:w="0" w:type="auto"/>
          </w:tcPr>
          <w:p w:rsidR="005F30CC" w:rsidRPr="002F1A1B" w:rsidRDefault="005F30CC" w:rsidP="00813D45">
            <w:pPr>
              <w:pStyle w:val="TAL"/>
              <w:rPr>
                <w:sz w:val="16"/>
              </w:rPr>
            </w:pPr>
            <w:r>
              <w:rPr>
                <w:sz w:val="16"/>
              </w:rPr>
              <w:t>29.540</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29.540 after meeting</w:t>
            </w:r>
          </w:p>
        </w:tc>
      </w:tr>
      <w:tr w:rsidR="005F30CC" w:rsidTr="00813D45">
        <w:tc>
          <w:tcPr>
            <w:tcW w:w="0" w:type="auto"/>
          </w:tcPr>
          <w:p w:rsidR="005F30CC" w:rsidRPr="002F1A1B" w:rsidRDefault="005F30CC" w:rsidP="00813D45">
            <w:pPr>
              <w:pStyle w:val="TAR"/>
              <w:rPr>
                <w:sz w:val="16"/>
              </w:rPr>
            </w:pPr>
            <w:r>
              <w:rPr>
                <w:sz w:val="16"/>
              </w:rPr>
              <w:t>C4-184635</w:t>
            </w:r>
          </w:p>
        </w:tc>
        <w:tc>
          <w:tcPr>
            <w:tcW w:w="0" w:type="auto"/>
          </w:tcPr>
          <w:p w:rsidR="005F30CC" w:rsidRPr="002F1A1B" w:rsidRDefault="005F30CC" w:rsidP="00813D45">
            <w:pPr>
              <w:pStyle w:val="TAL"/>
              <w:rPr>
                <w:sz w:val="16"/>
              </w:rPr>
            </w:pPr>
            <w:r>
              <w:rPr>
                <w:sz w:val="16"/>
              </w:rPr>
              <w:t>29.571</w:t>
            </w:r>
          </w:p>
        </w:tc>
        <w:tc>
          <w:tcPr>
            <w:tcW w:w="0" w:type="auto"/>
          </w:tcPr>
          <w:p w:rsidR="005F30CC" w:rsidRPr="002F1A1B" w:rsidRDefault="005F30CC" w:rsidP="00813D45">
            <w:pPr>
              <w:pStyle w:val="TAL"/>
              <w:rPr>
                <w:sz w:val="16"/>
              </w:rPr>
            </w:pPr>
            <w:r>
              <w:rPr>
                <w:sz w:val="16"/>
              </w:rPr>
              <w:t>0.6.0</w:t>
            </w:r>
          </w:p>
        </w:tc>
        <w:tc>
          <w:tcPr>
            <w:tcW w:w="0" w:type="auto"/>
          </w:tcPr>
          <w:p w:rsidR="005F30CC" w:rsidRPr="002F1A1B" w:rsidRDefault="005F30CC" w:rsidP="00813D45">
            <w:pPr>
              <w:pStyle w:val="TAL"/>
              <w:rPr>
                <w:sz w:val="16"/>
              </w:rPr>
            </w:pPr>
            <w:r>
              <w:rPr>
                <w:sz w:val="16"/>
              </w:rPr>
              <w:t>A new draft 3GPP TS 29.571 after meeting</w:t>
            </w:r>
          </w:p>
        </w:tc>
      </w:tr>
      <w:tr w:rsidR="005F30CC" w:rsidTr="00813D45">
        <w:tc>
          <w:tcPr>
            <w:tcW w:w="0" w:type="auto"/>
          </w:tcPr>
          <w:p w:rsidR="005F30CC" w:rsidRPr="002F1A1B" w:rsidRDefault="005F30CC" w:rsidP="00813D45">
            <w:pPr>
              <w:pStyle w:val="TAR"/>
              <w:rPr>
                <w:sz w:val="16"/>
              </w:rPr>
            </w:pPr>
            <w:r>
              <w:rPr>
                <w:sz w:val="16"/>
              </w:rPr>
              <w:t>C4-184636</w:t>
            </w:r>
          </w:p>
        </w:tc>
        <w:tc>
          <w:tcPr>
            <w:tcW w:w="0" w:type="auto"/>
          </w:tcPr>
          <w:p w:rsidR="005F30CC" w:rsidRPr="002F1A1B" w:rsidRDefault="005F30CC" w:rsidP="00813D45">
            <w:pPr>
              <w:pStyle w:val="TAL"/>
              <w:rPr>
                <w:sz w:val="16"/>
              </w:rPr>
            </w:pPr>
            <w:r>
              <w:rPr>
                <w:sz w:val="16"/>
              </w:rPr>
              <w:t>29.504</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29.504 after meeting</w:t>
            </w:r>
          </w:p>
        </w:tc>
      </w:tr>
      <w:tr w:rsidR="005F30CC" w:rsidTr="00813D45">
        <w:tc>
          <w:tcPr>
            <w:tcW w:w="0" w:type="auto"/>
          </w:tcPr>
          <w:p w:rsidR="005F30CC" w:rsidRPr="002F1A1B" w:rsidRDefault="005F30CC" w:rsidP="00813D45">
            <w:pPr>
              <w:pStyle w:val="TAR"/>
              <w:rPr>
                <w:sz w:val="16"/>
              </w:rPr>
            </w:pPr>
            <w:r>
              <w:rPr>
                <w:sz w:val="16"/>
              </w:rPr>
              <w:t>C4-184638</w:t>
            </w:r>
          </w:p>
        </w:tc>
        <w:tc>
          <w:tcPr>
            <w:tcW w:w="0" w:type="auto"/>
          </w:tcPr>
          <w:p w:rsidR="005F30CC" w:rsidRPr="002F1A1B" w:rsidRDefault="005F30CC" w:rsidP="00813D45">
            <w:pPr>
              <w:pStyle w:val="TAL"/>
              <w:rPr>
                <w:sz w:val="16"/>
              </w:rPr>
            </w:pPr>
            <w:r>
              <w:rPr>
                <w:sz w:val="16"/>
              </w:rPr>
              <w:t>29.505</w:t>
            </w:r>
          </w:p>
        </w:tc>
        <w:tc>
          <w:tcPr>
            <w:tcW w:w="0" w:type="auto"/>
          </w:tcPr>
          <w:p w:rsidR="005F30CC" w:rsidRPr="002F1A1B" w:rsidRDefault="005F30CC" w:rsidP="00813D45">
            <w:pPr>
              <w:pStyle w:val="TAL"/>
              <w:rPr>
                <w:sz w:val="16"/>
              </w:rPr>
            </w:pPr>
            <w:r>
              <w:rPr>
                <w:sz w:val="16"/>
              </w:rPr>
              <w:t>0.4.0</w:t>
            </w:r>
          </w:p>
        </w:tc>
        <w:tc>
          <w:tcPr>
            <w:tcW w:w="0" w:type="auto"/>
          </w:tcPr>
          <w:p w:rsidR="005F30CC" w:rsidRPr="002F1A1B" w:rsidRDefault="005F30CC" w:rsidP="00813D45">
            <w:pPr>
              <w:pStyle w:val="TAL"/>
              <w:rPr>
                <w:sz w:val="16"/>
              </w:rPr>
            </w:pPr>
            <w:r>
              <w:rPr>
                <w:sz w:val="16"/>
              </w:rPr>
              <w:t>A new draft 3GPP TS 29.505 after meeting</w:t>
            </w:r>
          </w:p>
        </w:tc>
      </w:tr>
      <w:tr w:rsidR="005F30CC" w:rsidTr="00813D45">
        <w:tc>
          <w:tcPr>
            <w:tcW w:w="0" w:type="auto"/>
          </w:tcPr>
          <w:p w:rsidR="005F30CC" w:rsidRPr="002F1A1B" w:rsidRDefault="005F30CC" w:rsidP="00813D45">
            <w:pPr>
              <w:pStyle w:val="TAR"/>
              <w:rPr>
                <w:sz w:val="16"/>
              </w:rPr>
            </w:pPr>
            <w:r>
              <w:rPr>
                <w:sz w:val="16"/>
              </w:rPr>
              <w:t>C4-184640</w:t>
            </w:r>
          </w:p>
        </w:tc>
        <w:tc>
          <w:tcPr>
            <w:tcW w:w="0" w:type="auto"/>
          </w:tcPr>
          <w:p w:rsidR="005F30CC" w:rsidRPr="002F1A1B" w:rsidRDefault="005F30CC" w:rsidP="00813D45">
            <w:pPr>
              <w:pStyle w:val="TAL"/>
              <w:rPr>
                <w:sz w:val="16"/>
              </w:rPr>
            </w:pPr>
            <w:r>
              <w:rPr>
                <w:sz w:val="16"/>
              </w:rPr>
              <w:t>29.572</w:t>
            </w:r>
          </w:p>
        </w:tc>
        <w:tc>
          <w:tcPr>
            <w:tcW w:w="0" w:type="auto"/>
          </w:tcPr>
          <w:p w:rsidR="005F30CC" w:rsidRPr="002F1A1B" w:rsidRDefault="005F30CC" w:rsidP="00813D45">
            <w:pPr>
              <w:pStyle w:val="TAL"/>
              <w:rPr>
                <w:sz w:val="16"/>
              </w:rPr>
            </w:pPr>
            <w:r>
              <w:rPr>
                <w:sz w:val="16"/>
              </w:rPr>
              <w:t>1.2.0</w:t>
            </w:r>
          </w:p>
        </w:tc>
        <w:tc>
          <w:tcPr>
            <w:tcW w:w="0" w:type="auto"/>
          </w:tcPr>
          <w:p w:rsidR="005F30CC" w:rsidRPr="002F1A1B" w:rsidRDefault="005F30CC" w:rsidP="00813D45">
            <w:pPr>
              <w:pStyle w:val="TAL"/>
              <w:rPr>
                <w:sz w:val="16"/>
              </w:rPr>
            </w:pPr>
            <w:r>
              <w:rPr>
                <w:sz w:val="16"/>
              </w:rPr>
              <w:t>A new draft 3GPP TS 29.572 after meeting</w:t>
            </w:r>
          </w:p>
        </w:tc>
      </w:tr>
    </w:tbl>
    <w:p w:rsidR="005F30CC" w:rsidRDefault="005F30CC" w:rsidP="005F30CC"/>
    <w:p w:rsidR="005F30CC" w:rsidRDefault="005F30CC" w:rsidP="005F30CC">
      <w:pPr>
        <w:pStyle w:val="Heading2"/>
      </w:pPr>
      <w:r>
        <w:br w:type="page"/>
      </w:r>
      <w:r>
        <w:lastRenderedPageBreak/>
        <w:t>Annex F: List of participants</w:t>
      </w:r>
    </w:p>
    <w:p w:rsidR="005F30CC" w:rsidRDefault="005F30CC" w:rsidP="005F30CC">
      <w:pPr>
        <w:pStyle w:val="TH"/>
      </w:pPr>
    </w:p>
    <w:tbl>
      <w:tblPr>
        <w:tblStyle w:val="TableGrid"/>
        <w:tblW w:w="8070" w:type="dxa"/>
        <w:tblLook w:val="04A0" w:firstRow="1" w:lastRow="0" w:firstColumn="1" w:lastColumn="0" w:noHBand="0" w:noVBand="1"/>
      </w:tblPr>
      <w:tblGrid>
        <w:gridCol w:w="1434"/>
        <w:gridCol w:w="1453"/>
        <w:gridCol w:w="1426"/>
        <w:gridCol w:w="906"/>
        <w:gridCol w:w="2851"/>
      </w:tblGrid>
      <w:tr w:rsidR="005F30CC" w:rsidTr="005F30CC">
        <w:tc>
          <w:tcPr>
            <w:tcW w:w="0" w:type="auto"/>
          </w:tcPr>
          <w:p w:rsidR="005F30CC" w:rsidRDefault="005F30CC" w:rsidP="00813D45">
            <w:pPr>
              <w:pStyle w:val="TAH"/>
            </w:pPr>
            <w:r>
              <w:lastRenderedPageBreak/>
              <w:t>Name</w:t>
            </w:r>
          </w:p>
        </w:tc>
        <w:tc>
          <w:tcPr>
            <w:tcW w:w="0" w:type="auto"/>
          </w:tcPr>
          <w:p w:rsidR="005F30CC" w:rsidRDefault="005F30CC" w:rsidP="00813D45">
            <w:pPr>
              <w:pStyle w:val="TAH"/>
            </w:pPr>
            <w:r>
              <w:t>Representing</w:t>
            </w:r>
          </w:p>
        </w:tc>
        <w:tc>
          <w:tcPr>
            <w:tcW w:w="0" w:type="auto"/>
          </w:tcPr>
          <w:p w:rsidR="005F30CC" w:rsidRDefault="005F30CC" w:rsidP="00813D45">
            <w:pPr>
              <w:pStyle w:val="TAH"/>
            </w:pPr>
            <w:r>
              <w:t>Status (OP)</w:t>
            </w:r>
          </w:p>
        </w:tc>
        <w:tc>
          <w:tcPr>
            <w:tcW w:w="0" w:type="auto"/>
          </w:tcPr>
          <w:p w:rsidR="005F30CC" w:rsidRDefault="005F30CC" w:rsidP="00813D45">
            <w:pPr>
              <w:pStyle w:val="TAH"/>
            </w:pPr>
            <w:r>
              <w:t>Country</w:t>
            </w:r>
          </w:p>
        </w:tc>
        <w:tc>
          <w:tcPr>
            <w:tcW w:w="0" w:type="auto"/>
          </w:tcPr>
          <w:p w:rsidR="005F30CC" w:rsidRDefault="005F30CC" w:rsidP="00813D45">
            <w:pPr>
              <w:pStyle w:val="TAH"/>
            </w:pPr>
            <w:r>
              <w:t>E-mail</w:t>
            </w:r>
          </w:p>
        </w:tc>
      </w:tr>
      <w:tr w:rsidR="005F30CC" w:rsidTr="005F30CC">
        <w:tc>
          <w:tcPr>
            <w:tcW w:w="0" w:type="auto"/>
          </w:tcPr>
          <w:p w:rsidR="005F30CC" w:rsidRPr="002F1A1B" w:rsidRDefault="005F30CC" w:rsidP="00813D45">
            <w:pPr>
              <w:pStyle w:val="TAL"/>
              <w:rPr>
                <w:sz w:val="16"/>
              </w:rPr>
            </w:pPr>
            <w:r>
              <w:rPr>
                <w:sz w:val="16"/>
              </w:rPr>
              <w:t>ABOU-ASSALI, Tarek</w:t>
            </w:r>
          </w:p>
        </w:tc>
        <w:tc>
          <w:tcPr>
            <w:tcW w:w="0" w:type="auto"/>
          </w:tcPr>
          <w:p w:rsidR="005F30CC" w:rsidRPr="002F1A1B" w:rsidRDefault="005F30CC" w:rsidP="00813D45">
            <w:pPr>
              <w:pStyle w:val="TAL"/>
              <w:rPr>
                <w:sz w:val="16"/>
              </w:rPr>
            </w:pPr>
            <w:r>
              <w:rPr>
                <w:sz w:val="16"/>
              </w:rPr>
              <w:t>Oracle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tarek.abou.assali@oracle.com</w:t>
            </w:r>
          </w:p>
        </w:tc>
      </w:tr>
      <w:tr w:rsidR="005F30CC" w:rsidTr="005F30CC">
        <w:tc>
          <w:tcPr>
            <w:tcW w:w="0" w:type="auto"/>
          </w:tcPr>
          <w:p w:rsidR="005F30CC" w:rsidRPr="002F1A1B" w:rsidRDefault="005F30CC" w:rsidP="00813D45">
            <w:pPr>
              <w:pStyle w:val="TAL"/>
              <w:rPr>
                <w:sz w:val="16"/>
              </w:rPr>
            </w:pPr>
            <w:r>
              <w:rPr>
                <w:sz w:val="16"/>
              </w:rPr>
              <w:t>AL-BAKRI, Ban</w:t>
            </w:r>
          </w:p>
        </w:tc>
        <w:tc>
          <w:tcPr>
            <w:tcW w:w="0" w:type="auto"/>
          </w:tcPr>
          <w:p w:rsidR="005F30CC" w:rsidRPr="002F1A1B" w:rsidRDefault="005F30CC" w:rsidP="00813D45">
            <w:pPr>
              <w:pStyle w:val="TAL"/>
              <w:rPr>
                <w:sz w:val="16"/>
              </w:rPr>
            </w:pPr>
            <w:r>
              <w:rPr>
                <w:sz w:val="16"/>
              </w:rPr>
              <w:t>DOCOMO Communications 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ban.albakri@meadowcom.com</w:t>
            </w:r>
          </w:p>
        </w:tc>
      </w:tr>
      <w:tr w:rsidR="005F30CC" w:rsidTr="005F30CC">
        <w:tc>
          <w:tcPr>
            <w:tcW w:w="0" w:type="auto"/>
          </w:tcPr>
          <w:p w:rsidR="005F30CC" w:rsidRPr="002F1A1B" w:rsidRDefault="005F30CC" w:rsidP="00813D45">
            <w:pPr>
              <w:pStyle w:val="TAL"/>
              <w:rPr>
                <w:sz w:val="16"/>
              </w:rPr>
            </w:pPr>
            <w:r>
              <w:rPr>
                <w:sz w:val="16"/>
              </w:rPr>
              <w:t>ALEX, Arun</w:t>
            </w:r>
          </w:p>
        </w:tc>
        <w:tc>
          <w:tcPr>
            <w:tcW w:w="0" w:type="auto"/>
          </w:tcPr>
          <w:p w:rsidR="005F30CC" w:rsidRPr="002F1A1B" w:rsidRDefault="005F30CC" w:rsidP="00813D45">
            <w:pPr>
              <w:pStyle w:val="TAL"/>
              <w:rPr>
                <w:sz w:val="16"/>
              </w:rPr>
            </w:pPr>
            <w:r>
              <w:rPr>
                <w:sz w:val="16"/>
              </w:rPr>
              <w:t>Cisco Systems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aralex@cisco.com</w:t>
            </w:r>
          </w:p>
        </w:tc>
      </w:tr>
      <w:tr w:rsidR="005F30CC" w:rsidTr="005F30CC">
        <w:tc>
          <w:tcPr>
            <w:tcW w:w="0" w:type="auto"/>
          </w:tcPr>
          <w:p w:rsidR="005F30CC" w:rsidRPr="002F1A1B" w:rsidRDefault="005F30CC" w:rsidP="00813D45">
            <w:pPr>
              <w:pStyle w:val="TAL"/>
              <w:rPr>
                <w:sz w:val="16"/>
              </w:rPr>
            </w:pPr>
            <w:r>
              <w:rPr>
                <w:sz w:val="16"/>
              </w:rPr>
              <w:t>ANTSEV, Boris</w:t>
            </w:r>
          </w:p>
        </w:tc>
        <w:tc>
          <w:tcPr>
            <w:tcW w:w="0" w:type="auto"/>
          </w:tcPr>
          <w:p w:rsidR="005F30CC" w:rsidRPr="002F1A1B" w:rsidRDefault="005F30CC" w:rsidP="00813D45">
            <w:pPr>
              <w:pStyle w:val="TAL"/>
              <w:rPr>
                <w:sz w:val="16"/>
              </w:rPr>
            </w:pPr>
            <w:r>
              <w:rPr>
                <w:sz w:val="16"/>
              </w:rPr>
              <w:t>T-Mobile USA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boris.antsev@t-mobile.com</w:t>
            </w:r>
          </w:p>
        </w:tc>
      </w:tr>
      <w:tr w:rsidR="005F30CC" w:rsidTr="005F30CC">
        <w:tc>
          <w:tcPr>
            <w:tcW w:w="0" w:type="auto"/>
          </w:tcPr>
          <w:p w:rsidR="005F30CC" w:rsidRPr="002F1A1B" w:rsidRDefault="005F30CC" w:rsidP="00813D45">
            <w:pPr>
              <w:pStyle w:val="TAL"/>
              <w:rPr>
                <w:sz w:val="16"/>
              </w:rPr>
            </w:pPr>
            <w:r>
              <w:rPr>
                <w:sz w:val="16"/>
              </w:rPr>
              <w:t>AOKI, Yuki</w:t>
            </w:r>
          </w:p>
        </w:tc>
        <w:tc>
          <w:tcPr>
            <w:tcW w:w="0" w:type="auto"/>
          </w:tcPr>
          <w:p w:rsidR="005F30CC" w:rsidRPr="002F1A1B" w:rsidRDefault="005F30CC" w:rsidP="00813D45">
            <w:pPr>
              <w:pStyle w:val="TAL"/>
              <w:rPr>
                <w:sz w:val="16"/>
              </w:rPr>
            </w:pPr>
            <w:r>
              <w:rPr>
                <w:sz w:val="16"/>
              </w:rPr>
              <w:t>Oki Electric Industry Co. Ltd.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aoki686@oki.com</w:t>
            </w:r>
          </w:p>
        </w:tc>
      </w:tr>
      <w:tr w:rsidR="005F30CC" w:rsidTr="005F30CC">
        <w:tc>
          <w:tcPr>
            <w:tcW w:w="0" w:type="auto"/>
          </w:tcPr>
          <w:p w:rsidR="005F30CC" w:rsidRPr="002F1A1B" w:rsidRDefault="005F30CC" w:rsidP="00813D45">
            <w:pPr>
              <w:pStyle w:val="TAL"/>
              <w:rPr>
                <w:sz w:val="16"/>
              </w:rPr>
            </w:pPr>
            <w:r>
              <w:rPr>
                <w:sz w:val="16"/>
              </w:rPr>
              <w:t>ASKERUP, Anders</w:t>
            </w:r>
          </w:p>
        </w:tc>
        <w:tc>
          <w:tcPr>
            <w:tcW w:w="0" w:type="auto"/>
          </w:tcPr>
          <w:p w:rsidR="005F30CC" w:rsidRPr="002F1A1B" w:rsidRDefault="005F30CC" w:rsidP="00813D45">
            <w:pPr>
              <w:pStyle w:val="TAL"/>
              <w:rPr>
                <w:sz w:val="16"/>
              </w:rPr>
            </w:pPr>
            <w:r>
              <w:rPr>
                <w:sz w:val="16"/>
              </w:rPr>
              <w:t>Hewlett-Packard Enterprise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Anders.Askerup@hpe.com</w:t>
            </w:r>
          </w:p>
        </w:tc>
      </w:tr>
      <w:tr w:rsidR="005F30CC" w:rsidTr="005F30CC">
        <w:tc>
          <w:tcPr>
            <w:tcW w:w="0" w:type="auto"/>
          </w:tcPr>
          <w:p w:rsidR="005F30CC" w:rsidRPr="002F1A1B" w:rsidRDefault="005F30CC" w:rsidP="00813D45">
            <w:pPr>
              <w:pStyle w:val="TAL"/>
              <w:rPr>
                <w:sz w:val="16"/>
              </w:rPr>
            </w:pPr>
            <w:r>
              <w:rPr>
                <w:sz w:val="16"/>
              </w:rPr>
              <w:t>AXELL, Jörgen</w:t>
            </w:r>
          </w:p>
        </w:tc>
        <w:tc>
          <w:tcPr>
            <w:tcW w:w="0" w:type="auto"/>
          </w:tcPr>
          <w:p w:rsidR="005F30CC" w:rsidRPr="002F1A1B" w:rsidRDefault="005F30CC" w:rsidP="00813D45">
            <w:pPr>
              <w:pStyle w:val="TAL"/>
              <w:rPr>
                <w:sz w:val="16"/>
              </w:rPr>
            </w:pPr>
            <w:r>
              <w:rPr>
                <w:sz w:val="16"/>
              </w:rPr>
              <w:t>Nanjing Ericsson Panda Com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Jorgen.Axell@ericsson.com</w:t>
            </w:r>
          </w:p>
        </w:tc>
      </w:tr>
      <w:tr w:rsidR="005F30CC" w:rsidTr="005F30CC">
        <w:tc>
          <w:tcPr>
            <w:tcW w:w="0" w:type="auto"/>
          </w:tcPr>
          <w:p w:rsidR="005F30CC" w:rsidRPr="002F1A1B" w:rsidRDefault="005F30CC" w:rsidP="00813D45">
            <w:pPr>
              <w:pStyle w:val="TAL"/>
              <w:rPr>
                <w:sz w:val="16"/>
              </w:rPr>
            </w:pPr>
            <w:r>
              <w:rPr>
                <w:sz w:val="16"/>
              </w:rPr>
              <w:t>BAILEY, Scott</w:t>
            </w:r>
          </w:p>
        </w:tc>
        <w:tc>
          <w:tcPr>
            <w:tcW w:w="0" w:type="auto"/>
          </w:tcPr>
          <w:p w:rsidR="005F30CC" w:rsidRPr="002F1A1B" w:rsidRDefault="005F30CC" w:rsidP="00813D45">
            <w:pPr>
              <w:pStyle w:val="TAL"/>
              <w:rPr>
                <w:sz w:val="16"/>
              </w:rPr>
            </w:pPr>
            <w:r>
              <w:rPr>
                <w:sz w:val="16"/>
              </w:rPr>
              <w:t>BT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scott.m.bailey@bt.com</w:t>
            </w:r>
          </w:p>
        </w:tc>
      </w:tr>
      <w:tr w:rsidR="005F30CC" w:rsidTr="005F30CC">
        <w:tc>
          <w:tcPr>
            <w:tcW w:w="0" w:type="auto"/>
          </w:tcPr>
          <w:p w:rsidR="005F30CC" w:rsidRPr="002F1A1B" w:rsidRDefault="005F30CC" w:rsidP="00813D45">
            <w:pPr>
              <w:pStyle w:val="TAL"/>
              <w:rPr>
                <w:sz w:val="16"/>
              </w:rPr>
            </w:pPr>
            <w:r>
              <w:rPr>
                <w:sz w:val="16"/>
              </w:rPr>
              <w:t>BAKKER, John-Luc</w:t>
            </w:r>
          </w:p>
        </w:tc>
        <w:tc>
          <w:tcPr>
            <w:tcW w:w="0" w:type="auto"/>
          </w:tcPr>
          <w:p w:rsidR="005F30CC" w:rsidRPr="002F1A1B" w:rsidRDefault="005F30CC" w:rsidP="00813D45">
            <w:pPr>
              <w:pStyle w:val="TAL"/>
              <w:rPr>
                <w:sz w:val="16"/>
              </w:rPr>
            </w:pPr>
            <w:r>
              <w:rPr>
                <w:sz w:val="16"/>
              </w:rPr>
              <w:t>BlackBerry UK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jbakker@blackberry.com</w:t>
            </w:r>
          </w:p>
        </w:tc>
      </w:tr>
      <w:tr w:rsidR="005F30CC" w:rsidTr="005F30CC">
        <w:tc>
          <w:tcPr>
            <w:tcW w:w="0" w:type="auto"/>
          </w:tcPr>
          <w:p w:rsidR="005F30CC" w:rsidRPr="002F1A1B" w:rsidRDefault="005F30CC" w:rsidP="00813D45">
            <w:pPr>
              <w:pStyle w:val="TAL"/>
              <w:rPr>
                <w:sz w:val="16"/>
              </w:rPr>
            </w:pPr>
            <w:r>
              <w:rPr>
                <w:sz w:val="16"/>
              </w:rPr>
              <w:t>BELLING, Thomas</w:t>
            </w:r>
          </w:p>
        </w:tc>
        <w:tc>
          <w:tcPr>
            <w:tcW w:w="0" w:type="auto"/>
          </w:tcPr>
          <w:p w:rsidR="005F30CC" w:rsidRPr="002F1A1B" w:rsidRDefault="005F30CC" w:rsidP="00813D45">
            <w:pPr>
              <w:pStyle w:val="TAL"/>
              <w:rPr>
                <w:sz w:val="16"/>
              </w:rPr>
            </w:pPr>
            <w:r>
              <w:rPr>
                <w:sz w:val="16"/>
              </w:rPr>
              <w:t>Nokia Japan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Thomas.Belling@nokia.com</w:t>
            </w:r>
          </w:p>
        </w:tc>
      </w:tr>
      <w:tr w:rsidR="005F30CC" w:rsidTr="005F30CC">
        <w:tc>
          <w:tcPr>
            <w:tcW w:w="0" w:type="auto"/>
          </w:tcPr>
          <w:p w:rsidR="005F30CC" w:rsidRPr="002F1A1B" w:rsidRDefault="005F30CC" w:rsidP="00813D45">
            <w:pPr>
              <w:pStyle w:val="TAL"/>
              <w:rPr>
                <w:sz w:val="16"/>
              </w:rPr>
            </w:pPr>
            <w:r>
              <w:rPr>
                <w:sz w:val="16"/>
              </w:rPr>
              <w:t>BIONDIC, Nevenka</w:t>
            </w:r>
          </w:p>
        </w:tc>
        <w:tc>
          <w:tcPr>
            <w:tcW w:w="0" w:type="auto"/>
          </w:tcPr>
          <w:p w:rsidR="005F30CC" w:rsidRPr="002F1A1B" w:rsidRDefault="005F30CC" w:rsidP="00813D45">
            <w:pPr>
              <w:pStyle w:val="TAL"/>
              <w:rPr>
                <w:sz w:val="16"/>
              </w:rPr>
            </w:pPr>
            <w:r>
              <w:rPr>
                <w:sz w:val="16"/>
              </w:rPr>
              <w:t>Ericsson GmbH, Eurolab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nevenka.biondic@ericsson.com</w:t>
            </w:r>
          </w:p>
        </w:tc>
      </w:tr>
      <w:tr w:rsidR="005F30CC" w:rsidTr="005F30CC">
        <w:tc>
          <w:tcPr>
            <w:tcW w:w="0" w:type="auto"/>
          </w:tcPr>
          <w:p w:rsidR="005F30CC" w:rsidRPr="002F1A1B" w:rsidRDefault="005F30CC" w:rsidP="00813D45">
            <w:pPr>
              <w:pStyle w:val="TAL"/>
              <w:rPr>
                <w:sz w:val="16"/>
              </w:rPr>
            </w:pPr>
            <w:r>
              <w:rPr>
                <w:sz w:val="16"/>
              </w:rPr>
              <w:t>BOURNELLE, Julien</w:t>
            </w:r>
          </w:p>
        </w:tc>
        <w:tc>
          <w:tcPr>
            <w:tcW w:w="0" w:type="auto"/>
          </w:tcPr>
          <w:p w:rsidR="005F30CC" w:rsidRPr="002F1A1B" w:rsidRDefault="005F30CC" w:rsidP="00813D45">
            <w:pPr>
              <w:pStyle w:val="TAL"/>
              <w:rPr>
                <w:sz w:val="16"/>
              </w:rPr>
            </w:pPr>
            <w:r>
              <w:rPr>
                <w:sz w:val="16"/>
              </w:rPr>
              <w:t>Orange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julien.bournelle@orange.com</w:t>
            </w:r>
          </w:p>
        </w:tc>
      </w:tr>
      <w:tr w:rsidR="005F30CC" w:rsidTr="005F30CC">
        <w:tc>
          <w:tcPr>
            <w:tcW w:w="0" w:type="auto"/>
          </w:tcPr>
          <w:p w:rsidR="005F30CC" w:rsidRPr="002F1A1B" w:rsidRDefault="005F30CC" w:rsidP="00813D45">
            <w:pPr>
              <w:pStyle w:val="TAL"/>
              <w:rPr>
                <w:sz w:val="16"/>
              </w:rPr>
            </w:pPr>
            <w:r>
              <w:rPr>
                <w:sz w:val="16"/>
              </w:rPr>
              <w:t>BRINKMANN, Horst</w:t>
            </w:r>
          </w:p>
        </w:tc>
        <w:tc>
          <w:tcPr>
            <w:tcW w:w="0" w:type="auto"/>
          </w:tcPr>
          <w:p w:rsidR="005F30CC" w:rsidRPr="002F1A1B" w:rsidRDefault="005F30CC" w:rsidP="00813D45">
            <w:pPr>
              <w:pStyle w:val="TAL"/>
              <w:rPr>
                <w:sz w:val="16"/>
              </w:rPr>
            </w:pPr>
            <w:r>
              <w:rPr>
                <w:sz w:val="16"/>
              </w:rPr>
              <w:t>Nokia Solutions &amp; Networks (I)</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horst.brinkmann@nokia.com</w:t>
            </w:r>
          </w:p>
        </w:tc>
      </w:tr>
      <w:tr w:rsidR="005F30CC" w:rsidTr="005F30CC">
        <w:tc>
          <w:tcPr>
            <w:tcW w:w="0" w:type="auto"/>
          </w:tcPr>
          <w:p w:rsidR="005F30CC" w:rsidRPr="002F1A1B" w:rsidRDefault="005F30CC" w:rsidP="00813D45">
            <w:pPr>
              <w:pStyle w:val="TAL"/>
              <w:rPr>
                <w:sz w:val="16"/>
              </w:rPr>
            </w:pPr>
            <w:r>
              <w:rPr>
                <w:sz w:val="16"/>
              </w:rPr>
              <w:t>CHAPONNIERE, Lena</w:t>
            </w:r>
          </w:p>
        </w:tc>
        <w:tc>
          <w:tcPr>
            <w:tcW w:w="0" w:type="auto"/>
          </w:tcPr>
          <w:p w:rsidR="005F30CC" w:rsidRPr="002F1A1B" w:rsidRDefault="005F30CC" w:rsidP="00813D45">
            <w:pPr>
              <w:pStyle w:val="TAL"/>
              <w:rPr>
                <w:sz w:val="16"/>
              </w:rPr>
            </w:pPr>
            <w:r>
              <w:rPr>
                <w:sz w:val="16"/>
              </w:rPr>
              <w:t>Qualcomm Incorporated</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lguellec@qti.qualcomm.com</w:t>
            </w:r>
          </w:p>
        </w:tc>
      </w:tr>
      <w:tr w:rsidR="005F30CC" w:rsidTr="005F30CC">
        <w:tc>
          <w:tcPr>
            <w:tcW w:w="0" w:type="auto"/>
          </w:tcPr>
          <w:p w:rsidR="005F30CC" w:rsidRPr="002F1A1B" w:rsidRDefault="005F30CC" w:rsidP="00813D45">
            <w:pPr>
              <w:pStyle w:val="TAL"/>
              <w:rPr>
                <w:sz w:val="16"/>
              </w:rPr>
            </w:pPr>
            <w:r>
              <w:rPr>
                <w:sz w:val="16"/>
              </w:rPr>
              <w:t>CHIN, Chen-ho</w:t>
            </w:r>
          </w:p>
        </w:tc>
        <w:tc>
          <w:tcPr>
            <w:tcW w:w="0" w:type="auto"/>
          </w:tcPr>
          <w:p w:rsidR="005F30CC" w:rsidRPr="002F1A1B" w:rsidRDefault="005F30CC" w:rsidP="00813D45">
            <w:pPr>
              <w:pStyle w:val="TAL"/>
              <w:rPr>
                <w:sz w:val="16"/>
              </w:rPr>
            </w:pPr>
            <w:r>
              <w:rPr>
                <w:sz w:val="16"/>
              </w:rPr>
              <w:t>Intel Mobile Denmark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chen-hox.chin@intel.com</w:t>
            </w:r>
          </w:p>
        </w:tc>
      </w:tr>
      <w:tr w:rsidR="005F30CC" w:rsidTr="005F30CC">
        <w:tc>
          <w:tcPr>
            <w:tcW w:w="0" w:type="auto"/>
          </w:tcPr>
          <w:p w:rsidR="005F30CC" w:rsidRPr="002F1A1B" w:rsidRDefault="005F30CC" w:rsidP="00813D45">
            <w:pPr>
              <w:pStyle w:val="TAL"/>
              <w:rPr>
                <w:sz w:val="16"/>
              </w:rPr>
            </w:pPr>
            <w:r>
              <w:rPr>
                <w:sz w:val="16"/>
              </w:rPr>
              <w:t>DAWES, Peter</w:t>
            </w:r>
          </w:p>
        </w:tc>
        <w:tc>
          <w:tcPr>
            <w:tcW w:w="0" w:type="auto"/>
          </w:tcPr>
          <w:p w:rsidR="005F30CC" w:rsidRPr="002F1A1B" w:rsidRDefault="005F30CC" w:rsidP="00813D45">
            <w:pPr>
              <w:pStyle w:val="TAL"/>
              <w:rPr>
                <w:sz w:val="16"/>
              </w:rPr>
            </w:pPr>
            <w:r>
              <w:rPr>
                <w:sz w:val="16"/>
              </w:rPr>
              <w:t>Vodafone Group Plc</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peter.dawes@vodafone.com</w:t>
            </w:r>
          </w:p>
        </w:tc>
      </w:tr>
      <w:tr w:rsidR="005F30CC" w:rsidTr="005F30CC">
        <w:tc>
          <w:tcPr>
            <w:tcW w:w="0" w:type="auto"/>
          </w:tcPr>
          <w:p w:rsidR="005F30CC" w:rsidRPr="002F1A1B" w:rsidRDefault="005F30CC" w:rsidP="00813D45">
            <w:pPr>
              <w:pStyle w:val="TAL"/>
              <w:rPr>
                <w:sz w:val="16"/>
              </w:rPr>
            </w:pPr>
            <w:r>
              <w:rPr>
                <w:sz w:val="16"/>
              </w:rPr>
              <w:t>DE GREGORIO, Jesus</w:t>
            </w:r>
          </w:p>
        </w:tc>
        <w:tc>
          <w:tcPr>
            <w:tcW w:w="0" w:type="auto"/>
          </w:tcPr>
          <w:p w:rsidR="005F30CC" w:rsidRPr="002F1A1B" w:rsidRDefault="005F30CC" w:rsidP="00813D45">
            <w:pPr>
              <w:pStyle w:val="TAL"/>
              <w:rPr>
                <w:sz w:val="16"/>
              </w:rPr>
            </w:pPr>
            <w:r>
              <w:rPr>
                <w:sz w:val="16"/>
              </w:rPr>
              <w:t>Ericsson LM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jesus.de.gregorio@ericsson.com</w:t>
            </w:r>
          </w:p>
        </w:tc>
      </w:tr>
      <w:tr w:rsidR="005F30CC" w:rsidTr="005F30CC">
        <w:tc>
          <w:tcPr>
            <w:tcW w:w="0" w:type="auto"/>
          </w:tcPr>
          <w:p w:rsidR="005F30CC" w:rsidRPr="002F1A1B" w:rsidRDefault="005F30CC" w:rsidP="00813D45">
            <w:pPr>
              <w:pStyle w:val="TAL"/>
              <w:rPr>
                <w:sz w:val="16"/>
              </w:rPr>
            </w:pPr>
            <w:r>
              <w:rPr>
                <w:sz w:val="16"/>
              </w:rPr>
              <w:t>DUBESSET, Laurent</w:t>
            </w:r>
          </w:p>
        </w:tc>
        <w:tc>
          <w:tcPr>
            <w:tcW w:w="0" w:type="auto"/>
          </w:tcPr>
          <w:p w:rsidR="005F30CC" w:rsidRPr="002F1A1B" w:rsidRDefault="005F30CC" w:rsidP="00813D45">
            <w:pPr>
              <w:pStyle w:val="TAL"/>
              <w:rPr>
                <w:sz w:val="16"/>
              </w:rPr>
            </w:pPr>
            <w:r>
              <w:rPr>
                <w:sz w:val="16"/>
              </w:rPr>
              <w:t>Orange Romania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laurent.dubesset@orange.com</w:t>
            </w:r>
          </w:p>
        </w:tc>
      </w:tr>
      <w:tr w:rsidR="005F30CC" w:rsidTr="005F30CC">
        <w:tc>
          <w:tcPr>
            <w:tcW w:w="0" w:type="auto"/>
          </w:tcPr>
          <w:p w:rsidR="005F30CC" w:rsidRPr="002F1A1B" w:rsidRDefault="005F30CC" w:rsidP="00813D45">
            <w:pPr>
              <w:pStyle w:val="TAL"/>
              <w:rPr>
                <w:sz w:val="16"/>
              </w:rPr>
            </w:pPr>
            <w:r>
              <w:rPr>
                <w:sz w:val="16"/>
              </w:rPr>
              <w:t>GUPTA, Vivek</w:t>
            </w:r>
          </w:p>
        </w:tc>
        <w:tc>
          <w:tcPr>
            <w:tcW w:w="0" w:type="auto"/>
          </w:tcPr>
          <w:p w:rsidR="005F30CC" w:rsidRPr="002F1A1B" w:rsidRDefault="005F30CC" w:rsidP="00813D45">
            <w:pPr>
              <w:pStyle w:val="TAL"/>
              <w:rPr>
                <w:sz w:val="16"/>
              </w:rPr>
            </w:pPr>
            <w:r>
              <w:rPr>
                <w:sz w:val="16"/>
              </w:rPr>
              <w:t>Intel China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vivek.g.gupta@intel.com</w:t>
            </w:r>
          </w:p>
        </w:tc>
      </w:tr>
      <w:tr w:rsidR="005F30CC" w:rsidTr="005F30CC">
        <w:tc>
          <w:tcPr>
            <w:tcW w:w="0" w:type="auto"/>
          </w:tcPr>
          <w:p w:rsidR="005F30CC" w:rsidRPr="002F1A1B" w:rsidRDefault="005F30CC" w:rsidP="00813D45">
            <w:pPr>
              <w:pStyle w:val="TAL"/>
              <w:rPr>
                <w:sz w:val="16"/>
              </w:rPr>
            </w:pPr>
            <w:r>
              <w:rPr>
                <w:sz w:val="16"/>
              </w:rPr>
              <w:t>HERRERO-VERON, Christian</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christian.herrero@huawei.com</w:t>
            </w:r>
          </w:p>
        </w:tc>
      </w:tr>
      <w:tr w:rsidR="005F30CC" w:rsidTr="005F30CC">
        <w:tc>
          <w:tcPr>
            <w:tcW w:w="0" w:type="auto"/>
          </w:tcPr>
          <w:p w:rsidR="005F30CC" w:rsidRPr="002F1A1B" w:rsidRDefault="005F30CC" w:rsidP="00813D45">
            <w:pPr>
              <w:pStyle w:val="TAL"/>
              <w:rPr>
                <w:sz w:val="16"/>
              </w:rPr>
            </w:pPr>
            <w:r>
              <w:rPr>
                <w:sz w:val="16"/>
              </w:rPr>
              <w:t>HSU, Cherng-Shung</w:t>
            </w:r>
          </w:p>
        </w:tc>
        <w:tc>
          <w:tcPr>
            <w:tcW w:w="0" w:type="auto"/>
          </w:tcPr>
          <w:p w:rsidR="005F30CC" w:rsidRPr="002F1A1B" w:rsidRDefault="005F30CC" w:rsidP="00813D45">
            <w:pPr>
              <w:pStyle w:val="TAL"/>
              <w:rPr>
                <w:sz w:val="16"/>
              </w:rPr>
            </w:pPr>
            <w:r>
              <w:rPr>
                <w:sz w:val="16"/>
              </w:rPr>
              <w:t>Qualcomm Europe Inc.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simonh@qti.qualcomm.com</w:t>
            </w:r>
          </w:p>
        </w:tc>
      </w:tr>
      <w:tr w:rsidR="005F30CC" w:rsidTr="005F30CC">
        <w:tc>
          <w:tcPr>
            <w:tcW w:w="0" w:type="auto"/>
          </w:tcPr>
          <w:p w:rsidR="005F30CC" w:rsidRPr="002F1A1B" w:rsidRDefault="005F30CC" w:rsidP="00813D45">
            <w:pPr>
              <w:pStyle w:val="TAL"/>
              <w:rPr>
                <w:sz w:val="16"/>
              </w:rPr>
            </w:pPr>
            <w:r>
              <w:rPr>
                <w:sz w:val="16"/>
              </w:rPr>
              <w:t>HUANG, Zhenning</w:t>
            </w:r>
          </w:p>
        </w:tc>
        <w:tc>
          <w:tcPr>
            <w:tcW w:w="0" w:type="auto"/>
          </w:tcPr>
          <w:p w:rsidR="005F30CC" w:rsidRPr="002F1A1B" w:rsidRDefault="005F30CC" w:rsidP="00813D45">
            <w:pPr>
              <w:pStyle w:val="TAL"/>
              <w:rPr>
                <w:sz w:val="16"/>
              </w:rPr>
            </w:pPr>
            <w:r>
              <w:rPr>
                <w:sz w:val="16"/>
              </w:rPr>
              <w:t>China Mobile M2M Company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huangzhenning@chinamobile.com</w:t>
            </w:r>
          </w:p>
        </w:tc>
      </w:tr>
      <w:tr w:rsidR="005F30CC" w:rsidTr="005F30CC">
        <w:tc>
          <w:tcPr>
            <w:tcW w:w="0" w:type="auto"/>
          </w:tcPr>
          <w:p w:rsidR="005F30CC" w:rsidRPr="002F1A1B" w:rsidRDefault="005F30CC" w:rsidP="00813D45">
            <w:pPr>
              <w:pStyle w:val="TAL"/>
              <w:rPr>
                <w:sz w:val="16"/>
              </w:rPr>
            </w:pPr>
            <w:r>
              <w:rPr>
                <w:sz w:val="16"/>
              </w:rPr>
              <w:t>INOUE, Yoshihiro</w:t>
            </w:r>
          </w:p>
        </w:tc>
        <w:tc>
          <w:tcPr>
            <w:tcW w:w="0" w:type="auto"/>
          </w:tcPr>
          <w:p w:rsidR="005F30CC" w:rsidRPr="002F1A1B" w:rsidRDefault="005F30CC" w:rsidP="00813D45">
            <w:pPr>
              <w:pStyle w:val="TAL"/>
              <w:rPr>
                <w:sz w:val="16"/>
              </w:rPr>
            </w:pPr>
            <w:r>
              <w:rPr>
                <w:sz w:val="16"/>
              </w:rPr>
              <w:t>NTT</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yoshihiro.inoue@ntt-at.co.jp</w:t>
            </w:r>
          </w:p>
        </w:tc>
      </w:tr>
      <w:tr w:rsidR="005F30CC" w:rsidTr="005F30CC">
        <w:tc>
          <w:tcPr>
            <w:tcW w:w="0" w:type="auto"/>
          </w:tcPr>
          <w:p w:rsidR="005F30CC" w:rsidRPr="002F1A1B" w:rsidRDefault="005F30CC" w:rsidP="00813D45">
            <w:pPr>
              <w:pStyle w:val="TAL"/>
              <w:rPr>
                <w:sz w:val="16"/>
              </w:rPr>
            </w:pPr>
            <w:r>
              <w:rPr>
                <w:sz w:val="16"/>
              </w:rPr>
              <w:t>ISHIKAWA, Hiroshi</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hiroshi.ishikawa.ev@nttdocomo.com</w:t>
            </w:r>
          </w:p>
        </w:tc>
      </w:tr>
      <w:tr w:rsidR="005F30CC" w:rsidTr="005F30CC">
        <w:tc>
          <w:tcPr>
            <w:tcW w:w="0" w:type="auto"/>
          </w:tcPr>
          <w:p w:rsidR="005F30CC" w:rsidRPr="002F1A1B" w:rsidRDefault="005F30CC" w:rsidP="00813D45">
            <w:pPr>
              <w:pStyle w:val="TAL"/>
              <w:rPr>
                <w:sz w:val="16"/>
              </w:rPr>
            </w:pPr>
            <w:r>
              <w:rPr>
                <w:sz w:val="16"/>
              </w:rPr>
              <w:t>KISS, Krisztian</w:t>
            </w:r>
          </w:p>
        </w:tc>
        <w:tc>
          <w:tcPr>
            <w:tcW w:w="0" w:type="auto"/>
          </w:tcPr>
          <w:p w:rsidR="005F30CC" w:rsidRPr="002F1A1B" w:rsidRDefault="005F30CC" w:rsidP="00813D45">
            <w:pPr>
              <w:pStyle w:val="TAL"/>
              <w:rPr>
                <w:sz w:val="16"/>
              </w:rPr>
            </w:pPr>
            <w:r>
              <w:rPr>
                <w:sz w:val="16"/>
              </w:rPr>
              <w:t>Apple Europe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kkiss@apple.com</w:t>
            </w:r>
          </w:p>
        </w:tc>
      </w:tr>
      <w:tr w:rsidR="005F30CC" w:rsidTr="005F30CC">
        <w:tc>
          <w:tcPr>
            <w:tcW w:w="0" w:type="auto"/>
          </w:tcPr>
          <w:p w:rsidR="005F30CC" w:rsidRPr="002F1A1B" w:rsidRDefault="005F30CC" w:rsidP="00813D45">
            <w:pPr>
              <w:pStyle w:val="TAL"/>
              <w:rPr>
                <w:sz w:val="16"/>
              </w:rPr>
            </w:pPr>
            <w:r>
              <w:rPr>
                <w:sz w:val="16"/>
              </w:rPr>
              <w:t>KOIZUMI, Yoshiko</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koizumi.yoshiko@jp.fujitsu.com</w:t>
            </w:r>
          </w:p>
        </w:tc>
      </w:tr>
      <w:tr w:rsidR="005F30CC" w:rsidTr="005F30CC">
        <w:tc>
          <w:tcPr>
            <w:tcW w:w="0" w:type="auto"/>
          </w:tcPr>
          <w:p w:rsidR="005F30CC" w:rsidRPr="002F1A1B" w:rsidRDefault="005F30CC" w:rsidP="00813D45">
            <w:pPr>
              <w:pStyle w:val="TAL"/>
              <w:rPr>
                <w:sz w:val="16"/>
              </w:rPr>
            </w:pPr>
            <w:r>
              <w:rPr>
                <w:sz w:val="16"/>
              </w:rPr>
              <w:t>KOZA, Yvette</w:t>
            </w:r>
          </w:p>
        </w:tc>
        <w:tc>
          <w:tcPr>
            <w:tcW w:w="0" w:type="auto"/>
          </w:tcPr>
          <w:p w:rsidR="005F30CC" w:rsidRPr="002F1A1B" w:rsidRDefault="005F30CC" w:rsidP="00813D45">
            <w:pPr>
              <w:pStyle w:val="TAL"/>
              <w:rPr>
                <w:sz w:val="16"/>
              </w:rPr>
            </w:pPr>
            <w:r>
              <w:rPr>
                <w:sz w:val="16"/>
              </w:rPr>
              <w:t>Deutsche Telekom AG</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yvette.koza@t-mobile.at</w:t>
            </w:r>
          </w:p>
        </w:tc>
      </w:tr>
      <w:tr w:rsidR="005F30CC" w:rsidTr="005F30CC">
        <w:tc>
          <w:tcPr>
            <w:tcW w:w="0" w:type="auto"/>
          </w:tcPr>
          <w:p w:rsidR="005F30CC" w:rsidRPr="002F1A1B" w:rsidRDefault="005F30CC" w:rsidP="00813D45">
            <w:pPr>
              <w:pStyle w:val="TAL"/>
              <w:rPr>
                <w:sz w:val="16"/>
              </w:rPr>
            </w:pPr>
            <w:r>
              <w:rPr>
                <w:sz w:val="16"/>
              </w:rPr>
              <w:t>KREIPL, Michael</w:t>
            </w:r>
          </w:p>
        </w:tc>
        <w:tc>
          <w:tcPr>
            <w:tcW w:w="0" w:type="auto"/>
          </w:tcPr>
          <w:p w:rsidR="005F30CC" w:rsidRPr="002F1A1B" w:rsidRDefault="005F30CC" w:rsidP="00813D45">
            <w:pPr>
              <w:pStyle w:val="TAL"/>
              <w:rPr>
                <w:sz w:val="16"/>
              </w:rPr>
            </w:pPr>
            <w:r>
              <w:rPr>
                <w:sz w:val="16"/>
              </w:rPr>
              <w:t>Telekom Deutschland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michael.kreipl@telekom.de</w:t>
            </w:r>
          </w:p>
        </w:tc>
      </w:tr>
      <w:tr w:rsidR="005F30CC" w:rsidTr="005F30CC">
        <w:tc>
          <w:tcPr>
            <w:tcW w:w="0" w:type="auto"/>
          </w:tcPr>
          <w:p w:rsidR="005F30CC" w:rsidRPr="002F1A1B" w:rsidRDefault="005F30CC" w:rsidP="00813D45">
            <w:pPr>
              <w:pStyle w:val="TAL"/>
              <w:rPr>
                <w:sz w:val="16"/>
              </w:rPr>
            </w:pPr>
            <w:r>
              <w:rPr>
                <w:sz w:val="16"/>
              </w:rPr>
              <w:t>KYMALAINEN, Kimmo</w:t>
            </w:r>
          </w:p>
        </w:tc>
        <w:tc>
          <w:tcPr>
            <w:tcW w:w="0" w:type="auto"/>
          </w:tcPr>
          <w:p w:rsidR="005F30CC" w:rsidRPr="002F1A1B" w:rsidRDefault="005F30CC" w:rsidP="00813D45">
            <w:pPr>
              <w:pStyle w:val="TAL"/>
              <w:rPr>
                <w:sz w:val="16"/>
              </w:rPr>
            </w:pPr>
            <w:r>
              <w:rPr>
                <w:sz w:val="16"/>
              </w:rPr>
              <w:t>ETSI</w:t>
            </w:r>
          </w:p>
        </w:tc>
        <w:tc>
          <w:tcPr>
            <w:tcW w:w="0" w:type="auto"/>
          </w:tcPr>
          <w:p w:rsidR="005F30CC" w:rsidRPr="002F1A1B" w:rsidRDefault="005F30CC" w:rsidP="00813D45">
            <w:pPr>
              <w:pStyle w:val="TAL"/>
              <w:rPr>
                <w:sz w:val="16"/>
              </w:rPr>
            </w:pPr>
            <w:r>
              <w:rPr>
                <w:sz w:val="16"/>
              </w:rPr>
              <w:t>3GPPORG_REP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kimmo.kymalainen@etsi.org</w:t>
            </w:r>
          </w:p>
        </w:tc>
      </w:tr>
      <w:tr w:rsidR="005F30CC" w:rsidTr="005F30CC">
        <w:tc>
          <w:tcPr>
            <w:tcW w:w="0" w:type="auto"/>
          </w:tcPr>
          <w:p w:rsidR="005F30CC" w:rsidRPr="002F1A1B" w:rsidRDefault="005F30CC" w:rsidP="00813D45">
            <w:pPr>
              <w:pStyle w:val="TAL"/>
              <w:rPr>
                <w:sz w:val="16"/>
              </w:rPr>
            </w:pPr>
            <w:r>
              <w:rPr>
                <w:sz w:val="16"/>
              </w:rPr>
              <w:t>LANDAIS, Bruno</w:t>
            </w:r>
          </w:p>
        </w:tc>
        <w:tc>
          <w:tcPr>
            <w:tcW w:w="0" w:type="auto"/>
          </w:tcPr>
          <w:p w:rsidR="005F30CC" w:rsidRPr="002F1A1B" w:rsidRDefault="005F30CC" w:rsidP="00813D45">
            <w:pPr>
              <w:pStyle w:val="TAL"/>
              <w:rPr>
                <w:sz w:val="16"/>
              </w:rPr>
            </w:pPr>
            <w:r>
              <w:rPr>
                <w:sz w:val="16"/>
              </w:rPr>
              <w:t>Nokia Belgium</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bruno.landais@nokia.com</w:t>
            </w:r>
          </w:p>
        </w:tc>
      </w:tr>
      <w:tr w:rsidR="005F30CC" w:rsidTr="005F30CC">
        <w:tc>
          <w:tcPr>
            <w:tcW w:w="0" w:type="auto"/>
          </w:tcPr>
          <w:p w:rsidR="005F30CC" w:rsidRPr="002F1A1B" w:rsidRDefault="005F30CC" w:rsidP="00813D45">
            <w:pPr>
              <w:pStyle w:val="TAL"/>
              <w:rPr>
                <w:sz w:val="16"/>
              </w:rPr>
            </w:pPr>
            <w:r>
              <w:rPr>
                <w:sz w:val="16"/>
              </w:rPr>
              <w:t>LAUSTER, Reinhard</w:t>
            </w:r>
          </w:p>
        </w:tc>
        <w:tc>
          <w:tcPr>
            <w:tcW w:w="0" w:type="auto"/>
          </w:tcPr>
          <w:p w:rsidR="005F30CC" w:rsidRPr="00F05387" w:rsidRDefault="005F30CC" w:rsidP="00813D45">
            <w:pPr>
              <w:pStyle w:val="TAL"/>
              <w:rPr>
                <w:sz w:val="16"/>
                <w:lang w:val="fr-FR"/>
              </w:rPr>
            </w:pPr>
            <w:r w:rsidRPr="00F05387">
              <w:rPr>
                <w:sz w:val="16"/>
                <w:lang w:val="fr-FR"/>
              </w:rPr>
              <w:t>T-Mobile Polska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reinhard.lauster@t-mobile.at</w:t>
            </w:r>
          </w:p>
        </w:tc>
      </w:tr>
      <w:tr w:rsidR="005F30CC" w:rsidTr="005F30CC">
        <w:tc>
          <w:tcPr>
            <w:tcW w:w="0" w:type="auto"/>
          </w:tcPr>
          <w:p w:rsidR="005F30CC" w:rsidRPr="002F1A1B" w:rsidRDefault="005F30CC" w:rsidP="00813D45">
            <w:pPr>
              <w:pStyle w:val="TAL"/>
              <w:rPr>
                <w:sz w:val="16"/>
              </w:rPr>
            </w:pPr>
            <w:r>
              <w:rPr>
                <w:sz w:val="16"/>
              </w:rPr>
              <w:t>LAVASANI, Shahab</w:t>
            </w:r>
          </w:p>
        </w:tc>
        <w:tc>
          <w:tcPr>
            <w:tcW w:w="0" w:type="auto"/>
          </w:tcPr>
          <w:p w:rsidR="005F30CC" w:rsidRPr="002F1A1B" w:rsidRDefault="005F30CC" w:rsidP="00813D45">
            <w:pPr>
              <w:pStyle w:val="TAL"/>
              <w:rPr>
                <w:sz w:val="16"/>
              </w:rPr>
            </w:pPr>
            <w:r>
              <w:rPr>
                <w:sz w:val="16"/>
              </w:rPr>
              <w:t>Huawei Technologies Sweden AB</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shahab.lavasani@huawei.com</w:t>
            </w:r>
          </w:p>
        </w:tc>
      </w:tr>
      <w:tr w:rsidR="005F30CC" w:rsidTr="005F30CC">
        <w:tc>
          <w:tcPr>
            <w:tcW w:w="0" w:type="auto"/>
          </w:tcPr>
          <w:p w:rsidR="005F30CC" w:rsidRPr="002F1A1B" w:rsidRDefault="005F30CC" w:rsidP="00813D45">
            <w:pPr>
              <w:pStyle w:val="TAL"/>
              <w:rPr>
                <w:sz w:val="16"/>
              </w:rPr>
            </w:pPr>
            <w:r>
              <w:rPr>
                <w:sz w:val="16"/>
              </w:rPr>
              <w:t>LAZARA, Dominic</w:t>
            </w:r>
          </w:p>
        </w:tc>
        <w:tc>
          <w:tcPr>
            <w:tcW w:w="0" w:type="auto"/>
          </w:tcPr>
          <w:p w:rsidR="005F30CC" w:rsidRPr="002F1A1B" w:rsidRDefault="005F30CC" w:rsidP="00813D45">
            <w:pPr>
              <w:pStyle w:val="TAL"/>
              <w:rPr>
                <w:sz w:val="16"/>
              </w:rPr>
            </w:pPr>
            <w:r>
              <w:rPr>
                <w:sz w:val="16"/>
              </w:rPr>
              <w:t>Motorola Solutions Danmark 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Dom.Lazara@motorolasolutions.com</w:t>
            </w:r>
          </w:p>
        </w:tc>
      </w:tr>
      <w:tr w:rsidR="005F30CC" w:rsidTr="005F30CC">
        <w:tc>
          <w:tcPr>
            <w:tcW w:w="0" w:type="auto"/>
          </w:tcPr>
          <w:p w:rsidR="005F30CC" w:rsidRPr="002F1A1B" w:rsidRDefault="005F30CC" w:rsidP="00813D45">
            <w:pPr>
              <w:pStyle w:val="TAL"/>
              <w:rPr>
                <w:sz w:val="16"/>
              </w:rPr>
            </w:pPr>
            <w:r>
              <w:rPr>
                <w:sz w:val="16"/>
              </w:rPr>
              <w:lastRenderedPageBreak/>
              <w:t>LEE, Jay</w:t>
            </w:r>
          </w:p>
        </w:tc>
        <w:tc>
          <w:tcPr>
            <w:tcW w:w="0" w:type="auto"/>
          </w:tcPr>
          <w:p w:rsidR="005F30CC" w:rsidRPr="002F1A1B" w:rsidRDefault="005F30CC" w:rsidP="00813D45">
            <w:pPr>
              <w:pStyle w:val="TAL"/>
              <w:rPr>
                <w:sz w:val="16"/>
              </w:rPr>
            </w:pPr>
            <w:r>
              <w:rPr>
                <w:sz w:val="16"/>
              </w:rPr>
              <w:t>Verizon UK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jay.lee@verizonwireless.com</w:t>
            </w:r>
          </w:p>
        </w:tc>
      </w:tr>
      <w:tr w:rsidR="005F30CC" w:rsidTr="005F30CC">
        <w:tc>
          <w:tcPr>
            <w:tcW w:w="0" w:type="auto"/>
          </w:tcPr>
          <w:p w:rsidR="005F30CC" w:rsidRPr="002F1A1B" w:rsidRDefault="005F30CC" w:rsidP="00813D45">
            <w:pPr>
              <w:pStyle w:val="TAL"/>
              <w:rPr>
                <w:sz w:val="16"/>
              </w:rPr>
            </w:pPr>
            <w:r>
              <w:rPr>
                <w:sz w:val="16"/>
              </w:rPr>
              <w:t>LEIS, Peter</w:t>
            </w:r>
          </w:p>
        </w:tc>
        <w:tc>
          <w:tcPr>
            <w:tcW w:w="0" w:type="auto"/>
          </w:tcPr>
          <w:p w:rsidR="005F30CC" w:rsidRPr="002F1A1B" w:rsidRDefault="005F30CC" w:rsidP="00813D45">
            <w:pPr>
              <w:pStyle w:val="TAL"/>
              <w:rPr>
                <w:sz w:val="16"/>
              </w:rPr>
            </w:pPr>
            <w:r>
              <w:rPr>
                <w:sz w:val="16"/>
              </w:rPr>
              <w:t>Nokia Germany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peter.leis@nokia.com</w:t>
            </w:r>
          </w:p>
        </w:tc>
      </w:tr>
      <w:tr w:rsidR="005F30CC" w:rsidTr="005F30CC">
        <w:tc>
          <w:tcPr>
            <w:tcW w:w="0" w:type="auto"/>
          </w:tcPr>
          <w:p w:rsidR="005F30CC" w:rsidRPr="002F1A1B" w:rsidRDefault="005F30CC" w:rsidP="00813D45">
            <w:pPr>
              <w:pStyle w:val="TAL"/>
              <w:rPr>
                <w:sz w:val="16"/>
              </w:rPr>
            </w:pPr>
            <w:r>
              <w:rPr>
                <w:sz w:val="16"/>
              </w:rPr>
              <w:t>LI, Zhijun</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li.zhijun3@zte.com.cn</w:t>
            </w:r>
          </w:p>
        </w:tc>
      </w:tr>
      <w:tr w:rsidR="005F30CC" w:rsidTr="005F30CC">
        <w:tc>
          <w:tcPr>
            <w:tcW w:w="0" w:type="auto"/>
          </w:tcPr>
          <w:p w:rsidR="005F30CC" w:rsidRPr="002F1A1B" w:rsidRDefault="005F30CC" w:rsidP="00813D45">
            <w:pPr>
              <w:pStyle w:val="TAL"/>
              <w:rPr>
                <w:sz w:val="16"/>
              </w:rPr>
            </w:pPr>
            <w:r>
              <w:rPr>
                <w:sz w:val="16"/>
              </w:rPr>
              <w:t>LIU, Andy</w:t>
            </w:r>
          </w:p>
        </w:tc>
        <w:tc>
          <w:tcPr>
            <w:tcW w:w="0" w:type="auto"/>
          </w:tcPr>
          <w:p w:rsidR="005F30CC" w:rsidRPr="002F1A1B" w:rsidRDefault="005F30CC" w:rsidP="00813D45">
            <w:pPr>
              <w:pStyle w:val="TAL"/>
              <w:rPr>
                <w:sz w:val="16"/>
              </w:rPr>
            </w:pPr>
            <w:r>
              <w:rPr>
                <w:sz w:val="16"/>
              </w:rPr>
              <w:t>Hytera Communications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andy.liu@hytera.com</w:t>
            </w:r>
          </w:p>
        </w:tc>
      </w:tr>
      <w:tr w:rsidR="005F30CC" w:rsidTr="005F30CC">
        <w:tc>
          <w:tcPr>
            <w:tcW w:w="0" w:type="auto"/>
          </w:tcPr>
          <w:p w:rsidR="005F30CC" w:rsidRPr="002F1A1B" w:rsidRDefault="005F30CC" w:rsidP="00813D45">
            <w:pPr>
              <w:pStyle w:val="TAL"/>
              <w:rPr>
                <w:sz w:val="16"/>
              </w:rPr>
            </w:pPr>
            <w:r>
              <w:rPr>
                <w:sz w:val="16"/>
              </w:rPr>
              <w:t>LIU, Jennifer</w:t>
            </w:r>
          </w:p>
        </w:tc>
        <w:tc>
          <w:tcPr>
            <w:tcW w:w="0" w:type="auto"/>
          </w:tcPr>
          <w:p w:rsidR="005F30CC" w:rsidRPr="002F1A1B" w:rsidRDefault="005F30CC" w:rsidP="00813D45">
            <w:pPr>
              <w:pStyle w:val="TAL"/>
              <w:rPr>
                <w:sz w:val="16"/>
              </w:rPr>
            </w:pPr>
            <w:r>
              <w:rPr>
                <w:sz w:val="16"/>
              </w:rPr>
              <w:t>Nokia</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jennifer.liu@nokia.com</w:t>
            </w:r>
          </w:p>
        </w:tc>
      </w:tr>
      <w:tr w:rsidR="005F30CC" w:rsidTr="005F30CC">
        <w:tc>
          <w:tcPr>
            <w:tcW w:w="0" w:type="auto"/>
          </w:tcPr>
          <w:p w:rsidR="005F30CC" w:rsidRPr="002F1A1B" w:rsidRDefault="005F30CC" w:rsidP="00813D45">
            <w:pPr>
              <w:pStyle w:val="TAL"/>
              <w:rPr>
                <w:sz w:val="16"/>
              </w:rPr>
            </w:pPr>
            <w:r>
              <w:rPr>
                <w:sz w:val="16"/>
              </w:rPr>
              <w:t>LIU, Jinglei</w:t>
            </w:r>
          </w:p>
        </w:tc>
        <w:tc>
          <w:tcPr>
            <w:tcW w:w="0" w:type="auto"/>
          </w:tcPr>
          <w:p w:rsidR="005F30CC" w:rsidRPr="002F1A1B" w:rsidRDefault="005F30CC" w:rsidP="00813D45">
            <w:pPr>
              <w:pStyle w:val="TAL"/>
              <w:rPr>
                <w:sz w:val="16"/>
              </w:rPr>
            </w:pPr>
            <w:r>
              <w:rPr>
                <w:sz w:val="16"/>
              </w:rPr>
              <w:t>CMDI</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liujinglei@chinamobile.com</w:t>
            </w:r>
          </w:p>
        </w:tc>
      </w:tr>
      <w:tr w:rsidR="005F30CC" w:rsidTr="005F30CC">
        <w:tc>
          <w:tcPr>
            <w:tcW w:w="0" w:type="auto"/>
          </w:tcPr>
          <w:p w:rsidR="005F30CC" w:rsidRPr="002F1A1B" w:rsidRDefault="005F30CC" w:rsidP="00813D45">
            <w:pPr>
              <w:pStyle w:val="TAL"/>
              <w:rPr>
                <w:sz w:val="16"/>
              </w:rPr>
            </w:pPr>
            <w:r>
              <w:rPr>
                <w:sz w:val="16"/>
              </w:rPr>
              <w:t>LOTFALLAH, Osama</w:t>
            </w:r>
          </w:p>
        </w:tc>
        <w:tc>
          <w:tcPr>
            <w:tcW w:w="0" w:type="auto"/>
          </w:tcPr>
          <w:p w:rsidR="005F30CC" w:rsidRPr="002F1A1B" w:rsidRDefault="005F30CC" w:rsidP="00813D45">
            <w:pPr>
              <w:pStyle w:val="TAL"/>
              <w:rPr>
                <w:sz w:val="16"/>
              </w:rPr>
            </w:pPr>
            <w:r>
              <w:rPr>
                <w:sz w:val="16"/>
              </w:rPr>
              <w:t>Qualcomm Tech. Netherlands B.V</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osamal@qti.qualcomm.com</w:t>
            </w:r>
          </w:p>
        </w:tc>
      </w:tr>
      <w:tr w:rsidR="005F30CC" w:rsidTr="005F30CC">
        <w:tc>
          <w:tcPr>
            <w:tcW w:w="0" w:type="auto"/>
          </w:tcPr>
          <w:p w:rsidR="005F30CC" w:rsidRPr="002F1A1B" w:rsidRDefault="005F30CC" w:rsidP="00813D45">
            <w:pPr>
              <w:pStyle w:val="TAL"/>
              <w:rPr>
                <w:sz w:val="16"/>
              </w:rPr>
            </w:pPr>
            <w:r>
              <w:rPr>
                <w:sz w:val="16"/>
              </w:rPr>
              <w:t>LU, Fei</w:t>
            </w:r>
          </w:p>
        </w:tc>
        <w:tc>
          <w:tcPr>
            <w:tcW w:w="0" w:type="auto"/>
          </w:tcPr>
          <w:p w:rsidR="005F30CC" w:rsidRPr="002F1A1B" w:rsidRDefault="005F30CC" w:rsidP="00813D45">
            <w:pPr>
              <w:pStyle w:val="TAL"/>
              <w:rPr>
                <w:sz w:val="16"/>
              </w:rPr>
            </w:pPr>
            <w:r>
              <w:rPr>
                <w:sz w:val="16"/>
              </w:rPr>
              <w:t>Nubia Technology Co.,Ltd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lu.fei1@zte.com.cn</w:t>
            </w:r>
          </w:p>
        </w:tc>
      </w:tr>
      <w:tr w:rsidR="005F30CC" w:rsidTr="005F30CC">
        <w:tc>
          <w:tcPr>
            <w:tcW w:w="0" w:type="auto"/>
          </w:tcPr>
          <w:p w:rsidR="005F30CC" w:rsidRPr="002F1A1B" w:rsidRDefault="005F30CC" w:rsidP="00813D45">
            <w:pPr>
              <w:pStyle w:val="TAL"/>
              <w:rPr>
                <w:sz w:val="16"/>
              </w:rPr>
            </w:pPr>
            <w:r>
              <w:rPr>
                <w:sz w:val="16"/>
              </w:rPr>
              <w:t>LU, Yang</w:t>
            </w:r>
          </w:p>
        </w:tc>
        <w:tc>
          <w:tcPr>
            <w:tcW w:w="0" w:type="auto"/>
          </w:tcPr>
          <w:p w:rsidR="005F30CC" w:rsidRPr="002F1A1B" w:rsidRDefault="005F30CC" w:rsidP="00813D45">
            <w:pPr>
              <w:pStyle w:val="TAL"/>
              <w:rPr>
                <w:sz w:val="16"/>
              </w:rPr>
            </w:pPr>
            <w:r>
              <w:rPr>
                <w:sz w:val="16"/>
              </w:rPr>
              <w:t>Vodafone España SA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yang.lu@vodafone.com</w:t>
            </w:r>
          </w:p>
        </w:tc>
      </w:tr>
      <w:tr w:rsidR="005F30CC" w:rsidTr="005F30CC">
        <w:tc>
          <w:tcPr>
            <w:tcW w:w="0" w:type="auto"/>
          </w:tcPr>
          <w:p w:rsidR="005F30CC" w:rsidRPr="002F1A1B" w:rsidRDefault="005F30CC" w:rsidP="00813D45">
            <w:pPr>
              <w:pStyle w:val="TAL"/>
              <w:rPr>
                <w:sz w:val="16"/>
              </w:rPr>
            </w:pPr>
            <w:r>
              <w:rPr>
                <w:sz w:val="16"/>
              </w:rPr>
              <w:t>LU, Yunjie</w:t>
            </w:r>
          </w:p>
        </w:tc>
        <w:tc>
          <w:tcPr>
            <w:tcW w:w="0" w:type="auto"/>
          </w:tcPr>
          <w:p w:rsidR="005F30CC" w:rsidRPr="002F1A1B" w:rsidRDefault="005F30CC" w:rsidP="00813D45">
            <w:pPr>
              <w:pStyle w:val="TAL"/>
              <w:rPr>
                <w:sz w:val="16"/>
              </w:rPr>
            </w:pPr>
            <w:r>
              <w:rPr>
                <w:sz w:val="16"/>
              </w:rPr>
              <w:t>Ericsson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jones.lu@ericsson.com</w:t>
            </w:r>
          </w:p>
        </w:tc>
      </w:tr>
      <w:tr w:rsidR="005F30CC" w:rsidTr="005F30CC">
        <w:tc>
          <w:tcPr>
            <w:tcW w:w="0" w:type="auto"/>
          </w:tcPr>
          <w:p w:rsidR="005F30CC" w:rsidRPr="002F1A1B" w:rsidRDefault="005F30CC" w:rsidP="00813D45">
            <w:pPr>
              <w:pStyle w:val="TAL"/>
              <w:rPr>
                <w:sz w:val="16"/>
              </w:rPr>
            </w:pPr>
            <w:r>
              <w:rPr>
                <w:sz w:val="16"/>
              </w:rPr>
              <w:t>LUKACS, Donald</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dlukacs@appcomsci.com</w:t>
            </w:r>
          </w:p>
        </w:tc>
      </w:tr>
      <w:tr w:rsidR="005F30CC" w:rsidTr="005F30CC">
        <w:tc>
          <w:tcPr>
            <w:tcW w:w="0" w:type="auto"/>
          </w:tcPr>
          <w:p w:rsidR="005F30CC" w:rsidRPr="002F1A1B" w:rsidRDefault="005F30CC" w:rsidP="00813D45">
            <w:pPr>
              <w:pStyle w:val="TAL"/>
              <w:rPr>
                <w:sz w:val="16"/>
              </w:rPr>
            </w:pPr>
            <w:r>
              <w:rPr>
                <w:sz w:val="16"/>
              </w:rPr>
              <w:t>MATSUSHIMA, Satoru</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satoru.matsushima@g.softbank.co.jp</w:t>
            </w:r>
          </w:p>
        </w:tc>
      </w:tr>
      <w:tr w:rsidR="005F30CC" w:rsidTr="005F30CC">
        <w:tc>
          <w:tcPr>
            <w:tcW w:w="0" w:type="auto"/>
          </w:tcPr>
          <w:p w:rsidR="005F30CC" w:rsidRPr="002F1A1B" w:rsidRDefault="005F30CC" w:rsidP="00813D45">
            <w:pPr>
              <w:pStyle w:val="TAL"/>
              <w:rPr>
                <w:sz w:val="16"/>
              </w:rPr>
            </w:pPr>
            <w:r>
              <w:rPr>
                <w:sz w:val="16"/>
              </w:rPr>
              <w:t>MOHAJERI, Shahram</w:t>
            </w:r>
          </w:p>
        </w:tc>
        <w:tc>
          <w:tcPr>
            <w:tcW w:w="0" w:type="auto"/>
          </w:tcPr>
          <w:p w:rsidR="005F30CC" w:rsidRPr="002F1A1B" w:rsidRDefault="005F30CC" w:rsidP="00813D45">
            <w:pPr>
              <w:pStyle w:val="TAL"/>
              <w:rPr>
                <w:sz w:val="16"/>
              </w:rPr>
            </w:pPr>
            <w:r>
              <w:rPr>
                <w:sz w:val="16"/>
              </w:rPr>
              <w:t>AT&amp;T GNS Belgium SPRL</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sm7084@att.com</w:t>
            </w:r>
          </w:p>
        </w:tc>
      </w:tr>
      <w:tr w:rsidR="005F30CC" w:rsidTr="005F30CC">
        <w:tc>
          <w:tcPr>
            <w:tcW w:w="0" w:type="auto"/>
          </w:tcPr>
          <w:p w:rsidR="005F30CC" w:rsidRPr="002F1A1B" w:rsidRDefault="005F30CC" w:rsidP="00813D45">
            <w:pPr>
              <w:pStyle w:val="TAL"/>
              <w:rPr>
                <w:sz w:val="16"/>
              </w:rPr>
            </w:pPr>
            <w:r>
              <w:rPr>
                <w:sz w:val="16"/>
              </w:rPr>
              <w:t>MOHALI, Marianne</w:t>
            </w:r>
          </w:p>
        </w:tc>
        <w:tc>
          <w:tcPr>
            <w:tcW w:w="0" w:type="auto"/>
          </w:tcPr>
          <w:p w:rsidR="005F30CC" w:rsidRPr="002F1A1B" w:rsidRDefault="005F30CC" w:rsidP="00813D45">
            <w:pPr>
              <w:pStyle w:val="TAL"/>
              <w:rPr>
                <w:sz w:val="16"/>
              </w:rPr>
            </w:pPr>
            <w:r>
              <w:rPr>
                <w:sz w:val="16"/>
              </w:rPr>
              <w:t>Orange Spain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marianne.mohali@orange.com</w:t>
            </w:r>
          </w:p>
        </w:tc>
      </w:tr>
      <w:tr w:rsidR="005F30CC" w:rsidTr="005F30CC">
        <w:tc>
          <w:tcPr>
            <w:tcW w:w="0" w:type="auto"/>
          </w:tcPr>
          <w:p w:rsidR="005F30CC" w:rsidRPr="002F1A1B" w:rsidRDefault="005F30CC" w:rsidP="00813D45">
            <w:pPr>
              <w:pStyle w:val="TAL"/>
              <w:rPr>
                <w:sz w:val="16"/>
              </w:rPr>
            </w:pPr>
            <w:r>
              <w:rPr>
                <w:sz w:val="16"/>
              </w:rPr>
              <w:t>MORAND, Lionel</w:t>
            </w:r>
          </w:p>
        </w:tc>
        <w:tc>
          <w:tcPr>
            <w:tcW w:w="0" w:type="auto"/>
          </w:tcPr>
          <w:p w:rsidR="005F30CC" w:rsidRPr="002F1A1B" w:rsidRDefault="005F30CC" w:rsidP="00813D45">
            <w:pPr>
              <w:pStyle w:val="TAL"/>
              <w:rPr>
                <w:sz w:val="16"/>
              </w:rPr>
            </w:pPr>
            <w:r>
              <w:rPr>
                <w:sz w:val="16"/>
              </w:rPr>
              <w:t>Orange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lionel.morand@orange.com</w:t>
            </w:r>
          </w:p>
        </w:tc>
      </w:tr>
      <w:tr w:rsidR="005F30CC" w:rsidTr="005F30CC">
        <w:tc>
          <w:tcPr>
            <w:tcW w:w="0" w:type="auto"/>
          </w:tcPr>
          <w:p w:rsidR="005F30CC" w:rsidRPr="002F1A1B" w:rsidRDefault="005F30CC" w:rsidP="00813D45">
            <w:pPr>
              <w:pStyle w:val="TAL"/>
              <w:rPr>
                <w:sz w:val="16"/>
              </w:rPr>
            </w:pPr>
            <w:r>
              <w:rPr>
                <w:sz w:val="16"/>
              </w:rPr>
              <w:t>MOSES, Danny</w:t>
            </w:r>
          </w:p>
        </w:tc>
        <w:tc>
          <w:tcPr>
            <w:tcW w:w="0" w:type="auto"/>
          </w:tcPr>
          <w:p w:rsidR="005F30CC" w:rsidRPr="002F1A1B" w:rsidRDefault="005F30CC" w:rsidP="00813D45">
            <w:pPr>
              <w:pStyle w:val="TAL"/>
              <w:rPr>
                <w:sz w:val="16"/>
              </w:rPr>
            </w:pPr>
            <w:r>
              <w:rPr>
                <w:sz w:val="16"/>
              </w:rPr>
              <w:t>Intel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danny.moses@intel.com</w:t>
            </w:r>
          </w:p>
        </w:tc>
      </w:tr>
      <w:tr w:rsidR="005F30CC" w:rsidTr="005F30CC">
        <w:tc>
          <w:tcPr>
            <w:tcW w:w="0" w:type="auto"/>
          </w:tcPr>
          <w:p w:rsidR="005F30CC" w:rsidRPr="002F1A1B" w:rsidRDefault="005F30CC" w:rsidP="00813D45">
            <w:pPr>
              <w:pStyle w:val="TAL"/>
              <w:rPr>
                <w:sz w:val="16"/>
              </w:rPr>
            </w:pPr>
            <w:r>
              <w:rPr>
                <w:sz w:val="16"/>
              </w:rPr>
              <w:t>NAKANO, Yusuke</w:t>
            </w:r>
          </w:p>
        </w:tc>
        <w:tc>
          <w:tcPr>
            <w:tcW w:w="0" w:type="auto"/>
          </w:tcPr>
          <w:p w:rsidR="005F30CC" w:rsidRPr="002F1A1B" w:rsidRDefault="005F30CC" w:rsidP="00813D45">
            <w:pPr>
              <w:pStyle w:val="TAL"/>
              <w:rPr>
                <w:sz w:val="16"/>
              </w:rPr>
            </w:pPr>
            <w:r>
              <w:rPr>
                <w:sz w:val="16"/>
              </w:rPr>
              <w:t>KDDI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you-nakano@kddi.com</w:t>
            </w:r>
          </w:p>
        </w:tc>
      </w:tr>
      <w:tr w:rsidR="005F30CC" w:rsidTr="005F30CC">
        <w:tc>
          <w:tcPr>
            <w:tcW w:w="0" w:type="auto"/>
          </w:tcPr>
          <w:p w:rsidR="005F30CC" w:rsidRPr="002F1A1B" w:rsidRDefault="005F30CC" w:rsidP="00813D45">
            <w:pPr>
              <w:pStyle w:val="TAL"/>
              <w:rPr>
                <w:sz w:val="16"/>
              </w:rPr>
            </w:pPr>
            <w:r>
              <w:rPr>
                <w:sz w:val="16"/>
              </w:rPr>
              <w:t>NGUYEN, An</w:t>
            </w:r>
          </w:p>
        </w:tc>
        <w:tc>
          <w:tcPr>
            <w:tcW w:w="0" w:type="auto"/>
          </w:tcPr>
          <w:p w:rsidR="005F30CC" w:rsidRPr="002F1A1B" w:rsidRDefault="005F30CC" w:rsidP="00813D45">
            <w:pPr>
              <w:pStyle w:val="TAL"/>
              <w:rPr>
                <w:sz w:val="16"/>
              </w:rPr>
            </w:pPr>
            <w:r>
              <w:rPr>
                <w:sz w:val="16"/>
              </w:rPr>
              <w:t>Office of Emergency Com.</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anpnguyen99@gmail.com</w:t>
            </w:r>
          </w:p>
        </w:tc>
      </w:tr>
      <w:tr w:rsidR="005F30CC" w:rsidTr="005F30CC">
        <w:tc>
          <w:tcPr>
            <w:tcW w:w="0" w:type="auto"/>
          </w:tcPr>
          <w:p w:rsidR="005F30CC" w:rsidRPr="002F1A1B" w:rsidRDefault="005F30CC" w:rsidP="00813D45">
            <w:pPr>
              <w:pStyle w:val="TAL"/>
              <w:rPr>
                <w:sz w:val="16"/>
              </w:rPr>
            </w:pPr>
            <w:r>
              <w:rPr>
                <w:sz w:val="16"/>
              </w:rPr>
              <w:t>NODA, Aki</w:t>
            </w:r>
          </w:p>
        </w:tc>
        <w:tc>
          <w:tcPr>
            <w:tcW w:w="0" w:type="auto"/>
          </w:tcPr>
          <w:p w:rsidR="005F30CC" w:rsidRPr="002F1A1B" w:rsidRDefault="005F30CC" w:rsidP="00813D45">
            <w:pPr>
              <w:pStyle w:val="TAL"/>
              <w:rPr>
                <w:sz w:val="16"/>
              </w:rPr>
            </w:pPr>
            <w:r>
              <w:rPr>
                <w:sz w:val="16"/>
              </w:rPr>
              <w:t>Fujitsu Limited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aki.noda@jp.fujitsu.com</w:t>
            </w:r>
          </w:p>
        </w:tc>
      </w:tr>
      <w:tr w:rsidR="005F30CC" w:rsidTr="005F30CC">
        <w:tc>
          <w:tcPr>
            <w:tcW w:w="0" w:type="auto"/>
          </w:tcPr>
          <w:p w:rsidR="005F30CC" w:rsidRPr="002F1A1B" w:rsidRDefault="005F30CC" w:rsidP="00813D45">
            <w:pPr>
              <w:pStyle w:val="TAL"/>
              <w:rPr>
                <w:sz w:val="16"/>
              </w:rPr>
            </w:pPr>
            <w:r>
              <w:rPr>
                <w:sz w:val="16"/>
              </w:rPr>
              <w:t>OGAWA, Muneaki</w:t>
            </w:r>
          </w:p>
        </w:tc>
        <w:tc>
          <w:tcPr>
            <w:tcW w:w="0" w:type="auto"/>
          </w:tcPr>
          <w:p w:rsidR="005F30CC" w:rsidRPr="002F1A1B" w:rsidRDefault="005F30CC" w:rsidP="00813D45">
            <w:pPr>
              <w:pStyle w:val="TAL"/>
              <w:rPr>
                <w:sz w:val="16"/>
              </w:rPr>
            </w:pPr>
            <w:r>
              <w:rPr>
                <w:sz w:val="16"/>
              </w:rPr>
              <w:t>NTT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ogawa.muneaki@lab.ntt.co.jp</w:t>
            </w:r>
          </w:p>
        </w:tc>
      </w:tr>
      <w:tr w:rsidR="005F30CC" w:rsidTr="005F30CC">
        <w:tc>
          <w:tcPr>
            <w:tcW w:w="0" w:type="auto"/>
          </w:tcPr>
          <w:p w:rsidR="005F30CC" w:rsidRPr="002F1A1B" w:rsidRDefault="005F30CC" w:rsidP="00813D45">
            <w:pPr>
              <w:pStyle w:val="TAL"/>
              <w:rPr>
                <w:sz w:val="16"/>
              </w:rPr>
            </w:pPr>
            <w:r>
              <w:rPr>
                <w:sz w:val="16"/>
              </w:rPr>
              <w:t>PREMAN, Vishnu</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vishnu.preman@huawei.com</w:t>
            </w:r>
          </w:p>
        </w:tc>
      </w:tr>
      <w:tr w:rsidR="005F30CC" w:rsidTr="005F30CC">
        <w:tc>
          <w:tcPr>
            <w:tcW w:w="0" w:type="auto"/>
          </w:tcPr>
          <w:p w:rsidR="005F30CC" w:rsidRPr="002F1A1B" w:rsidRDefault="005F30CC" w:rsidP="00813D45">
            <w:pPr>
              <w:pStyle w:val="TAL"/>
              <w:rPr>
                <w:sz w:val="16"/>
              </w:rPr>
            </w:pPr>
            <w:r>
              <w:rPr>
                <w:sz w:val="16"/>
              </w:rPr>
              <w:t>QI, Caixia</w:t>
            </w:r>
          </w:p>
        </w:tc>
        <w:tc>
          <w:tcPr>
            <w:tcW w:w="0" w:type="auto"/>
          </w:tcPr>
          <w:p w:rsidR="005F30CC" w:rsidRPr="002F1A1B" w:rsidRDefault="005F30CC" w:rsidP="00813D45">
            <w:pPr>
              <w:pStyle w:val="TAL"/>
              <w:rPr>
                <w:sz w:val="16"/>
              </w:rPr>
            </w:pPr>
            <w:r>
              <w:rPr>
                <w:sz w:val="16"/>
              </w:rPr>
              <w:t>Huawei Technologies France</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caixia.qi@huawei.com</w:t>
            </w:r>
          </w:p>
        </w:tc>
      </w:tr>
      <w:tr w:rsidR="005F30CC" w:rsidTr="005F30CC">
        <w:tc>
          <w:tcPr>
            <w:tcW w:w="0" w:type="auto"/>
          </w:tcPr>
          <w:p w:rsidR="005F30CC" w:rsidRPr="002F1A1B" w:rsidRDefault="005F30CC" w:rsidP="00813D45">
            <w:pPr>
              <w:pStyle w:val="TAL"/>
              <w:rPr>
                <w:sz w:val="16"/>
              </w:rPr>
            </w:pPr>
            <w:r>
              <w:rPr>
                <w:sz w:val="16"/>
              </w:rPr>
              <w:t>QUERIO, Roberto</w:t>
            </w:r>
          </w:p>
        </w:tc>
        <w:tc>
          <w:tcPr>
            <w:tcW w:w="0" w:type="auto"/>
          </w:tcPr>
          <w:p w:rsidR="005F30CC" w:rsidRPr="002F1A1B" w:rsidRDefault="005F30CC" w:rsidP="00813D45">
            <w:pPr>
              <w:pStyle w:val="TAL"/>
              <w:rPr>
                <w:sz w:val="16"/>
              </w:rPr>
            </w:pPr>
            <w:r>
              <w:rPr>
                <w:sz w:val="16"/>
              </w:rPr>
              <w:t>Telecom Italia S.p.A.</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roberto.querio@telecomitalia.it</w:t>
            </w:r>
          </w:p>
        </w:tc>
      </w:tr>
      <w:tr w:rsidR="005F30CC" w:rsidTr="005F30CC">
        <w:tc>
          <w:tcPr>
            <w:tcW w:w="0" w:type="auto"/>
          </w:tcPr>
          <w:p w:rsidR="005F30CC" w:rsidRPr="002F1A1B" w:rsidRDefault="005F30CC" w:rsidP="00813D45">
            <w:pPr>
              <w:pStyle w:val="TAL"/>
              <w:rPr>
                <w:sz w:val="16"/>
              </w:rPr>
            </w:pPr>
            <w:r>
              <w:rPr>
                <w:sz w:val="16"/>
              </w:rPr>
              <w:t>SAHIN, Yildirim</w:t>
            </w:r>
          </w:p>
        </w:tc>
        <w:tc>
          <w:tcPr>
            <w:tcW w:w="0" w:type="auto"/>
          </w:tcPr>
          <w:p w:rsidR="005F30CC" w:rsidRPr="002F1A1B" w:rsidRDefault="005F30CC" w:rsidP="00813D45">
            <w:pPr>
              <w:pStyle w:val="TAL"/>
              <w:rPr>
                <w:sz w:val="16"/>
              </w:rPr>
            </w:pPr>
            <w:r>
              <w:rPr>
                <w:sz w:val="16"/>
              </w:rPr>
              <w:t>Charter Communications, Inc</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yildirim.sahin@charter.com</w:t>
            </w:r>
          </w:p>
        </w:tc>
      </w:tr>
      <w:tr w:rsidR="005F30CC" w:rsidTr="005F30CC">
        <w:tc>
          <w:tcPr>
            <w:tcW w:w="0" w:type="auto"/>
          </w:tcPr>
          <w:p w:rsidR="005F30CC" w:rsidRPr="002F1A1B" w:rsidRDefault="005F30CC" w:rsidP="00813D45">
            <w:pPr>
              <w:pStyle w:val="TAL"/>
              <w:rPr>
                <w:sz w:val="16"/>
              </w:rPr>
            </w:pPr>
            <w:r>
              <w:rPr>
                <w:sz w:val="16"/>
              </w:rPr>
              <w:t>SCHMITT, Peter</w:t>
            </w:r>
          </w:p>
        </w:tc>
        <w:tc>
          <w:tcPr>
            <w:tcW w:w="0" w:type="auto"/>
          </w:tcPr>
          <w:p w:rsidR="005F30CC" w:rsidRPr="00F05387" w:rsidRDefault="005F30CC" w:rsidP="00813D45">
            <w:pPr>
              <w:pStyle w:val="TAL"/>
              <w:rPr>
                <w:sz w:val="16"/>
                <w:lang w:val="fr-FR"/>
              </w:rPr>
            </w:pPr>
            <w:r w:rsidRPr="00F05387">
              <w:rPr>
                <w:sz w:val="16"/>
                <w:lang w:val="fr-FR"/>
              </w:rPr>
              <w:t>HUAWEI Technologies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peter.schmitt@huawei.com</w:t>
            </w:r>
          </w:p>
        </w:tc>
      </w:tr>
      <w:tr w:rsidR="005F30CC" w:rsidTr="005F30CC">
        <w:tc>
          <w:tcPr>
            <w:tcW w:w="0" w:type="auto"/>
          </w:tcPr>
          <w:p w:rsidR="005F30CC" w:rsidRPr="002F1A1B" w:rsidRDefault="005F30CC" w:rsidP="00813D45">
            <w:pPr>
              <w:pStyle w:val="TAL"/>
              <w:rPr>
                <w:sz w:val="16"/>
              </w:rPr>
            </w:pPr>
            <w:r>
              <w:rPr>
                <w:sz w:val="16"/>
              </w:rPr>
              <w:t>SEDLACEK, Ivo</w:t>
            </w:r>
          </w:p>
        </w:tc>
        <w:tc>
          <w:tcPr>
            <w:tcW w:w="0" w:type="auto"/>
          </w:tcPr>
          <w:p w:rsidR="005F30CC" w:rsidRPr="002F1A1B" w:rsidRDefault="005F30CC" w:rsidP="00813D45">
            <w:pPr>
              <w:pStyle w:val="TAL"/>
              <w:rPr>
                <w:sz w:val="16"/>
              </w:rPr>
            </w:pPr>
            <w:r>
              <w:rPr>
                <w:sz w:val="16"/>
              </w:rPr>
              <w:t>Ericsson France S.A.S</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ivo.sedlacek@ericsson.com</w:t>
            </w:r>
          </w:p>
        </w:tc>
      </w:tr>
      <w:tr w:rsidR="005F30CC" w:rsidTr="005F30CC">
        <w:tc>
          <w:tcPr>
            <w:tcW w:w="0" w:type="auto"/>
          </w:tcPr>
          <w:p w:rsidR="005F30CC" w:rsidRPr="002F1A1B" w:rsidRDefault="005F30CC" w:rsidP="00813D45">
            <w:pPr>
              <w:pStyle w:val="TAL"/>
              <w:rPr>
                <w:sz w:val="16"/>
              </w:rPr>
            </w:pPr>
            <w:r>
              <w:rPr>
                <w:sz w:val="16"/>
              </w:rPr>
              <w:t>SHAIKH, Viqar</w:t>
            </w:r>
          </w:p>
        </w:tc>
        <w:tc>
          <w:tcPr>
            <w:tcW w:w="0" w:type="auto"/>
          </w:tcPr>
          <w:p w:rsidR="005F30CC" w:rsidRPr="002F1A1B" w:rsidRDefault="005F30CC" w:rsidP="00813D45">
            <w:pPr>
              <w:pStyle w:val="TAL"/>
              <w:rPr>
                <w:sz w:val="16"/>
              </w:rPr>
            </w:pPr>
            <w:r>
              <w:rPr>
                <w:sz w:val="16"/>
              </w:rPr>
              <w:t>Vencore Labs</w:t>
            </w:r>
          </w:p>
        </w:tc>
        <w:tc>
          <w:tcPr>
            <w:tcW w:w="0" w:type="auto"/>
          </w:tcPr>
          <w:p w:rsidR="005F30CC" w:rsidRPr="002F1A1B" w:rsidRDefault="005F30CC" w:rsidP="00813D45">
            <w:pPr>
              <w:pStyle w:val="TAL"/>
              <w:rPr>
                <w:sz w:val="16"/>
              </w:rPr>
            </w:pPr>
            <w:r>
              <w:rPr>
                <w:sz w:val="16"/>
              </w:rPr>
              <w:t>3GPPMEMBER (ATIS)</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vshaikh@vencorelabs.com</w:t>
            </w:r>
          </w:p>
        </w:tc>
      </w:tr>
      <w:tr w:rsidR="005F30CC" w:rsidTr="005F30CC">
        <w:tc>
          <w:tcPr>
            <w:tcW w:w="0" w:type="auto"/>
          </w:tcPr>
          <w:p w:rsidR="005F30CC" w:rsidRPr="002F1A1B" w:rsidRDefault="005F30CC" w:rsidP="00813D45">
            <w:pPr>
              <w:pStyle w:val="TAL"/>
              <w:rPr>
                <w:sz w:val="16"/>
              </w:rPr>
            </w:pPr>
            <w:r>
              <w:rPr>
                <w:sz w:val="16"/>
              </w:rPr>
              <w:t>SHINYA, Takeda</w:t>
            </w:r>
          </w:p>
        </w:tc>
        <w:tc>
          <w:tcPr>
            <w:tcW w:w="0" w:type="auto"/>
          </w:tcPr>
          <w:p w:rsidR="005F30CC" w:rsidRPr="002F1A1B" w:rsidRDefault="005F30CC" w:rsidP="00813D45">
            <w:pPr>
              <w:pStyle w:val="TAL"/>
              <w:rPr>
                <w:sz w:val="16"/>
              </w:rPr>
            </w:pPr>
            <w:r>
              <w:rPr>
                <w:sz w:val="16"/>
              </w:rPr>
              <w:t>NTT DOCOMO INC.</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takedashiny@nttdocomo.com</w:t>
            </w:r>
          </w:p>
        </w:tc>
      </w:tr>
      <w:tr w:rsidR="005F30CC" w:rsidTr="005F30CC">
        <w:tc>
          <w:tcPr>
            <w:tcW w:w="0" w:type="auto"/>
          </w:tcPr>
          <w:p w:rsidR="005F30CC" w:rsidRPr="002F1A1B" w:rsidRDefault="005F30CC" w:rsidP="00813D45">
            <w:pPr>
              <w:pStyle w:val="TAL"/>
              <w:rPr>
                <w:sz w:val="16"/>
              </w:rPr>
            </w:pPr>
            <w:r>
              <w:rPr>
                <w:sz w:val="16"/>
              </w:rPr>
              <w:t>SHU, Lin</w:t>
            </w:r>
          </w:p>
        </w:tc>
        <w:tc>
          <w:tcPr>
            <w:tcW w:w="0" w:type="auto"/>
          </w:tcPr>
          <w:p w:rsidR="005F30CC" w:rsidRPr="002F1A1B" w:rsidRDefault="005F30CC" w:rsidP="00813D45">
            <w:pPr>
              <w:pStyle w:val="TAL"/>
              <w:rPr>
                <w:sz w:val="16"/>
              </w:rPr>
            </w:pPr>
            <w:r>
              <w:rPr>
                <w:sz w:val="16"/>
              </w:rPr>
              <w:t>HiSilicon Technologies Co.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shulin@huawei.com</w:t>
            </w:r>
          </w:p>
        </w:tc>
      </w:tr>
      <w:tr w:rsidR="005F30CC" w:rsidTr="005F30CC">
        <w:tc>
          <w:tcPr>
            <w:tcW w:w="0" w:type="auto"/>
          </w:tcPr>
          <w:p w:rsidR="005F30CC" w:rsidRPr="002F1A1B" w:rsidRDefault="005F30CC" w:rsidP="00813D45">
            <w:pPr>
              <w:pStyle w:val="TAL"/>
              <w:rPr>
                <w:sz w:val="16"/>
              </w:rPr>
            </w:pPr>
            <w:r>
              <w:rPr>
                <w:sz w:val="16"/>
              </w:rPr>
              <w:t>SOLOWAY, Alan</w:t>
            </w:r>
          </w:p>
        </w:tc>
        <w:tc>
          <w:tcPr>
            <w:tcW w:w="0" w:type="auto"/>
          </w:tcPr>
          <w:p w:rsidR="005F30CC" w:rsidRPr="002F1A1B" w:rsidRDefault="005F30CC" w:rsidP="00813D45">
            <w:pPr>
              <w:pStyle w:val="TAL"/>
              <w:rPr>
                <w:sz w:val="16"/>
              </w:rPr>
            </w:pPr>
            <w:r>
              <w:rPr>
                <w:sz w:val="16"/>
              </w:rPr>
              <w:t>Qualcomm Finland RFFE Oy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asoloway@QTI.QUALCOMM.COM</w:t>
            </w:r>
          </w:p>
        </w:tc>
      </w:tr>
      <w:tr w:rsidR="005F30CC" w:rsidTr="005F30CC">
        <w:tc>
          <w:tcPr>
            <w:tcW w:w="0" w:type="auto"/>
          </w:tcPr>
          <w:p w:rsidR="005F30CC" w:rsidRPr="002F1A1B" w:rsidRDefault="005F30CC" w:rsidP="00813D45">
            <w:pPr>
              <w:pStyle w:val="TAL"/>
              <w:rPr>
                <w:sz w:val="16"/>
              </w:rPr>
            </w:pPr>
            <w:r>
              <w:rPr>
                <w:sz w:val="16"/>
              </w:rPr>
              <w:t>SONG, Yue</w:t>
            </w:r>
          </w:p>
        </w:tc>
        <w:tc>
          <w:tcPr>
            <w:tcW w:w="0" w:type="auto"/>
          </w:tcPr>
          <w:p w:rsidR="005F30CC" w:rsidRPr="002F1A1B" w:rsidRDefault="005F30CC" w:rsidP="00813D45">
            <w:pPr>
              <w:pStyle w:val="TAL"/>
              <w:rPr>
                <w:sz w:val="16"/>
              </w:rPr>
            </w:pPr>
            <w:r>
              <w:rPr>
                <w:sz w:val="16"/>
              </w:rPr>
              <w:t>China Mobile International Ltd</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songyue@chinamobile.com</w:t>
            </w:r>
          </w:p>
        </w:tc>
      </w:tr>
      <w:tr w:rsidR="005F30CC" w:rsidTr="005F30CC">
        <w:tc>
          <w:tcPr>
            <w:tcW w:w="0" w:type="auto"/>
          </w:tcPr>
          <w:p w:rsidR="005F30CC" w:rsidRPr="002F1A1B" w:rsidRDefault="005F30CC" w:rsidP="00813D45">
            <w:pPr>
              <w:pStyle w:val="TAL"/>
              <w:rPr>
                <w:sz w:val="16"/>
              </w:rPr>
            </w:pPr>
            <w:r>
              <w:rPr>
                <w:sz w:val="16"/>
              </w:rPr>
              <w:t>SUZUKI, Naoaki</w:t>
            </w:r>
          </w:p>
        </w:tc>
        <w:tc>
          <w:tcPr>
            <w:tcW w:w="0" w:type="auto"/>
          </w:tcPr>
          <w:p w:rsidR="005F30CC" w:rsidRPr="002F1A1B" w:rsidRDefault="005F30CC" w:rsidP="00813D45">
            <w:pPr>
              <w:pStyle w:val="TAL"/>
              <w:rPr>
                <w:sz w:val="16"/>
              </w:rPr>
            </w:pPr>
            <w:r>
              <w:rPr>
                <w:sz w:val="16"/>
              </w:rPr>
              <w:t>NEC Corporation</w:t>
            </w:r>
          </w:p>
        </w:tc>
        <w:tc>
          <w:tcPr>
            <w:tcW w:w="0" w:type="auto"/>
          </w:tcPr>
          <w:p w:rsidR="005F30CC" w:rsidRPr="002F1A1B" w:rsidRDefault="005F30CC" w:rsidP="00813D45">
            <w:pPr>
              <w:pStyle w:val="TAL"/>
              <w:rPr>
                <w:sz w:val="16"/>
              </w:rPr>
            </w:pPr>
            <w:r>
              <w:rPr>
                <w:sz w:val="16"/>
              </w:rPr>
              <w:t>3GPPMEMBER (TTC)</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n-suzuki@en.jp.nec.com</w:t>
            </w:r>
          </w:p>
        </w:tc>
      </w:tr>
      <w:tr w:rsidR="005F30CC" w:rsidTr="005F30CC">
        <w:tc>
          <w:tcPr>
            <w:tcW w:w="0" w:type="auto"/>
          </w:tcPr>
          <w:p w:rsidR="005F30CC" w:rsidRPr="002F1A1B" w:rsidRDefault="005F30CC" w:rsidP="00813D45">
            <w:pPr>
              <w:pStyle w:val="TAL"/>
              <w:rPr>
                <w:sz w:val="16"/>
              </w:rPr>
            </w:pPr>
            <w:r>
              <w:rPr>
                <w:sz w:val="16"/>
              </w:rPr>
              <w:t>TAKAKURA, Tsuyoshi</w:t>
            </w:r>
          </w:p>
        </w:tc>
        <w:tc>
          <w:tcPr>
            <w:tcW w:w="0" w:type="auto"/>
          </w:tcPr>
          <w:p w:rsidR="005F30CC" w:rsidRPr="002F1A1B" w:rsidRDefault="005F30CC" w:rsidP="00813D45">
            <w:pPr>
              <w:pStyle w:val="TAL"/>
              <w:rPr>
                <w:sz w:val="16"/>
              </w:rPr>
            </w:pPr>
            <w:r>
              <w:rPr>
                <w:sz w:val="16"/>
              </w:rPr>
              <w:t>SHARP Corporation</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takakura.tsuyoshi@sharp.co.jp</w:t>
            </w:r>
          </w:p>
        </w:tc>
      </w:tr>
      <w:tr w:rsidR="005F30CC" w:rsidTr="005F30CC">
        <w:tc>
          <w:tcPr>
            <w:tcW w:w="0" w:type="auto"/>
          </w:tcPr>
          <w:p w:rsidR="005F30CC" w:rsidRPr="002F1A1B" w:rsidRDefault="005F30CC" w:rsidP="00813D45">
            <w:pPr>
              <w:pStyle w:val="TAL"/>
              <w:rPr>
                <w:sz w:val="16"/>
              </w:rPr>
            </w:pPr>
            <w:r>
              <w:rPr>
                <w:sz w:val="16"/>
              </w:rPr>
              <w:t>TANG, Tingfang</w:t>
            </w:r>
          </w:p>
        </w:tc>
        <w:tc>
          <w:tcPr>
            <w:tcW w:w="0" w:type="auto"/>
          </w:tcPr>
          <w:p w:rsidR="005F30CC" w:rsidRPr="002F1A1B" w:rsidRDefault="005F30CC" w:rsidP="00813D45">
            <w:pPr>
              <w:pStyle w:val="TAL"/>
              <w:rPr>
                <w:sz w:val="16"/>
              </w:rPr>
            </w:pPr>
            <w:r>
              <w:rPr>
                <w:sz w:val="16"/>
              </w:rPr>
              <w:t>CATT</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tangtingfang@catt.cn</w:t>
            </w:r>
          </w:p>
        </w:tc>
      </w:tr>
      <w:tr w:rsidR="005F30CC" w:rsidTr="005F30CC">
        <w:tc>
          <w:tcPr>
            <w:tcW w:w="0" w:type="auto"/>
          </w:tcPr>
          <w:p w:rsidR="005F30CC" w:rsidRPr="002F1A1B" w:rsidRDefault="005F30CC" w:rsidP="00813D45">
            <w:pPr>
              <w:pStyle w:val="TAL"/>
              <w:rPr>
                <w:sz w:val="16"/>
              </w:rPr>
            </w:pPr>
            <w:r>
              <w:rPr>
                <w:sz w:val="16"/>
              </w:rPr>
              <w:lastRenderedPageBreak/>
              <w:t>UCHIDA, Nobu</w:t>
            </w:r>
          </w:p>
        </w:tc>
        <w:tc>
          <w:tcPr>
            <w:tcW w:w="0" w:type="auto"/>
          </w:tcPr>
          <w:p w:rsidR="005F30CC" w:rsidRPr="002F1A1B" w:rsidRDefault="005F30CC" w:rsidP="00813D45">
            <w:pPr>
              <w:pStyle w:val="TAL"/>
              <w:rPr>
                <w:sz w:val="16"/>
              </w:rPr>
            </w:pPr>
            <w:r>
              <w:rPr>
                <w:sz w:val="16"/>
              </w:rPr>
              <w:t>Qualcomm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nuchida@qti.qualcomm.com</w:t>
            </w:r>
          </w:p>
        </w:tc>
      </w:tr>
      <w:tr w:rsidR="005F30CC" w:rsidTr="005F30CC">
        <w:tc>
          <w:tcPr>
            <w:tcW w:w="0" w:type="auto"/>
          </w:tcPr>
          <w:p w:rsidR="005F30CC" w:rsidRPr="002F1A1B" w:rsidRDefault="005F30CC" w:rsidP="00813D45">
            <w:pPr>
              <w:pStyle w:val="TAL"/>
              <w:rPr>
                <w:sz w:val="16"/>
              </w:rPr>
            </w:pPr>
            <w:r>
              <w:rPr>
                <w:sz w:val="16"/>
              </w:rPr>
              <w:t>VIRK, Amandeep</w:t>
            </w:r>
          </w:p>
        </w:tc>
        <w:tc>
          <w:tcPr>
            <w:tcW w:w="0" w:type="auto"/>
          </w:tcPr>
          <w:p w:rsidR="005F30CC" w:rsidRPr="002F1A1B" w:rsidRDefault="005F30CC" w:rsidP="00813D45">
            <w:pPr>
              <w:pStyle w:val="TAL"/>
              <w:rPr>
                <w:sz w:val="16"/>
              </w:rPr>
            </w:pPr>
            <w:r>
              <w:rPr>
                <w:sz w:val="16"/>
              </w:rPr>
              <w:t>Qualcomm India Pvt Ltd</w:t>
            </w:r>
          </w:p>
        </w:tc>
        <w:tc>
          <w:tcPr>
            <w:tcW w:w="0" w:type="auto"/>
          </w:tcPr>
          <w:p w:rsidR="005F30CC" w:rsidRPr="002F1A1B" w:rsidRDefault="005F30CC" w:rsidP="00813D45">
            <w:pPr>
              <w:pStyle w:val="TAL"/>
              <w:rPr>
                <w:sz w:val="16"/>
              </w:rPr>
            </w:pPr>
            <w:r>
              <w:rPr>
                <w:sz w:val="16"/>
              </w:rPr>
              <w:t>3GPPMEMBER (TSDSI)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avirk@qti.qualcomm.com</w:t>
            </w:r>
          </w:p>
        </w:tc>
      </w:tr>
      <w:tr w:rsidR="005F30CC" w:rsidTr="005F30CC">
        <w:tc>
          <w:tcPr>
            <w:tcW w:w="0" w:type="auto"/>
          </w:tcPr>
          <w:p w:rsidR="005F30CC" w:rsidRPr="002F1A1B" w:rsidRDefault="005F30CC" w:rsidP="00813D45">
            <w:pPr>
              <w:pStyle w:val="TAL"/>
              <w:rPr>
                <w:sz w:val="16"/>
              </w:rPr>
            </w:pPr>
            <w:r>
              <w:rPr>
                <w:sz w:val="16"/>
              </w:rPr>
              <w:t>WATFA, Mahmoud</w:t>
            </w:r>
          </w:p>
        </w:tc>
        <w:tc>
          <w:tcPr>
            <w:tcW w:w="0" w:type="auto"/>
          </w:tcPr>
          <w:p w:rsidR="005F30CC" w:rsidRPr="002F1A1B" w:rsidRDefault="005F30CC" w:rsidP="00813D45">
            <w:pPr>
              <w:pStyle w:val="TAL"/>
              <w:rPr>
                <w:sz w:val="16"/>
              </w:rPr>
            </w:pPr>
            <w:r>
              <w:rPr>
                <w:sz w:val="16"/>
              </w:rPr>
              <w:t>Qualcomm Europe Inc.(Italy)</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mwatfa@qti.qualcomm.com</w:t>
            </w:r>
          </w:p>
        </w:tc>
      </w:tr>
      <w:tr w:rsidR="005F30CC" w:rsidTr="005F30CC">
        <w:tc>
          <w:tcPr>
            <w:tcW w:w="0" w:type="auto"/>
          </w:tcPr>
          <w:p w:rsidR="005F30CC" w:rsidRPr="002F1A1B" w:rsidRDefault="005F30CC" w:rsidP="00813D45">
            <w:pPr>
              <w:pStyle w:val="TAL"/>
              <w:rPr>
                <w:sz w:val="16"/>
              </w:rPr>
            </w:pPr>
            <w:r>
              <w:rPr>
                <w:sz w:val="16"/>
              </w:rPr>
              <w:t>WEAVER, Farni</w:t>
            </w:r>
          </w:p>
        </w:tc>
        <w:tc>
          <w:tcPr>
            <w:tcW w:w="0" w:type="auto"/>
          </w:tcPr>
          <w:p w:rsidR="005F30CC" w:rsidRPr="002F1A1B" w:rsidRDefault="005F30CC" w:rsidP="00813D45">
            <w:pPr>
              <w:pStyle w:val="TAL"/>
              <w:rPr>
                <w:sz w:val="16"/>
              </w:rPr>
            </w:pPr>
            <w:r>
              <w:rPr>
                <w:sz w:val="16"/>
              </w:rPr>
              <w:t>SPRINT Corporation</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Farni.Weaver@sprint.com</w:t>
            </w:r>
          </w:p>
        </w:tc>
      </w:tr>
      <w:tr w:rsidR="005F30CC" w:rsidTr="005F30CC">
        <w:tc>
          <w:tcPr>
            <w:tcW w:w="0" w:type="auto"/>
          </w:tcPr>
          <w:p w:rsidR="005F30CC" w:rsidRPr="002F1A1B" w:rsidRDefault="005F30CC" w:rsidP="00813D45">
            <w:pPr>
              <w:pStyle w:val="TAL"/>
              <w:rPr>
                <w:sz w:val="16"/>
              </w:rPr>
            </w:pPr>
            <w:r>
              <w:rPr>
                <w:sz w:val="16"/>
              </w:rPr>
              <w:t>WIEHE, Ulrich</w:t>
            </w:r>
          </w:p>
        </w:tc>
        <w:tc>
          <w:tcPr>
            <w:tcW w:w="0" w:type="auto"/>
          </w:tcPr>
          <w:p w:rsidR="005F30CC" w:rsidRPr="002F1A1B" w:rsidRDefault="005F30CC" w:rsidP="00813D45">
            <w:pPr>
              <w:pStyle w:val="TAL"/>
              <w:rPr>
                <w:sz w:val="16"/>
              </w:rPr>
            </w:pPr>
            <w:r>
              <w:rPr>
                <w:sz w:val="16"/>
              </w:rPr>
              <w:t>Nokia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ulrich.wiehe@nokia.com</w:t>
            </w:r>
          </w:p>
        </w:tc>
      </w:tr>
      <w:tr w:rsidR="005F30CC" w:rsidTr="005F30CC">
        <w:tc>
          <w:tcPr>
            <w:tcW w:w="0" w:type="auto"/>
          </w:tcPr>
          <w:p w:rsidR="005F30CC" w:rsidRPr="002F1A1B" w:rsidRDefault="005F30CC" w:rsidP="00813D45">
            <w:pPr>
              <w:pStyle w:val="TAL"/>
              <w:rPr>
                <w:sz w:val="16"/>
              </w:rPr>
            </w:pPr>
            <w:r>
              <w:rPr>
                <w:sz w:val="16"/>
              </w:rPr>
              <w:t>WILD, Peter A.</w:t>
            </w:r>
          </w:p>
        </w:tc>
        <w:tc>
          <w:tcPr>
            <w:tcW w:w="0" w:type="auto"/>
          </w:tcPr>
          <w:p w:rsidR="005F30CC" w:rsidRPr="002F1A1B" w:rsidRDefault="005F30CC" w:rsidP="00813D45">
            <w:pPr>
              <w:pStyle w:val="TAL"/>
              <w:rPr>
                <w:sz w:val="16"/>
              </w:rPr>
            </w:pPr>
            <w:r>
              <w:rPr>
                <w:sz w:val="16"/>
              </w:rPr>
              <w:t>Vodafone GmbH</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peter.wild@vodafone.com</w:t>
            </w:r>
          </w:p>
        </w:tc>
      </w:tr>
      <w:tr w:rsidR="005F30CC" w:rsidTr="005F30CC">
        <w:tc>
          <w:tcPr>
            <w:tcW w:w="0" w:type="auto"/>
          </w:tcPr>
          <w:p w:rsidR="005F30CC" w:rsidRPr="002F1A1B" w:rsidRDefault="005F30CC" w:rsidP="00813D45">
            <w:pPr>
              <w:pStyle w:val="TAL"/>
              <w:rPr>
                <w:sz w:val="16"/>
              </w:rPr>
            </w:pPr>
            <w:r>
              <w:rPr>
                <w:sz w:val="16"/>
              </w:rPr>
              <w:t>WON, Sung Hwan</w:t>
            </w:r>
          </w:p>
        </w:tc>
        <w:tc>
          <w:tcPr>
            <w:tcW w:w="0" w:type="auto"/>
          </w:tcPr>
          <w:p w:rsidR="005F30CC" w:rsidRPr="002F1A1B" w:rsidRDefault="005F30CC" w:rsidP="00813D45">
            <w:pPr>
              <w:pStyle w:val="TAL"/>
              <w:rPr>
                <w:sz w:val="16"/>
              </w:rPr>
            </w:pPr>
            <w:r>
              <w:rPr>
                <w:sz w:val="16"/>
              </w:rPr>
              <w:t>Nokia Korea</w:t>
            </w:r>
          </w:p>
        </w:tc>
        <w:tc>
          <w:tcPr>
            <w:tcW w:w="0" w:type="auto"/>
          </w:tcPr>
          <w:p w:rsidR="005F30CC" w:rsidRPr="002F1A1B" w:rsidRDefault="005F30CC" w:rsidP="00813D45">
            <w:pPr>
              <w:pStyle w:val="TAL"/>
              <w:rPr>
                <w:sz w:val="16"/>
              </w:rPr>
            </w:pPr>
            <w:r>
              <w:rPr>
                <w:sz w:val="16"/>
              </w:rPr>
              <w:t>3GPPMEMBER (TTA)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sung.won@nokia.com</w:t>
            </w:r>
          </w:p>
        </w:tc>
      </w:tr>
      <w:tr w:rsidR="005F30CC" w:rsidTr="005F30CC">
        <w:tc>
          <w:tcPr>
            <w:tcW w:w="0" w:type="auto"/>
          </w:tcPr>
          <w:p w:rsidR="005F30CC" w:rsidRPr="002F1A1B" w:rsidRDefault="005F30CC" w:rsidP="00813D45">
            <w:pPr>
              <w:pStyle w:val="TAL"/>
              <w:rPr>
                <w:sz w:val="16"/>
              </w:rPr>
            </w:pPr>
            <w:r>
              <w:rPr>
                <w:sz w:val="16"/>
              </w:rPr>
              <w:t>YAN, Xiaojian</w:t>
            </w:r>
          </w:p>
        </w:tc>
        <w:tc>
          <w:tcPr>
            <w:tcW w:w="0" w:type="auto"/>
          </w:tcPr>
          <w:p w:rsidR="005F30CC" w:rsidRPr="002F1A1B" w:rsidRDefault="005F30CC" w:rsidP="00813D45">
            <w:pPr>
              <w:pStyle w:val="TAL"/>
              <w:rPr>
                <w:sz w:val="16"/>
              </w:rPr>
            </w:pPr>
            <w:r>
              <w:rPr>
                <w:sz w:val="16"/>
              </w:rPr>
              <w:t>ZTE Trunking Technology Corp.</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yan.xiaojian@zte.com.cn</w:t>
            </w:r>
          </w:p>
        </w:tc>
      </w:tr>
      <w:tr w:rsidR="005F30CC" w:rsidTr="005F30CC">
        <w:tc>
          <w:tcPr>
            <w:tcW w:w="0" w:type="auto"/>
          </w:tcPr>
          <w:p w:rsidR="005F30CC" w:rsidRPr="002F1A1B" w:rsidRDefault="005F30CC" w:rsidP="00813D45">
            <w:pPr>
              <w:pStyle w:val="TAL"/>
              <w:rPr>
                <w:sz w:val="16"/>
              </w:rPr>
            </w:pPr>
            <w:r>
              <w:rPr>
                <w:sz w:val="16"/>
              </w:rPr>
              <w:t>YAN, Yali</w:t>
            </w:r>
          </w:p>
        </w:tc>
        <w:tc>
          <w:tcPr>
            <w:tcW w:w="0" w:type="auto"/>
          </w:tcPr>
          <w:p w:rsidR="005F30CC" w:rsidRPr="002F1A1B" w:rsidRDefault="005F30CC" w:rsidP="00813D45">
            <w:pPr>
              <w:pStyle w:val="TAL"/>
              <w:rPr>
                <w:sz w:val="16"/>
              </w:rPr>
            </w:pPr>
            <w:r>
              <w:rPr>
                <w:sz w:val="16"/>
              </w:rPr>
              <w:t>Huawei Technologies Co. Ltd.</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yanyali@huawei.com</w:t>
            </w:r>
          </w:p>
        </w:tc>
      </w:tr>
      <w:tr w:rsidR="005F30CC" w:rsidTr="005F30CC">
        <w:tc>
          <w:tcPr>
            <w:tcW w:w="0" w:type="auto"/>
          </w:tcPr>
          <w:p w:rsidR="005F30CC" w:rsidRPr="002F1A1B" w:rsidRDefault="005F30CC" w:rsidP="00813D45">
            <w:pPr>
              <w:pStyle w:val="TAL"/>
              <w:rPr>
                <w:sz w:val="16"/>
              </w:rPr>
            </w:pPr>
            <w:r>
              <w:rPr>
                <w:sz w:val="16"/>
              </w:rPr>
              <w:t>YANG, Yong</w:t>
            </w:r>
          </w:p>
        </w:tc>
        <w:tc>
          <w:tcPr>
            <w:tcW w:w="0" w:type="auto"/>
          </w:tcPr>
          <w:p w:rsidR="005F30CC" w:rsidRPr="002F1A1B" w:rsidRDefault="005F30CC" w:rsidP="00813D45">
            <w:pPr>
              <w:pStyle w:val="TAL"/>
              <w:rPr>
                <w:sz w:val="16"/>
              </w:rPr>
            </w:pPr>
            <w:r>
              <w:rPr>
                <w:sz w:val="16"/>
              </w:rPr>
              <w:t>Ericsson Japan K.K.</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frank.yong.yang@ericsson.com</w:t>
            </w:r>
          </w:p>
        </w:tc>
      </w:tr>
      <w:tr w:rsidR="005F30CC" w:rsidTr="005F30CC">
        <w:tc>
          <w:tcPr>
            <w:tcW w:w="0" w:type="auto"/>
          </w:tcPr>
          <w:p w:rsidR="005F30CC" w:rsidRPr="002F1A1B" w:rsidRDefault="005F30CC" w:rsidP="00813D45">
            <w:pPr>
              <w:pStyle w:val="TAL"/>
              <w:rPr>
                <w:sz w:val="16"/>
              </w:rPr>
            </w:pPr>
            <w:r>
              <w:rPr>
                <w:sz w:val="16"/>
              </w:rPr>
              <w:t>YOKOTA, Daisuke</w:t>
            </w:r>
          </w:p>
        </w:tc>
        <w:tc>
          <w:tcPr>
            <w:tcW w:w="0" w:type="auto"/>
          </w:tcPr>
          <w:p w:rsidR="005F30CC" w:rsidRPr="002F1A1B" w:rsidRDefault="005F30CC" w:rsidP="00813D45">
            <w:pPr>
              <w:pStyle w:val="TAL"/>
              <w:rPr>
                <w:sz w:val="16"/>
              </w:rPr>
            </w:pPr>
            <w:r>
              <w:rPr>
                <w:sz w:val="16"/>
              </w:rPr>
              <w:t>SoftBank Corp.</w:t>
            </w:r>
          </w:p>
        </w:tc>
        <w:tc>
          <w:tcPr>
            <w:tcW w:w="0" w:type="auto"/>
          </w:tcPr>
          <w:p w:rsidR="005F30CC" w:rsidRPr="002F1A1B" w:rsidRDefault="005F30CC" w:rsidP="00813D45">
            <w:pPr>
              <w:pStyle w:val="TAL"/>
              <w:rPr>
                <w:sz w:val="16"/>
              </w:rPr>
            </w:pPr>
            <w:r>
              <w:rPr>
                <w:sz w:val="16"/>
              </w:rPr>
              <w:t>3GPPMEMBER (ARIB)</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daisuke.yokota@g.softbank.co.jp</w:t>
            </w:r>
          </w:p>
        </w:tc>
      </w:tr>
      <w:tr w:rsidR="005F30CC" w:rsidTr="005F30CC">
        <w:tc>
          <w:tcPr>
            <w:tcW w:w="0" w:type="auto"/>
          </w:tcPr>
          <w:p w:rsidR="005F30CC" w:rsidRPr="002F1A1B" w:rsidRDefault="005F30CC" w:rsidP="00813D45">
            <w:pPr>
              <w:pStyle w:val="TAL"/>
              <w:rPr>
                <w:sz w:val="16"/>
              </w:rPr>
            </w:pPr>
            <w:r>
              <w:rPr>
                <w:sz w:val="16"/>
              </w:rPr>
              <w:t>ZHOU, Xiaoyun</w:t>
            </w:r>
          </w:p>
        </w:tc>
        <w:tc>
          <w:tcPr>
            <w:tcW w:w="0" w:type="auto"/>
          </w:tcPr>
          <w:p w:rsidR="005F30CC" w:rsidRPr="00F05387" w:rsidRDefault="005F30CC" w:rsidP="00813D45">
            <w:pPr>
              <w:pStyle w:val="TAL"/>
              <w:rPr>
                <w:sz w:val="16"/>
                <w:lang w:val="fr-FR"/>
              </w:rPr>
            </w:pPr>
            <w:r w:rsidRPr="00F05387">
              <w:rPr>
                <w:sz w:val="16"/>
                <w:lang w:val="fr-FR"/>
              </w:rPr>
              <w:t>Huawei Technologies R&amp;D UK</w:t>
            </w:r>
          </w:p>
        </w:tc>
        <w:tc>
          <w:tcPr>
            <w:tcW w:w="0" w:type="auto"/>
          </w:tcPr>
          <w:p w:rsidR="005F30CC" w:rsidRPr="002F1A1B" w:rsidRDefault="005F30CC" w:rsidP="00813D45">
            <w:pPr>
              <w:pStyle w:val="TAL"/>
              <w:rPr>
                <w:sz w:val="16"/>
              </w:rPr>
            </w:pPr>
            <w:r>
              <w:rPr>
                <w:sz w:val="16"/>
              </w:rPr>
              <w:t>3GPPMEMBER (ETSI)</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zhouxiaoyun8@huawei.com</w:t>
            </w:r>
          </w:p>
        </w:tc>
      </w:tr>
      <w:tr w:rsidR="005F30CC" w:rsidTr="005F30CC">
        <w:tc>
          <w:tcPr>
            <w:tcW w:w="0" w:type="auto"/>
          </w:tcPr>
          <w:p w:rsidR="005F30CC" w:rsidRPr="002F1A1B" w:rsidRDefault="005F30CC" w:rsidP="00813D45">
            <w:pPr>
              <w:pStyle w:val="TAL"/>
              <w:rPr>
                <w:sz w:val="16"/>
              </w:rPr>
            </w:pPr>
            <w:r>
              <w:rPr>
                <w:sz w:val="16"/>
              </w:rPr>
              <w:t>ZHOU, Xingyue</w:t>
            </w:r>
          </w:p>
        </w:tc>
        <w:tc>
          <w:tcPr>
            <w:tcW w:w="0" w:type="auto"/>
          </w:tcPr>
          <w:p w:rsidR="005F30CC" w:rsidRPr="002F1A1B" w:rsidRDefault="005F30CC" w:rsidP="00813D45">
            <w:pPr>
              <w:pStyle w:val="TAL"/>
              <w:rPr>
                <w:sz w:val="16"/>
              </w:rPr>
            </w:pPr>
            <w:r>
              <w:rPr>
                <w:sz w:val="16"/>
              </w:rPr>
              <w:t>ZTE Corporation</w:t>
            </w:r>
          </w:p>
        </w:tc>
        <w:tc>
          <w:tcPr>
            <w:tcW w:w="0" w:type="auto"/>
          </w:tcPr>
          <w:p w:rsidR="005F30CC" w:rsidRPr="002F1A1B" w:rsidRDefault="005F30CC" w:rsidP="00813D45">
            <w:pPr>
              <w:pStyle w:val="TAL"/>
              <w:rPr>
                <w:sz w:val="16"/>
              </w:rPr>
            </w:pPr>
            <w:r>
              <w:rPr>
                <w:sz w:val="16"/>
              </w:rPr>
              <w:t>3GPPMEMBER (CCSA)</w:t>
            </w:r>
          </w:p>
        </w:tc>
        <w:tc>
          <w:tcPr>
            <w:tcW w:w="0" w:type="auto"/>
          </w:tcPr>
          <w:p w:rsidR="005F30CC" w:rsidRDefault="005F30CC" w:rsidP="00813D45">
            <w:pPr>
              <w:pStyle w:val="TAH"/>
            </w:pPr>
          </w:p>
        </w:tc>
        <w:tc>
          <w:tcPr>
            <w:tcW w:w="0" w:type="auto"/>
          </w:tcPr>
          <w:p w:rsidR="005F30CC" w:rsidRPr="002F1A1B" w:rsidRDefault="005F30CC" w:rsidP="00813D45">
            <w:pPr>
              <w:pStyle w:val="TAL"/>
              <w:rPr>
                <w:sz w:val="16"/>
              </w:rPr>
            </w:pPr>
            <w:r>
              <w:rPr>
                <w:sz w:val="16"/>
              </w:rPr>
              <w:t>zhou.xingyue@zte.com.cn</w:t>
            </w:r>
          </w:p>
        </w:tc>
      </w:tr>
    </w:tbl>
    <w:p w:rsidR="005F30CC" w:rsidRDefault="005F30CC" w:rsidP="005F30CC"/>
    <w:p w:rsidR="005F30CC" w:rsidRDefault="005F30CC" w:rsidP="005F30CC">
      <w:pPr>
        <w:pStyle w:val="Heading2"/>
      </w:pPr>
      <w:r>
        <w:br w:type="page"/>
      </w:r>
      <w:r>
        <w:lastRenderedPageBreak/>
        <w:t>Annex G: List of future meetings</w:t>
      </w:r>
    </w:p>
    <w:p w:rsidR="005F30CC" w:rsidRDefault="005F30CC" w:rsidP="005F30CC">
      <w:pPr>
        <w:pStyle w:val="TH"/>
      </w:pPr>
    </w:p>
    <w:tbl>
      <w:tblPr>
        <w:tblStyle w:val="TableGrid"/>
        <w:tblW w:w="0" w:type="auto"/>
        <w:tblLook w:val="04A0" w:firstRow="1" w:lastRow="0" w:firstColumn="1" w:lastColumn="0" w:noHBand="0" w:noVBand="1"/>
      </w:tblPr>
      <w:tblGrid>
        <w:gridCol w:w="1061"/>
        <w:gridCol w:w="1685"/>
        <w:gridCol w:w="1685"/>
        <w:gridCol w:w="1488"/>
        <w:gridCol w:w="906"/>
        <w:gridCol w:w="1087"/>
      </w:tblGrid>
      <w:tr w:rsidR="005F30CC" w:rsidTr="00813D45">
        <w:tc>
          <w:tcPr>
            <w:tcW w:w="0" w:type="auto"/>
          </w:tcPr>
          <w:p w:rsidR="005F30CC" w:rsidRDefault="005F30CC" w:rsidP="00813D45">
            <w:pPr>
              <w:pStyle w:val="TAH"/>
            </w:pPr>
            <w:r>
              <w:t>Title</w:t>
            </w:r>
          </w:p>
        </w:tc>
        <w:tc>
          <w:tcPr>
            <w:tcW w:w="0" w:type="auto"/>
          </w:tcPr>
          <w:p w:rsidR="005F30CC" w:rsidRDefault="005F30CC" w:rsidP="00813D45">
            <w:pPr>
              <w:pStyle w:val="TAH"/>
            </w:pPr>
            <w:r>
              <w:t>Start date</w:t>
            </w:r>
          </w:p>
        </w:tc>
        <w:tc>
          <w:tcPr>
            <w:tcW w:w="0" w:type="auto"/>
          </w:tcPr>
          <w:p w:rsidR="005F30CC" w:rsidRDefault="005F30CC" w:rsidP="00813D45">
            <w:pPr>
              <w:pStyle w:val="TAH"/>
            </w:pPr>
            <w:r>
              <w:t>End date (OP)</w:t>
            </w:r>
          </w:p>
        </w:tc>
        <w:tc>
          <w:tcPr>
            <w:tcW w:w="0" w:type="auto"/>
          </w:tcPr>
          <w:p w:rsidR="005F30CC" w:rsidRDefault="005F30CC" w:rsidP="00813D45">
            <w:pPr>
              <w:pStyle w:val="TAH"/>
            </w:pPr>
            <w:r>
              <w:t>Town</w:t>
            </w:r>
          </w:p>
        </w:tc>
        <w:tc>
          <w:tcPr>
            <w:tcW w:w="0" w:type="auto"/>
          </w:tcPr>
          <w:p w:rsidR="005F30CC" w:rsidRDefault="005F30CC" w:rsidP="00813D45">
            <w:pPr>
              <w:pStyle w:val="TAH"/>
            </w:pPr>
            <w:r>
              <w:t>Country</w:t>
            </w:r>
          </w:p>
        </w:tc>
        <w:tc>
          <w:tcPr>
            <w:tcW w:w="0" w:type="auto"/>
          </w:tcPr>
          <w:p w:rsidR="005F30CC" w:rsidRDefault="005F30CC" w:rsidP="00813D45">
            <w:pPr>
              <w:pStyle w:val="TAH"/>
            </w:pPr>
            <w:r>
              <w:t>Reference</w:t>
            </w:r>
          </w:p>
        </w:tc>
      </w:tr>
      <w:tr w:rsidR="005F30CC" w:rsidTr="00813D45">
        <w:tc>
          <w:tcPr>
            <w:tcW w:w="0" w:type="auto"/>
          </w:tcPr>
          <w:p w:rsidR="005F30CC" w:rsidRPr="002F1A1B" w:rsidRDefault="005F30CC" w:rsidP="00813D45">
            <w:pPr>
              <w:pStyle w:val="TAL"/>
              <w:rPr>
                <w:sz w:val="16"/>
              </w:rPr>
            </w:pPr>
            <w:r>
              <w:rPr>
                <w:sz w:val="16"/>
              </w:rPr>
              <w:t>CT4#85-Bis</w:t>
            </w:r>
          </w:p>
        </w:tc>
        <w:tc>
          <w:tcPr>
            <w:tcW w:w="0" w:type="auto"/>
          </w:tcPr>
          <w:p w:rsidR="005F30CC" w:rsidRPr="002F1A1B" w:rsidRDefault="005F30CC" w:rsidP="00813D45">
            <w:pPr>
              <w:pStyle w:val="TAL"/>
              <w:rPr>
                <w:sz w:val="16"/>
              </w:rPr>
            </w:pPr>
            <w:r>
              <w:rPr>
                <w:sz w:val="16"/>
              </w:rPr>
              <w:t>09/07/2018 09:00:00</w:t>
            </w:r>
          </w:p>
        </w:tc>
        <w:tc>
          <w:tcPr>
            <w:tcW w:w="0" w:type="auto"/>
          </w:tcPr>
          <w:p w:rsidR="005F30CC" w:rsidRPr="002F1A1B" w:rsidRDefault="005F30CC" w:rsidP="00813D45">
            <w:pPr>
              <w:pStyle w:val="TAL"/>
              <w:rPr>
                <w:sz w:val="16"/>
              </w:rPr>
            </w:pPr>
            <w:r>
              <w:rPr>
                <w:sz w:val="16"/>
              </w:rPr>
              <w:t>13/07/2018 17:30:00</w:t>
            </w:r>
          </w:p>
        </w:tc>
        <w:tc>
          <w:tcPr>
            <w:tcW w:w="0" w:type="auto"/>
          </w:tcPr>
          <w:p w:rsidR="005F30CC" w:rsidRPr="002F1A1B" w:rsidRDefault="005F30CC" w:rsidP="00813D45">
            <w:pPr>
              <w:pStyle w:val="TAL"/>
              <w:rPr>
                <w:sz w:val="16"/>
              </w:rPr>
            </w:pPr>
            <w:r>
              <w:rPr>
                <w:sz w:val="16"/>
              </w:rPr>
              <w:t>Sophi Antipolis</w:t>
            </w:r>
          </w:p>
        </w:tc>
        <w:tc>
          <w:tcPr>
            <w:tcW w:w="0" w:type="auto"/>
          </w:tcPr>
          <w:p w:rsidR="005F30CC" w:rsidRPr="002F1A1B" w:rsidRDefault="005F30CC" w:rsidP="00813D45">
            <w:pPr>
              <w:pStyle w:val="TAL"/>
              <w:rPr>
                <w:sz w:val="16"/>
              </w:rPr>
            </w:pPr>
            <w:r>
              <w:rPr>
                <w:sz w:val="16"/>
              </w:rPr>
              <w:t>FR</w:t>
            </w:r>
          </w:p>
        </w:tc>
        <w:tc>
          <w:tcPr>
            <w:tcW w:w="0" w:type="auto"/>
          </w:tcPr>
          <w:p w:rsidR="005F30CC" w:rsidRPr="002F1A1B" w:rsidRDefault="005F30CC" w:rsidP="00813D45">
            <w:pPr>
              <w:pStyle w:val="TAL"/>
              <w:rPr>
                <w:sz w:val="16"/>
              </w:rPr>
            </w:pPr>
            <w:r>
              <w:rPr>
                <w:sz w:val="16"/>
              </w:rPr>
              <w:t>C4-85b</w:t>
            </w:r>
          </w:p>
        </w:tc>
      </w:tr>
      <w:tr w:rsidR="005F30CC" w:rsidTr="00813D45">
        <w:tc>
          <w:tcPr>
            <w:tcW w:w="0" w:type="auto"/>
          </w:tcPr>
          <w:p w:rsidR="005F30CC" w:rsidRPr="002F1A1B" w:rsidRDefault="005F30CC" w:rsidP="00813D45">
            <w:pPr>
              <w:pStyle w:val="TAL"/>
              <w:rPr>
                <w:sz w:val="16"/>
              </w:rPr>
            </w:pPr>
            <w:r>
              <w:rPr>
                <w:sz w:val="16"/>
              </w:rPr>
              <w:t>CT4#86</w:t>
            </w:r>
          </w:p>
        </w:tc>
        <w:tc>
          <w:tcPr>
            <w:tcW w:w="0" w:type="auto"/>
          </w:tcPr>
          <w:p w:rsidR="005F30CC" w:rsidRPr="002F1A1B" w:rsidRDefault="005F30CC" w:rsidP="00813D45">
            <w:pPr>
              <w:pStyle w:val="TAL"/>
              <w:rPr>
                <w:sz w:val="16"/>
              </w:rPr>
            </w:pPr>
            <w:r>
              <w:rPr>
                <w:sz w:val="16"/>
              </w:rPr>
              <w:t>20/08/2018 09:00:00</w:t>
            </w:r>
          </w:p>
        </w:tc>
        <w:tc>
          <w:tcPr>
            <w:tcW w:w="0" w:type="auto"/>
          </w:tcPr>
          <w:p w:rsidR="005F30CC" w:rsidRPr="002F1A1B" w:rsidRDefault="005F30CC" w:rsidP="00813D45">
            <w:pPr>
              <w:pStyle w:val="TAL"/>
              <w:rPr>
                <w:sz w:val="16"/>
              </w:rPr>
            </w:pPr>
            <w:r>
              <w:rPr>
                <w:sz w:val="16"/>
              </w:rPr>
              <w:t>24/08/2018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C4-86</w:t>
            </w:r>
          </w:p>
        </w:tc>
      </w:tr>
      <w:tr w:rsidR="005F30CC" w:rsidTr="00813D45">
        <w:tc>
          <w:tcPr>
            <w:tcW w:w="0" w:type="auto"/>
          </w:tcPr>
          <w:p w:rsidR="005F30CC" w:rsidRPr="002F1A1B" w:rsidRDefault="005F30CC" w:rsidP="00813D45">
            <w:pPr>
              <w:pStyle w:val="TAL"/>
              <w:rPr>
                <w:sz w:val="16"/>
              </w:rPr>
            </w:pPr>
            <w:r>
              <w:rPr>
                <w:sz w:val="16"/>
              </w:rPr>
              <w:t>CT4#86-Bis</w:t>
            </w:r>
          </w:p>
        </w:tc>
        <w:tc>
          <w:tcPr>
            <w:tcW w:w="0" w:type="auto"/>
          </w:tcPr>
          <w:p w:rsidR="005F30CC" w:rsidRPr="002F1A1B" w:rsidRDefault="005F30CC" w:rsidP="00813D45">
            <w:pPr>
              <w:pStyle w:val="TAL"/>
              <w:rPr>
                <w:sz w:val="16"/>
              </w:rPr>
            </w:pPr>
            <w:r>
              <w:rPr>
                <w:sz w:val="16"/>
              </w:rPr>
              <w:t>15/10/2018 09:00:00</w:t>
            </w:r>
          </w:p>
        </w:tc>
        <w:tc>
          <w:tcPr>
            <w:tcW w:w="0" w:type="auto"/>
          </w:tcPr>
          <w:p w:rsidR="005F30CC" w:rsidRPr="002F1A1B" w:rsidRDefault="005F30CC" w:rsidP="00813D45">
            <w:pPr>
              <w:pStyle w:val="TAL"/>
              <w:rPr>
                <w:sz w:val="16"/>
              </w:rPr>
            </w:pPr>
            <w:r>
              <w:rPr>
                <w:sz w:val="16"/>
              </w:rPr>
              <w:t>19/10/2018 17:30:00</w:t>
            </w:r>
          </w:p>
        </w:tc>
        <w:tc>
          <w:tcPr>
            <w:tcW w:w="0" w:type="auto"/>
          </w:tcPr>
          <w:p w:rsidR="005F30CC" w:rsidRPr="002F1A1B" w:rsidRDefault="005F30CC" w:rsidP="00813D45">
            <w:pPr>
              <w:pStyle w:val="TAL"/>
              <w:rPr>
                <w:sz w:val="16"/>
              </w:rPr>
            </w:pPr>
            <w:r>
              <w:rPr>
                <w:sz w:val="16"/>
              </w:rPr>
              <w:t>Vilnius</w:t>
            </w:r>
          </w:p>
        </w:tc>
        <w:tc>
          <w:tcPr>
            <w:tcW w:w="0" w:type="auto"/>
          </w:tcPr>
          <w:p w:rsidR="005F30CC" w:rsidRPr="002F1A1B" w:rsidRDefault="005F30CC" w:rsidP="00813D45">
            <w:pPr>
              <w:pStyle w:val="TAL"/>
              <w:rPr>
                <w:sz w:val="16"/>
              </w:rPr>
            </w:pPr>
            <w:r>
              <w:rPr>
                <w:sz w:val="16"/>
              </w:rPr>
              <w:t>LT</w:t>
            </w:r>
          </w:p>
        </w:tc>
        <w:tc>
          <w:tcPr>
            <w:tcW w:w="0" w:type="auto"/>
          </w:tcPr>
          <w:p w:rsidR="005F30CC" w:rsidRPr="002F1A1B" w:rsidRDefault="005F30CC" w:rsidP="00813D45">
            <w:pPr>
              <w:pStyle w:val="TAL"/>
              <w:rPr>
                <w:sz w:val="16"/>
              </w:rPr>
            </w:pPr>
            <w:r>
              <w:rPr>
                <w:sz w:val="16"/>
              </w:rPr>
              <w:t>C4-86b</w:t>
            </w:r>
          </w:p>
        </w:tc>
      </w:tr>
      <w:tr w:rsidR="005F30CC" w:rsidTr="00813D45">
        <w:tc>
          <w:tcPr>
            <w:tcW w:w="0" w:type="auto"/>
          </w:tcPr>
          <w:p w:rsidR="005F30CC" w:rsidRPr="002F1A1B" w:rsidRDefault="005F30CC" w:rsidP="00813D45">
            <w:pPr>
              <w:pStyle w:val="TAL"/>
              <w:rPr>
                <w:sz w:val="16"/>
              </w:rPr>
            </w:pPr>
            <w:r>
              <w:rPr>
                <w:sz w:val="16"/>
              </w:rPr>
              <w:t>CT4#87</w:t>
            </w:r>
          </w:p>
        </w:tc>
        <w:tc>
          <w:tcPr>
            <w:tcW w:w="0" w:type="auto"/>
          </w:tcPr>
          <w:p w:rsidR="005F30CC" w:rsidRPr="002F1A1B" w:rsidRDefault="005F30CC" w:rsidP="00813D45">
            <w:pPr>
              <w:pStyle w:val="TAL"/>
              <w:rPr>
                <w:sz w:val="16"/>
              </w:rPr>
            </w:pPr>
            <w:r>
              <w:rPr>
                <w:sz w:val="16"/>
              </w:rPr>
              <w:t>26/11/2018 09:00:00</w:t>
            </w:r>
          </w:p>
        </w:tc>
        <w:tc>
          <w:tcPr>
            <w:tcW w:w="0" w:type="auto"/>
          </w:tcPr>
          <w:p w:rsidR="005F30CC" w:rsidRPr="002F1A1B" w:rsidRDefault="005F30CC" w:rsidP="00813D45">
            <w:pPr>
              <w:pStyle w:val="TAL"/>
              <w:rPr>
                <w:sz w:val="16"/>
              </w:rPr>
            </w:pPr>
            <w:r>
              <w:rPr>
                <w:sz w:val="16"/>
              </w:rPr>
              <w:t>30/11/2018 17:30:00</w:t>
            </w:r>
          </w:p>
        </w:tc>
        <w:tc>
          <w:tcPr>
            <w:tcW w:w="0" w:type="auto"/>
          </w:tcPr>
          <w:p w:rsidR="005F30CC" w:rsidRPr="002F1A1B" w:rsidRDefault="005F30CC" w:rsidP="00813D45">
            <w:pPr>
              <w:pStyle w:val="TAL"/>
              <w:rPr>
                <w:sz w:val="16"/>
              </w:rPr>
            </w:pPr>
            <w:r>
              <w:rPr>
                <w:sz w:val="16"/>
              </w:rPr>
              <w:t>West Palm Beach</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C4-87</w:t>
            </w:r>
          </w:p>
        </w:tc>
      </w:tr>
      <w:tr w:rsidR="005F30CC" w:rsidTr="00813D45">
        <w:tc>
          <w:tcPr>
            <w:tcW w:w="0" w:type="auto"/>
          </w:tcPr>
          <w:p w:rsidR="005F30CC" w:rsidRPr="002F1A1B" w:rsidRDefault="005F30CC" w:rsidP="00813D45">
            <w:pPr>
              <w:pStyle w:val="TAL"/>
              <w:rPr>
                <w:sz w:val="16"/>
              </w:rPr>
            </w:pPr>
            <w:r>
              <w:rPr>
                <w:sz w:val="16"/>
              </w:rPr>
              <w:t>CT4#88</w:t>
            </w:r>
          </w:p>
        </w:tc>
        <w:tc>
          <w:tcPr>
            <w:tcW w:w="0" w:type="auto"/>
          </w:tcPr>
          <w:p w:rsidR="005F30CC" w:rsidRPr="002F1A1B" w:rsidRDefault="005F30CC" w:rsidP="00813D45">
            <w:pPr>
              <w:pStyle w:val="TAL"/>
              <w:rPr>
                <w:sz w:val="16"/>
              </w:rPr>
            </w:pPr>
            <w:r>
              <w:rPr>
                <w:sz w:val="16"/>
              </w:rPr>
              <w:t>21/01/2019 09:00:00</w:t>
            </w:r>
          </w:p>
        </w:tc>
        <w:tc>
          <w:tcPr>
            <w:tcW w:w="0" w:type="auto"/>
          </w:tcPr>
          <w:p w:rsidR="005F30CC" w:rsidRPr="002F1A1B" w:rsidRDefault="005F30CC" w:rsidP="00813D45">
            <w:pPr>
              <w:pStyle w:val="TAL"/>
              <w:rPr>
                <w:sz w:val="16"/>
              </w:rPr>
            </w:pPr>
            <w:r>
              <w:rPr>
                <w:sz w:val="16"/>
              </w:rPr>
              <w:t>25/01/2019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C4-88</w:t>
            </w:r>
          </w:p>
        </w:tc>
      </w:tr>
      <w:tr w:rsidR="005F30CC" w:rsidTr="00813D45">
        <w:tc>
          <w:tcPr>
            <w:tcW w:w="0" w:type="auto"/>
          </w:tcPr>
          <w:p w:rsidR="005F30CC" w:rsidRPr="002F1A1B" w:rsidRDefault="005F30CC" w:rsidP="00813D45">
            <w:pPr>
              <w:pStyle w:val="TAL"/>
              <w:rPr>
                <w:sz w:val="16"/>
              </w:rPr>
            </w:pPr>
            <w:r>
              <w:rPr>
                <w:sz w:val="16"/>
              </w:rPr>
              <w:t>CT4#89</w:t>
            </w:r>
          </w:p>
        </w:tc>
        <w:tc>
          <w:tcPr>
            <w:tcW w:w="0" w:type="auto"/>
          </w:tcPr>
          <w:p w:rsidR="005F30CC" w:rsidRPr="002F1A1B" w:rsidRDefault="005F30CC" w:rsidP="00813D45">
            <w:pPr>
              <w:pStyle w:val="TAL"/>
              <w:rPr>
                <w:sz w:val="16"/>
              </w:rPr>
            </w:pPr>
            <w:r>
              <w:rPr>
                <w:sz w:val="16"/>
              </w:rPr>
              <w:t>25/02/2019 09:00:00</w:t>
            </w:r>
          </w:p>
        </w:tc>
        <w:tc>
          <w:tcPr>
            <w:tcW w:w="0" w:type="auto"/>
          </w:tcPr>
          <w:p w:rsidR="005F30CC" w:rsidRPr="002F1A1B" w:rsidRDefault="005F30CC" w:rsidP="00813D45">
            <w:pPr>
              <w:pStyle w:val="TAL"/>
              <w:rPr>
                <w:sz w:val="16"/>
              </w:rPr>
            </w:pPr>
            <w:r>
              <w:rPr>
                <w:sz w:val="16"/>
              </w:rPr>
              <w:t>01/03/2019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C4-89</w:t>
            </w:r>
          </w:p>
        </w:tc>
      </w:tr>
      <w:tr w:rsidR="005F30CC" w:rsidTr="00813D45">
        <w:tc>
          <w:tcPr>
            <w:tcW w:w="0" w:type="auto"/>
          </w:tcPr>
          <w:p w:rsidR="005F30CC" w:rsidRPr="002F1A1B" w:rsidRDefault="005F30CC" w:rsidP="00813D45">
            <w:pPr>
              <w:pStyle w:val="TAL"/>
              <w:rPr>
                <w:sz w:val="16"/>
              </w:rPr>
            </w:pPr>
            <w:r>
              <w:rPr>
                <w:sz w:val="16"/>
              </w:rPr>
              <w:t>CT4#90</w:t>
            </w:r>
          </w:p>
        </w:tc>
        <w:tc>
          <w:tcPr>
            <w:tcW w:w="0" w:type="auto"/>
          </w:tcPr>
          <w:p w:rsidR="005F30CC" w:rsidRPr="002F1A1B" w:rsidRDefault="005F30CC" w:rsidP="00813D45">
            <w:pPr>
              <w:pStyle w:val="TAL"/>
              <w:rPr>
                <w:sz w:val="16"/>
              </w:rPr>
            </w:pPr>
            <w:r>
              <w:rPr>
                <w:sz w:val="16"/>
              </w:rPr>
              <w:t>08/04/2019 09:00:00</w:t>
            </w:r>
          </w:p>
        </w:tc>
        <w:tc>
          <w:tcPr>
            <w:tcW w:w="0" w:type="auto"/>
          </w:tcPr>
          <w:p w:rsidR="005F30CC" w:rsidRPr="002F1A1B" w:rsidRDefault="005F30CC" w:rsidP="00813D45">
            <w:pPr>
              <w:pStyle w:val="TAL"/>
              <w:rPr>
                <w:sz w:val="16"/>
              </w:rPr>
            </w:pPr>
            <w:r>
              <w:rPr>
                <w:sz w:val="16"/>
              </w:rPr>
              <w:t>12/04/2019 17:30:00</w:t>
            </w:r>
          </w:p>
        </w:tc>
        <w:tc>
          <w:tcPr>
            <w:tcW w:w="0" w:type="auto"/>
          </w:tcPr>
          <w:p w:rsidR="005F30CC" w:rsidRPr="002F1A1B" w:rsidRDefault="005F30CC" w:rsidP="00813D45">
            <w:pPr>
              <w:pStyle w:val="TAL"/>
              <w:rPr>
                <w:sz w:val="16"/>
              </w:rPr>
            </w:pPr>
            <w:r>
              <w:rPr>
                <w:sz w:val="16"/>
              </w:rPr>
              <w:t>China</w:t>
            </w:r>
          </w:p>
        </w:tc>
        <w:tc>
          <w:tcPr>
            <w:tcW w:w="0" w:type="auto"/>
          </w:tcPr>
          <w:p w:rsidR="005F30CC" w:rsidRPr="002F1A1B" w:rsidRDefault="005F30CC" w:rsidP="00813D45">
            <w:pPr>
              <w:pStyle w:val="TAL"/>
              <w:rPr>
                <w:sz w:val="16"/>
              </w:rPr>
            </w:pPr>
            <w:r>
              <w:rPr>
                <w:sz w:val="16"/>
              </w:rPr>
              <w:t>CN</w:t>
            </w:r>
          </w:p>
        </w:tc>
        <w:tc>
          <w:tcPr>
            <w:tcW w:w="0" w:type="auto"/>
          </w:tcPr>
          <w:p w:rsidR="005F30CC" w:rsidRPr="002F1A1B" w:rsidRDefault="005F30CC" w:rsidP="00813D45">
            <w:pPr>
              <w:pStyle w:val="TAL"/>
              <w:rPr>
                <w:sz w:val="16"/>
              </w:rPr>
            </w:pPr>
            <w:r>
              <w:rPr>
                <w:sz w:val="16"/>
              </w:rPr>
              <w:t>C4-90</w:t>
            </w:r>
          </w:p>
        </w:tc>
      </w:tr>
      <w:tr w:rsidR="005F30CC" w:rsidTr="00813D45">
        <w:tc>
          <w:tcPr>
            <w:tcW w:w="0" w:type="auto"/>
          </w:tcPr>
          <w:p w:rsidR="005F30CC" w:rsidRPr="002F1A1B" w:rsidRDefault="005F30CC" w:rsidP="00813D45">
            <w:pPr>
              <w:pStyle w:val="TAL"/>
              <w:rPr>
                <w:sz w:val="16"/>
              </w:rPr>
            </w:pPr>
            <w:r>
              <w:rPr>
                <w:sz w:val="16"/>
              </w:rPr>
              <w:t>CT4#91</w:t>
            </w:r>
          </w:p>
        </w:tc>
        <w:tc>
          <w:tcPr>
            <w:tcW w:w="0" w:type="auto"/>
          </w:tcPr>
          <w:p w:rsidR="005F30CC" w:rsidRPr="002F1A1B" w:rsidRDefault="005F30CC" w:rsidP="00813D45">
            <w:pPr>
              <w:pStyle w:val="TAL"/>
              <w:rPr>
                <w:sz w:val="16"/>
              </w:rPr>
            </w:pPr>
            <w:r>
              <w:rPr>
                <w:sz w:val="16"/>
              </w:rPr>
              <w:t>13/05/2019 09:00:00</w:t>
            </w:r>
          </w:p>
        </w:tc>
        <w:tc>
          <w:tcPr>
            <w:tcW w:w="0" w:type="auto"/>
          </w:tcPr>
          <w:p w:rsidR="005F30CC" w:rsidRPr="002F1A1B" w:rsidRDefault="005F30CC" w:rsidP="00813D45">
            <w:pPr>
              <w:pStyle w:val="TAL"/>
              <w:rPr>
                <w:sz w:val="16"/>
              </w:rPr>
            </w:pPr>
            <w:r>
              <w:rPr>
                <w:sz w:val="16"/>
              </w:rPr>
              <w:t>17/05/2019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C4-91</w:t>
            </w:r>
          </w:p>
        </w:tc>
      </w:tr>
      <w:tr w:rsidR="005F30CC" w:rsidTr="00813D45">
        <w:tc>
          <w:tcPr>
            <w:tcW w:w="0" w:type="auto"/>
          </w:tcPr>
          <w:p w:rsidR="005F30CC" w:rsidRPr="002F1A1B" w:rsidRDefault="005F30CC" w:rsidP="00813D45">
            <w:pPr>
              <w:pStyle w:val="TAL"/>
              <w:rPr>
                <w:sz w:val="16"/>
              </w:rPr>
            </w:pPr>
            <w:r>
              <w:rPr>
                <w:sz w:val="16"/>
              </w:rPr>
              <w:t>CT4#92</w:t>
            </w:r>
          </w:p>
        </w:tc>
        <w:tc>
          <w:tcPr>
            <w:tcW w:w="0" w:type="auto"/>
          </w:tcPr>
          <w:p w:rsidR="005F30CC" w:rsidRPr="002F1A1B" w:rsidRDefault="005F30CC" w:rsidP="00813D45">
            <w:pPr>
              <w:pStyle w:val="TAL"/>
              <w:rPr>
                <w:sz w:val="16"/>
              </w:rPr>
            </w:pPr>
            <w:r>
              <w:rPr>
                <w:sz w:val="16"/>
              </w:rPr>
              <w:t>24/06/2019 09:00:00</w:t>
            </w:r>
          </w:p>
        </w:tc>
        <w:tc>
          <w:tcPr>
            <w:tcW w:w="0" w:type="auto"/>
          </w:tcPr>
          <w:p w:rsidR="005F30CC" w:rsidRPr="002F1A1B" w:rsidRDefault="005F30CC" w:rsidP="00813D45">
            <w:pPr>
              <w:pStyle w:val="TAL"/>
              <w:rPr>
                <w:sz w:val="16"/>
              </w:rPr>
            </w:pPr>
            <w:r>
              <w:rPr>
                <w:sz w:val="16"/>
              </w:rPr>
              <w:t>28/06/2019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C4-92</w:t>
            </w:r>
          </w:p>
        </w:tc>
      </w:tr>
      <w:tr w:rsidR="005F30CC" w:rsidTr="00813D45">
        <w:tc>
          <w:tcPr>
            <w:tcW w:w="0" w:type="auto"/>
          </w:tcPr>
          <w:p w:rsidR="005F30CC" w:rsidRPr="002F1A1B" w:rsidRDefault="005F30CC" w:rsidP="00813D45">
            <w:pPr>
              <w:pStyle w:val="TAL"/>
              <w:rPr>
                <w:sz w:val="16"/>
              </w:rPr>
            </w:pPr>
            <w:r>
              <w:rPr>
                <w:sz w:val="16"/>
              </w:rPr>
              <w:t>CT4#93</w:t>
            </w:r>
          </w:p>
        </w:tc>
        <w:tc>
          <w:tcPr>
            <w:tcW w:w="0" w:type="auto"/>
          </w:tcPr>
          <w:p w:rsidR="005F30CC" w:rsidRPr="002F1A1B" w:rsidRDefault="005F30CC" w:rsidP="00813D45">
            <w:pPr>
              <w:pStyle w:val="TAL"/>
              <w:rPr>
                <w:sz w:val="16"/>
              </w:rPr>
            </w:pPr>
            <w:r>
              <w:rPr>
                <w:sz w:val="16"/>
              </w:rPr>
              <w:t>26/08/2019 09:00:00</w:t>
            </w:r>
          </w:p>
        </w:tc>
        <w:tc>
          <w:tcPr>
            <w:tcW w:w="0" w:type="auto"/>
          </w:tcPr>
          <w:p w:rsidR="005F30CC" w:rsidRPr="002F1A1B" w:rsidRDefault="005F30CC" w:rsidP="00813D45">
            <w:pPr>
              <w:pStyle w:val="TAL"/>
              <w:rPr>
                <w:sz w:val="16"/>
              </w:rPr>
            </w:pPr>
            <w:r>
              <w:rPr>
                <w:sz w:val="16"/>
              </w:rPr>
              <w:t>30/08/2019 17:30:00</w:t>
            </w:r>
          </w:p>
        </w:tc>
        <w:tc>
          <w:tcPr>
            <w:tcW w:w="0" w:type="auto"/>
          </w:tcPr>
          <w:p w:rsidR="005F30CC" w:rsidRPr="002F1A1B" w:rsidRDefault="005F30CC" w:rsidP="00813D45">
            <w:pPr>
              <w:pStyle w:val="TAL"/>
              <w:rPr>
                <w:sz w:val="16"/>
              </w:rPr>
            </w:pPr>
            <w:r>
              <w:rPr>
                <w:sz w:val="16"/>
              </w:rPr>
              <w:t>TBD</w:t>
            </w:r>
          </w:p>
        </w:tc>
        <w:tc>
          <w:tcPr>
            <w:tcW w:w="0" w:type="auto"/>
          </w:tcPr>
          <w:p w:rsidR="005F30CC" w:rsidRDefault="005F30CC" w:rsidP="00813D45">
            <w:pPr>
              <w:pStyle w:val="TAL"/>
              <w:rPr>
                <w:sz w:val="16"/>
              </w:rPr>
            </w:pPr>
          </w:p>
        </w:tc>
        <w:tc>
          <w:tcPr>
            <w:tcW w:w="0" w:type="auto"/>
          </w:tcPr>
          <w:p w:rsidR="005F30CC" w:rsidRPr="002F1A1B" w:rsidRDefault="005F30CC" w:rsidP="00813D45">
            <w:pPr>
              <w:pStyle w:val="TAL"/>
              <w:rPr>
                <w:sz w:val="16"/>
              </w:rPr>
            </w:pPr>
            <w:r>
              <w:rPr>
                <w:sz w:val="16"/>
              </w:rPr>
              <w:t>C4-93</w:t>
            </w:r>
          </w:p>
        </w:tc>
      </w:tr>
      <w:tr w:rsidR="005F30CC" w:rsidTr="00813D45">
        <w:tc>
          <w:tcPr>
            <w:tcW w:w="0" w:type="auto"/>
          </w:tcPr>
          <w:p w:rsidR="005F30CC" w:rsidRPr="002F1A1B" w:rsidRDefault="005F30CC" w:rsidP="00813D45">
            <w:pPr>
              <w:pStyle w:val="TAL"/>
              <w:rPr>
                <w:sz w:val="16"/>
              </w:rPr>
            </w:pPr>
            <w:r>
              <w:rPr>
                <w:sz w:val="16"/>
              </w:rPr>
              <w:t>CT4#94</w:t>
            </w:r>
          </w:p>
        </w:tc>
        <w:tc>
          <w:tcPr>
            <w:tcW w:w="0" w:type="auto"/>
          </w:tcPr>
          <w:p w:rsidR="005F30CC" w:rsidRPr="002F1A1B" w:rsidRDefault="005F30CC" w:rsidP="00813D45">
            <w:pPr>
              <w:pStyle w:val="TAL"/>
              <w:rPr>
                <w:sz w:val="16"/>
              </w:rPr>
            </w:pPr>
            <w:r>
              <w:rPr>
                <w:sz w:val="16"/>
              </w:rPr>
              <w:t>07/10/2019 09:00:00</w:t>
            </w:r>
          </w:p>
        </w:tc>
        <w:tc>
          <w:tcPr>
            <w:tcW w:w="0" w:type="auto"/>
          </w:tcPr>
          <w:p w:rsidR="005F30CC" w:rsidRPr="002F1A1B" w:rsidRDefault="005F30CC" w:rsidP="00813D45">
            <w:pPr>
              <w:pStyle w:val="TAL"/>
              <w:rPr>
                <w:sz w:val="16"/>
              </w:rPr>
            </w:pPr>
            <w:r>
              <w:rPr>
                <w:sz w:val="16"/>
              </w:rPr>
              <w:t>11/10/2019 17:30:00</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EU</w:t>
            </w:r>
          </w:p>
        </w:tc>
        <w:tc>
          <w:tcPr>
            <w:tcW w:w="0" w:type="auto"/>
          </w:tcPr>
          <w:p w:rsidR="005F30CC" w:rsidRPr="002F1A1B" w:rsidRDefault="005F30CC" w:rsidP="00813D45">
            <w:pPr>
              <w:pStyle w:val="TAL"/>
              <w:rPr>
                <w:sz w:val="16"/>
              </w:rPr>
            </w:pPr>
            <w:r>
              <w:rPr>
                <w:sz w:val="16"/>
              </w:rPr>
              <w:t>C4-94</w:t>
            </w:r>
          </w:p>
        </w:tc>
      </w:tr>
      <w:tr w:rsidR="005F30CC" w:rsidTr="00813D45">
        <w:tc>
          <w:tcPr>
            <w:tcW w:w="0" w:type="auto"/>
          </w:tcPr>
          <w:p w:rsidR="005F30CC" w:rsidRPr="002F1A1B" w:rsidRDefault="005F30CC" w:rsidP="00813D45">
            <w:pPr>
              <w:pStyle w:val="TAL"/>
              <w:rPr>
                <w:sz w:val="16"/>
              </w:rPr>
            </w:pPr>
            <w:r>
              <w:rPr>
                <w:sz w:val="16"/>
              </w:rPr>
              <w:t>CT4#95</w:t>
            </w:r>
          </w:p>
        </w:tc>
        <w:tc>
          <w:tcPr>
            <w:tcW w:w="0" w:type="auto"/>
          </w:tcPr>
          <w:p w:rsidR="005F30CC" w:rsidRPr="002F1A1B" w:rsidRDefault="005F30CC" w:rsidP="00813D45">
            <w:pPr>
              <w:pStyle w:val="TAL"/>
              <w:rPr>
                <w:sz w:val="16"/>
              </w:rPr>
            </w:pPr>
            <w:r>
              <w:rPr>
                <w:sz w:val="16"/>
              </w:rPr>
              <w:t>11/11/2019 09:00:00</w:t>
            </w:r>
          </w:p>
        </w:tc>
        <w:tc>
          <w:tcPr>
            <w:tcW w:w="0" w:type="auto"/>
          </w:tcPr>
          <w:p w:rsidR="005F30CC" w:rsidRPr="002F1A1B" w:rsidRDefault="005F30CC" w:rsidP="00813D45">
            <w:pPr>
              <w:pStyle w:val="TAL"/>
              <w:rPr>
                <w:sz w:val="16"/>
              </w:rPr>
            </w:pPr>
            <w:r>
              <w:rPr>
                <w:sz w:val="16"/>
              </w:rPr>
              <w:t>15/11/2019 17:30:00</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US</w:t>
            </w:r>
          </w:p>
        </w:tc>
        <w:tc>
          <w:tcPr>
            <w:tcW w:w="0" w:type="auto"/>
          </w:tcPr>
          <w:p w:rsidR="005F30CC" w:rsidRPr="002F1A1B" w:rsidRDefault="005F30CC" w:rsidP="00813D45">
            <w:pPr>
              <w:pStyle w:val="TAL"/>
              <w:rPr>
                <w:sz w:val="16"/>
              </w:rPr>
            </w:pPr>
            <w:r>
              <w:rPr>
                <w:sz w:val="16"/>
              </w:rPr>
              <w:t>C4-95</w:t>
            </w:r>
          </w:p>
        </w:tc>
      </w:tr>
    </w:tbl>
    <w:p w:rsidR="004835B7" w:rsidRDefault="004835B7" w:rsidP="005F30CC">
      <w:pPr>
        <w:pStyle w:val="FP"/>
      </w:pPr>
    </w:p>
    <w:p w:rsidR="004835B7" w:rsidRDefault="004835B7" w:rsidP="004835B7">
      <w:pPr>
        <w:pStyle w:val="Heading2"/>
      </w:pPr>
    </w:p>
    <w:p w:rsidR="004835B7" w:rsidRDefault="004835B7" w:rsidP="004835B7">
      <w:pPr>
        <w:pStyle w:val="FP"/>
      </w:pPr>
    </w:p>
    <w:p w:rsidR="004835B7" w:rsidRDefault="004835B7" w:rsidP="004835B7">
      <w:pPr>
        <w:pStyle w:val="FP"/>
      </w:pPr>
      <w:r>
        <w:t>Report prepared by: Kimmo Kymalainen</w:t>
      </w:r>
    </w:p>
    <w:p w:rsidR="004835B7" w:rsidRPr="004835B7" w:rsidRDefault="004835B7" w:rsidP="004835B7">
      <w:pPr>
        <w:pStyle w:val="FP"/>
      </w:pPr>
    </w:p>
    <w:sectPr w:rsidR="004835B7" w:rsidRPr="004835B7" w:rsidSect="004835B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86A74" w:rsidRDefault="00386A74">
      <w:pPr>
        <w:spacing w:after="0"/>
      </w:pPr>
      <w:r>
        <w:separator/>
      </w:r>
    </w:p>
  </w:endnote>
  <w:endnote w:type="continuationSeparator" w:id="0">
    <w:p w:rsidR="00386A74" w:rsidRDefault="00386A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rsidP="00497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CE0BE1" w:rsidRDefault="00CE0BE1" w:rsidP="004835B7">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rsidP="0049705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F05387">
      <w:rPr>
        <w:rStyle w:val="PageNumber"/>
      </w:rPr>
      <w:t>18</w:t>
    </w:r>
    <w:r>
      <w:rPr>
        <w:rStyle w:val="PageNumber"/>
      </w:rPr>
      <w:fldChar w:fldCharType="end"/>
    </w:r>
  </w:p>
  <w:p w:rsidR="00CE0BE1" w:rsidRDefault="00CE0BE1" w:rsidP="004835B7">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86A74" w:rsidRDefault="00386A74">
      <w:pPr>
        <w:spacing w:after="0"/>
      </w:pPr>
      <w:r>
        <w:separator/>
      </w:r>
    </w:p>
  </w:footnote>
  <w:footnote w:type="continuationSeparator" w:id="0">
    <w:p w:rsidR="00386A74" w:rsidRDefault="00386A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0BE1" w:rsidRDefault="00CE0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BF66E2"/>
    <w:multiLevelType w:val="multilevel"/>
    <w:tmpl w:val="80A6EA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551DC6"/>
    <w:multiLevelType w:val="multilevel"/>
    <w:tmpl w:val="F7343E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4171F7"/>
    <w:multiLevelType w:val="multilevel"/>
    <w:tmpl w:val="C3CA9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DF6D4F"/>
    <w:multiLevelType w:val="multilevel"/>
    <w:tmpl w:val="64245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BF5AB8"/>
    <w:multiLevelType w:val="multilevel"/>
    <w:tmpl w:val="079E8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2B7F42"/>
    <w:multiLevelType w:val="multilevel"/>
    <w:tmpl w:val="A14C5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CC4AF6"/>
    <w:multiLevelType w:val="multilevel"/>
    <w:tmpl w:val="2736A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BD56D9"/>
    <w:multiLevelType w:val="multilevel"/>
    <w:tmpl w:val="13A854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6468D8"/>
    <w:multiLevelType w:val="multilevel"/>
    <w:tmpl w:val="D41611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EB356FD"/>
    <w:multiLevelType w:val="multilevel"/>
    <w:tmpl w:val="FFF2B4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11E1BAE"/>
    <w:multiLevelType w:val="multilevel"/>
    <w:tmpl w:val="542ECF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6AC1BCC"/>
    <w:multiLevelType w:val="multilevel"/>
    <w:tmpl w:val="5414E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52F75"/>
    <w:multiLevelType w:val="multilevel"/>
    <w:tmpl w:val="8E8032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99822C9"/>
    <w:multiLevelType w:val="multilevel"/>
    <w:tmpl w:val="68B2D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ED5887"/>
    <w:multiLevelType w:val="multilevel"/>
    <w:tmpl w:val="F1A4B2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52FBD"/>
    <w:multiLevelType w:val="multilevel"/>
    <w:tmpl w:val="449A4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F5703EC"/>
    <w:multiLevelType w:val="multilevel"/>
    <w:tmpl w:val="3550C2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B64A7E"/>
    <w:multiLevelType w:val="multilevel"/>
    <w:tmpl w:val="2E0838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26800CE"/>
    <w:multiLevelType w:val="multilevel"/>
    <w:tmpl w:val="F67441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391F5D"/>
    <w:multiLevelType w:val="multilevel"/>
    <w:tmpl w:val="E7CC3A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6"/>
  </w:num>
  <w:num w:numId="3">
    <w:abstractNumId w:val="9"/>
  </w:num>
  <w:num w:numId="4">
    <w:abstractNumId w:val="13"/>
  </w:num>
  <w:num w:numId="5">
    <w:abstractNumId w:val="15"/>
  </w:num>
  <w:num w:numId="6">
    <w:abstractNumId w:val="14"/>
  </w:num>
  <w:num w:numId="7">
    <w:abstractNumId w:val="12"/>
  </w:num>
  <w:num w:numId="8">
    <w:abstractNumId w:val="8"/>
  </w:num>
  <w:num w:numId="9">
    <w:abstractNumId w:val="0"/>
  </w:num>
  <w:num w:numId="10">
    <w:abstractNumId w:val="10"/>
  </w:num>
  <w:num w:numId="11">
    <w:abstractNumId w:val="18"/>
  </w:num>
  <w:num w:numId="12">
    <w:abstractNumId w:val="16"/>
  </w:num>
  <w:num w:numId="13">
    <w:abstractNumId w:val="4"/>
  </w:num>
  <w:num w:numId="14">
    <w:abstractNumId w:val="1"/>
  </w:num>
  <w:num w:numId="15">
    <w:abstractNumId w:val="5"/>
  </w:num>
  <w:num w:numId="16">
    <w:abstractNumId w:val="7"/>
  </w:num>
  <w:num w:numId="17">
    <w:abstractNumId w:val="2"/>
  </w:num>
  <w:num w:numId="18">
    <w:abstractNumId w:val="11"/>
  </w:num>
  <w:num w:numId="19">
    <w:abstractNumId w:val="17"/>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5B7"/>
    <w:rsid w:val="001305FC"/>
    <w:rsid w:val="00151C26"/>
    <w:rsid w:val="00187B2F"/>
    <w:rsid w:val="0032453B"/>
    <w:rsid w:val="00352933"/>
    <w:rsid w:val="00386A74"/>
    <w:rsid w:val="0041608F"/>
    <w:rsid w:val="00452145"/>
    <w:rsid w:val="004830F1"/>
    <w:rsid w:val="004835B7"/>
    <w:rsid w:val="0049705B"/>
    <w:rsid w:val="004C34A0"/>
    <w:rsid w:val="00572A00"/>
    <w:rsid w:val="005731A8"/>
    <w:rsid w:val="005F30CC"/>
    <w:rsid w:val="006A4B4C"/>
    <w:rsid w:val="006C6F33"/>
    <w:rsid w:val="00813D45"/>
    <w:rsid w:val="008946F0"/>
    <w:rsid w:val="00972574"/>
    <w:rsid w:val="00A11AF4"/>
    <w:rsid w:val="00B36BB4"/>
    <w:rsid w:val="00B40A61"/>
    <w:rsid w:val="00B629CB"/>
    <w:rsid w:val="00C364E4"/>
    <w:rsid w:val="00CE0BE1"/>
    <w:rsid w:val="00CE4D90"/>
    <w:rsid w:val="00DE64E9"/>
    <w:rsid w:val="00E13699"/>
    <w:rsid w:val="00E43F01"/>
    <w:rsid w:val="00F053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DF540"/>
  <w15:chartTrackingRefBased/>
  <w15:docId w15:val="{DCFB7DFF-1E0C-4829-818D-377C44931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29C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qFormat/>
    <w:rsid w:val="00B62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B629CB"/>
    <w:pPr>
      <w:pBdr>
        <w:top w:val="none" w:sz="0" w:space="0" w:color="auto"/>
      </w:pBdr>
      <w:spacing w:before="180"/>
      <w:outlineLvl w:val="1"/>
    </w:pPr>
    <w:rPr>
      <w:sz w:val="32"/>
    </w:rPr>
  </w:style>
  <w:style w:type="paragraph" w:styleId="Heading3">
    <w:name w:val="heading 3"/>
    <w:basedOn w:val="Heading2"/>
    <w:next w:val="Normal"/>
    <w:qFormat/>
    <w:rsid w:val="00B629CB"/>
    <w:pPr>
      <w:spacing w:before="120"/>
      <w:outlineLvl w:val="2"/>
    </w:pPr>
    <w:rPr>
      <w:sz w:val="28"/>
    </w:rPr>
  </w:style>
  <w:style w:type="paragraph" w:styleId="Heading4">
    <w:name w:val="heading 4"/>
    <w:basedOn w:val="Heading3"/>
    <w:next w:val="Normal"/>
    <w:qFormat/>
    <w:rsid w:val="00B629CB"/>
    <w:pPr>
      <w:ind w:left="1418" w:hanging="1418"/>
      <w:outlineLvl w:val="3"/>
    </w:pPr>
    <w:rPr>
      <w:sz w:val="24"/>
    </w:rPr>
  </w:style>
  <w:style w:type="paragraph" w:styleId="Heading5">
    <w:name w:val="heading 5"/>
    <w:basedOn w:val="Heading4"/>
    <w:next w:val="Normal"/>
    <w:qFormat/>
    <w:rsid w:val="00B629CB"/>
    <w:pPr>
      <w:ind w:left="1701" w:hanging="1701"/>
      <w:outlineLvl w:val="4"/>
    </w:pPr>
    <w:rPr>
      <w:sz w:val="22"/>
    </w:rPr>
  </w:style>
  <w:style w:type="paragraph" w:styleId="Heading6">
    <w:name w:val="heading 6"/>
    <w:basedOn w:val="H6"/>
    <w:next w:val="Normal"/>
    <w:qFormat/>
    <w:rsid w:val="00B629CB"/>
    <w:pPr>
      <w:outlineLvl w:val="5"/>
    </w:pPr>
  </w:style>
  <w:style w:type="paragraph" w:styleId="Heading7">
    <w:name w:val="heading 7"/>
    <w:basedOn w:val="H6"/>
    <w:next w:val="Normal"/>
    <w:qFormat/>
    <w:rsid w:val="00B629CB"/>
    <w:pPr>
      <w:outlineLvl w:val="6"/>
    </w:pPr>
  </w:style>
  <w:style w:type="paragraph" w:styleId="Heading8">
    <w:name w:val="heading 8"/>
    <w:basedOn w:val="Heading1"/>
    <w:next w:val="Normal"/>
    <w:qFormat/>
    <w:rsid w:val="00B629CB"/>
    <w:pPr>
      <w:ind w:left="0" w:firstLine="0"/>
      <w:outlineLvl w:val="7"/>
    </w:pPr>
  </w:style>
  <w:style w:type="paragraph" w:styleId="Heading9">
    <w:name w:val="heading 9"/>
    <w:basedOn w:val="Heading8"/>
    <w:next w:val="Normal"/>
    <w:qFormat/>
    <w:rsid w:val="00B629CB"/>
    <w:pPr>
      <w:outlineLvl w:val="8"/>
    </w:pPr>
  </w:style>
  <w:style w:type="character" w:default="1" w:styleId="DefaultParagraphFont">
    <w:name w:val="Default Paragraph Font"/>
    <w:semiHidden/>
    <w:rsid w:val="00B629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29CB"/>
  </w:style>
  <w:style w:type="paragraph" w:styleId="TOC8">
    <w:name w:val="toc 8"/>
    <w:basedOn w:val="TOC1"/>
    <w:rsid w:val="00B629CB"/>
    <w:pPr>
      <w:spacing w:before="180"/>
      <w:ind w:left="2693" w:hanging="2693"/>
    </w:pPr>
    <w:rPr>
      <w:b/>
    </w:rPr>
  </w:style>
  <w:style w:type="paragraph" w:styleId="TOC1">
    <w:name w:val="toc 1"/>
    <w:rsid w:val="00B629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629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B629CB"/>
    <w:pPr>
      <w:ind w:left="1701" w:hanging="1701"/>
    </w:pPr>
  </w:style>
  <w:style w:type="paragraph" w:styleId="TOC4">
    <w:name w:val="toc 4"/>
    <w:basedOn w:val="TOC3"/>
    <w:rsid w:val="00B629CB"/>
    <w:pPr>
      <w:ind w:left="1418" w:hanging="1418"/>
    </w:pPr>
  </w:style>
  <w:style w:type="paragraph" w:styleId="TOC3">
    <w:name w:val="toc 3"/>
    <w:basedOn w:val="TOC2"/>
    <w:rsid w:val="00B629CB"/>
    <w:pPr>
      <w:ind w:left="1134" w:hanging="1134"/>
    </w:pPr>
  </w:style>
  <w:style w:type="paragraph" w:styleId="TOC2">
    <w:name w:val="toc 2"/>
    <w:basedOn w:val="TOC1"/>
    <w:rsid w:val="00B629CB"/>
    <w:pPr>
      <w:keepNext w:val="0"/>
      <w:spacing w:before="0"/>
      <w:ind w:left="851" w:hanging="851"/>
    </w:pPr>
    <w:rPr>
      <w:sz w:val="20"/>
    </w:rPr>
  </w:style>
  <w:style w:type="paragraph" w:styleId="Index2">
    <w:name w:val="index 2"/>
    <w:basedOn w:val="Index1"/>
    <w:semiHidden/>
    <w:rsid w:val="00B629CB"/>
    <w:pPr>
      <w:ind w:left="284"/>
    </w:pPr>
  </w:style>
  <w:style w:type="paragraph" w:styleId="Index1">
    <w:name w:val="index 1"/>
    <w:basedOn w:val="Normal"/>
    <w:semiHidden/>
    <w:rsid w:val="00B629CB"/>
    <w:pPr>
      <w:keepLines/>
      <w:spacing w:after="0"/>
    </w:pPr>
  </w:style>
  <w:style w:type="paragraph" w:customStyle="1" w:styleId="ZH">
    <w:name w:val="ZH"/>
    <w:rsid w:val="00B629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629CB"/>
    <w:pPr>
      <w:outlineLvl w:val="9"/>
    </w:pPr>
  </w:style>
  <w:style w:type="paragraph" w:styleId="ListNumber2">
    <w:name w:val="List Number 2"/>
    <w:basedOn w:val="ListNumber"/>
    <w:semiHidden/>
    <w:rsid w:val="00B629CB"/>
    <w:pPr>
      <w:ind w:left="851"/>
    </w:pPr>
  </w:style>
  <w:style w:type="paragraph" w:styleId="Header">
    <w:name w:val="header"/>
    <w:semiHidden/>
    <w:rsid w:val="00B629CB"/>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B629CB"/>
    <w:rPr>
      <w:b/>
      <w:position w:val="6"/>
      <w:sz w:val="16"/>
    </w:rPr>
  </w:style>
  <w:style w:type="paragraph" w:styleId="FootnoteText">
    <w:name w:val="footnote text"/>
    <w:basedOn w:val="Normal"/>
    <w:semiHidden/>
    <w:rsid w:val="00B629CB"/>
    <w:pPr>
      <w:keepLines/>
      <w:spacing w:after="0"/>
      <w:ind w:left="454" w:hanging="454"/>
    </w:pPr>
    <w:rPr>
      <w:sz w:val="16"/>
    </w:rPr>
  </w:style>
  <w:style w:type="paragraph" w:customStyle="1" w:styleId="TAH">
    <w:name w:val="TAH"/>
    <w:basedOn w:val="TAC"/>
    <w:rsid w:val="00B629CB"/>
    <w:rPr>
      <w:b/>
    </w:rPr>
  </w:style>
  <w:style w:type="paragraph" w:customStyle="1" w:styleId="TAC">
    <w:name w:val="TAC"/>
    <w:basedOn w:val="TAL"/>
    <w:rsid w:val="00B629CB"/>
    <w:pPr>
      <w:jc w:val="center"/>
    </w:pPr>
  </w:style>
  <w:style w:type="paragraph" w:customStyle="1" w:styleId="TF">
    <w:name w:val="TF"/>
    <w:basedOn w:val="TH"/>
    <w:rsid w:val="00B629CB"/>
    <w:pPr>
      <w:keepNext w:val="0"/>
      <w:spacing w:before="0" w:after="240"/>
    </w:pPr>
  </w:style>
  <w:style w:type="paragraph" w:customStyle="1" w:styleId="NO">
    <w:name w:val="NO"/>
    <w:basedOn w:val="Normal"/>
    <w:rsid w:val="00B629CB"/>
    <w:pPr>
      <w:keepLines/>
      <w:ind w:left="1135" w:hanging="851"/>
    </w:pPr>
  </w:style>
  <w:style w:type="paragraph" w:styleId="TOC9">
    <w:name w:val="toc 9"/>
    <w:basedOn w:val="TOC8"/>
    <w:rsid w:val="00B629CB"/>
    <w:pPr>
      <w:ind w:left="1418" w:hanging="1418"/>
    </w:pPr>
  </w:style>
  <w:style w:type="paragraph" w:customStyle="1" w:styleId="EX">
    <w:name w:val="EX"/>
    <w:basedOn w:val="Normal"/>
    <w:rsid w:val="00B629CB"/>
    <w:pPr>
      <w:keepLines/>
      <w:ind w:left="1702" w:hanging="1418"/>
    </w:pPr>
  </w:style>
  <w:style w:type="paragraph" w:customStyle="1" w:styleId="FP">
    <w:name w:val="FP"/>
    <w:basedOn w:val="Normal"/>
    <w:rsid w:val="00B629CB"/>
    <w:pPr>
      <w:spacing w:after="0"/>
    </w:pPr>
  </w:style>
  <w:style w:type="paragraph" w:customStyle="1" w:styleId="LD">
    <w:name w:val="LD"/>
    <w:rsid w:val="00B629C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629CB"/>
    <w:pPr>
      <w:spacing w:after="0"/>
    </w:pPr>
  </w:style>
  <w:style w:type="paragraph" w:customStyle="1" w:styleId="EW">
    <w:name w:val="EW"/>
    <w:basedOn w:val="EX"/>
    <w:rsid w:val="00B629CB"/>
    <w:pPr>
      <w:spacing w:after="0"/>
    </w:pPr>
  </w:style>
  <w:style w:type="paragraph" w:styleId="TOC6">
    <w:name w:val="toc 6"/>
    <w:basedOn w:val="TOC5"/>
    <w:next w:val="Normal"/>
    <w:rsid w:val="00B629CB"/>
    <w:pPr>
      <w:ind w:left="1985" w:hanging="1985"/>
    </w:pPr>
  </w:style>
  <w:style w:type="paragraph" w:styleId="TOC7">
    <w:name w:val="toc 7"/>
    <w:basedOn w:val="TOC6"/>
    <w:next w:val="Normal"/>
    <w:rsid w:val="00B629CB"/>
    <w:pPr>
      <w:ind w:left="2268" w:hanging="2268"/>
    </w:pPr>
  </w:style>
  <w:style w:type="paragraph" w:styleId="ListBullet2">
    <w:name w:val="List Bullet 2"/>
    <w:basedOn w:val="ListBullet"/>
    <w:semiHidden/>
    <w:rsid w:val="00B629CB"/>
    <w:pPr>
      <w:ind w:left="851"/>
    </w:pPr>
  </w:style>
  <w:style w:type="paragraph" w:styleId="ListBullet3">
    <w:name w:val="List Bullet 3"/>
    <w:basedOn w:val="ListBullet2"/>
    <w:semiHidden/>
    <w:rsid w:val="00B629CB"/>
    <w:pPr>
      <w:ind w:left="1135"/>
    </w:pPr>
  </w:style>
  <w:style w:type="paragraph" w:styleId="ListNumber">
    <w:name w:val="List Number"/>
    <w:basedOn w:val="List"/>
    <w:semiHidden/>
    <w:rsid w:val="00B629CB"/>
  </w:style>
  <w:style w:type="paragraph" w:customStyle="1" w:styleId="EQ">
    <w:name w:val="EQ"/>
    <w:basedOn w:val="Normal"/>
    <w:next w:val="Normal"/>
    <w:rsid w:val="00B629CB"/>
    <w:pPr>
      <w:keepLines/>
      <w:tabs>
        <w:tab w:val="center" w:pos="4536"/>
        <w:tab w:val="right" w:pos="9072"/>
      </w:tabs>
    </w:pPr>
    <w:rPr>
      <w:noProof/>
    </w:rPr>
  </w:style>
  <w:style w:type="paragraph" w:customStyle="1" w:styleId="TH">
    <w:name w:val="TH"/>
    <w:basedOn w:val="Normal"/>
    <w:rsid w:val="00B629CB"/>
    <w:pPr>
      <w:keepNext/>
      <w:keepLines/>
      <w:spacing w:before="60"/>
      <w:jc w:val="center"/>
    </w:pPr>
    <w:rPr>
      <w:rFonts w:ascii="Arial" w:hAnsi="Arial"/>
      <w:b/>
    </w:rPr>
  </w:style>
  <w:style w:type="paragraph" w:customStyle="1" w:styleId="NF">
    <w:name w:val="NF"/>
    <w:basedOn w:val="NO"/>
    <w:rsid w:val="00B629CB"/>
    <w:pPr>
      <w:keepNext/>
      <w:spacing w:after="0"/>
    </w:pPr>
    <w:rPr>
      <w:rFonts w:ascii="Arial" w:hAnsi="Arial"/>
      <w:sz w:val="18"/>
    </w:rPr>
  </w:style>
  <w:style w:type="paragraph" w:customStyle="1" w:styleId="PL">
    <w:name w:val="PL"/>
    <w:rsid w:val="00B62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29CB"/>
    <w:pPr>
      <w:jc w:val="right"/>
    </w:pPr>
  </w:style>
  <w:style w:type="paragraph" w:customStyle="1" w:styleId="H6">
    <w:name w:val="H6"/>
    <w:basedOn w:val="Heading5"/>
    <w:next w:val="Normal"/>
    <w:rsid w:val="00B629CB"/>
    <w:pPr>
      <w:ind w:left="1985" w:hanging="1985"/>
      <w:outlineLvl w:val="9"/>
    </w:pPr>
    <w:rPr>
      <w:sz w:val="20"/>
    </w:rPr>
  </w:style>
  <w:style w:type="paragraph" w:customStyle="1" w:styleId="TAN">
    <w:name w:val="TAN"/>
    <w:basedOn w:val="TAL"/>
    <w:rsid w:val="00B629CB"/>
    <w:pPr>
      <w:ind w:left="851" w:hanging="851"/>
    </w:pPr>
  </w:style>
  <w:style w:type="paragraph" w:customStyle="1" w:styleId="TAL">
    <w:name w:val="TAL"/>
    <w:basedOn w:val="Normal"/>
    <w:link w:val="TALChar"/>
    <w:rsid w:val="00B629CB"/>
    <w:pPr>
      <w:keepNext/>
      <w:keepLines/>
      <w:spacing w:after="0"/>
    </w:pPr>
    <w:rPr>
      <w:rFonts w:ascii="Arial" w:hAnsi="Arial"/>
      <w:sz w:val="18"/>
    </w:rPr>
  </w:style>
  <w:style w:type="paragraph" w:customStyle="1" w:styleId="ZA">
    <w:name w:val="ZA"/>
    <w:rsid w:val="00B62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2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629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62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629CB"/>
    <w:pPr>
      <w:framePr w:wrap="notBeside" w:y="16161"/>
    </w:pPr>
  </w:style>
  <w:style w:type="character" w:customStyle="1" w:styleId="ZGSM">
    <w:name w:val="ZGSM"/>
    <w:rsid w:val="00B629CB"/>
  </w:style>
  <w:style w:type="paragraph" w:styleId="List2">
    <w:name w:val="List 2"/>
    <w:basedOn w:val="List"/>
    <w:semiHidden/>
    <w:rsid w:val="00B629CB"/>
    <w:pPr>
      <w:ind w:left="851"/>
    </w:pPr>
  </w:style>
  <w:style w:type="paragraph" w:customStyle="1" w:styleId="ZG">
    <w:name w:val="ZG"/>
    <w:rsid w:val="00B629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B629CB"/>
    <w:pPr>
      <w:ind w:left="1135"/>
    </w:pPr>
  </w:style>
  <w:style w:type="paragraph" w:styleId="List4">
    <w:name w:val="List 4"/>
    <w:basedOn w:val="List3"/>
    <w:semiHidden/>
    <w:rsid w:val="00B629CB"/>
    <w:pPr>
      <w:ind w:left="1418"/>
    </w:pPr>
  </w:style>
  <w:style w:type="paragraph" w:styleId="List5">
    <w:name w:val="List 5"/>
    <w:basedOn w:val="List4"/>
    <w:semiHidden/>
    <w:rsid w:val="00B629CB"/>
    <w:pPr>
      <w:ind w:left="1702"/>
    </w:pPr>
  </w:style>
  <w:style w:type="paragraph" w:customStyle="1" w:styleId="EditorsNote">
    <w:name w:val="Editor's Note"/>
    <w:basedOn w:val="NO"/>
    <w:rsid w:val="00B629CB"/>
    <w:rPr>
      <w:color w:val="FF0000"/>
    </w:rPr>
  </w:style>
  <w:style w:type="paragraph" w:styleId="List">
    <w:name w:val="List"/>
    <w:basedOn w:val="Normal"/>
    <w:semiHidden/>
    <w:rsid w:val="00B629CB"/>
    <w:pPr>
      <w:ind w:left="568" w:hanging="284"/>
    </w:pPr>
  </w:style>
  <w:style w:type="paragraph" w:styleId="ListBullet">
    <w:name w:val="List Bullet"/>
    <w:basedOn w:val="List"/>
    <w:semiHidden/>
    <w:rsid w:val="00B629CB"/>
  </w:style>
  <w:style w:type="paragraph" w:styleId="ListBullet4">
    <w:name w:val="List Bullet 4"/>
    <w:basedOn w:val="ListBullet3"/>
    <w:semiHidden/>
    <w:rsid w:val="00B629CB"/>
    <w:pPr>
      <w:ind w:left="1418"/>
    </w:pPr>
  </w:style>
  <w:style w:type="paragraph" w:styleId="ListBullet5">
    <w:name w:val="List Bullet 5"/>
    <w:basedOn w:val="ListBullet4"/>
    <w:semiHidden/>
    <w:rsid w:val="00B629CB"/>
    <w:pPr>
      <w:ind w:left="1702"/>
    </w:pPr>
  </w:style>
  <w:style w:type="paragraph" w:customStyle="1" w:styleId="B1">
    <w:name w:val="B1"/>
    <w:basedOn w:val="List"/>
    <w:rsid w:val="00B629CB"/>
  </w:style>
  <w:style w:type="paragraph" w:customStyle="1" w:styleId="B2">
    <w:name w:val="B2"/>
    <w:basedOn w:val="List2"/>
    <w:rsid w:val="00B629CB"/>
  </w:style>
  <w:style w:type="paragraph" w:customStyle="1" w:styleId="B3">
    <w:name w:val="B3"/>
    <w:basedOn w:val="List3"/>
    <w:rsid w:val="00B629CB"/>
  </w:style>
  <w:style w:type="paragraph" w:customStyle="1" w:styleId="B4">
    <w:name w:val="B4"/>
    <w:basedOn w:val="List4"/>
    <w:rsid w:val="00B629CB"/>
  </w:style>
  <w:style w:type="paragraph" w:customStyle="1" w:styleId="B5">
    <w:name w:val="B5"/>
    <w:basedOn w:val="List5"/>
    <w:rsid w:val="00B629CB"/>
  </w:style>
  <w:style w:type="paragraph" w:styleId="Footer">
    <w:name w:val="footer"/>
    <w:basedOn w:val="Header"/>
    <w:semiHidden/>
    <w:rsid w:val="00B629CB"/>
    <w:pPr>
      <w:jc w:val="center"/>
    </w:pPr>
    <w:rPr>
      <w:i/>
    </w:rPr>
  </w:style>
  <w:style w:type="paragraph" w:customStyle="1" w:styleId="ZTD">
    <w:name w:val="ZTD"/>
    <w:basedOn w:val="ZB"/>
    <w:rsid w:val="00B629CB"/>
    <w:pPr>
      <w:framePr w:hRule="auto" w:wrap="notBeside" w:y="852"/>
    </w:pPr>
    <w:rPr>
      <w:i w:val="0"/>
      <w:sz w:val="40"/>
    </w:rPr>
  </w:style>
  <w:style w:type="character" w:styleId="Strong">
    <w:name w:val="Strong"/>
    <w:uiPriority w:val="22"/>
    <w:qFormat/>
    <w:rsid w:val="004835B7"/>
    <w:rPr>
      <w:b/>
      <w:bCs/>
    </w:rPr>
  </w:style>
  <w:style w:type="character" w:styleId="Emphasis">
    <w:name w:val="Emphasis"/>
    <w:uiPriority w:val="20"/>
    <w:qFormat/>
    <w:rsid w:val="004835B7"/>
    <w:rPr>
      <w:i/>
      <w:iCs/>
    </w:rPr>
  </w:style>
  <w:style w:type="character" w:styleId="Hyperlink">
    <w:name w:val="Hyperlink"/>
    <w:uiPriority w:val="99"/>
    <w:semiHidden/>
    <w:unhideWhenUsed/>
    <w:rsid w:val="004835B7"/>
    <w:rPr>
      <w:color w:val="0000FF"/>
      <w:u w:val="single"/>
    </w:rPr>
  </w:style>
  <w:style w:type="character" w:styleId="PageNumber">
    <w:name w:val="page number"/>
    <w:uiPriority w:val="99"/>
    <w:semiHidden/>
    <w:unhideWhenUsed/>
    <w:rsid w:val="004835B7"/>
  </w:style>
  <w:style w:type="table" w:styleId="TableGrid">
    <w:name w:val="Table Grid"/>
    <w:basedOn w:val="TableNormal"/>
    <w:uiPriority w:val="39"/>
    <w:rsid w:val="005F3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uiPriority w:val="99"/>
    <w:rsid w:val="005F30CC"/>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CE4D9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4D90"/>
    <w:rPr>
      <w:rFonts w:ascii="Segoe UI" w:hAnsi="Segoe UI" w:cs="Segoe UI"/>
      <w:sz w:val="18"/>
      <w:szCs w:val="18"/>
    </w:rPr>
  </w:style>
  <w:style w:type="character" w:customStyle="1" w:styleId="TALChar">
    <w:name w:val="TAL Char"/>
    <w:link w:val="TAL"/>
    <w:rsid w:val="0035293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4913">
      <w:bodyDiv w:val="1"/>
      <w:marLeft w:val="0"/>
      <w:marRight w:val="0"/>
      <w:marTop w:val="0"/>
      <w:marBottom w:val="0"/>
      <w:divBdr>
        <w:top w:val="none" w:sz="0" w:space="0" w:color="auto"/>
        <w:left w:val="none" w:sz="0" w:space="0" w:color="auto"/>
        <w:bottom w:val="none" w:sz="0" w:space="0" w:color="auto"/>
        <w:right w:val="none" w:sz="0" w:space="0" w:color="auto"/>
      </w:divBdr>
      <w:divsChild>
        <w:div w:id="1027294206">
          <w:marLeft w:val="0"/>
          <w:marRight w:val="0"/>
          <w:marTop w:val="0"/>
          <w:marBottom w:val="0"/>
          <w:divBdr>
            <w:top w:val="none" w:sz="0" w:space="0" w:color="auto"/>
            <w:left w:val="none" w:sz="0" w:space="0" w:color="auto"/>
            <w:bottom w:val="none" w:sz="0" w:space="0" w:color="auto"/>
            <w:right w:val="none" w:sz="0" w:space="0" w:color="auto"/>
          </w:divBdr>
        </w:div>
      </w:divsChild>
    </w:div>
    <w:div w:id="30499873">
      <w:bodyDiv w:val="1"/>
      <w:marLeft w:val="0"/>
      <w:marRight w:val="0"/>
      <w:marTop w:val="0"/>
      <w:marBottom w:val="0"/>
      <w:divBdr>
        <w:top w:val="none" w:sz="0" w:space="0" w:color="auto"/>
        <w:left w:val="none" w:sz="0" w:space="0" w:color="auto"/>
        <w:bottom w:val="none" w:sz="0" w:space="0" w:color="auto"/>
        <w:right w:val="none" w:sz="0" w:space="0" w:color="auto"/>
      </w:divBdr>
      <w:divsChild>
        <w:div w:id="1531408705">
          <w:marLeft w:val="0"/>
          <w:marRight w:val="0"/>
          <w:marTop w:val="0"/>
          <w:marBottom w:val="0"/>
          <w:divBdr>
            <w:top w:val="none" w:sz="0" w:space="0" w:color="auto"/>
            <w:left w:val="none" w:sz="0" w:space="0" w:color="auto"/>
            <w:bottom w:val="none" w:sz="0" w:space="0" w:color="auto"/>
            <w:right w:val="none" w:sz="0" w:space="0" w:color="auto"/>
          </w:divBdr>
        </w:div>
        <w:div w:id="3943627">
          <w:marLeft w:val="0"/>
          <w:marRight w:val="0"/>
          <w:marTop w:val="0"/>
          <w:marBottom w:val="0"/>
          <w:divBdr>
            <w:top w:val="none" w:sz="0" w:space="0" w:color="auto"/>
            <w:left w:val="none" w:sz="0" w:space="0" w:color="auto"/>
            <w:bottom w:val="none" w:sz="0" w:space="0" w:color="auto"/>
            <w:right w:val="none" w:sz="0" w:space="0" w:color="auto"/>
          </w:divBdr>
        </w:div>
        <w:div w:id="1789162605">
          <w:marLeft w:val="0"/>
          <w:marRight w:val="0"/>
          <w:marTop w:val="0"/>
          <w:marBottom w:val="0"/>
          <w:divBdr>
            <w:top w:val="none" w:sz="0" w:space="0" w:color="auto"/>
            <w:left w:val="none" w:sz="0" w:space="0" w:color="auto"/>
            <w:bottom w:val="none" w:sz="0" w:space="0" w:color="auto"/>
            <w:right w:val="none" w:sz="0" w:space="0" w:color="auto"/>
          </w:divBdr>
        </w:div>
        <w:div w:id="860508241">
          <w:marLeft w:val="0"/>
          <w:marRight w:val="0"/>
          <w:marTop w:val="0"/>
          <w:marBottom w:val="0"/>
          <w:divBdr>
            <w:top w:val="none" w:sz="0" w:space="0" w:color="auto"/>
            <w:left w:val="none" w:sz="0" w:space="0" w:color="auto"/>
            <w:bottom w:val="none" w:sz="0" w:space="0" w:color="auto"/>
            <w:right w:val="none" w:sz="0" w:space="0" w:color="auto"/>
          </w:divBdr>
        </w:div>
        <w:div w:id="1463690112">
          <w:marLeft w:val="0"/>
          <w:marRight w:val="0"/>
          <w:marTop w:val="0"/>
          <w:marBottom w:val="0"/>
          <w:divBdr>
            <w:top w:val="none" w:sz="0" w:space="0" w:color="auto"/>
            <w:left w:val="none" w:sz="0" w:space="0" w:color="auto"/>
            <w:bottom w:val="none" w:sz="0" w:space="0" w:color="auto"/>
            <w:right w:val="none" w:sz="0" w:space="0" w:color="auto"/>
          </w:divBdr>
        </w:div>
      </w:divsChild>
    </w:div>
    <w:div w:id="34743685">
      <w:bodyDiv w:val="1"/>
      <w:marLeft w:val="0"/>
      <w:marRight w:val="0"/>
      <w:marTop w:val="0"/>
      <w:marBottom w:val="0"/>
      <w:divBdr>
        <w:top w:val="none" w:sz="0" w:space="0" w:color="auto"/>
        <w:left w:val="none" w:sz="0" w:space="0" w:color="auto"/>
        <w:bottom w:val="none" w:sz="0" w:space="0" w:color="auto"/>
        <w:right w:val="none" w:sz="0" w:space="0" w:color="auto"/>
      </w:divBdr>
      <w:divsChild>
        <w:div w:id="2132508068">
          <w:marLeft w:val="0"/>
          <w:marRight w:val="0"/>
          <w:marTop w:val="0"/>
          <w:marBottom w:val="0"/>
          <w:divBdr>
            <w:top w:val="none" w:sz="0" w:space="0" w:color="auto"/>
            <w:left w:val="none" w:sz="0" w:space="0" w:color="auto"/>
            <w:bottom w:val="none" w:sz="0" w:space="0" w:color="auto"/>
            <w:right w:val="none" w:sz="0" w:space="0" w:color="auto"/>
          </w:divBdr>
        </w:div>
        <w:div w:id="1022440744">
          <w:marLeft w:val="0"/>
          <w:marRight w:val="0"/>
          <w:marTop w:val="0"/>
          <w:marBottom w:val="0"/>
          <w:divBdr>
            <w:top w:val="none" w:sz="0" w:space="0" w:color="auto"/>
            <w:left w:val="none" w:sz="0" w:space="0" w:color="auto"/>
            <w:bottom w:val="none" w:sz="0" w:space="0" w:color="auto"/>
            <w:right w:val="none" w:sz="0" w:space="0" w:color="auto"/>
          </w:divBdr>
        </w:div>
        <w:div w:id="1340354904">
          <w:marLeft w:val="0"/>
          <w:marRight w:val="0"/>
          <w:marTop w:val="0"/>
          <w:marBottom w:val="0"/>
          <w:divBdr>
            <w:top w:val="none" w:sz="0" w:space="0" w:color="auto"/>
            <w:left w:val="none" w:sz="0" w:space="0" w:color="auto"/>
            <w:bottom w:val="none" w:sz="0" w:space="0" w:color="auto"/>
            <w:right w:val="none" w:sz="0" w:space="0" w:color="auto"/>
          </w:divBdr>
        </w:div>
        <w:div w:id="561646962">
          <w:marLeft w:val="0"/>
          <w:marRight w:val="0"/>
          <w:marTop w:val="0"/>
          <w:marBottom w:val="0"/>
          <w:divBdr>
            <w:top w:val="none" w:sz="0" w:space="0" w:color="auto"/>
            <w:left w:val="none" w:sz="0" w:space="0" w:color="auto"/>
            <w:bottom w:val="none" w:sz="0" w:space="0" w:color="auto"/>
            <w:right w:val="none" w:sz="0" w:space="0" w:color="auto"/>
          </w:divBdr>
        </w:div>
        <w:div w:id="1656882943">
          <w:marLeft w:val="0"/>
          <w:marRight w:val="0"/>
          <w:marTop w:val="0"/>
          <w:marBottom w:val="0"/>
          <w:divBdr>
            <w:top w:val="none" w:sz="0" w:space="0" w:color="auto"/>
            <w:left w:val="none" w:sz="0" w:space="0" w:color="auto"/>
            <w:bottom w:val="none" w:sz="0" w:space="0" w:color="auto"/>
            <w:right w:val="none" w:sz="0" w:space="0" w:color="auto"/>
          </w:divBdr>
        </w:div>
        <w:div w:id="2088305641">
          <w:marLeft w:val="0"/>
          <w:marRight w:val="0"/>
          <w:marTop w:val="0"/>
          <w:marBottom w:val="0"/>
          <w:divBdr>
            <w:top w:val="none" w:sz="0" w:space="0" w:color="auto"/>
            <w:left w:val="none" w:sz="0" w:space="0" w:color="auto"/>
            <w:bottom w:val="none" w:sz="0" w:space="0" w:color="auto"/>
            <w:right w:val="none" w:sz="0" w:space="0" w:color="auto"/>
          </w:divBdr>
        </w:div>
        <w:div w:id="373241061">
          <w:marLeft w:val="0"/>
          <w:marRight w:val="0"/>
          <w:marTop w:val="0"/>
          <w:marBottom w:val="0"/>
          <w:divBdr>
            <w:top w:val="none" w:sz="0" w:space="0" w:color="auto"/>
            <w:left w:val="none" w:sz="0" w:space="0" w:color="auto"/>
            <w:bottom w:val="none" w:sz="0" w:space="0" w:color="auto"/>
            <w:right w:val="none" w:sz="0" w:space="0" w:color="auto"/>
          </w:divBdr>
        </w:div>
        <w:div w:id="1538272902">
          <w:marLeft w:val="0"/>
          <w:marRight w:val="0"/>
          <w:marTop w:val="0"/>
          <w:marBottom w:val="0"/>
          <w:divBdr>
            <w:top w:val="none" w:sz="0" w:space="0" w:color="auto"/>
            <w:left w:val="none" w:sz="0" w:space="0" w:color="auto"/>
            <w:bottom w:val="none" w:sz="0" w:space="0" w:color="auto"/>
            <w:right w:val="none" w:sz="0" w:space="0" w:color="auto"/>
          </w:divBdr>
        </w:div>
        <w:div w:id="1418944760">
          <w:marLeft w:val="0"/>
          <w:marRight w:val="0"/>
          <w:marTop w:val="0"/>
          <w:marBottom w:val="0"/>
          <w:divBdr>
            <w:top w:val="none" w:sz="0" w:space="0" w:color="auto"/>
            <w:left w:val="none" w:sz="0" w:space="0" w:color="auto"/>
            <w:bottom w:val="none" w:sz="0" w:space="0" w:color="auto"/>
            <w:right w:val="none" w:sz="0" w:space="0" w:color="auto"/>
          </w:divBdr>
        </w:div>
        <w:div w:id="656349912">
          <w:marLeft w:val="0"/>
          <w:marRight w:val="0"/>
          <w:marTop w:val="0"/>
          <w:marBottom w:val="0"/>
          <w:divBdr>
            <w:top w:val="none" w:sz="0" w:space="0" w:color="auto"/>
            <w:left w:val="none" w:sz="0" w:space="0" w:color="auto"/>
            <w:bottom w:val="none" w:sz="0" w:space="0" w:color="auto"/>
            <w:right w:val="none" w:sz="0" w:space="0" w:color="auto"/>
          </w:divBdr>
        </w:div>
        <w:div w:id="1398934292">
          <w:marLeft w:val="0"/>
          <w:marRight w:val="0"/>
          <w:marTop w:val="0"/>
          <w:marBottom w:val="0"/>
          <w:divBdr>
            <w:top w:val="none" w:sz="0" w:space="0" w:color="auto"/>
            <w:left w:val="none" w:sz="0" w:space="0" w:color="auto"/>
            <w:bottom w:val="none" w:sz="0" w:space="0" w:color="auto"/>
            <w:right w:val="none" w:sz="0" w:space="0" w:color="auto"/>
          </w:divBdr>
        </w:div>
      </w:divsChild>
    </w:div>
    <w:div w:id="36242829">
      <w:bodyDiv w:val="1"/>
      <w:marLeft w:val="0"/>
      <w:marRight w:val="0"/>
      <w:marTop w:val="0"/>
      <w:marBottom w:val="0"/>
      <w:divBdr>
        <w:top w:val="none" w:sz="0" w:space="0" w:color="auto"/>
        <w:left w:val="none" w:sz="0" w:space="0" w:color="auto"/>
        <w:bottom w:val="none" w:sz="0" w:space="0" w:color="auto"/>
        <w:right w:val="none" w:sz="0" w:space="0" w:color="auto"/>
      </w:divBdr>
      <w:divsChild>
        <w:div w:id="1468429844">
          <w:marLeft w:val="0"/>
          <w:marRight w:val="0"/>
          <w:marTop w:val="0"/>
          <w:marBottom w:val="0"/>
          <w:divBdr>
            <w:top w:val="none" w:sz="0" w:space="0" w:color="auto"/>
            <w:left w:val="none" w:sz="0" w:space="0" w:color="auto"/>
            <w:bottom w:val="none" w:sz="0" w:space="0" w:color="auto"/>
            <w:right w:val="none" w:sz="0" w:space="0" w:color="auto"/>
          </w:divBdr>
        </w:div>
        <w:div w:id="418412123">
          <w:marLeft w:val="0"/>
          <w:marRight w:val="0"/>
          <w:marTop w:val="0"/>
          <w:marBottom w:val="0"/>
          <w:divBdr>
            <w:top w:val="none" w:sz="0" w:space="0" w:color="auto"/>
            <w:left w:val="none" w:sz="0" w:space="0" w:color="auto"/>
            <w:bottom w:val="none" w:sz="0" w:space="0" w:color="auto"/>
            <w:right w:val="none" w:sz="0" w:space="0" w:color="auto"/>
          </w:divBdr>
        </w:div>
        <w:div w:id="691299125">
          <w:marLeft w:val="0"/>
          <w:marRight w:val="0"/>
          <w:marTop w:val="0"/>
          <w:marBottom w:val="0"/>
          <w:divBdr>
            <w:top w:val="none" w:sz="0" w:space="0" w:color="auto"/>
            <w:left w:val="none" w:sz="0" w:space="0" w:color="auto"/>
            <w:bottom w:val="none" w:sz="0" w:space="0" w:color="auto"/>
            <w:right w:val="none" w:sz="0" w:space="0" w:color="auto"/>
          </w:divBdr>
        </w:div>
        <w:div w:id="448210603">
          <w:marLeft w:val="0"/>
          <w:marRight w:val="0"/>
          <w:marTop w:val="0"/>
          <w:marBottom w:val="0"/>
          <w:divBdr>
            <w:top w:val="none" w:sz="0" w:space="0" w:color="auto"/>
            <w:left w:val="none" w:sz="0" w:space="0" w:color="auto"/>
            <w:bottom w:val="none" w:sz="0" w:space="0" w:color="auto"/>
            <w:right w:val="none" w:sz="0" w:space="0" w:color="auto"/>
          </w:divBdr>
        </w:div>
      </w:divsChild>
    </w:div>
    <w:div w:id="40911740">
      <w:bodyDiv w:val="1"/>
      <w:marLeft w:val="0"/>
      <w:marRight w:val="0"/>
      <w:marTop w:val="0"/>
      <w:marBottom w:val="0"/>
      <w:divBdr>
        <w:top w:val="none" w:sz="0" w:space="0" w:color="auto"/>
        <w:left w:val="none" w:sz="0" w:space="0" w:color="auto"/>
        <w:bottom w:val="none" w:sz="0" w:space="0" w:color="auto"/>
        <w:right w:val="none" w:sz="0" w:space="0" w:color="auto"/>
      </w:divBdr>
      <w:divsChild>
        <w:div w:id="514272586">
          <w:marLeft w:val="0"/>
          <w:marRight w:val="0"/>
          <w:marTop w:val="0"/>
          <w:marBottom w:val="0"/>
          <w:divBdr>
            <w:top w:val="none" w:sz="0" w:space="0" w:color="auto"/>
            <w:left w:val="none" w:sz="0" w:space="0" w:color="auto"/>
            <w:bottom w:val="none" w:sz="0" w:space="0" w:color="auto"/>
            <w:right w:val="none" w:sz="0" w:space="0" w:color="auto"/>
          </w:divBdr>
        </w:div>
        <w:div w:id="2107916636">
          <w:marLeft w:val="0"/>
          <w:marRight w:val="0"/>
          <w:marTop w:val="0"/>
          <w:marBottom w:val="0"/>
          <w:divBdr>
            <w:top w:val="none" w:sz="0" w:space="0" w:color="auto"/>
            <w:left w:val="none" w:sz="0" w:space="0" w:color="auto"/>
            <w:bottom w:val="none" w:sz="0" w:space="0" w:color="auto"/>
            <w:right w:val="none" w:sz="0" w:space="0" w:color="auto"/>
          </w:divBdr>
        </w:div>
        <w:div w:id="296567145">
          <w:marLeft w:val="0"/>
          <w:marRight w:val="0"/>
          <w:marTop w:val="0"/>
          <w:marBottom w:val="0"/>
          <w:divBdr>
            <w:top w:val="none" w:sz="0" w:space="0" w:color="auto"/>
            <w:left w:val="none" w:sz="0" w:space="0" w:color="auto"/>
            <w:bottom w:val="none" w:sz="0" w:space="0" w:color="auto"/>
            <w:right w:val="none" w:sz="0" w:space="0" w:color="auto"/>
          </w:divBdr>
        </w:div>
      </w:divsChild>
    </w:div>
    <w:div w:id="61342997">
      <w:bodyDiv w:val="1"/>
      <w:marLeft w:val="0"/>
      <w:marRight w:val="0"/>
      <w:marTop w:val="0"/>
      <w:marBottom w:val="0"/>
      <w:divBdr>
        <w:top w:val="none" w:sz="0" w:space="0" w:color="auto"/>
        <w:left w:val="none" w:sz="0" w:space="0" w:color="auto"/>
        <w:bottom w:val="none" w:sz="0" w:space="0" w:color="auto"/>
        <w:right w:val="none" w:sz="0" w:space="0" w:color="auto"/>
      </w:divBdr>
      <w:divsChild>
        <w:div w:id="1216163392">
          <w:marLeft w:val="0"/>
          <w:marRight w:val="0"/>
          <w:marTop w:val="0"/>
          <w:marBottom w:val="0"/>
          <w:divBdr>
            <w:top w:val="none" w:sz="0" w:space="0" w:color="auto"/>
            <w:left w:val="none" w:sz="0" w:space="0" w:color="auto"/>
            <w:bottom w:val="none" w:sz="0" w:space="0" w:color="auto"/>
            <w:right w:val="none" w:sz="0" w:space="0" w:color="auto"/>
          </w:divBdr>
        </w:div>
        <w:div w:id="1775436754">
          <w:marLeft w:val="0"/>
          <w:marRight w:val="0"/>
          <w:marTop w:val="0"/>
          <w:marBottom w:val="0"/>
          <w:divBdr>
            <w:top w:val="none" w:sz="0" w:space="0" w:color="auto"/>
            <w:left w:val="none" w:sz="0" w:space="0" w:color="auto"/>
            <w:bottom w:val="none" w:sz="0" w:space="0" w:color="auto"/>
            <w:right w:val="none" w:sz="0" w:space="0" w:color="auto"/>
          </w:divBdr>
        </w:div>
        <w:div w:id="504248119">
          <w:marLeft w:val="0"/>
          <w:marRight w:val="0"/>
          <w:marTop w:val="0"/>
          <w:marBottom w:val="0"/>
          <w:divBdr>
            <w:top w:val="none" w:sz="0" w:space="0" w:color="auto"/>
            <w:left w:val="none" w:sz="0" w:space="0" w:color="auto"/>
            <w:bottom w:val="none" w:sz="0" w:space="0" w:color="auto"/>
            <w:right w:val="none" w:sz="0" w:space="0" w:color="auto"/>
          </w:divBdr>
        </w:div>
        <w:div w:id="1528785791">
          <w:marLeft w:val="0"/>
          <w:marRight w:val="0"/>
          <w:marTop w:val="0"/>
          <w:marBottom w:val="0"/>
          <w:divBdr>
            <w:top w:val="none" w:sz="0" w:space="0" w:color="auto"/>
            <w:left w:val="none" w:sz="0" w:space="0" w:color="auto"/>
            <w:bottom w:val="none" w:sz="0" w:space="0" w:color="auto"/>
            <w:right w:val="none" w:sz="0" w:space="0" w:color="auto"/>
          </w:divBdr>
        </w:div>
      </w:divsChild>
    </w:div>
    <w:div w:id="80686335">
      <w:bodyDiv w:val="1"/>
      <w:marLeft w:val="0"/>
      <w:marRight w:val="0"/>
      <w:marTop w:val="0"/>
      <w:marBottom w:val="0"/>
      <w:divBdr>
        <w:top w:val="none" w:sz="0" w:space="0" w:color="auto"/>
        <w:left w:val="none" w:sz="0" w:space="0" w:color="auto"/>
        <w:bottom w:val="none" w:sz="0" w:space="0" w:color="auto"/>
        <w:right w:val="none" w:sz="0" w:space="0" w:color="auto"/>
      </w:divBdr>
      <w:divsChild>
        <w:div w:id="35005880">
          <w:marLeft w:val="0"/>
          <w:marRight w:val="0"/>
          <w:marTop w:val="0"/>
          <w:marBottom w:val="0"/>
          <w:divBdr>
            <w:top w:val="none" w:sz="0" w:space="0" w:color="auto"/>
            <w:left w:val="none" w:sz="0" w:space="0" w:color="auto"/>
            <w:bottom w:val="none" w:sz="0" w:space="0" w:color="auto"/>
            <w:right w:val="none" w:sz="0" w:space="0" w:color="auto"/>
          </w:divBdr>
        </w:div>
      </w:divsChild>
    </w:div>
    <w:div w:id="95826926">
      <w:bodyDiv w:val="1"/>
      <w:marLeft w:val="0"/>
      <w:marRight w:val="0"/>
      <w:marTop w:val="0"/>
      <w:marBottom w:val="0"/>
      <w:divBdr>
        <w:top w:val="none" w:sz="0" w:space="0" w:color="auto"/>
        <w:left w:val="none" w:sz="0" w:space="0" w:color="auto"/>
        <w:bottom w:val="none" w:sz="0" w:space="0" w:color="auto"/>
        <w:right w:val="none" w:sz="0" w:space="0" w:color="auto"/>
      </w:divBdr>
      <w:divsChild>
        <w:div w:id="472868981">
          <w:marLeft w:val="0"/>
          <w:marRight w:val="0"/>
          <w:marTop w:val="0"/>
          <w:marBottom w:val="0"/>
          <w:divBdr>
            <w:top w:val="none" w:sz="0" w:space="0" w:color="auto"/>
            <w:left w:val="none" w:sz="0" w:space="0" w:color="auto"/>
            <w:bottom w:val="none" w:sz="0" w:space="0" w:color="auto"/>
            <w:right w:val="none" w:sz="0" w:space="0" w:color="auto"/>
          </w:divBdr>
        </w:div>
      </w:divsChild>
    </w:div>
    <w:div w:id="97217587">
      <w:bodyDiv w:val="1"/>
      <w:marLeft w:val="0"/>
      <w:marRight w:val="0"/>
      <w:marTop w:val="0"/>
      <w:marBottom w:val="0"/>
      <w:divBdr>
        <w:top w:val="none" w:sz="0" w:space="0" w:color="auto"/>
        <w:left w:val="none" w:sz="0" w:space="0" w:color="auto"/>
        <w:bottom w:val="none" w:sz="0" w:space="0" w:color="auto"/>
        <w:right w:val="none" w:sz="0" w:space="0" w:color="auto"/>
      </w:divBdr>
      <w:divsChild>
        <w:div w:id="712732968">
          <w:marLeft w:val="0"/>
          <w:marRight w:val="0"/>
          <w:marTop w:val="0"/>
          <w:marBottom w:val="0"/>
          <w:divBdr>
            <w:top w:val="none" w:sz="0" w:space="0" w:color="auto"/>
            <w:left w:val="none" w:sz="0" w:space="0" w:color="auto"/>
            <w:bottom w:val="none" w:sz="0" w:space="0" w:color="auto"/>
            <w:right w:val="none" w:sz="0" w:space="0" w:color="auto"/>
          </w:divBdr>
        </w:div>
        <w:div w:id="879559390">
          <w:marLeft w:val="0"/>
          <w:marRight w:val="0"/>
          <w:marTop w:val="0"/>
          <w:marBottom w:val="0"/>
          <w:divBdr>
            <w:top w:val="none" w:sz="0" w:space="0" w:color="auto"/>
            <w:left w:val="none" w:sz="0" w:space="0" w:color="auto"/>
            <w:bottom w:val="none" w:sz="0" w:space="0" w:color="auto"/>
            <w:right w:val="none" w:sz="0" w:space="0" w:color="auto"/>
          </w:divBdr>
        </w:div>
      </w:divsChild>
    </w:div>
    <w:div w:id="102265282">
      <w:bodyDiv w:val="1"/>
      <w:marLeft w:val="0"/>
      <w:marRight w:val="0"/>
      <w:marTop w:val="0"/>
      <w:marBottom w:val="0"/>
      <w:divBdr>
        <w:top w:val="none" w:sz="0" w:space="0" w:color="auto"/>
        <w:left w:val="none" w:sz="0" w:space="0" w:color="auto"/>
        <w:bottom w:val="none" w:sz="0" w:space="0" w:color="auto"/>
        <w:right w:val="none" w:sz="0" w:space="0" w:color="auto"/>
      </w:divBdr>
      <w:divsChild>
        <w:div w:id="1768620535">
          <w:marLeft w:val="0"/>
          <w:marRight w:val="0"/>
          <w:marTop w:val="0"/>
          <w:marBottom w:val="0"/>
          <w:divBdr>
            <w:top w:val="none" w:sz="0" w:space="0" w:color="auto"/>
            <w:left w:val="none" w:sz="0" w:space="0" w:color="auto"/>
            <w:bottom w:val="none" w:sz="0" w:space="0" w:color="auto"/>
            <w:right w:val="none" w:sz="0" w:space="0" w:color="auto"/>
          </w:divBdr>
        </w:div>
        <w:div w:id="1522359965">
          <w:marLeft w:val="0"/>
          <w:marRight w:val="0"/>
          <w:marTop w:val="0"/>
          <w:marBottom w:val="0"/>
          <w:divBdr>
            <w:top w:val="none" w:sz="0" w:space="0" w:color="auto"/>
            <w:left w:val="none" w:sz="0" w:space="0" w:color="auto"/>
            <w:bottom w:val="none" w:sz="0" w:space="0" w:color="auto"/>
            <w:right w:val="none" w:sz="0" w:space="0" w:color="auto"/>
          </w:divBdr>
        </w:div>
        <w:div w:id="1114253238">
          <w:marLeft w:val="0"/>
          <w:marRight w:val="0"/>
          <w:marTop w:val="0"/>
          <w:marBottom w:val="0"/>
          <w:divBdr>
            <w:top w:val="none" w:sz="0" w:space="0" w:color="auto"/>
            <w:left w:val="none" w:sz="0" w:space="0" w:color="auto"/>
            <w:bottom w:val="none" w:sz="0" w:space="0" w:color="auto"/>
            <w:right w:val="none" w:sz="0" w:space="0" w:color="auto"/>
          </w:divBdr>
        </w:div>
      </w:divsChild>
    </w:div>
    <w:div w:id="106196517">
      <w:bodyDiv w:val="1"/>
      <w:marLeft w:val="0"/>
      <w:marRight w:val="0"/>
      <w:marTop w:val="0"/>
      <w:marBottom w:val="0"/>
      <w:divBdr>
        <w:top w:val="none" w:sz="0" w:space="0" w:color="auto"/>
        <w:left w:val="none" w:sz="0" w:space="0" w:color="auto"/>
        <w:bottom w:val="none" w:sz="0" w:space="0" w:color="auto"/>
        <w:right w:val="none" w:sz="0" w:space="0" w:color="auto"/>
      </w:divBdr>
      <w:divsChild>
        <w:div w:id="719523473">
          <w:marLeft w:val="0"/>
          <w:marRight w:val="0"/>
          <w:marTop w:val="0"/>
          <w:marBottom w:val="0"/>
          <w:divBdr>
            <w:top w:val="none" w:sz="0" w:space="0" w:color="auto"/>
            <w:left w:val="none" w:sz="0" w:space="0" w:color="auto"/>
            <w:bottom w:val="none" w:sz="0" w:space="0" w:color="auto"/>
            <w:right w:val="none" w:sz="0" w:space="0" w:color="auto"/>
          </w:divBdr>
        </w:div>
        <w:div w:id="1610233333">
          <w:marLeft w:val="0"/>
          <w:marRight w:val="0"/>
          <w:marTop w:val="0"/>
          <w:marBottom w:val="0"/>
          <w:divBdr>
            <w:top w:val="none" w:sz="0" w:space="0" w:color="auto"/>
            <w:left w:val="none" w:sz="0" w:space="0" w:color="auto"/>
            <w:bottom w:val="none" w:sz="0" w:space="0" w:color="auto"/>
            <w:right w:val="none" w:sz="0" w:space="0" w:color="auto"/>
          </w:divBdr>
        </w:div>
      </w:divsChild>
    </w:div>
    <w:div w:id="114720548">
      <w:bodyDiv w:val="1"/>
      <w:marLeft w:val="0"/>
      <w:marRight w:val="0"/>
      <w:marTop w:val="0"/>
      <w:marBottom w:val="0"/>
      <w:divBdr>
        <w:top w:val="none" w:sz="0" w:space="0" w:color="auto"/>
        <w:left w:val="none" w:sz="0" w:space="0" w:color="auto"/>
        <w:bottom w:val="none" w:sz="0" w:space="0" w:color="auto"/>
        <w:right w:val="none" w:sz="0" w:space="0" w:color="auto"/>
      </w:divBdr>
      <w:divsChild>
        <w:div w:id="375357312">
          <w:marLeft w:val="0"/>
          <w:marRight w:val="0"/>
          <w:marTop w:val="0"/>
          <w:marBottom w:val="0"/>
          <w:divBdr>
            <w:top w:val="none" w:sz="0" w:space="0" w:color="auto"/>
            <w:left w:val="none" w:sz="0" w:space="0" w:color="auto"/>
            <w:bottom w:val="none" w:sz="0" w:space="0" w:color="auto"/>
            <w:right w:val="none" w:sz="0" w:space="0" w:color="auto"/>
          </w:divBdr>
        </w:div>
        <w:div w:id="2082412037">
          <w:marLeft w:val="0"/>
          <w:marRight w:val="0"/>
          <w:marTop w:val="0"/>
          <w:marBottom w:val="0"/>
          <w:divBdr>
            <w:top w:val="none" w:sz="0" w:space="0" w:color="auto"/>
            <w:left w:val="none" w:sz="0" w:space="0" w:color="auto"/>
            <w:bottom w:val="none" w:sz="0" w:space="0" w:color="auto"/>
            <w:right w:val="none" w:sz="0" w:space="0" w:color="auto"/>
          </w:divBdr>
        </w:div>
        <w:div w:id="1276670364">
          <w:marLeft w:val="0"/>
          <w:marRight w:val="0"/>
          <w:marTop w:val="0"/>
          <w:marBottom w:val="0"/>
          <w:divBdr>
            <w:top w:val="none" w:sz="0" w:space="0" w:color="auto"/>
            <w:left w:val="none" w:sz="0" w:space="0" w:color="auto"/>
            <w:bottom w:val="none" w:sz="0" w:space="0" w:color="auto"/>
            <w:right w:val="none" w:sz="0" w:space="0" w:color="auto"/>
          </w:divBdr>
        </w:div>
        <w:div w:id="207497980">
          <w:marLeft w:val="0"/>
          <w:marRight w:val="0"/>
          <w:marTop w:val="0"/>
          <w:marBottom w:val="0"/>
          <w:divBdr>
            <w:top w:val="none" w:sz="0" w:space="0" w:color="auto"/>
            <w:left w:val="none" w:sz="0" w:space="0" w:color="auto"/>
            <w:bottom w:val="none" w:sz="0" w:space="0" w:color="auto"/>
            <w:right w:val="none" w:sz="0" w:space="0" w:color="auto"/>
          </w:divBdr>
        </w:div>
        <w:div w:id="334189825">
          <w:marLeft w:val="0"/>
          <w:marRight w:val="0"/>
          <w:marTop w:val="0"/>
          <w:marBottom w:val="0"/>
          <w:divBdr>
            <w:top w:val="none" w:sz="0" w:space="0" w:color="auto"/>
            <w:left w:val="none" w:sz="0" w:space="0" w:color="auto"/>
            <w:bottom w:val="none" w:sz="0" w:space="0" w:color="auto"/>
            <w:right w:val="none" w:sz="0" w:space="0" w:color="auto"/>
          </w:divBdr>
        </w:div>
        <w:div w:id="466510361">
          <w:marLeft w:val="0"/>
          <w:marRight w:val="0"/>
          <w:marTop w:val="0"/>
          <w:marBottom w:val="0"/>
          <w:divBdr>
            <w:top w:val="none" w:sz="0" w:space="0" w:color="auto"/>
            <w:left w:val="none" w:sz="0" w:space="0" w:color="auto"/>
            <w:bottom w:val="none" w:sz="0" w:space="0" w:color="auto"/>
            <w:right w:val="none" w:sz="0" w:space="0" w:color="auto"/>
          </w:divBdr>
        </w:div>
      </w:divsChild>
    </w:div>
    <w:div w:id="115176419">
      <w:bodyDiv w:val="1"/>
      <w:marLeft w:val="0"/>
      <w:marRight w:val="0"/>
      <w:marTop w:val="0"/>
      <w:marBottom w:val="0"/>
      <w:divBdr>
        <w:top w:val="none" w:sz="0" w:space="0" w:color="auto"/>
        <w:left w:val="none" w:sz="0" w:space="0" w:color="auto"/>
        <w:bottom w:val="none" w:sz="0" w:space="0" w:color="auto"/>
        <w:right w:val="none" w:sz="0" w:space="0" w:color="auto"/>
      </w:divBdr>
      <w:divsChild>
        <w:div w:id="226720274">
          <w:marLeft w:val="0"/>
          <w:marRight w:val="0"/>
          <w:marTop w:val="0"/>
          <w:marBottom w:val="0"/>
          <w:divBdr>
            <w:top w:val="none" w:sz="0" w:space="0" w:color="auto"/>
            <w:left w:val="none" w:sz="0" w:space="0" w:color="auto"/>
            <w:bottom w:val="none" w:sz="0" w:space="0" w:color="auto"/>
            <w:right w:val="none" w:sz="0" w:space="0" w:color="auto"/>
          </w:divBdr>
        </w:div>
        <w:div w:id="910847773">
          <w:marLeft w:val="0"/>
          <w:marRight w:val="0"/>
          <w:marTop w:val="0"/>
          <w:marBottom w:val="0"/>
          <w:divBdr>
            <w:top w:val="none" w:sz="0" w:space="0" w:color="auto"/>
            <w:left w:val="none" w:sz="0" w:space="0" w:color="auto"/>
            <w:bottom w:val="none" w:sz="0" w:space="0" w:color="auto"/>
            <w:right w:val="none" w:sz="0" w:space="0" w:color="auto"/>
          </w:divBdr>
        </w:div>
        <w:div w:id="1555392741">
          <w:marLeft w:val="0"/>
          <w:marRight w:val="0"/>
          <w:marTop w:val="0"/>
          <w:marBottom w:val="0"/>
          <w:divBdr>
            <w:top w:val="none" w:sz="0" w:space="0" w:color="auto"/>
            <w:left w:val="none" w:sz="0" w:space="0" w:color="auto"/>
            <w:bottom w:val="none" w:sz="0" w:space="0" w:color="auto"/>
            <w:right w:val="none" w:sz="0" w:space="0" w:color="auto"/>
          </w:divBdr>
        </w:div>
        <w:div w:id="846558955">
          <w:marLeft w:val="0"/>
          <w:marRight w:val="0"/>
          <w:marTop w:val="0"/>
          <w:marBottom w:val="0"/>
          <w:divBdr>
            <w:top w:val="none" w:sz="0" w:space="0" w:color="auto"/>
            <w:left w:val="none" w:sz="0" w:space="0" w:color="auto"/>
            <w:bottom w:val="none" w:sz="0" w:space="0" w:color="auto"/>
            <w:right w:val="none" w:sz="0" w:space="0" w:color="auto"/>
          </w:divBdr>
        </w:div>
        <w:div w:id="1234972011">
          <w:marLeft w:val="0"/>
          <w:marRight w:val="0"/>
          <w:marTop w:val="0"/>
          <w:marBottom w:val="0"/>
          <w:divBdr>
            <w:top w:val="none" w:sz="0" w:space="0" w:color="auto"/>
            <w:left w:val="none" w:sz="0" w:space="0" w:color="auto"/>
            <w:bottom w:val="none" w:sz="0" w:space="0" w:color="auto"/>
            <w:right w:val="none" w:sz="0" w:space="0" w:color="auto"/>
          </w:divBdr>
        </w:div>
      </w:divsChild>
    </w:div>
    <w:div w:id="119494040">
      <w:bodyDiv w:val="1"/>
      <w:marLeft w:val="0"/>
      <w:marRight w:val="0"/>
      <w:marTop w:val="0"/>
      <w:marBottom w:val="0"/>
      <w:divBdr>
        <w:top w:val="none" w:sz="0" w:space="0" w:color="auto"/>
        <w:left w:val="none" w:sz="0" w:space="0" w:color="auto"/>
        <w:bottom w:val="none" w:sz="0" w:space="0" w:color="auto"/>
        <w:right w:val="none" w:sz="0" w:space="0" w:color="auto"/>
      </w:divBdr>
      <w:divsChild>
        <w:div w:id="1091584314">
          <w:marLeft w:val="0"/>
          <w:marRight w:val="0"/>
          <w:marTop w:val="0"/>
          <w:marBottom w:val="0"/>
          <w:divBdr>
            <w:top w:val="none" w:sz="0" w:space="0" w:color="auto"/>
            <w:left w:val="none" w:sz="0" w:space="0" w:color="auto"/>
            <w:bottom w:val="none" w:sz="0" w:space="0" w:color="auto"/>
            <w:right w:val="none" w:sz="0" w:space="0" w:color="auto"/>
          </w:divBdr>
        </w:div>
        <w:div w:id="2047246332">
          <w:marLeft w:val="0"/>
          <w:marRight w:val="0"/>
          <w:marTop w:val="0"/>
          <w:marBottom w:val="0"/>
          <w:divBdr>
            <w:top w:val="none" w:sz="0" w:space="0" w:color="auto"/>
            <w:left w:val="none" w:sz="0" w:space="0" w:color="auto"/>
            <w:bottom w:val="none" w:sz="0" w:space="0" w:color="auto"/>
            <w:right w:val="none" w:sz="0" w:space="0" w:color="auto"/>
          </w:divBdr>
        </w:div>
        <w:div w:id="408188789">
          <w:marLeft w:val="0"/>
          <w:marRight w:val="0"/>
          <w:marTop w:val="0"/>
          <w:marBottom w:val="0"/>
          <w:divBdr>
            <w:top w:val="none" w:sz="0" w:space="0" w:color="auto"/>
            <w:left w:val="none" w:sz="0" w:space="0" w:color="auto"/>
            <w:bottom w:val="none" w:sz="0" w:space="0" w:color="auto"/>
            <w:right w:val="none" w:sz="0" w:space="0" w:color="auto"/>
          </w:divBdr>
        </w:div>
        <w:div w:id="1857503365">
          <w:marLeft w:val="0"/>
          <w:marRight w:val="0"/>
          <w:marTop w:val="0"/>
          <w:marBottom w:val="0"/>
          <w:divBdr>
            <w:top w:val="none" w:sz="0" w:space="0" w:color="auto"/>
            <w:left w:val="none" w:sz="0" w:space="0" w:color="auto"/>
            <w:bottom w:val="none" w:sz="0" w:space="0" w:color="auto"/>
            <w:right w:val="none" w:sz="0" w:space="0" w:color="auto"/>
          </w:divBdr>
        </w:div>
        <w:div w:id="1412311907">
          <w:marLeft w:val="0"/>
          <w:marRight w:val="0"/>
          <w:marTop w:val="0"/>
          <w:marBottom w:val="0"/>
          <w:divBdr>
            <w:top w:val="none" w:sz="0" w:space="0" w:color="auto"/>
            <w:left w:val="none" w:sz="0" w:space="0" w:color="auto"/>
            <w:bottom w:val="none" w:sz="0" w:space="0" w:color="auto"/>
            <w:right w:val="none" w:sz="0" w:space="0" w:color="auto"/>
          </w:divBdr>
        </w:div>
        <w:div w:id="123933739">
          <w:marLeft w:val="0"/>
          <w:marRight w:val="0"/>
          <w:marTop w:val="0"/>
          <w:marBottom w:val="0"/>
          <w:divBdr>
            <w:top w:val="none" w:sz="0" w:space="0" w:color="auto"/>
            <w:left w:val="none" w:sz="0" w:space="0" w:color="auto"/>
            <w:bottom w:val="none" w:sz="0" w:space="0" w:color="auto"/>
            <w:right w:val="none" w:sz="0" w:space="0" w:color="auto"/>
          </w:divBdr>
        </w:div>
        <w:div w:id="1031607163">
          <w:marLeft w:val="0"/>
          <w:marRight w:val="0"/>
          <w:marTop w:val="0"/>
          <w:marBottom w:val="0"/>
          <w:divBdr>
            <w:top w:val="none" w:sz="0" w:space="0" w:color="auto"/>
            <w:left w:val="none" w:sz="0" w:space="0" w:color="auto"/>
            <w:bottom w:val="none" w:sz="0" w:space="0" w:color="auto"/>
            <w:right w:val="none" w:sz="0" w:space="0" w:color="auto"/>
          </w:divBdr>
        </w:div>
        <w:div w:id="1939676700">
          <w:marLeft w:val="0"/>
          <w:marRight w:val="0"/>
          <w:marTop w:val="0"/>
          <w:marBottom w:val="0"/>
          <w:divBdr>
            <w:top w:val="none" w:sz="0" w:space="0" w:color="auto"/>
            <w:left w:val="none" w:sz="0" w:space="0" w:color="auto"/>
            <w:bottom w:val="none" w:sz="0" w:space="0" w:color="auto"/>
            <w:right w:val="none" w:sz="0" w:space="0" w:color="auto"/>
          </w:divBdr>
        </w:div>
        <w:div w:id="807086285">
          <w:marLeft w:val="0"/>
          <w:marRight w:val="0"/>
          <w:marTop w:val="0"/>
          <w:marBottom w:val="0"/>
          <w:divBdr>
            <w:top w:val="none" w:sz="0" w:space="0" w:color="auto"/>
            <w:left w:val="none" w:sz="0" w:space="0" w:color="auto"/>
            <w:bottom w:val="none" w:sz="0" w:space="0" w:color="auto"/>
            <w:right w:val="none" w:sz="0" w:space="0" w:color="auto"/>
          </w:divBdr>
        </w:div>
        <w:div w:id="1310206517">
          <w:marLeft w:val="0"/>
          <w:marRight w:val="0"/>
          <w:marTop w:val="0"/>
          <w:marBottom w:val="0"/>
          <w:divBdr>
            <w:top w:val="none" w:sz="0" w:space="0" w:color="auto"/>
            <w:left w:val="none" w:sz="0" w:space="0" w:color="auto"/>
            <w:bottom w:val="none" w:sz="0" w:space="0" w:color="auto"/>
            <w:right w:val="none" w:sz="0" w:space="0" w:color="auto"/>
          </w:divBdr>
        </w:div>
        <w:div w:id="911739795">
          <w:marLeft w:val="0"/>
          <w:marRight w:val="0"/>
          <w:marTop w:val="0"/>
          <w:marBottom w:val="0"/>
          <w:divBdr>
            <w:top w:val="none" w:sz="0" w:space="0" w:color="auto"/>
            <w:left w:val="none" w:sz="0" w:space="0" w:color="auto"/>
            <w:bottom w:val="none" w:sz="0" w:space="0" w:color="auto"/>
            <w:right w:val="none" w:sz="0" w:space="0" w:color="auto"/>
          </w:divBdr>
        </w:div>
      </w:divsChild>
    </w:div>
    <w:div w:id="136343542">
      <w:bodyDiv w:val="1"/>
      <w:marLeft w:val="0"/>
      <w:marRight w:val="0"/>
      <w:marTop w:val="0"/>
      <w:marBottom w:val="0"/>
      <w:divBdr>
        <w:top w:val="none" w:sz="0" w:space="0" w:color="auto"/>
        <w:left w:val="none" w:sz="0" w:space="0" w:color="auto"/>
        <w:bottom w:val="none" w:sz="0" w:space="0" w:color="auto"/>
        <w:right w:val="none" w:sz="0" w:space="0" w:color="auto"/>
      </w:divBdr>
      <w:divsChild>
        <w:div w:id="203300274">
          <w:marLeft w:val="0"/>
          <w:marRight w:val="0"/>
          <w:marTop w:val="0"/>
          <w:marBottom w:val="0"/>
          <w:divBdr>
            <w:top w:val="none" w:sz="0" w:space="0" w:color="auto"/>
            <w:left w:val="none" w:sz="0" w:space="0" w:color="auto"/>
            <w:bottom w:val="none" w:sz="0" w:space="0" w:color="auto"/>
            <w:right w:val="none" w:sz="0" w:space="0" w:color="auto"/>
          </w:divBdr>
        </w:div>
        <w:div w:id="1201744088">
          <w:marLeft w:val="0"/>
          <w:marRight w:val="0"/>
          <w:marTop w:val="0"/>
          <w:marBottom w:val="0"/>
          <w:divBdr>
            <w:top w:val="none" w:sz="0" w:space="0" w:color="auto"/>
            <w:left w:val="none" w:sz="0" w:space="0" w:color="auto"/>
            <w:bottom w:val="none" w:sz="0" w:space="0" w:color="auto"/>
            <w:right w:val="none" w:sz="0" w:space="0" w:color="auto"/>
          </w:divBdr>
        </w:div>
        <w:div w:id="2002149337">
          <w:marLeft w:val="0"/>
          <w:marRight w:val="0"/>
          <w:marTop w:val="0"/>
          <w:marBottom w:val="0"/>
          <w:divBdr>
            <w:top w:val="none" w:sz="0" w:space="0" w:color="auto"/>
            <w:left w:val="none" w:sz="0" w:space="0" w:color="auto"/>
            <w:bottom w:val="none" w:sz="0" w:space="0" w:color="auto"/>
            <w:right w:val="none" w:sz="0" w:space="0" w:color="auto"/>
          </w:divBdr>
        </w:div>
        <w:div w:id="777023649">
          <w:marLeft w:val="0"/>
          <w:marRight w:val="0"/>
          <w:marTop w:val="0"/>
          <w:marBottom w:val="0"/>
          <w:divBdr>
            <w:top w:val="none" w:sz="0" w:space="0" w:color="auto"/>
            <w:left w:val="none" w:sz="0" w:space="0" w:color="auto"/>
            <w:bottom w:val="none" w:sz="0" w:space="0" w:color="auto"/>
            <w:right w:val="none" w:sz="0" w:space="0" w:color="auto"/>
          </w:divBdr>
        </w:div>
        <w:div w:id="1995717810">
          <w:marLeft w:val="0"/>
          <w:marRight w:val="0"/>
          <w:marTop w:val="0"/>
          <w:marBottom w:val="0"/>
          <w:divBdr>
            <w:top w:val="none" w:sz="0" w:space="0" w:color="auto"/>
            <w:left w:val="none" w:sz="0" w:space="0" w:color="auto"/>
            <w:bottom w:val="none" w:sz="0" w:space="0" w:color="auto"/>
            <w:right w:val="none" w:sz="0" w:space="0" w:color="auto"/>
          </w:divBdr>
        </w:div>
        <w:div w:id="465973262">
          <w:marLeft w:val="0"/>
          <w:marRight w:val="0"/>
          <w:marTop w:val="0"/>
          <w:marBottom w:val="0"/>
          <w:divBdr>
            <w:top w:val="none" w:sz="0" w:space="0" w:color="auto"/>
            <w:left w:val="none" w:sz="0" w:space="0" w:color="auto"/>
            <w:bottom w:val="none" w:sz="0" w:space="0" w:color="auto"/>
            <w:right w:val="none" w:sz="0" w:space="0" w:color="auto"/>
          </w:divBdr>
        </w:div>
        <w:div w:id="581449378">
          <w:marLeft w:val="0"/>
          <w:marRight w:val="0"/>
          <w:marTop w:val="0"/>
          <w:marBottom w:val="0"/>
          <w:divBdr>
            <w:top w:val="none" w:sz="0" w:space="0" w:color="auto"/>
            <w:left w:val="none" w:sz="0" w:space="0" w:color="auto"/>
            <w:bottom w:val="none" w:sz="0" w:space="0" w:color="auto"/>
            <w:right w:val="none" w:sz="0" w:space="0" w:color="auto"/>
          </w:divBdr>
        </w:div>
        <w:div w:id="2043162894">
          <w:marLeft w:val="0"/>
          <w:marRight w:val="0"/>
          <w:marTop w:val="0"/>
          <w:marBottom w:val="0"/>
          <w:divBdr>
            <w:top w:val="none" w:sz="0" w:space="0" w:color="auto"/>
            <w:left w:val="none" w:sz="0" w:space="0" w:color="auto"/>
            <w:bottom w:val="none" w:sz="0" w:space="0" w:color="auto"/>
            <w:right w:val="none" w:sz="0" w:space="0" w:color="auto"/>
          </w:divBdr>
        </w:div>
      </w:divsChild>
    </w:div>
    <w:div w:id="159394699">
      <w:bodyDiv w:val="1"/>
      <w:marLeft w:val="0"/>
      <w:marRight w:val="0"/>
      <w:marTop w:val="0"/>
      <w:marBottom w:val="0"/>
      <w:divBdr>
        <w:top w:val="none" w:sz="0" w:space="0" w:color="auto"/>
        <w:left w:val="none" w:sz="0" w:space="0" w:color="auto"/>
        <w:bottom w:val="none" w:sz="0" w:space="0" w:color="auto"/>
        <w:right w:val="none" w:sz="0" w:space="0" w:color="auto"/>
      </w:divBdr>
      <w:divsChild>
        <w:div w:id="314795419">
          <w:marLeft w:val="0"/>
          <w:marRight w:val="0"/>
          <w:marTop w:val="0"/>
          <w:marBottom w:val="0"/>
          <w:divBdr>
            <w:top w:val="none" w:sz="0" w:space="0" w:color="auto"/>
            <w:left w:val="none" w:sz="0" w:space="0" w:color="auto"/>
            <w:bottom w:val="none" w:sz="0" w:space="0" w:color="auto"/>
            <w:right w:val="none" w:sz="0" w:space="0" w:color="auto"/>
          </w:divBdr>
        </w:div>
      </w:divsChild>
    </w:div>
    <w:div w:id="159582153">
      <w:bodyDiv w:val="1"/>
      <w:marLeft w:val="0"/>
      <w:marRight w:val="0"/>
      <w:marTop w:val="0"/>
      <w:marBottom w:val="0"/>
      <w:divBdr>
        <w:top w:val="none" w:sz="0" w:space="0" w:color="auto"/>
        <w:left w:val="none" w:sz="0" w:space="0" w:color="auto"/>
        <w:bottom w:val="none" w:sz="0" w:space="0" w:color="auto"/>
        <w:right w:val="none" w:sz="0" w:space="0" w:color="auto"/>
      </w:divBdr>
      <w:divsChild>
        <w:div w:id="238755556">
          <w:marLeft w:val="0"/>
          <w:marRight w:val="0"/>
          <w:marTop w:val="0"/>
          <w:marBottom w:val="0"/>
          <w:divBdr>
            <w:top w:val="none" w:sz="0" w:space="0" w:color="auto"/>
            <w:left w:val="none" w:sz="0" w:space="0" w:color="auto"/>
            <w:bottom w:val="none" w:sz="0" w:space="0" w:color="auto"/>
            <w:right w:val="none" w:sz="0" w:space="0" w:color="auto"/>
          </w:divBdr>
        </w:div>
        <w:div w:id="280041662">
          <w:marLeft w:val="0"/>
          <w:marRight w:val="0"/>
          <w:marTop w:val="0"/>
          <w:marBottom w:val="0"/>
          <w:divBdr>
            <w:top w:val="none" w:sz="0" w:space="0" w:color="auto"/>
            <w:left w:val="none" w:sz="0" w:space="0" w:color="auto"/>
            <w:bottom w:val="none" w:sz="0" w:space="0" w:color="auto"/>
            <w:right w:val="none" w:sz="0" w:space="0" w:color="auto"/>
          </w:divBdr>
        </w:div>
        <w:div w:id="1207450305">
          <w:marLeft w:val="0"/>
          <w:marRight w:val="0"/>
          <w:marTop w:val="0"/>
          <w:marBottom w:val="0"/>
          <w:divBdr>
            <w:top w:val="none" w:sz="0" w:space="0" w:color="auto"/>
            <w:left w:val="none" w:sz="0" w:space="0" w:color="auto"/>
            <w:bottom w:val="none" w:sz="0" w:space="0" w:color="auto"/>
            <w:right w:val="none" w:sz="0" w:space="0" w:color="auto"/>
          </w:divBdr>
        </w:div>
      </w:divsChild>
    </w:div>
    <w:div w:id="182787522">
      <w:bodyDiv w:val="1"/>
      <w:marLeft w:val="0"/>
      <w:marRight w:val="0"/>
      <w:marTop w:val="0"/>
      <w:marBottom w:val="0"/>
      <w:divBdr>
        <w:top w:val="none" w:sz="0" w:space="0" w:color="auto"/>
        <w:left w:val="none" w:sz="0" w:space="0" w:color="auto"/>
        <w:bottom w:val="none" w:sz="0" w:space="0" w:color="auto"/>
        <w:right w:val="none" w:sz="0" w:space="0" w:color="auto"/>
      </w:divBdr>
      <w:divsChild>
        <w:div w:id="1401755348">
          <w:marLeft w:val="0"/>
          <w:marRight w:val="0"/>
          <w:marTop w:val="0"/>
          <w:marBottom w:val="0"/>
          <w:divBdr>
            <w:top w:val="none" w:sz="0" w:space="0" w:color="auto"/>
            <w:left w:val="none" w:sz="0" w:space="0" w:color="auto"/>
            <w:bottom w:val="none" w:sz="0" w:space="0" w:color="auto"/>
            <w:right w:val="none" w:sz="0" w:space="0" w:color="auto"/>
          </w:divBdr>
        </w:div>
        <w:div w:id="1138844301">
          <w:marLeft w:val="0"/>
          <w:marRight w:val="0"/>
          <w:marTop w:val="0"/>
          <w:marBottom w:val="0"/>
          <w:divBdr>
            <w:top w:val="none" w:sz="0" w:space="0" w:color="auto"/>
            <w:left w:val="none" w:sz="0" w:space="0" w:color="auto"/>
            <w:bottom w:val="none" w:sz="0" w:space="0" w:color="auto"/>
            <w:right w:val="none" w:sz="0" w:space="0" w:color="auto"/>
          </w:divBdr>
        </w:div>
        <w:div w:id="1853910518">
          <w:marLeft w:val="0"/>
          <w:marRight w:val="0"/>
          <w:marTop w:val="0"/>
          <w:marBottom w:val="0"/>
          <w:divBdr>
            <w:top w:val="none" w:sz="0" w:space="0" w:color="auto"/>
            <w:left w:val="none" w:sz="0" w:space="0" w:color="auto"/>
            <w:bottom w:val="none" w:sz="0" w:space="0" w:color="auto"/>
            <w:right w:val="none" w:sz="0" w:space="0" w:color="auto"/>
          </w:divBdr>
        </w:div>
        <w:div w:id="389962364">
          <w:marLeft w:val="0"/>
          <w:marRight w:val="0"/>
          <w:marTop w:val="0"/>
          <w:marBottom w:val="0"/>
          <w:divBdr>
            <w:top w:val="none" w:sz="0" w:space="0" w:color="auto"/>
            <w:left w:val="none" w:sz="0" w:space="0" w:color="auto"/>
            <w:bottom w:val="none" w:sz="0" w:space="0" w:color="auto"/>
            <w:right w:val="none" w:sz="0" w:space="0" w:color="auto"/>
          </w:divBdr>
        </w:div>
        <w:div w:id="1638299126">
          <w:marLeft w:val="0"/>
          <w:marRight w:val="0"/>
          <w:marTop w:val="0"/>
          <w:marBottom w:val="0"/>
          <w:divBdr>
            <w:top w:val="none" w:sz="0" w:space="0" w:color="auto"/>
            <w:left w:val="none" w:sz="0" w:space="0" w:color="auto"/>
            <w:bottom w:val="none" w:sz="0" w:space="0" w:color="auto"/>
            <w:right w:val="none" w:sz="0" w:space="0" w:color="auto"/>
          </w:divBdr>
        </w:div>
      </w:divsChild>
    </w:div>
    <w:div w:id="187723862">
      <w:bodyDiv w:val="1"/>
      <w:marLeft w:val="0"/>
      <w:marRight w:val="0"/>
      <w:marTop w:val="0"/>
      <w:marBottom w:val="0"/>
      <w:divBdr>
        <w:top w:val="none" w:sz="0" w:space="0" w:color="auto"/>
        <w:left w:val="none" w:sz="0" w:space="0" w:color="auto"/>
        <w:bottom w:val="none" w:sz="0" w:space="0" w:color="auto"/>
        <w:right w:val="none" w:sz="0" w:space="0" w:color="auto"/>
      </w:divBdr>
      <w:divsChild>
        <w:div w:id="1015694628">
          <w:marLeft w:val="0"/>
          <w:marRight w:val="0"/>
          <w:marTop w:val="0"/>
          <w:marBottom w:val="0"/>
          <w:divBdr>
            <w:top w:val="none" w:sz="0" w:space="0" w:color="auto"/>
            <w:left w:val="none" w:sz="0" w:space="0" w:color="auto"/>
            <w:bottom w:val="none" w:sz="0" w:space="0" w:color="auto"/>
            <w:right w:val="none" w:sz="0" w:space="0" w:color="auto"/>
          </w:divBdr>
        </w:div>
      </w:divsChild>
    </w:div>
    <w:div w:id="196282476">
      <w:bodyDiv w:val="1"/>
      <w:marLeft w:val="0"/>
      <w:marRight w:val="0"/>
      <w:marTop w:val="0"/>
      <w:marBottom w:val="0"/>
      <w:divBdr>
        <w:top w:val="none" w:sz="0" w:space="0" w:color="auto"/>
        <w:left w:val="none" w:sz="0" w:space="0" w:color="auto"/>
        <w:bottom w:val="none" w:sz="0" w:space="0" w:color="auto"/>
        <w:right w:val="none" w:sz="0" w:space="0" w:color="auto"/>
      </w:divBdr>
      <w:divsChild>
        <w:div w:id="1515414288">
          <w:marLeft w:val="0"/>
          <w:marRight w:val="0"/>
          <w:marTop w:val="0"/>
          <w:marBottom w:val="0"/>
          <w:divBdr>
            <w:top w:val="none" w:sz="0" w:space="0" w:color="auto"/>
            <w:left w:val="none" w:sz="0" w:space="0" w:color="auto"/>
            <w:bottom w:val="none" w:sz="0" w:space="0" w:color="auto"/>
            <w:right w:val="none" w:sz="0" w:space="0" w:color="auto"/>
          </w:divBdr>
        </w:div>
        <w:div w:id="266621738">
          <w:marLeft w:val="0"/>
          <w:marRight w:val="0"/>
          <w:marTop w:val="0"/>
          <w:marBottom w:val="0"/>
          <w:divBdr>
            <w:top w:val="none" w:sz="0" w:space="0" w:color="auto"/>
            <w:left w:val="none" w:sz="0" w:space="0" w:color="auto"/>
            <w:bottom w:val="none" w:sz="0" w:space="0" w:color="auto"/>
            <w:right w:val="none" w:sz="0" w:space="0" w:color="auto"/>
          </w:divBdr>
        </w:div>
      </w:divsChild>
    </w:div>
    <w:div w:id="209389770">
      <w:bodyDiv w:val="1"/>
      <w:marLeft w:val="0"/>
      <w:marRight w:val="0"/>
      <w:marTop w:val="0"/>
      <w:marBottom w:val="0"/>
      <w:divBdr>
        <w:top w:val="none" w:sz="0" w:space="0" w:color="auto"/>
        <w:left w:val="none" w:sz="0" w:space="0" w:color="auto"/>
        <w:bottom w:val="none" w:sz="0" w:space="0" w:color="auto"/>
        <w:right w:val="none" w:sz="0" w:space="0" w:color="auto"/>
      </w:divBdr>
      <w:divsChild>
        <w:div w:id="1951007497">
          <w:marLeft w:val="0"/>
          <w:marRight w:val="0"/>
          <w:marTop w:val="0"/>
          <w:marBottom w:val="0"/>
          <w:divBdr>
            <w:top w:val="none" w:sz="0" w:space="0" w:color="auto"/>
            <w:left w:val="none" w:sz="0" w:space="0" w:color="auto"/>
            <w:bottom w:val="none" w:sz="0" w:space="0" w:color="auto"/>
            <w:right w:val="none" w:sz="0" w:space="0" w:color="auto"/>
          </w:divBdr>
        </w:div>
        <w:div w:id="2109035539">
          <w:marLeft w:val="0"/>
          <w:marRight w:val="0"/>
          <w:marTop w:val="0"/>
          <w:marBottom w:val="0"/>
          <w:divBdr>
            <w:top w:val="none" w:sz="0" w:space="0" w:color="auto"/>
            <w:left w:val="none" w:sz="0" w:space="0" w:color="auto"/>
            <w:bottom w:val="none" w:sz="0" w:space="0" w:color="auto"/>
            <w:right w:val="none" w:sz="0" w:space="0" w:color="auto"/>
          </w:divBdr>
        </w:div>
        <w:div w:id="2034843553">
          <w:marLeft w:val="0"/>
          <w:marRight w:val="0"/>
          <w:marTop w:val="0"/>
          <w:marBottom w:val="0"/>
          <w:divBdr>
            <w:top w:val="none" w:sz="0" w:space="0" w:color="auto"/>
            <w:left w:val="none" w:sz="0" w:space="0" w:color="auto"/>
            <w:bottom w:val="none" w:sz="0" w:space="0" w:color="auto"/>
            <w:right w:val="none" w:sz="0" w:space="0" w:color="auto"/>
          </w:divBdr>
        </w:div>
        <w:div w:id="487550840">
          <w:marLeft w:val="0"/>
          <w:marRight w:val="0"/>
          <w:marTop w:val="0"/>
          <w:marBottom w:val="0"/>
          <w:divBdr>
            <w:top w:val="none" w:sz="0" w:space="0" w:color="auto"/>
            <w:left w:val="none" w:sz="0" w:space="0" w:color="auto"/>
            <w:bottom w:val="none" w:sz="0" w:space="0" w:color="auto"/>
            <w:right w:val="none" w:sz="0" w:space="0" w:color="auto"/>
          </w:divBdr>
        </w:div>
        <w:div w:id="92484946">
          <w:marLeft w:val="0"/>
          <w:marRight w:val="0"/>
          <w:marTop w:val="0"/>
          <w:marBottom w:val="0"/>
          <w:divBdr>
            <w:top w:val="none" w:sz="0" w:space="0" w:color="auto"/>
            <w:left w:val="none" w:sz="0" w:space="0" w:color="auto"/>
            <w:bottom w:val="none" w:sz="0" w:space="0" w:color="auto"/>
            <w:right w:val="none" w:sz="0" w:space="0" w:color="auto"/>
          </w:divBdr>
        </w:div>
        <w:div w:id="523715177">
          <w:marLeft w:val="0"/>
          <w:marRight w:val="0"/>
          <w:marTop w:val="0"/>
          <w:marBottom w:val="0"/>
          <w:divBdr>
            <w:top w:val="none" w:sz="0" w:space="0" w:color="auto"/>
            <w:left w:val="none" w:sz="0" w:space="0" w:color="auto"/>
            <w:bottom w:val="none" w:sz="0" w:space="0" w:color="auto"/>
            <w:right w:val="none" w:sz="0" w:space="0" w:color="auto"/>
          </w:divBdr>
        </w:div>
        <w:div w:id="1072120275">
          <w:marLeft w:val="0"/>
          <w:marRight w:val="0"/>
          <w:marTop w:val="0"/>
          <w:marBottom w:val="0"/>
          <w:divBdr>
            <w:top w:val="none" w:sz="0" w:space="0" w:color="auto"/>
            <w:left w:val="none" w:sz="0" w:space="0" w:color="auto"/>
            <w:bottom w:val="none" w:sz="0" w:space="0" w:color="auto"/>
            <w:right w:val="none" w:sz="0" w:space="0" w:color="auto"/>
          </w:divBdr>
        </w:div>
        <w:div w:id="1464885686">
          <w:marLeft w:val="0"/>
          <w:marRight w:val="0"/>
          <w:marTop w:val="0"/>
          <w:marBottom w:val="0"/>
          <w:divBdr>
            <w:top w:val="none" w:sz="0" w:space="0" w:color="auto"/>
            <w:left w:val="none" w:sz="0" w:space="0" w:color="auto"/>
            <w:bottom w:val="none" w:sz="0" w:space="0" w:color="auto"/>
            <w:right w:val="none" w:sz="0" w:space="0" w:color="auto"/>
          </w:divBdr>
        </w:div>
        <w:div w:id="593710491">
          <w:marLeft w:val="0"/>
          <w:marRight w:val="0"/>
          <w:marTop w:val="0"/>
          <w:marBottom w:val="0"/>
          <w:divBdr>
            <w:top w:val="none" w:sz="0" w:space="0" w:color="auto"/>
            <w:left w:val="none" w:sz="0" w:space="0" w:color="auto"/>
            <w:bottom w:val="none" w:sz="0" w:space="0" w:color="auto"/>
            <w:right w:val="none" w:sz="0" w:space="0" w:color="auto"/>
          </w:divBdr>
        </w:div>
        <w:div w:id="1068111203">
          <w:marLeft w:val="0"/>
          <w:marRight w:val="0"/>
          <w:marTop w:val="0"/>
          <w:marBottom w:val="0"/>
          <w:divBdr>
            <w:top w:val="none" w:sz="0" w:space="0" w:color="auto"/>
            <w:left w:val="none" w:sz="0" w:space="0" w:color="auto"/>
            <w:bottom w:val="none" w:sz="0" w:space="0" w:color="auto"/>
            <w:right w:val="none" w:sz="0" w:space="0" w:color="auto"/>
          </w:divBdr>
        </w:div>
        <w:div w:id="206718445">
          <w:marLeft w:val="0"/>
          <w:marRight w:val="0"/>
          <w:marTop w:val="0"/>
          <w:marBottom w:val="0"/>
          <w:divBdr>
            <w:top w:val="none" w:sz="0" w:space="0" w:color="auto"/>
            <w:left w:val="none" w:sz="0" w:space="0" w:color="auto"/>
            <w:bottom w:val="none" w:sz="0" w:space="0" w:color="auto"/>
            <w:right w:val="none" w:sz="0" w:space="0" w:color="auto"/>
          </w:divBdr>
        </w:div>
        <w:div w:id="814370861">
          <w:marLeft w:val="0"/>
          <w:marRight w:val="0"/>
          <w:marTop w:val="0"/>
          <w:marBottom w:val="0"/>
          <w:divBdr>
            <w:top w:val="none" w:sz="0" w:space="0" w:color="auto"/>
            <w:left w:val="none" w:sz="0" w:space="0" w:color="auto"/>
            <w:bottom w:val="none" w:sz="0" w:space="0" w:color="auto"/>
            <w:right w:val="none" w:sz="0" w:space="0" w:color="auto"/>
          </w:divBdr>
        </w:div>
        <w:div w:id="1674188540">
          <w:marLeft w:val="0"/>
          <w:marRight w:val="0"/>
          <w:marTop w:val="0"/>
          <w:marBottom w:val="0"/>
          <w:divBdr>
            <w:top w:val="none" w:sz="0" w:space="0" w:color="auto"/>
            <w:left w:val="none" w:sz="0" w:space="0" w:color="auto"/>
            <w:bottom w:val="none" w:sz="0" w:space="0" w:color="auto"/>
            <w:right w:val="none" w:sz="0" w:space="0" w:color="auto"/>
          </w:divBdr>
        </w:div>
        <w:div w:id="1494222819">
          <w:marLeft w:val="0"/>
          <w:marRight w:val="0"/>
          <w:marTop w:val="0"/>
          <w:marBottom w:val="0"/>
          <w:divBdr>
            <w:top w:val="none" w:sz="0" w:space="0" w:color="auto"/>
            <w:left w:val="none" w:sz="0" w:space="0" w:color="auto"/>
            <w:bottom w:val="none" w:sz="0" w:space="0" w:color="auto"/>
            <w:right w:val="none" w:sz="0" w:space="0" w:color="auto"/>
          </w:divBdr>
        </w:div>
        <w:div w:id="560823803">
          <w:marLeft w:val="0"/>
          <w:marRight w:val="0"/>
          <w:marTop w:val="0"/>
          <w:marBottom w:val="0"/>
          <w:divBdr>
            <w:top w:val="none" w:sz="0" w:space="0" w:color="auto"/>
            <w:left w:val="none" w:sz="0" w:space="0" w:color="auto"/>
            <w:bottom w:val="none" w:sz="0" w:space="0" w:color="auto"/>
            <w:right w:val="none" w:sz="0" w:space="0" w:color="auto"/>
          </w:divBdr>
        </w:div>
        <w:div w:id="811214411">
          <w:marLeft w:val="0"/>
          <w:marRight w:val="0"/>
          <w:marTop w:val="0"/>
          <w:marBottom w:val="0"/>
          <w:divBdr>
            <w:top w:val="none" w:sz="0" w:space="0" w:color="auto"/>
            <w:left w:val="none" w:sz="0" w:space="0" w:color="auto"/>
            <w:bottom w:val="none" w:sz="0" w:space="0" w:color="auto"/>
            <w:right w:val="none" w:sz="0" w:space="0" w:color="auto"/>
          </w:divBdr>
        </w:div>
        <w:div w:id="328287061">
          <w:marLeft w:val="0"/>
          <w:marRight w:val="0"/>
          <w:marTop w:val="0"/>
          <w:marBottom w:val="0"/>
          <w:divBdr>
            <w:top w:val="none" w:sz="0" w:space="0" w:color="auto"/>
            <w:left w:val="none" w:sz="0" w:space="0" w:color="auto"/>
            <w:bottom w:val="none" w:sz="0" w:space="0" w:color="auto"/>
            <w:right w:val="none" w:sz="0" w:space="0" w:color="auto"/>
          </w:divBdr>
        </w:div>
        <w:div w:id="844126031">
          <w:marLeft w:val="0"/>
          <w:marRight w:val="0"/>
          <w:marTop w:val="0"/>
          <w:marBottom w:val="0"/>
          <w:divBdr>
            <w:top w:val="none" w:sz="0" w:space="0" w:color="auto"/>
            <w:left w:val="none" w:sz="0" w:space="0" w:color="auto"/>
            <w:bottom w:val="none" w:sz="0" w:space="0" w:color="auto"/>
            <w:right w:val="none" w:sz="0" w:space="0" w:color="auto"/>
          </w:divBdr>
        </w:div>
        <w:div w:id="421336148">
          <w:marLeft w:val="0"/>
          <w:marRight w:val="0"/>
          <w:marTop w:val="0"/>
          <w:marBottom w:val="0"/>
          <w:divBdr>
            <w:top w:val="none" w:sz="0" w:space="0" w:color="auto"/>
            <w:left w:val="none" w:sz="0" w:space="0" w:color="auto"/>
            <w:bottom w:val="none" w:sz="0" w:space="0" w:color="auto"/>
            <w:right w:val="none" w:sz="0" w:space="0" w:color="auto"/>
          </w:divBdr>
        </w:div>
        <w:div w:id="1608391713">
          <w:marLeft w:val="0"/>
          <w:marRight w:val="0"/>
          <w:marTop w:val="0"/>
          <w:marBottom w:val="0"/>
          <w:divBdr>
            <w:top w:val="none" w:sz="0" w:space="0" w:color="auto"/>
            <w:left w:val="none" w:sz="0" w:space="0" w:color="auto"/>
            <w:bottom w:val="none" w:sz="0" w:space="0" w:color="auto"/>
            <w:right w:val="none" w:sz="0" w:space="0" w:color="auto"/>
          </w:divBdr>
        </w:div>
        <w:div w:id="833381055">
          <w:marLeft w:val="0"/>
          <w:marRight w:val="0"/>
          <w:marTop w:val="0"/>
          <w:marBottom w:val="0"/>
          <w:divBdr>
            <w:top w:val="none" w:sz="0" w:space="0" w:color="auto"/>
            <w:left w:val="none" w:sz="0" w:space="0" w:color="auto"/>
            <w:bottom w:val="none" w:sz="0" w:space="0" w:color="auto"/>
            <w:right w:val="none" w:sz="0" w:space="0" w:color="auto"/>
          </w:divBdr>
        </w:div>
        <w:div w:id="1491217165">
          <w:marLeft w:val="0"/>
          <w:marRight w:val="0"/>
          <w:marTop w:val="0"/>
          <w:marBottom w:val="0"/>
          <w:divBdr>
            <w:top w:val="none" w:sz="0" w:space="0" w:color="auto"/>
            <w:left w:val="none" w:sz="0" w:space="0" w:color="auto"/>
            <w:bottom w:val="none" w:sz="0" w:space="0" w:color="auto"/>
            <w:right w:val="none" w:sz="0" w:space="0" w:color="auto"/>
          </w:divBdr>
        </w:div>
        <w:div w:id="880019977">
          <w:marLeft w:val="0"/>
          <w:marRight w:val="0"/>
          <w:marTop w:val="0"/>
          <w:marBottom w:val="0"/>
          <w:divBdr>
            <w:top w:val="none" w:sz="0" w:space="0" w:color="auto"/>
            <w:left w:val="none" w:sz="0" w:space="0" w:color="auto"/>
            <w:bottom w:val="none" w:sz="0" w:space="0" w:color="auto"/>
            <w:right w:val="none" w:sz="0" w:space="0" w:color="auto"/>
          </w:divBdr>
        </w:div>
        <w:div w:id="112868865">
          <w:marLeft w:val="0"/>
          <w:marRight w:val="0"/>
          <w:marTop w:val="0"/>
          <w:marBottom w:val="0"/>
          <w:divBdr>
            <w:top w:val="none" w:sz="0" w:space="0" w:color="auto"/>
            <w:left w:val="none" w:sz="0" w:space="0" w:color="auto"/>
            <w:bottom w:val="none" w:sz="0" w:space="0" w:color="auto"/>
            <w:right w:val="none" w:sz="0" w:space="0" w:color="auto"/>
          </w:divBdr>
        </w:div>
        <w:div w:id="1004477624">
          <w:marLeft w:val="0"/>
          <w:marRight w:val="0"/>
          <w:marTop w:val="0"/>
          <w:marBottom w:val="0"/>
          <w:divBdr>
            <w:top w:val="none" w:sz="0" w:space="0" w:color="auto"/>
            <w:left w:val="none" w:sz="0" w:space="0" w:color="auto"/>
            <w:bottom w:val="none" w:sz="0" w:space="0" w:color="auto"/>
            <w:right w:val="none" w:sz="0" w:space="0" w:color="auto"/>
          </w:divBdr>
        </w:div>
        <w:div w:id="1360012724">
          <w:marLeft w:val="0"/>
          <w:marRight w:val="0"/>
          <w:marTop w:val="0"/>
          <w:marBottom w:val="0"/>
          <w:divBdr>
            <w:top w:val="none" w:sz="0" w:space="0" w:color="auto"/>
            <w:left w:val="none" w:sz="0" w:space="0" w:color="auto"/>
            <w:bottom w:val="none" w:sz="0" w:space="0" w:color="auto"/>
            <w:right w:val="none" w:sz="0" w:space="0" w:color="auto"/>
          </w:divBdr>
        </w:div>
        <w:div w:id="59787772">
          <w:marLeft w:val="0"/>
          <w:marRight w:val="0"/>
          <w:marTop w:val="0"/>
          <w:marBottom w:val="0"/>
          <w:divBdr>
            <w:top w:val="none" w:sz="0" w:space="0" w:color="auto"/>
            <w:left w:val="none" w:sz="0" w:space="0" w:color="auto"/>
            <w:bottom w:val="none" w:sz="0" w:space="0" w:color="auto"/>
            <w:right w:val="none" w:sz="0" w:space="0" w:color="auto"/>
          </w:divBdr>
        </w:div>
        <w:div w:id="1528522163">
          <w:marLeft w:val="0"/>
          <w:marRight w:val="0"/>
          <w:marTop w:val="0"/>
          <w:marBottom w:val="0"/>
          <w:divBdr>
            <w:top w:val="none" w:sz="0" w:space="0" w:color="auto"/>
            <w:left w:val="none" w:sz="0" w:space="0" w:color="auto"/>
            <w:bottom w:val="none" w:sz="0" w:space="0" w:color="auto"/>
            <w:right w:val="none" w:sz="0" w:space="0" w:color="auto"/>
          </w:divBdr>
        </w:div>
        <w:div w:id="939221589">
          <w:marLeft w:val="0"/>
          <w:marRight w:val="0"/>
          <w:marTop w:val="0"/>
          <w:marBottom w:val="0"/>
          <w:divBdr>
            <w:top w:val="none" w:sz="0" w:space="0" w:color="auto"/>
            <w:left w:val="none" w:sz="0" w:space="0" w:color="auto"/>
            <w:bottom w:val="none" w:sz="0" w:space="0" w:color="auto"/>
            <w:right w:val="none" w:sz="0" w:space="0" w:color="auto"/>
          </w:divBdr>
        </w:div>
        <w:div w:id="1846240651">
          <w:marLeft w:val="0"/>
          <w:marRight w:val="0"/>
          <w:marTop w:val="0"/>
          <w:marBottom w:val="0"/>
          <w:divBdr>
            <w:top w:val="none" w:sz="0" w:space="0" w:color="auto"/>
            <w:left w:val="none" w:sz="0" w:space="0" w:color="auto"/>
            <w:bottom w:val="none" w:sz="0" w:space="0" w:color="auto"/>
            <w:right w:val="none" w:sz="0" w:space="0" w:color="auto"/>
          </w:divBdr>
        </w:div>
        <w:div w:id="714163061">
          <w:marLeft w:val="0"/>
          <w:marRight w:val="0"/>
          <w:marTop w:val="0"/>
          <w:marBottom w:val="0"/>
          <w:divBdr>
            <w:top w:val="none" w:sz="0" w:space="0" w:color="auto"/>
            <w:left w:val="none" w:sz="0" w:space="0" w:color="auto"/>
            <w:bottom w:val="none" w:sz="0" w:space="0" w:color="auto"/>
            <w:right w:val="none" w:sz="0" w:space="0" w:color="auto"/>
          </w:divBdr>
        </w:div>
      </w:divsChild>
    </w:div>
    <w:div w:id="217517605">
      <w:bodyDiv w:val="1"/>
      <w:marLeft w:val="0"/>
      <w:marRight w:val="0"/>
      <w:marTop w:val="0"/>
      <w:marBottom w:val="0"/>
      <w:divBdr>
        <w:top w:val="none" w:sz="0" w:space="0" w:color="auto"/>
        <w:left w:val="none" w:sz="0" w:space="0" w:color="auto"/>
        <w:bottom w:val="none" w:sz="0" w:space="0" w:color="auto"/>
        <w:right w:val="none" w:sz="0" w:space="0" w:color="auto"/>
      </w:divBdr>
      <w:divsChild>
        <w:div w:id="1115904019">
          <w:marLeft w:val="0"/>
          <w:marRight w:val="0"/>
          <w:marTop w:val="0"/>
          <w:marBottom w:val="0"/>
          <w:divBdr>
            <w:top w:val="none" w:sz="0" w:space="0" w:color="auto"/>
            <w:left w:val="none" w:sz="0" w:space="0" w:color="auto"/>
            <w:bottom w:val="none" w:sz="0" w:space="0" w:color="auto"/>
            <w:right w:val="none" w:sz="0" w:space="0" w:color="auto"/>
          </w:divBdr>
        </w:div>
        <w:div w:id="55903468">
          <w:marLeft w:val="0"/>
          <w:marRight w:val="0"/>
          <w:marTop w:val="0"/>
          <w:marBottom w:val="0"/>
          <w:divBdr>
            <w:top w:val="none" w:sz="0" w:space="0" w:color="auto"/>
            <w:left w:val="none" w:sz="0" w:space="0" w:color="auto"/>
            <w:bottom w:val="none" w:sz="0" w:space="0" w:color="auto"/>
            <w:right w:val="none" w:sz="0" w:space="0" w:color="auto"/>
          </w:divBdr>
        </w:div>
        <w:div w:id="1771311226">
          <w:marLeft w:val="0"/>
          <w:marRight w:val="0"/>
          <w:marTop w:val="0"/>
          <w:marBottom w:val="0"/>
          <w:divBdr>
            <w:top w:val="none" w:sz="0" w:space="0" w:color="auto"/>
            <w:left w:val="none" w:sz="0" w:space="0" w:color="auto"/>
            <w:bottom w:val="none" w:sz="0" w:space="0" w:color="auto"/>
            <w:right w:val="none" w:sz="0" w:space="0" w:color="auto"/>
          </w:divBdr>
        </w:div>
        <w:div w:id="360322480">
          <w:marLeft w:val="0"/>
          <w:marRight w:val="0"/>
          <w:marTop w:val="0"/>
          <w:marBottom w:val="0"/>
          <w:divBdr>
            <w:top w:val="none" w:sz="0" w:space="0" w:color="auto"/>
            <w:left w:val="none" w:sz="0" w:space="0" w:color="auto"/>
            <w:bottom w:val="none" w:sz="0" w:space="0" w:color="auto"/>
            <w:right w:val="none" w:sz="0" w:space="0" w:color="auto"/>
          </w:divBdr>
        </w:div>
        <w:div w:id="309289584">
          <w:marLeft w:val="0"/>
          <w:marRight w:val="0"/>
          <w:marTop w:val="0"/>
          <w:marBottom w:val="0"/>
          <w:divBdr>
            <w:top w:val="none" w:sz="0" w:space="0" w:color="auto"/>
            <w:left w:val="none" w:sz="0" w:space="0" w:color="auto"/>
            <w:bottom w:val="none" w:sz="0" w:space="0" w:color="auto"/>
            <w:right w:val="none" w:sz="0" w:space="0" w:color="auto"/>
          </w:divBdr>
        </w:div>
        <w:div w:id="1983919826">
          <w:marLeft w:val="0"/>
          <w:marRight w:val="0"/>
          <w:marTop w:val="0"/>
          <w:marBottom w:val="0"/>
          <w:divBdr>
            <w:top w:val="none" w:sz="0" w:space="0" w:color="auto"/>
            <w:left w:val="none" w:sz="0" w:space="0" w:color="auto"/>
            <w:bottom w:val="none" w:sz="0" w:space="0" w:color="auto"/>
            <w:right w:val="none" w:sz="0" w:space="0" w:color="auto"/>
          </w:divBdr>
        </w:div>
        <w:div w:id="819929099">
          <w:marLeft w:val="0"/>
          <w:marRight w:val="0"/>
          <w:marTop w:val="0"/>
          <w:marBottom w:val="0"/>
          <w:divBdr>
            <w:top w:val="none" w:sz="0" w:space="0" w:color="auto"/>
            <w:left w:val="none" w:sz="0" w:space="0" w:color="auto"/>
            <w:bottom w:val="none" w:sz="0" w:space="0" w:color="auto"/>
            <w:right w:val="none" w:sz="0" w:space="0" w:color="auto"/>
          </w:divBdr>
        </w:div>
        <w:div w:id="1527480184">
          <w:marLeft w:val="0"/>
          <w:marRight w:val="0"/>
          <w:marTop w:val="0"/>
          <w:marBottom w:val="0"/>
          <w:divBdr>
            <w:top w:val="none" w:sz="0" w:space="0" w:color="auto"/>
            <w:left w:val="none" w:sz="0" w:space="0" w:color="auto"/>
            <w:bottom w:val="none" w:sz="0" w:space="0" w:color="auto"/>
            <w:right w:val="none" w:sz="0" w:space="0" w:color="auto"/>
          </w:divBdr>
        </w:div>
        <w:div w:id="1021205509">
          <w:marLeft w:val="0"/>
          <w:marRight w:val="0"/>
          <w:marTop w:val="0"/>
          <w:marBottom w:val="0"/>
          <w:divBdr>
            <w:top w:val="none" w:sz="0" w:space="0" w:color="auto"/>
            <w:left w:val="none" w:sz="0" w:space="0" w:color="auto"/>
            <w:bottom w:val="none" w:sz="0" w:space="0" w:color="auto"/>
            <w:right w:val="none" w:sz="0" w:space="0" w:color="auto"/>
          </w:divBdr>
        </w:div>
        <w:div w:id="1184440168">
          <w:marLeft w:val="0"/>
          <w:marRight w:val="0"/>
          <w:marTop w:val="0"/>
          <w:marBottom w:val="0"/>
          <w:divBdr>
            <w:top w:val="none" w:sz="0" w:space="0" w:color="auto"/>
            <w:left w:val="none" w:sz="0" w:space="0" w:color="auto"/>
            <w:bottom w:val="none" w:sz="0" w:space="0" w:color="auto"/>
            <w:right w:val="none" w:sz="0" w:space="0" w:color="auto"/>
          </w:divBdr>
        </w:div>
        <w:div w:id="1619679931">
          <w:marLeft w:val="0"/>
          <w:marRight w:val="0"/>
          <w:marTop w:val="0"/>
          <w:marBottom w:val="0"/>
          <w:divBdr>
            <w:top w:val="none" w:sz="0" w:space="0" w:color="auto"/>
            <w:left w:val="none" w:sz="0" w:space="0" w:color="auto"/>
            <w:bottom w:val="none" w:sz="0" w:space="0" w:color="auto"/>
            <w:right w:val="none" w:sz="0" w:space="0" w:color="auto"/>
          </w:divBdr>
        </w:div>
        <w:div w:id="1681538890">
          <w:marLeft w:val="0"/>
          <w:marRight w:val="0"/>
          <w:marTop w:val="0"/>
          <w:marBottom w:val="0"/>
          <w:divBdr>
            <w:top w:val="none" w:sz="0" w:space="0" w:color="auto"/>
            <w:left w:val="none" w:sz="0" w:space="0" w:color="auto"/>
            <w:bottom w:val="none" w:sz="0" w:space="0" w:color="auto"/>
            <w:right w:val="none" w:sz="0" w:space="0" w:color="auto"/>
          </w:divBdr>
        </w:div>
      </w:divsChild>
    </w:div>
    <w:div w:id="227813490">
      <w:bodyDiv w:val="1"/>
      <w:marLeft w:val="0"/>
      <w:marRight w:val="0"/>
      <w:marTop w:val="0"/>
      <w:marBottom w:val="0"/>
      <w:divBdr>
        <w:top w:val="none" w:sz="0" w:space="0" w:color="auto"/>
        <w:left w:val="none" w:sz="0" w:space="0" w:color="auto"/>
        <w:bottom w:val="none" w:sz="0" w:space="0" w:color="auto"/>
        <w:right w:val="none" w:sz="0" w:space="0" w:color="auto"/>
      </w:divBdr>
      <w:divsChild>
        <w:div w:id="621037693">
          <w:marLeft w:val="0"/>
          <w:marRight w:val="0"/>
          <w:marTop w:val="0"/>
          <w:marBottom w:val="0"/>
          <w:divBdr>
            <w:top w:val="none" w:sz="0" w:space="0" w:color="auto"/>
            <w:left w:val="none" w:sz="0" w:space="0" w:color="auto"/>
            <w:bottom w:val="none" w:sz="0" w:space="0" w:color="auto"/>
            <w:right w:val="none" w:sz="0" w:space="0" w:color="auto"/>
          </w:divBdr>
        </w:div>
        <w:div w:id="261836832">
          <w:marLeft w:val="0"/>
          <w:marRight w:val="0"/>
          <w:marTop w:val="0"/>
          <w:marBottom w:val="0"/>
          <w:divBdr>
            <w:top w:val="none" w:sz="0" w:space="0" w:color="auto"/>
            <w:left w:val="none" w:sz="0" w:space="0" w:color="auto"/>
            <w:bottom w:val="none" w:sz="0" w:space="0" w:color="auto"/>
            <w:right w:val="none" w:sz="0" w:space="0" w:color="auto"/>
          </w:divBdr>
        </w:div>
        <w:div w:id="81687342">
          <w:marLeft w:val="0"/>
          <w:marRight w:val="0"/>
          <w:marTop w:val="0"/>
          <w:marBottom w:val="0"/>
          <w:divBdr>
            <w:top w:val="none" w:sz="0" w:space="0" w:color="auto"/>
            <w:left w:val="none" w:sz="0" w:space="0" w:color="auto"/>
            <w:bottom w:val="none" w:sz="0" w:space="0" w:color="auto"/>
            <w:right w:val="none" w:sz="0" w:space="0" w:color="auto"/>
          </w:divBdr>
        </w:div>
        <w:div w:id="1126388109">
          <w:marLeft w:val="0"/>
          <w:marRight w:val="0"/>
          <w:marTop w:val="0"/>
          <w:marBottom w:val="0"/>
          <w:divBdr>
            <w:top w:val="none" w:sz="0" w:space="0" w:color="auto"/>
            <w:left w:val="none" w:sz="0" w:space="0" w:color="auto"/>
            <w:bottom w:val="none" w:sz="0" w:space="0" w:color="auto"/>
            <w:right w:val="none" w:sz="0" w:space="0" w:color="auto"/>
          </w:divBdr>
        </w:div>
        <w:div w:id="603465036">
          <w:marLeft w:val="0"/>
          <w:marRight w:val="0"/>
          <w:marTop w:val="0"/>
          <w:marBottom w:val="0"/>
          <w:divBdr>
            <w:top w:val="none" w:sz="0" w:space="0" w:color="auto"/>
            <w:left w:val="none" w:sz="0" w:space="0" w:color="auto"/>
            <w:bottom w:val="none" w:sz="0" w:space="0" w:color="auto"/>
            <w:right w:val="none" w:sz="0" w:space="0" w:color="auto"/>
          </w:divBdr>
        </w:div>
        <w:div w:id="1736925796">
          <w:marLeft w:val="0"/>
          <w:marRight w:val="0"/>
          <w:marTop w:val="0"/>
          <w:marBottom w:val="0"/>
          <w:divBdr>
            <w:top w:val="none" w:sz="0" w:space="0" w:color="auto"/>
            <w:left w:val="none" w:sz="0" w:space="0" w:color="auto"/>
            <w:bottom w:val="none" w:sz="0" w:space="0" w:color="auto"/>
            <w:right w:val="none" w:sz="0" w:space="0" w:color="auto"/>
          </w:divBdr>
        </w:div>
        <w:div w:id="1157921051">
          <w:marLeft w:val="0"/>
          <w:marRight w:val="0"/>
          <w:marTop w:val="0"/>
          <w:marBottom w:val="0"/>
          <w:divBdr>
            <w:top w:val="none" w:sz="0" w:space="0" w:color="auto"/>
            <w:left w:val="none" w:sz="0" w:space="0" w:color="auto"/>
            <w:bottom w:val="none" w:sz="0" w:space="0" w:color="auto"/>
            <w:right w:val="none" w:sz="0" w:space="0" w:color="auto"/>
          </w:divBdr>
        </w:div>
        <w:div w:id="684786592">
          <w:marLeft w:val="0"/>
          <w:marRight w:val="0"/>
          <w:marTop w:val="0"/>
          <w:marBottom w:val="0"/>
          <w:divBdr>
            <w:top w:val="none" w:sz="0" w:space="0" w:color="auto"/>
            <w:left w:val="none" w:sz="0" w:space="0" w:color="auto"/>
            <w:bottom w:val="none" w:sz="0" w:space="0" w:color="auto"/>
            <w:right w:val="none" w:sz="0" w:space="0" w:color="auto"/>
          </w:divBdr>
        </w:div>
      </w:divsChild>
    </w:div>
    <w:div w:id="230584476">
      <w:bodyDiv w:val="1"/>
      <w:marLeft w:val="0"/>
      <w:marRight w:val="0"/>
      <w:marTop w:val="0"/>
      <w:marBottom w:val="0"/>
      <w:divBdr>
        <w:top w:val="none" w:sz="0" w:space="0" w:color="auto"/>
        <w:left w:val="none" w:sz="0" w:space="0" w:color="auto"/>
        <w:bottom w:val="none" w:sz="0" w:space="0" w:color="auto"/>
        <w:right w:val="none" w:sz="0" w:space="0" w:color="auto"/>
      </w:divBdr>
      <w:divsChild>
        <w:div w:id="150945018">
          <w:marLeft w:val="0"/>
          <w:marRight w:val="0"/>
          <w:marTop w:val="0"/>
          <w:marBottom w:val="0"/>
          <w:divBdr>
            <w:top w:val="none" w:sz="0" w:space="0" w:color="auto"/>
            <w:left w:val="none" w:sz="0" w:space="0" w:color="auto"/>
            <w:bottom w:val="none" w:sz="0" w:space="0" w:color="auto"/>
            <w:right w:val="none" w:sz="0" w:space="0" w:color="auto"/>
          </w:divBdr>
        </w:div>
        <w:div w:id="1371608457">
          <w:marLeft w:val="0"/>
          <w:marRight w:val="0"/>
          <w:marTop w:val="0"/>
          <w:marBottom w:val="0"/>
          <w:divBdr>
            <w:top w:val="none" w:sz="0" w:space="0" w:color="auto"/>
            <w:left w:val="none" w:sz="0" w:space="0" w:color="auto"/>
            <w:bottom w:val="none" w:sz="0" w:space="0" w:color="auto"/>
            <w:right w:val="none" w:sz="0" w:space="0" w:color="auto"/>
          </w:divBdr>
        </w:div>
        <w:div w:id="992367082">
          <w:marLeft w:val="0"/>
          <w:marRight w:val="0"/>
          <w:marTop w:val="0"/>
          <w:marBottom w:val="0"/>
          <w:divBdr>
            <w:top w:val="none" w:sz="0" w:space="0" w:color="auto"/>
            <w:left w:val="none" w:sz="0" w:space="0" w:color="auto"/>
            <w:bottom w:val="none" w:sz="0" w:space="0" w:color="auto"/>
            <w:right w:val="none" w:sz="0" w:space="0" w:color="auto"/>
          </w:divBdr>
        </w:div>
      </w:divsChild>
    </w:div>
    <w:div w:id="253052870">
      <w:bodyDiv w:val="1"/>
      <w:marLeft w:val="0"/>
      <w:marRight w:val="0"/>
      <w:marTop w:val="0"/>
      <w:marBottom w:val="0"/>
      <w:divBdr>
        <w:top w:val="none" w:sz="0" w:space="0" w:color="auto"/>
        <w:left w:val="none" w:sz="0" w:space="0" w:color="auto"/>
        <w:bottom w:val="none" w:sz="0" w:space="0" w:color="auto"/>
        <w:right w:val="none" w:sz="0" w:space="0" w:color="auto"/>
      </w:divBdr>
      <w:divsChild>
        <w:div w:id="404842608">
          <w:marLeft w:val="0"/>
          <w:marRight w:val="0"/>
          <w:marTop w:val="0"/>
          <w:marBottom w:val="0"/>
          <w:divBdr>
            <w:top w:val="none" w:sz="0" w:space="0" w:color="auto"/>
            <w:left w:val="none" w:sz="0" w:space="0" w:color="auto"/>
            <w:bottom w:val="none" w:sz="0" w:space="0" w:color="auto"/>
            <w:right w:val="none" w:sz="0" w:space="0" w:color="auto"/>
          </w:divBdr>
        </w:div>
        <w:div w:id="1182548519">
          <w:marLeft w:val="0"/>
          <w:marRight w:val="0"/>
          <w:marTop w:val="0"/>
          <w:marBottom w:val="0"/>
          <w:divBdr>
            <w:top w:val="none" w:sz="0" w:space="0" w:color="auto"/>
            <w:left w:val="none" w:sz="0" w:space="0" w:color="auto"/>
            <w:bottom w:val="none" w:sz="0" w:space="0" w:color="auto"/>
            <w:right w:val="none" w:sz="0" w:space="0" w:color="auto"/>
          </w:divBdr>
        </w:div>
        <w:div w:id="206209903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77641054">
              <w:marLeft w:val="0"/>
              <w:marRight w:val="0"/>
              <w:marTop w:val="0"/>
              <w:marBottom w:val="0"/>
              <w:divBdr>
                <w:top w:val="none" w:sz="0" w:space="0" w:color="auto"/>
                <w:left w:val="none" w:sz="0" w:space="0" w:color="auto"/>
                <w:bottom w:val="none" w:sz="0" w:space="0" w:color="auto"/>
                <w:right w:val="none" w:sz="0" w:space="0" w:color="auto"/>
              </w:divBdr>
            </w:div>
            <w:div w:id="2052916189">
              <w:marLeft w:val="0"/>
              <w:marRight w:val="0"/>
              <w:marTop w:val="0"/>
              <w:marBottom w:val="0"/>
              <w:divBdr>
                <w:top w:val="none" w:sz="0" w:space="0" w:color="auto"/>
                <w:left w:val="none" w:sz="0" w:space="0" w:color="auto"/>
                <w:bottom w:val="none" w:sz="0" w:space="0" w:color="auto"/>
                <w:right w:val="none" w:sz="0" w:space="0" w:color="auto"/>
              </w:divBdr>
            </w:div>
            <w:div w:id="1354457832">
              <w:marLeft w:val="0"/>
              <w:marRight w:val="0"/>
              <w:marTop w:val="0"/>
              <w:marBottom w:val="0"/>
              <w:divBdr>
                <w:top w:val="none" w:sz="0" w:space="0" w:color="auto"/>
                <w:left w:val="none" w:sz="0" w:space="0" w:color="auto"/>
                <w:bottom w:val="none" w:sz="0" w:space="0" w:color="auto"/>
                <w:right w:val="none" w:sz="0" w:space="0" w:color="auto"/>
              </w:divBdr>
            </w:div>
          </w:divsChild>
        </w:div>
        <w:div w:id="2143035181">
          <w:marLeft w:val="0"/>
          <w:marRight w:val="0"/>
          <w:marTop w:val="0"/>
          <w:marBottom w:val="0"/>
          <w:divBdr>
            <w:top w:val="none" w:sz="0" w:space="0" w:color="auto"/>
            <w:left w:val="none" w:sz="0" w:space="0" w:color="auto"/>
            <w:bottom w:val="none" w:sz="0" w:space="0" w:color="auto"/>
            <w:right w:val="none" w:sz="0" w:space="0" w:color="auto"/>
          </w:divBdr>
        </w:div>
        <w:div w:id="175534850">
          <w:marLeft w:val="0"/>
          <w:marRight w:val="0"/>
          <w:marTop w:val="0"/>
          <w:marBottom w:val="0"/>
          <w:divBdr>
            <w:top w:val="none" w:sz="0" w:space="0" w:color="auto"/>
            <w:left w:val="none" w:sz="0" w:space="0" w:color="auto"/>
            <w:bottom w:val="none" w:sz="0" w:space="0" w:color="auto"/>
            <w:right w:val="none" w:sz="0" w:space="0" w:color="auto"/>
          </w:divBdr>
        </w:div>
        <w:div w:id="826239492">
          <w:marLeft w:val="0"/>
          <w:marRight w:val="0"/>
          <w:marTop w:val="0"/>
          <w:marBottom w:val="0"/>
          <w:divBdr>
            <w:top w:val="none" w:sz="0" w:space="0" w:color="auto"/>
            <w:left w:val="none" w:sz="0" w:space="0" w:color="auto"/>
            <w:bottom w:val="none" w:sz="0" w:space="0" w:color="auto"/>
            <w:right w:val="none" w:sz="0" w:space="0" w:color="auto"/>
          </w:divBdr>
        </w:div>
        <w:div w:id="1407149624">
          <w:marLeft w:val="0"/>
          <w:marRight w:val="0"/>
          <w:marTop w:val="0"/>
          <w:marBottom w:val="0"/>
          <w:divBdr>
            <w:top w:val="none" w:sz="0" w:space="0" w:color="auto"/>
            <w:left w:val="none" w:sz="0" w:space="0" w:color="auto"/>
            <w:bottom w:val="none" w:sz="0" w:space="0" w:color="auto"/>
            <w:right w:val="none" w:sz="0" w:space="0" w:color="auto"/>
          </w:divBdr>
        </w:div>
        <w:div w:id="149761905">
          <w:marLeft w:val="0"/>
          <w:marRight w:val="0"/>
          <w:marTop w:val="0"/>
          <w:marBottom w:val="0"/>
          <w:divBdr>
            <w:top w:val="none" w:sz="0" w:space="0" w:color="auto"/>
            <w:left w:val="none" w:sz="0" w:space="0" w:color="auto"/>
            <w:bottom w:val="none" w:sz="0" w:space="0" w:color="auto"/>
            <w:right w:val="none" w:sz="0" w:space="0" w:color="auto"/>
          </w:divBdr>
        </w:div>
        <w:div w:id="464857056">
          <w:marLeft w:val="0"/>
          <w:marRight w:val="0"/>
          <w:marTop w:val="0"/>
          <w:marBottom w:val="0"/>
          <w:divBdr>
            <w:top w:val="none" w:sz="0" w:space="0" w:color="auto"/>
            <w:left w:val="none" w:sz="0" w:space="0" w:color="auto"/>
            <w:bottom w:val="none" w:sz="0" w:space="0" w:color="auto"/>
            <w:right w:val="none" w:sz="0" w:space="0" w:color="auto"/>
          </w:divBdr>
        </w:div>
        <w:div w:id="1347899459">
          <w:marLeft w:val="0"/>
          <w:marRight w:val="0"/>
          <w:marTop w:val="0"/>
          <w:marBottom w:val="0"/>
          <w:divBdr>
            <w:top w:val="none" w:sz="0" w:space="0" w:color="auto"/>
            <w:left w:val="none" w:sz="0" w:space="0" w:color="auto"/>
            <w:bottom w:val="none" w:sz="0" w:space="0" w:color="auto"/>
            <w:right w:val="none" w:sz="0" w:space="0" w:color="auto"/>
          </w:divBdr>
        </w:div>
        <w:div w:id="1186141354">
          <w:marLeft w:val="0"/>
          <w:marRight w:val="0"/>
          <w:marTop w:val="0"/>
          <w:marBottom w:val="0"/>
          <w:divBdr>
            <w:top w:val="none" w:sz="0" w:space="0" w:color="auto"/>
            <w:left w:val="none" w:sz="0" w:space="0" w:color="auto"/>
            <w:bottom w:val="none" w:sz="0" w:space="0" w:color="auto"/>
            <w:right w:val="none" w:sz="0" w:space="0" w:color="auto"/>
          </w:divBdr>
        </w:div>
        <w:div w:id="1526476095">
          <w:marLeft w:val="0"/>
          <w:marRight w:val="0"/>
          <w:marTop w:val="0"/>
          <w:marBottom w:val="0"/>
          <w:divBdr>
            <w:top w:val="none" w:sz="0" w:space="0" w:color="auto"/>
            <w:left w:val="none" w:sz="0" w:space="0" w:color="auto"/>
            <w:bottom w:val="none" w:sz="0" w:space="0" w:color="auto"/>
            <w:right w:val="none" w:sz="0" w:space="0" w:color="auto"/>
          </w:divBdr>
        </w:div>
        <w:div w:id="1416367569">
          <w:marLeft w:val="0"/>
          <w:marRight w:val="0"/>
          <w:marTop w:val="0"/>
          <w:marBottom w:val="0"/>
          <w:divBdr>
            <w:top w:val="none" w:sz="0" w:space="0" w:color="auto"/>
            <w:left w:val="none" w:sz="0" w:space="0" w:color="auto"/>
            <w:bottom w:val="none" w:sz="0" w:space="0" w:color="auto"/>
            <w:right w:val="none" w:sz="0" w:space="0" w:color="auto"/>
          </w:divBdr>
        </w:div>
        <w:div w:id="403996272">
          <w:marLeft w:val="0"/>
          <w:marRight w:val="0"/>
          <w:marTop w:val="0"/>
          <w:marBottom w:val="0"/>
          <w:divBdr>
            <w:top w:val="none" w:sz="0" w:space="0" w:color="auto"/>
            <w:left w:val="none" w:sz="0" w:space="0" w:color="auto"/>
            <w:bottom w:val="none" w:sz="0" w:space="0" w:color="auto"/>
            <w:right w:val="none" w:sz="0" w:space="0" w:color="auto"/>
          </w:divBdr>
        </w:div>
        <w:div w:id="1243416330">
          <w:marLeft w:val="0"/>
          <w:marRight w:val="0"/>
          <w:marTop w:val="0"/>
          <w:marBottom w:val="0"/>
          <w:divBdr>
            <w:top w:val="none" w:sz="0" w:space="0" w:color="auto"/>
            <w:left w:val="none" w:sz="0" w:space="0" w:color="auto"/>
            <w:bottom w:val="none" w:sz="0" w:space="0" w:color="auto"/>
            <w:right w:val="none" w:sz="0" w:space="0" w:color="auto"/>
          </w:divBdr>
        </w:div>
        <w:div w:id="126245905">
          <w:marLeft w:val="0"/>
          <w:marRight w:val="0"/>
          <w:marTop w:val="0"/>
          <w:marBottom w:val="0"/>
          <w:divBdr>
            <w:top w:val="none" w:sz="0" w:space="0" w:color="auto"/>
            <w:left w:val="none" w:sz="0" w:space="0" w:color="auto"/>
            <w:bottom w:val="none" w:sz="0" w:space="0" w:color="auto"/>
            <w:right w:val="none" w:sz="0" w:space="0" w:color="auto"/>
          </w:divBdr>
        </w:div>
        <w:div w:id="417750116">
          <w:marLeft w:val="0"/>
          <w:marRight w:val="0"/>
          <w:marTop w:val="0"/>
          <w:marBottom w:val="0"/>
          <w:divBdr>
            <w:top w:val="none" w:sz="0" w:space="0" w:color="auto"/>
            <w:left w:val="none" w:sz="0" w:space="0" w:color="auto"/>
            <w:bottom w:val="none" w:sz="0" w:space="0" w:color="auto"/>
            <w:right w:val="none" w:sz="0" w:space="0" w:color="auto"/>
          </w:divBdr>
        </w:div>
        <w:div w:id="84037411">
          <w:marLeft w:val="0"/>
          <w:marRight w:val="0"/>
          <w:marTop w:val="0"/>
          <w:marBottom w:val="0"/>
          <w:divBdr>
            <w:top w:val="none" w:sz="0" w:space="0" w:color="auto"/>
            <w:left w:val="none" w:sz="0" w:space="0" w:color="auto"/>
            <w:bottom w:val="none" w:sz="0" w:space="0" w:color="auto"/>
            <w:right w:val="none" w:sz="0" w:space="0" w:color="auto"/>
          </w:divBdr>
        </w:div>
        <w:div w:id="208954348">
          <w:marLeft w:val="0"/>
          <w:marRight w:val="0"/>
          <w:marTop w:val="0"/>
          <w:marBottom w:val="0"/>
          <w:divBdr>
            <w:top w:val="none" w:sz="0" w:space="0" w:color="auto"/>
            <w:left w:val="none" w:sz="0" w:space="0" w:color="auto"/>
            <w:bottom w:val="none" w:sz="0" w:space="0" w:color="auto"/>
            <w:right w:val="none" w:sz="0" w:space="0" w:color="auto"/>
          </w:divBdr>
        </w:div>
        <w:div w:id="1929920861">
          <w:marLeft w:val="0"/>
          <w:marRight w:val="0"/>
          <w:marTop w:val="0"/>
          <w:marBottom w:val="0"/>
          <w:divBdr>
            <w:top w:val="none" w:sz="0" w:space="0" w:color="auto"/>
            <w:left w:val="none" w:sz="0" w:space="0" w:color="auto"/>
            <w:bottom w:val="none" w:sz="0" w:space="0" w:color="auto"/>
            <w:right w:val="none" w:sz="0" w:space="0" w:color="auto"/>
          </w:divBdr>
        </w:div>
        <w:div w:id="628390869">
          <w:marLeft w:val="0"/>
          <w:marRight w:val="0"/>
          <w:marTop w:val="0"/>
          <w:marBottom w:val="0"/>
          <w:divBdr>
            <w:top w:val="none" w:sz="0" w:space="0" w:color="auto"/>
            <w:left w:val="none" w:sz="0" w:space="0" w:color="auto"/>
            <w:bottom w:val="none" w:sz="0" w:space="0" w:color="auto"/>
            <w:right w:val="none" w:sz="0" w:space="0" w:color="auto"/>
          </w:divBdr>
        </w:div>
        <w:div w:id="964775991">
          <w:marLeft w:val="0"/>
          <w:marRight w:val="0"/>
          <w:marTop w:val="0"/>
          <w:marBottom w:val="0"/>
          <w:divBdr>
            <w:top w:val="none" w:sz="0" w:space="0" w:color="auto"/>
            <w:left w:val="none" w:sz="0" w:space="0" w:color="auto"/>
            <w:bottom w:val="none" w:sz="0" w:space="0" w:color="auto"/>
            <w:right w:val="none" w:sz="0" w:space="0" w:color="auto"/>
          </w:divBdr>
        </w:div>
        <w:div w:id="2052880058">
          <w:marLeft w:val="0"/>
          <w:marRight w:val="0"/>
          <w:marTop w:val="0"/>
          <w:marBottom w:val="0"/>
          <w:divBdr>
            <w:top w:val="none" w:sz="0" w:space="0" w:color="auto"/>
            <w:left w:val="none" w:sz="0" w:space="0" w:color="auto"/>
            <w:bottom w:val="none" w:sz="0" w:space="0" w:color="auto"/>
            <w:right w:val="none" w:sz="0" w:space="0" w:color="auto"/>
          </w:divBdr>
        </w:div>
        <w:div w:id="1700278652">
          <w:marLeft w:val="0"/>
          <w:marRight w:val="0"/>
          <w:marTop w:val="0"/>
          <w:marBottom w:val="0"/>
          <w:divBdr>
            <w:top w:val="none" w:sz="0" w:space="0" w:color="auto"/>
            <w:left w:val="none" w:sz="0" w:space="0" w:color="auto"/>
            <w:bottom w:val="none" w:sz="0" w:space="0" w:color="auto"/>
            <w:right w:val="none" w:sz="0" w:space="0" w:color="auto"/>
          </w:divBdr>
        </w:div>
        <w:div w:id="1706829567">
          <w:marLeft w:val="0"/>
          <w:marRight w:val="0"/>
          <w:marTop w:val="0"/>
          <w:marBottom w:val="0"/>
          <w:divBdr>
            <w:top w:val="none" w:sz="0" w:space="0" w:color="auto"/>
            <w:left w:val="none" w:sz="0" w:space="0" w:color="auto"/>
            <w:bottom w:val="none" w:sz="0" w:space="0" w:color="auto"/>
            <w:right w:val="none" w:sz="0" w:space="0" w:color="auto"/>
          </w:divBdr>
        </w:div>
      </w:divsChild>
    </w:div>
    <w:div w:id="253828144">
      <w:bodyDiv w:val="1"/>
      <w:marLeft w:val="0"/>
      <w:marRight w:val="0"/>
      <w:marTop w:val="0"/>
      <w:marBottom w:val="0"/>
      <w:divBdr>
        <w:top w:val="none" w:sz="0" w:space="0" w:color="auto"/>
        <w:left w:val="none" w:sz="0" w:space="0" w:color="auto"/>
        <w:bottom w:val="none" w:sz="0" w:space="0" w:color="auto"/>
        <w:right w:val="none" w:sz="0" w:space="0" w:color="auto"/>
      </w:divBdr>
      <w:divsChild>
        <w:div w:id="184248579">
          <w:marLeft w:val="0"/>
          <w:marRight w:val="0"/>
          <w:marTop w:val="0"/>
          <w:marBottom w:val="0"/>
          <w:divBdr>
            <w:top w:val="none" w:sz="0" w:space="0" w:color="auto"/>
            <w:left w:val="none" w:sz="0" w:space="0" w:color="auto"/>
            <w:bottom w:val="none" w:sz="0" w:space="0" w:color="auto"/>
            <w:right w:val="none" w:sz="0" w:space="0" w:color="auto"/>
          </w:divBdr>
        </w:div>
        <w:div w:id="870269534">
          <w:marLeft w:val="0"/>
          <w:marRight w:val="0"/>
          <w:marTop w:val="0"/>
          <w:marBottom w:val="0"/>
          <w:divBdr>
            <w:top w:val="none" w:sz="0" w:space="0" w:color="auto"/>
            <w:left w:val="none" w:sz="0" w:space="0" w:color="auto"/>
            <w:bottom w:val="none" w:sz="0" w:space="0" w:color="auto"/>
            <w:right w:val="none" w:sz="0" w:space="0" w:color="auto"/>
          </w:divBdr>
        </w:div>
        <w:div w:id="936137444">
          <w:marLeft w:val="0"/>
          <w:marRight w:val="0"/>
          <w:marTop w:val="0"/>
          <w:marBottom w:val="0"/>
          <w:divBdr>
            <w:top w:val="none" w:sz="0" w:space="0" w:color="auto"/>
            <w:left w:val="none" w:sz="0" w:space="0" w:color="auto"/>
            <w:bottom w:val="none" w:sz="0" w:space="0" w:color="auto"/>
            <w:right w:val="none" w:sz="0" w:space="0" w:color="auto"/>
          </w:divBdr>
        </w:div>
      </w:divsChild>
    </w:div>
    <w:div w:id="256135623">
      <w:bodyDiv w:val="1"/>
      <w:marLeft w:val="0"/>
      <w:marRight w:val="0"/>
      <w:marTop w:val="0"/>
      <w:marBottom w:val="0"/>
      <w:divBdr>
        <w:top w:val="none" w:sz="0" w:space="0" w:color="auto"/>
        <w:left w:val="none" w:sz="0" w:space="0" w:color="auto"/>
        <w:bottom w:val="none" w:sz="0" w:space="0" w:color="auto"/>
        <w:right w:val="none" w:sz="0" w:space="0" w:color="auto"/>
      </w:divBdr>
      <w:divsChild>
        <w:div w:id="1018698264">
          <w:marLeft w:val="0"/>
          <w:marRight w:val="0"/>
          <w:marTop w:val="0"/>
          <w:marBottom w:val="0"/>
          <w:divBdr>
            <w:top w:val="none" w:sz="0" w:space="0" w:color="auto"/>
            <w:left w:val="none" w:sz="0" w:space="0" w:color="auto"/>
            <w:bottom w:val="none" w:sz="0" w:space="0" w:color="auto"/>
            <w:right w:val="none" w:sz="0" w:space="0" w:color="auto"/>
          </w:divBdr>
        </w:div>
      </w:divsChild>
    </w:div>
    <w:div w:id="257905669">
      <w:bodyDiv w:val="1"/>
      <w:marLeft w:val="0"/>
      <w:marRight w:val="0"/>
      <w:marTop w:val="0"/>
      <w:marBottom w:val="0"/>
      <w:divBdr>
        <w:top w:val="none" w:sz="0" w:space="0" w:color="auto"/>
        <w:left w:val="none" w:sz="0" w:space="0" w:color="auto"/>
        <w:bottom w:val="none" w:sz="0" w:space="0" w:color="auto"/>
        <w:right w:val="none" w:sz="0" w:space="0" w:color="auto"/>
      </w:divBdr>
      <w:divsChild>
        <w:div w:id="200630513">
          <w:marLeft w:val="0"/>
          <w:marRight w:val="0"/>
          <w:marTop w:val="0"/>
          <w:marBottom w:val="0"/>
          <w:divBdr>
            <w:top w:val="none" w:sz="0" w:space="0" w:color="auto"/>
            <w:left w:val="none" w:sz="0" w:space="0" w:color="auto"/>
            <w:bottom w:val="none" w:sz="0" w:space="0" w:color="auto"/>
            <w:right w:val="none" w:sz="0" w:space="0" w:color="auto"/>
          </w:divBdr>
        </w:div>
        <w:div w:id="445664650">
          <w:marLeft w:val="0"/>
          <w:marRight w:val="0"/>
          <w:marTop w:val="0"/>
          <w:marBottom w:val="0"/>
          <w:divBdr>
            <w:top w:val="none" w:sz="0" w:space="0" w:color="auto"/>
            <w:left w:val="none" w:sz="0" w:space="0" w:color="auto"/>
            <w:bottom w:val="none" w:sz="0" w:space="0" w:color="auto"/>
            <w:right w:val="none" w:sz="0" w:space="0" w:color="auto"/>
          </w:divBdr>
        </w:div>
        <w:div w:id="1142966889">
          <w:marLeft w:val="0"/>
          <w:marRight w:val="0"/>
          <w:marTop w:val="0"/>
          <w:marBottom w:val="0"/>
          <w:divBdr>
            <w:top w:val="none" w:sz="0" w:space="0" w:color="auto"/>
            <w:left w:val="none" w:sz="0" w:space="0" w:color="auto"/>
            <w:bottom w:val="none" w:sz="0" w:space="0" w:color="auto"/>
            <w:right w:val="none" w:sz="0" w:space="0" w:color="auto"/>
          </w:divBdr>
        </w:div>
        <w:div w:id="1133642342">
          <w:marLeft w:val="0"/>
          <w:marRight w:val="0"/>
          <w:marTop w:val="0"/>
          <w:marBottom w:val="0"/>
          <w:divBdr>
            <w:top w:val="none" w:sz="0" w:space="0" w:color="auto"/>
            <w:left w:val="none" w:sz="0" w:space="0" w:color="auto"/>
            <w:bottom w:val="none" w:sz="0" w:space="0" w:color="auto"/>
            <w:right w:val="none" w:sz="0" w:space="0" w:color="auto"/>
          </w:divBdr>
        </w:div>
      </w:divsChild>
    </w:div>
    <w:div w:id="268704766">
      <w:bodyDiv w:val="1"/>
      <w:marLeft w:val="0"/>
      <w:marRight w:val="0"/>
      <w:marTop w:val="0"/>
      <w:marBottom w:val="0"/>
      <w:divBdr>
        <w:top w:val="none" w:sz="0" w:space="0" w:color="auto"/>
        <w:left w:val="none" w:sz="0" w:space="0" w:color="auto"/>
        <w:bottom w:val="none" w:sz="0" w:space="0" w:color="auto"/>
        <w:right w:val="none" w:sz="0" w:space="0" w:color="auto"/>
      </w:divBdr>
      <w:divsChild>
        <w:div w:id="210659188">
          <w:marLeft w:val="0"/>
          <w:marRight w:val="0"/>
          <w:marTop w:val="0"/>
          <w:marBottom w:val="0"/>
          <w:divBdr>
            <w:top w:val="none" w:sz="0" w:space="0" w:color="auto"/>
            <w:left w:val="none" w:sz="0" w:space="0" w:color="auto"/>
            <w:bottom w:val="none" w:sz="0" w:space="0" w:color="auto"/>
            <w:right w:val="none" w:sz="0" w:space="0" w:color="auto"/>
          </w:divBdr>
        </w:div>
        <w:div w:id="30539791">
          <w:marLeft w:val="0"/>
          <w:marRight w:val="0"/>
          <w:marTop w:val="0"/>
          <w:marBottom w:val="0"/>
          <w:divBdr>
            <w:top w:val="none" w:sz="0" w:space="0" w:color="auto"/>
            <w:left w:val="none" w:sz="0" w:space="0" w:color="auto"/>
            <w:bottom w:val="none" w:sz="0" w:space="0" w:color="auto"/>
            <w:right w:val="none" w:sz="0" w:space="0" w:color="auto"/>
          </w:divBdr>
        </w:div>
        <w:div w:id="1293293346">
          <w:marLeft w:val="0"/>
          <w:marRight w:val="0"/>
          <w:marTop w:val="0"/>
          <w:marBottom w:val="0"/>
          <w:divBdr>
            <w:top w:val="none" w:sz="0" w:space="0" w:color="auto"/>
            <w:left w:val="none" w:sz="0" w:space="0" w:color="auto"/>
            <w:bottom w:val="none" w:sz="0" w:space="0" w:color="auto"/>
            <w:right w:val="none" w:sz="0" w:space="0" w:color="auto"/>
          </w:divBdr>
        </w:div>
      </w:divsChild>
    </w:div>
    <w:div w:id="275798722">
      <w:bodyDiv w:val="1"/>
      <w:marLeft w:val="0"/>
      <w:marRight w:val="0"/>
      <w:marTop w:val="0"/>
      <w:marBottom w:val="0"/>
      <w:divBdr>
        <w:top w:val="none" w:sz="0" w:space="0" w:color="auto"/>
        <w:left w:val="none" w:sz="0" w:space="0" w:color="auto"/>
        <w:bottom w:val="none" w:sz="0" w:space="0" w:color="auto"/>
        <w:right w:val="none" w:sz="0" w:space="0" w:color="auto"/>
      </w:divBdr>
      <w:divsChild>
        <w:div w:id="747188170">
          <w:marLeft w:val="0"/>
          <w:marRight w:val="0"/>
          <w:marTop w:val="0"/>
          <w:marBottom w:val="0"/>
          <w:divBdr>
            <w:top w:val="none" w:sz="0" w:space="0" w:color="auto"/>
            <w:left w:val="none" w:sz="0" w:space="0" w:color="auto"/>
            <w:bottom w:val="none" w:sz="0" w:space="0" w:color="auto"/>
            <w:right w:val="none" w:sz="0" w:space="0" w:color="auto"/>
          </w:divBdr>
        </w:div>
        <w:div w:id="1944260975">
          <w:marLeft w:val="0"/>
          <w:marRight w:val="0"/>
          <w:marTop w:val="0"/>
          <w:marBottom w:val="0"/>
          <w:divBdr>
            <w:top w:val="none" w:sz="0" w:space="0" w:color="auto"/>
            <w:left w:val="none" w:sz="0" w:space="0" w:color="auto"/>
            <w:bottom w:val="none" w:sz="0" w:space="0" w:color="auto"/>
            <w:right w:val="none" w:sz="0" w:space="0" w:color="auto"/>
          </w:divBdr>
        </w:div>
        <w:div w:id="1360859166">
          <w:marLeft w:val="0"/>
          <w:marRight w:val="0"/>
          <w:marTop w:val="0"/>
          <w:marBottom w:val="0"/>
          <w:divBdr>
            <w:top w:val="none" w:sz="0" w:space="0" w:color="auto"/>
            <w:left w:val="none" w:sz="0" w:space="0" w:color="auto"/>
            <w:bottom w:val="none" w:sz="0" w:space="0" w:color="auto"/>
            <w:right w:val="none" w:sz="0" w:space="0" w:color="auto"/>
          </w:divBdr>
        </w:div>
        <w:div w:id="1768571699">
          <w:marLeft w:val="0"/>
          <w:marRight w:val="0"/>
          <w:marTop w:val="0"/>
          <w:marBottom w:val="0"/>
          <w:divBdr>
            <w:top w:val="none" w:sz="0" w:space="0" w:color="auto"/>
            <w:left w:val="none" w:sz="0" w:space="0" w:color="auto"/>
            <w:bottom w:val="none" w:sz="0" w:space="0" w:color="auto"/>
            <w:right w:val="none" w:sz="0" w:space="0" w:color="auto"/>
          </w:divBdr>
        </w:div>
        <w:div w:id="285964882">
          <w:marLeft w:val="0"/>
          <w:marRight w:val="0"/>
          <w:marTop w:val="0"/>
          <w:marBottom w:val="0"/>
          <w:divBdr>
            <w:top w:val="none" w:sz="0" w:space="0" w:color="auto"/>
            <w:left w:val="none" w:sz="0" w:space="0" w:color="auto"/>
            <w:bottom w:val="none" w:sz="0" w:space="0" w:color="auto"/>
            <w:right w:val="none" w:sz="0" w:space="0" w:color="auto"/>
          </w:divBdr>
        </w:div>
        <w:div w:id="1432311487">
          <w:marLeft w:val="0"/>
          <w:marRight w:val="0"/>
          <w:marTop w:val="0"/>
          <w:marBottom w:val="0"/>
          <w:divBdr>
            <w:top w:val="none" w:sz="0" w:space="0" w:color="auto"/>
            <w:left w:val="none" w:sz="0" w:space="0" w:color="auto"/>
            <w:bottom w:val="none" w:sz="0" w:space="0" w:color="auto"/>
            <w:right w:val="none" w:sz="0" w:space="0" w:color="auto"/>
          </w:divBdr>
        </w:div>
      </w:divsChild>
    </w:div>
    <w:div w:id="284965389">
      <w:bodyDiv w:val="1"/>
      <w:marLeft w:val="0"/>
      <w:marRight w:val="0"/>
      <w:marTop w:val="0"/>
      <w:marBottom w:val="0"/>
      <w:divBdr>
        <w:top w:val="none" w:sz="0" w:space="0" w:color="auto"/>
        <w:left w:val="none" w:sz="0" w:space="0" w:color="auto"/>
        <w:bottom w:val="none" w:sz="0" w:space="0" w:color="auto"/>
        <w:right w:val="none" w:sz="0" w:space="0" w:color="auto"/>
      </w:divBdr>
      <w:divsChild>
        <w:div w:id="1556895065">
          <w:marLeft w:val="0"/>
          <w:marRight w:val="0"/>
          <w:marTop w:val="0"/>
          <w:marBottom w:val="0"/>
          <w:divBdr>
            <w:top w:val="none" w:sz="0" w:space="0" w:color="auto"/>
            <w:left w:val="none" w:sz="0" w:space="0" w:color="auto"/>
            <w:bottom w:val="none" w:sz="0" w:space="0" w:color="auto"/>
            <w:right w:val="none" w:sz="0" w:space="0" w:color="auto"/>
          </w:divBdr>
        </w:div>
        <w:div w:id="1796026266">
          <w:marLeft w:val="0"/>
          <w:marRight w:val="0"/>
          <w:marTop w:val="0"/>
          <w:marBottom w:val="0"/>
          <w:divBdr>
            <w:top w:val="none" w:sz="0" w:space="0" w:color="auto"/>
            <w:left w:val="none" w:sz="0" w:space="0" w:color="auto"/>
            <w:bottom w:val="none" w:sz="0" w:space="0" w:color="auto"/>
            <w:right w:val="none" w:sz="0" w:space="0" w:color="auto"/>
          </w:divBdr>
        </w:div>
        <w:div w:id="750614473">
          <w:marLeft w:val="0"/>
          <w:marRight w:val="0"/>
          <w:marTop w:val="0"/>
          <w:marBottom w:val="0"/>
          <w:divBdr>
            <w:top w:val="none" w:sz="0" w:space="0" w:color="auto"/>
            <w:left w:val="none" w:sz="0" w:space="0" w:color="auto"/>
            <w:bottom w:val="none" w:sz="0" w:space="0" w:color="auto"/>
            <w:right w:val="none" w:sz="0" w:space="0" w:color="auto"/>
          </w:divBdr>
        </w:div>
        <w:div w:id="361134010">
          <w:marLeft w:val="0"/>
          <w:marRight w:val="0"/>
          <w:marTop w:val="0"/>
          <w:marBottom w:val="0"/>
          <w:divBdr>
            <w:top w:val="none" w:sz="0" w:space="0" w:color="auto"/>
            <w:left w:val="none" w:sz="0" w:space="0" w:color="auto"/>
            <w:bottom w:val="none" w:sz="0" w:space="0" w:color="auto"/>
            <w:right w:val="none" w:sz="0" w:space="0" w:color="auto"/>
          </w:divBdr>
        </w:div>
        <w:div w:id="925041193">
          <w:marLeft w:val="0"/>
          <w:marRight w:val="0"/>
          <w:marTop w:val="0"/>
          <w:marBottom w:val="0"/>
          <w:divBdr>
            <w:top w:val="none" w:sz="0" w:space="0" w:color="auto"/>
            <w:left w:val="none" w:sz="0" w:space="0" w:color="auto"/>
            <w:bottom w:val="none" w:sz="0" w:space="0" w:color="auto"/>
            <w:right w:val="none" w:sz="0" w:space="0" w:color="auto"/>
          </w:divBdr>
        </w:div>
        <w:div w:id="1890992283">
          <w:marLeft w:val="0"/>
          <w:marRight w:val="0"/>
          <w:marTop w:val="0"/>
          <w:marBottom w:val="0"/>
          <w:divBdr>
            <w:top w:val="none" w:sz="0" w:space="0" w:color="auto"/>
            <w:left w:val="none" w:sz="0" w:space="0" w:color="auto"/>
            <w:bottom w:val="none" w:sz="0" w:space="0" w:color="auto"/>
            <w:right w:val="none" w:sz="0" w:space="0" w:color="auto"/>
          </w:divBdr>
        </w:div>
        <w:div w:id="587806914">
          <w:marLeft w:val="0"/>
          <w:marRight w:val="0"/>
          <w:marTop w:val="0"/>
          <w:marBottom w:val="0"/>
          <w:divBdr>
            <w:top w:val="none" w:sz="0" w:space="0" w:color="auto"/>
            <w:left w:val="none" w:sz="0" w:space="0" w:color="auto"/>
            <w:bottom w:val="none" w:sz="0" w:space="0" w:color="auto"/>
            <w:right w:val="none" w:sz="0" w:space="0" w:color="auto"/>
          </w:divBdr>
        </w:div>
      </w:divsChild>
    </w:div>
    <w:div w:id="293826545">
      <w:bodyDiv w:val="1"/>
      <w:marLeft w:val="0"/>
      <w:marRight w:val="0"/>
      <w:marTop w:val="0"/>
      <w:marBottom w:val="0"/>
      <w:divBdr>
        <w:top w:val="none" w:sz="0" w:space="0" w:color="auto"/>
        <w:left w:val="none" w:sz="0" w:space="0" w:color="auto"/>
        <w:bottom w:val="none" w:sz="0" w:space="0" w:color="auto"/>
        <w:right w:val="none" w:sz="0" w:space="0" w:color="auto"/>
      </w:divBdr>
      <w:divsChild>
        <w:div w:id="1950817693">
          <w:marLeft w:val="0"/>
          <w:marRight w:val="0"/>
          <w:marTop w:val="0"/>
          <w:marBottom w:val="0"/>
          <w:divBdr>
            <w:top w:val="none" w:sz="0" w:space="0" w:color="auto"/>
            <w:left w:val="none" w:sz="0" w:space="0" w:color="auto"/>
            <w:bottom w:val="none" w:sz="0" w:space="0" w:color="auto"/>
            <w:right w:val="none" w:sz="0" w:space="0" w:color="auto"/>
          </w:divBdr>
        </w:div>
      </w:divsChild>
    </w:div>
    <w:div w:id="308705546">
      <w:bodyDiv w:val="1"/>
      <w:marLeft w:val="0"/>
      <w:marRight w:val="0"/>
      <w:marTop w:val="0"/>
      <w:marBottom w:val="0"/>
      <w:divBdr>
        <w:top w:val="none" w:sz="0" w:space="0" w:color="auto"/>
        <w:left w:val="none" w:sz="0" w:space="0" w:color="auto"/>
        <w:bottom w:val="none" w:sz="0" w:space="0" w:color="auto"/>
        <w:right w:val="none" w:sz="0" w:space="0" w:color="auto"/>
      </w:divBdr>
      <w:divsChild>
        <w:div w:id="2115662740">
          <w:marLeft w:val="0"/>
          <w:marRight w:val="0"/>
          <w:marTop w:val="0"/>
          <w:marBottom w:val="0"/>
          <w:divBdr>
            <w:top w:val="none" w:sz="0" w:space="0" w:color="auto"/>
            <w:left w:val="none" w:sz="0" w:space="0" w:color="auto"/>
            <w:bottom w:val="none" w:sz="0" w:space="0" w:color="auto"/>
            <w:right w:val="none" w:sz="0" w:space="0" w:color="auto"/>
          </w:divBdr>
        </w:div>
      </w:divsChild>
    </w:div>
    <w:div w:id="319963538">
      <w:bodyDiv w:val="1"/>
      <w:marLeft w:val="0"/>
      <w:marRight w:val="0"/>
      <w:marTop w:val="0"/>
      <w:marBottom w:val="0"/>
      <w:divBdr>
        <w:top w:val="none" w:sz="0" w:space="0" w:color="auto"/>
        <w:left w:val="none" w:sz="0" w:space="0" w:color="auto"/>
        <w:bottom w:val="none" w:sz="0" w:space="0" w:color="auto"/>
        <w:right w:val="none" w:sz="0" w:space="0" w:color="auto"/>
      </w:divBdr>
      <w:divsChild>
        <w:div w:id="401491401">
          <w:marLeft w:val="0"/>
          <w:marRight w:val="0"/>
          <w:marTop w:val="0"/>
          <w:marBottom w:val="0"/>
          <w:divBdr>
            <w:top w:val="none" w:sz="0" w:space="0" w:color="auto"/>
            <w:left w:val="none" w:sz="0" w:space="0" w:color="auto"/>
            <w:bottom w:val="none" w:sz="0" w:space="0" w:color="auto"/>
            <w:right w:val="none" w:sz="0" w:space="0" w:color="auto"/>
          </w:divBdr>
        </w:div>
        <w:div w:id="1302418238">
          <w:marLeft w:val="0"/>
          <w:marRight w:val="0"/>
          <w:marTop w:val="0"/>
          <w:marBottom w:val="0"/>
          <w:divBdr>
            <w:top w:val="none" w:sz="0" w:space="0" w:color="auto"/>
            <w:left w:val="none" w:sz="0" w:space="0" w:color="auto"/>
            <w:bottom w:val="none" w:sz="0" w:space="0" w:color="auto"/>
            <w:right w:val="none" w:sz="0" w:space="0" w:color="auto"/>
          </w:divBdr>
        </w:div>
        <w:div w:id="14086494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62152500">
              <w:marLeft w:val="0"/>
              <w:marRight w:val="0"/>
              <w:marTop w:val="0"/>
              <w:marBottom w:val="0"/>
              <w:divBdr>
                <w:top w:val="none" w:sz="0" w:space="0" w:color="auto"/>
                <w:left w:val="none" w:sz="0" w:space="0" w:color="auto"/>
                <w:bottom w:val="none" w:sz="0" w:space="0" w:color="auto"/>
                <w:right w:val="none" w:sz="0" w:space="0" w:color="auto"/>
              </w:divBdr>
            </w:div>
          </w:divsChild>
        </w:div>
        <w:div w:id="1268001531">
          <w:marLeft w:val="0"/>
          <w:marRight w:val="0"/>
          <w:marTop w:val="0"/>
          <w:marBottom w:val="0"/>
          <w:divBdr>
            <w:top w:val="none" w:sz="0" w:space="0" w:color="auto"/>
            <w:left w:val="none" w:sz="0" w:space="0" w:color="auto"/>
            <w:bottom w:val="none" w:sz="0" w:space="0" w:color="auto"/>
            <w:right w:val="none" w:sz="0" w:space="0" w:color="auto"/>
          </w:divBdr>
        </w:div>
        <w:div w:id="2089887902">
          <w:marLeft w:val="0"/>
          <w:marRight w:val="0"/>
          <w:marTop w:val="0"/>
          <w:marBottom w:val="0"/>
          <w:divBdr>
            <w:top w:val="none" w:sz="0" w:space="0" w:color="auto"/>
            <w:left w:val="none" w:sz="0" w:space="0" w:color="auto"/>
            <w:bottom w:val="none" w:sz="0" w:space="0" w:color="auto"/>
            <w:right w:val="none" w:sz="0" w:space="0" w:color="auto"/>
          </w:divBdr>
        </w:div>
        <w:div w:id="950239174">
          <w:marLeft w:val="0"/>
          <w:marRight w:val="0"/>
          <w:marTop w:val="0"/>
          <w:marBottom w:val="0"/>
          <w:divBdr>
            <w:top w:val="none" w:sz="0" w:space="0" w:color="auto"/>
            <w:left w:val="none" w:sz="0" w:space="0" w:color="auto"/>
            <w:bottom w:val="none" w:sz="0" w:space="0" w:color="auto"/>
            <w:right w:val="none" w:sz="0" w:space="0" w:color="auto"/>
          </w:divBdr>
        </w:div>
        <w:div w:id="185757183">
          <w:marLeft w:val="0"/>
          <w:marRight w:val="0"/>
          <w:marTop w:val="0"/>
          <w:marBottom w:val="0"/>
          <w:divBdr>
            <w:top w:val="none" w:sz="0" w:space="0" w:color="auto"/>
            <w:left w:val="none" w:sz="0" w:space="0" w:color="auto"/>
            <w:bottom w:val="none" w:sz="0" w:space="0" w:color="auto"/>
            <w:right w:val="none" w:sz="0" w:space="0" w:color="auto"/>
          </w:divBdr>
        </w:div>
        <w:div w:id="12039044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60174916">
              <w:marLeft w:val="0"/>
              <w:marRight w:val="0"/>
              <w:marTop w:val="0"/>
              <w:marBottom w:val="0"/>
              <w:divBdr>
                <w:top w:val="none" w:sz="0" w:space="0" w:color="auto"/>
                <w:left w:val="none" w:sz="0" w:space="0" w:color="auto"/>
                <w:bottom w:val="none" w:sz="0" w:space="0" w:color="auto"/>
                <w:right w:val="none" w:sz="0" w:space="0" w:color="auto"/>
              </w:divBdr>
            </w:div>
            <w:div w:id="24251948">
              <w:marLeft w:val="0"/>
              <w:marRight w:val="0"/>
              <w:marTop w:val="0"/>
              <w:marBottom w:val="0"/>
              <w:divBdr>
                <w:top w:val="none" w:sz="0" w:space="0" w:color="auto"/>
                <w:left w:val="none" w:sz="0" w:space="0" w:color="auto"/>
                <w:bottom w:val="none" w:sz="0" w:space="0" w:color="auto"/>
                <w:right w:val="none" w:sz="0" w:space="0" w:color="auto"/>
              </w:divBdr>
            </w:div>
            <w:div w:id="7591347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48523671">
                  <w:marLeft w:val="0"/>
                  <w:marRight w:val="0"/>
                  <w:marTop w:val="0"/>
                  <w:marBottom w:val="0"/>
                  <w:divBdr>
                    <w:top w:val="none" w:sz="0" w:space="0" w:color="auto"/>
                    <w:left w:val="none" w:sz="0" w:space="0" w:color="auto"/>
                    <w:bottom w:val="none" w:sz="0" w:space="0" w:color="auto"/>
                    <w:right w:val="none" w:sz="0" w:space="0" w:color="auto"/>
                  </w:divBdr>
                </w:div>
                <w:div w:id="1760516147">
                  <w:marLeft w:val="0"/>
                  <w:marRight w:val="0"/>
                  <w:marTop w:val="0"/>
                  <w:marBottom w:val="0"/>
                  <w:divBdr>
                    <w:top w:val="none" w:sz="0" w:space="0" w:color="auto"/>
                    <w:left w:val="none" w:sz="0" w:space="0" w:color="auto"/>
                    <w:bottom w:val="none" w:sz="0" w:space="0" w:color="auto"/>
                    <w:right w:val="none" w:sz="0" w:space="0" w:color="auto"/>
                  </w:divBdr>
                </w:div>
              </w:divsChild>
            </w:div>
            <w:div w:id="1014459707">
              <w:marLeft w:val="0"/>
              <w:marRight w:val="0"/>
              <w:marTop w:val="0"/>
              <w:marBottom w:val="0"/>
              <w:divBdr>
                <w:top w:val="none" w:sz="0" w:space="0" w:color="auto"/>
                <w:left w:val="none" w:sz="0" w:space="0" w:color="auto"/>
                <w:bottom w:val="none" w:sz="0" w:space="0" w:color="auto"/>
                <w:right w:val="none" w:sz="0" w:space="0" w:color="auto"/>
              </w:divBdr>
            </w:div>
            <w:div w:id="377974206">
              <w:marLeft w:val="0"/>
              <w:marRight w:val="0"/>
              <w:marTop w:val="0"/>
              <w:marBottom w:val="0"/>
              <w:divBdr>
                <w:top w:val="none" w:sz="0" w:space="0" w:color="auto"/>
                <w:left w:val="none" w:sz="0" w:space="0" w:color="auto"/>
                <w:bottom w:val="none" w:sz="0" w:space="0" w:color="auto"/>
                <w:right w:val="none" w:sz="0" w:space="0" w:color="auto"/>
              </w:divBdr>
            </w:div>
          </w:divsChild>
        </w:div>
        <w:div w:id="1448348816">
          <w:marLeft w:val="0"/>
          <w:marRight w:val="0"/>
          <w:marTop w:val="0"/>
          <w:marBottom w:val="0"/>
          <w:divBdr>
            <w:top w:val="none" w:sz="0" w:space="0" w:color="auto"/>
            <w:left w:val="none" w:sz="0" w:space="0" w:color="auto"/>
            <w:bottom w:val="none" w:sz="0" w:space="0" w:color="auto"/>
            <w:right w:val="none" w:sz="0" w:space="0" w:color="auto"/>
          </w:divBdr>
        </w:div>
        <w:div w:id="58793977">
          <w:marLeft w:val="0"/>
          <w:marRight w:val="0"/>
          <w:marTop w:val="0"/>
          <w:marBottom w:val="0"/>
          <w:divBdr>
            <w:top w:val="none" w:sz="0" w:space="0" w:color="auto"/>
            <w:left w:val="none" w:sz="0" w:space="0" w:color="auto"/>
            <w:bottom w:val="none" w:sz="0" w:space="0" w:color="auto"/>
            <w:right w:val="none" w:sz="0" w:space="0" w:color="auto"/>
          </w:divBdr>
        </w:div>
        <w:div w:id="879588791">
          <w:marLeft w:val="0"/>
          <w:marRight w:val="0"/>
          <w:marTop w:val="0"/>
          <w:marBottom w:val="0"/>
          <w:divBdr>
            <w:top w:val="none" w:sz="0" w:space="0" w:color="auto"/>
            <w:left w:val="none" w:sz="0" w:space="0" w:color="auto"/>
            <w:bottom w:val="none" w:sz="0" w:space="0" w:color="auto"/>
            <w:right w:val="none" w:sz="0" w:space="0" w:color="auto"/>
          </w:divBdr>
        </w:div>
      </w:divsChild>
    </w:div>
    <w:div w:id="325018586">
      <w:bodyDiv w:val="1"/>
      <w:marLeft w:val="0"/>
      <w:marRight w:val="0"/>
      <w:marTop w:val="0"/>
      <w:marBottom w:val="0"/>
      <w:divBdr>
        <w:top w:val="none" w:sz="0" w:space="0" w:color="auto"/>
        <w:left w:val="none" w:sz="0" w:space="0" w:color="auto"/>
        <w:bottom w:val="none" w:sz="0" w:space="0" w:color="auto"/>
        <w:right w:val="none" w:sz="0" w:space="0" w:color="auto"/>
      </w:divBdr>
      <w:divsChild>
        <w:div w:id="891422477">
          <w:marLeft w:val="0"/>
          <w:marRight w:val="0"/>
          <w:marTop w:val="0"/>
          <w:marBottom w:val="0"/>
          <w:divBdr>
            <w:top w:val="none" w:sz="0" w:space="0" w:color="auto"/>
            <w:left w:val="none" w:sz="0" w:space="0" w:color="auto"/>
            <w:bottom w:val="none" w:sz="0" w:space="0" w:color="auto"/>
            <w:right w:val="none" w:sz="0" w:space="0" w:color="auto"/>
          </w:divBdr>
        </w:div>
        <w:div w:id="415711390">
          <w:marLeft w:val="0"/>
          <w:marRight w:val="0"/>
          <w:marTop w:val="0"/>
          <w:marBottom w:val="0"/>
          <w:divBdr>
            <w:top w:val="none" w:sz="0" w:space="0" w:color="auto"/>
            <w:left w:val="none" w:sz="0" w:space="0" w:color="auto"/>
            <w:bottom w:val="none" w:sz="0" w:space="0" w:color="auto"/>
            <w:right w:val="none" w:sz="0" w:space="0" w:color="auto"/>
          </w:divBdr>
        </w:div>
      </w:divsChild>
    </w:div>
    <w:div w:id="330530012">
      <w:bodyDiv w:val="1"/>
      <w:marLeft w:val="0"/>
      <w:marRight w:val="0"/>
      <w:marTop w:val="0"/>
      <w:marBottom w:val="0"/>
      <w:divBdr>
        <w:top w:val="none" w:sz="0" w:space="0" w:color="auto"/>
        <w:left w:val="none" w:sz="0" w:space="0" w:color="auto"/>
        <w:bottom w:val="none" w:sz="0" w:space="0" w:color="auto"/>
        <w:right w:val="none" w:sz="0" w:space="0" w:color="auto"/>
      </w:divBdr>
      <w:divsChild>
        <w:div w:id="1656105157">
          <w:marLeft w:val="0"/>
          <w:marRight w:val="0"/>
          <w:marTop w:val="0"/>
          <w:marBottom w:val="0"/>
          <w:divBdr>
            <w:top w:val="none" w:sz="0" w:space="0" w:color="auto"/>
            <w:left w:val="none" w:sz="0" w:space="0" w:color="auto"/>
            <w:bottom w:val="none" w:sz="0" w:space="0" w:color="auto"/>
            <w:right w:val="none" w:sz="0" w:space="0" w:color="auto"/>
          </w:divBdr>
        </w:div>
        <w:div w:id="275647169">
          <w:marLeft w:val="0"/>
          <w:marRight w:val="0"/>
          <w:marTop w:val="0"/>
          <w:marBottom w:val="0"/>
          <w:divBdr>
            <w:top w:val="none" w:sz="0" w:space="0" w:color="auto"/>
            <w:left w:val="none" w:sz="0" w:space="0" w:color="auto"/>
            <w:bottom w:val="none" w:sz="0" w:space="0" w:color="auto"/>
            <w:right w:val="none" w:sz="0" w:space="0" w:color="auto"/>
          </w:divBdr>
        </w:div>
        <w:div w:id="364215706">
          <w:marLeft w:val="0"/>
          <w:marRight w:val="0"/>
          <w:marTop w:val="0"/>
          <w:marBottom w:val="0"/>
          <w:divBdr>
            <w:top w:val="none" w:sz="0" w:space="0" w:color="auto"/>
            <w:left w:val="none" w:sz="0" w:space="0" w:color="auto"/>
            <w:bottom w:val="none" w:sz="0" w:space="0" w:color="auto"/>
            <w:right w:val="none" w:sz="0" w:space="0" w:color="auto"/>
          </w:divBdr>
        </w:div>
        <w:div w:id="499084142">
          <w:marLeft w:val="0"/>
          <w:marRight w:val="0"/>
          <w:marTop w:val="0"/>
          <w:marBottom w:val="0"/>
          <w:divBdr>
            <w:top w:val="none" w:sz="0" w:space="0" w:color="auto"/>
            <w:left w:val="none" w:sz="0" w:space="0" w:color="auto"/>
            <w:bottom w:val="none" w:sz="0" w:space="0" w:color="auto"/>
            <w:right w:val="none" w:sz="0" w:space="0" w:color="auto"/>
          </w:divBdr>
        </w:div>
      </w:divsChild>
    </w:div>
    <w:div w:id="346252370">
      <w:bodyDiv w:val="1"/>
      <w:marLeft w:val="0"/>
      <w:marRight w:val="0"/>
      <w:marTop w:val="0"/>
      <w:marBottom w:val="0"/>
      <w:divBdr>
        <w:top w:val="none" w:sz="0" w:space="0" w:color="auto"/>
        <w:left w:val="none" w:sz="0" w:space="0" w:color="auto"/>
        <w:bottom w:val="none" w:sz="0" w:space="0" w:color="auto"/>
        <w:right w:val="none" w:sz="0" w:space="0" w:color="auto"/>
      </w:divBdr>
      <w:divsChild>
        <w:div w:id="388841721">
          <w:marLeft w:val="0"/>
          <w:marRight w:val="0"/>
          <w:marTop w:val="0"/>
          <w:marBottom w:val="0"/>
          <w:divBdr>
            <w:top w:val="none" w:sz="0" w:space="0" w:color="auto"/>
            <w:left w:val="none" w:sz="0" w:space="0" w:color="auto"/>
            <w:bottom w:val="none" w:sz="0" w:space="0" w:color="auto"/>
            <w:right w:val="none" w:sz="0" w:space="0" w:color="auto"/>
          </w:divBdr>
        </w:div>
        <w:div w:id="444157120">
          <w:marLeft w:val="0"/>
          <w:marRight w:val="0"/>
          <w:marTop w:val="0"/>
          <w:marBottom w:val="0"/>
          <w:divBdr>
            <w:top w:val="none" w:sz="0" w:space="0" w:color="auto"/>
            <w:left w:val="none" w:sz="0" w:space="0" w:color="auto"/>
            <w:bottom w:val="none" w:sz="0" w:space="0" w:color="auto"/>
            <w:right w:val="none" w:sz="0" w:space="0" w:color="auto"/>
          </w:divBdr>
        </w:div>
        <w:div w:id="1991012565">
          <w:marLeft w:val="0"/>
          <w:marRight w:val="0"/>
          <w:marTop w:val="0"/>
          <w:marBottom w:val="0"/>
          <w:divBdr>
            <w:top w:val="none" w:sz="0" w:space="0" w:color="auto"/>
            <w:left w:val="none" w:sz="0" w:space="0" w:color="auto"/>
            <w:bottom w:val="none" w:sz="0" w:space="0" w:color="auto"/>
            <w:right w:val="none" w:sz="0" w:space="0" w:color="auto"/>
          </w:divBdr>
        </w:div>
        <w:div w:id="1383943458">
          <w:marLeft w:val="0"/>
          <w:marRight w:val="0"/>
          <w:marTop w:val="0"/>
          <w:marBottom w:val="0"/>
          <w:divBdr>
            <w:top w:val="none" w:sz="0" w:space="0" w:color="auto"/>
            <w:left w:val="none" w:sz="0" w:space="0" w:color="auto"/>
            <w:bottom w:val="none" w:sz="0" w:space="0" w:color="auto"/>
            <w:right w:val="none" w:sz="0" w:space="0" w:color="auto"/>
          </w:divBdr>
        </w:div>
        <w:div w:id="602691226">
          <w:marLeft w:val="0"/>
          <w:marRight w:val="0"/>
          <w:marTop w:val="0"/>
          <w:marBottom w:val="0"/>
          <w:divBdr>
            <w:top w:val="none" w:sz="0" w:space="0" w:color="auto"/>
            <w:left w:val="none" w:sz="0" w:space="0" w:color="auto"/>
            <w:bottom w:val="none" w:sz="0" w:space="0" w:color="auto"/>
            <w:right w:val="none" w:sz="0" w:space="0" w:color="auto"/>
          </w:divBdr>
        </w:div>
        <w:div w:id="1910534194">
          <w:marLeft w:val="0"/>
          <w:marRight w:val="0"/>
          <w:marTop w:val="0"/>
          <w:marBottom w:val="0"/>
          <w:divBdr>
            <w:top w:val="none" w:sz="0" w:space="0" w:color="auto"/>
            <w:left w:val="none" w:sz="0" w:space="0" w:color="auto"/>
            <w:bottom w:val="none" w:sz="0" w:space="0" w:color="auto"/>
            <w:right w:val="none" w:sz="0" w:space="0" w:color="auto"/>
          </w:divBdr>
        </w:div>
        <w:div w:id="1392771469">
          <w:marLeft w:val="0"/>
          <w:marRight w:val="0"/>
          <w:marTop w:val="0"/>
          <w:marBottom w:val="0"/>
          <w:divBdr>
            <w:top w:val="none" w:sz="0" w:space="0" w:color="auto"/>
            <w:left w:val="none" w:sz="0" w:space="0" w:color="auto"/>
            <w:bottom w:val="none" w:sz="0" w:space="0" w:color="auto"/>
            <w:right w:val="none" w:sz="0" w:space="0" w:color="auto"/>
          </w:divBdr>
        </w:div>
      </w:divsChild>
    </w:div>
    <w:div w:id="361247134">
      <w:bodyDiv w:val="1"/>
      <w:marLeft w:val="0"/>
      <w:marRight w:val="0"/>
      <w:marTop w:val="0"/>
      <w:marBottom w:val="0"/>
      <w:divBdr>
        <w:top w:val="none" w:sz="0" w:space="0" w:color="auto"/>
        <w:left w:val="none" w:sz="0" w:space="0" w:color="auto"/>
        <w:bottom w:val="none" w:sz="0" w:space="0" w:color="auto"/>
        <w:right w:val="none" w:sz="0" w:space="0" w:color="auto"/>
      </w:divBdr>
      <w:divsChild>
        <w:div w:id="1988169753">
          <w:marLeft w:val="0"/>
          <w:marRight w:val="0"/>
          <w:marTop w:val="0"/>
          <w:marBottom w:val="0"/>
          <w:divBdr>
            <w:top w:val="none" w:sz="0" w:space="0" w:color="auto"/>
            <w:left w:val="none" w:sz="0" w:space="0" w:color="auto"/>
            <w:bottom w:val="none" w:sz="0" w:space="0" w:color="auto"/>
            <w:right w:val="none" w:sz="0" w:space="0" w:color="auto"/>
          </w:divBdr>
        </w:div>
        <w:div w:id="694884610">
          <w:marLeft w:val="0"/>
          <w:marRight w:val="0"/>
          <w:marTop w:val="0"/>
          <w:marBottom w:val="0"/>
          <w:divBdr>
            <w:top w:val="none" w:sz="0" w:space="0" w:color="auto"/>
            <w:left w:val="none" w:sz="0" w:space="0" w:color="auto"/>
            <w:bottom w:val="none" w:sz="0" w:space="0" w:color="auto"/>
            <w:right w:val="none" w:sz="0" w:space="0" w:color="auto"/>
          </w:divBdr>
        </w:div>
        <w:div w:id="1930112882">
          <w:marLeft w:val="0"/>
          <w:marRight w:val="0"/>
          <w:marTop w:val="0"/>
          <w:marBottom w:val="0"/>
          <w:divBdr>
            <w:top w:val="none" w:sz="0" w:space="0" w:color="auto"/>
            <w:left w:val="none" w:sz="0" w:space="0" w:color="auto"/>
            <w:bottom w:val="none" w:sz="0" w:space="0" w:color="auto"/>
            <w:right w:val="none" w:sz="0" w:space="0" w:color="auto"/>
          </w:divBdr>
        </w:div>
        <w:div w:id="984239354">
          <w:marLeft w:val="0"/>
          <w:marRight w:val="0"/>
          <w:marTop w:val="0"/>
          <w:marBottom w:val="0"/>
          <w:divBdr>
            <w:top w:val="none" w:sz="0" w:space="0" w:color="auto"/>
            <w:left w:val="none" w:sz="0" w:space="0" w:color="auto"/>
            <w:bottom w:val="none" w:sz="0" w:space="0" w:color="auto"/>
            <w:right w:val="none" w:sz="0" w:space="0" w:color="auto"/>
          </w:divBdr>
        </w:div>
        <w:div w:id="810173840">
          <w:marLeft w:val="0"/>
          <w:marRight w:val="0"/>
          <w:marTop w:val="0"/>
          <w:marBottom w:val="0"/>
          <w:divBdr>
            <w:top w:val="none" w:sz="0" w:space="0" w:color="auto"/>
            <w:left w:val="none" w:sz="0" w:space="0" w:color="auto"/>
            <w:bottom w:val="none" w:sz="0" w:space="0" w:color="auto"/>
            <w:right w:val="none" w:sz="0" w:space="0" w:color="auto"/>
          </w:divBdr>
        </w:div>
        <w:div w:id="995378052">
          <w:marLeft w:val="0"/>
          <w:marRight w:val="0"/>
          <w:marTop w:val="0"/>
          <w:marBottom w:val="0"/>
          <w:divBdr>
            <w:top w:val="none" w:sz="0" w:space="0" w:color="auto"/>
            <w:left w:val="none" w:sz="0" w:space="0" w:color="auto"/>
            <w:bottom w:val="none" w:sz="0" w:space="0" w:color="auto"/>
            <w:right w:val="none" w:sz="0" w:space="0" w:color="auto"/>
          </w:divBdr>
        </w:div>
        <w:div w:id="875583383">
          <w:marLeft w:val="0"/>
          <w:marRight w:val="0"/>
          <w:marTop w:val="0"/>
          <w:marBottom w:val="0"/>
          <w:divBdr>
            <w:top w:val="none" w:sz="0" w:space="0" w:color="auto"/>
            <w:left w:val="none" w:sz="0" w:space="0" w:color="auto"/>
            <w:bottom w:val="none" w:sz="0" w:space="0" w:color="auto"/>
            <w:right w:val="none" w:sz="0" w:space="0" w:color="auto"/>
          </w:divBdr>
        </w:div>
        <w:div w:id="1850950457">
          <w:marLeft w:val="0"/>
          <w:marRight w:val="0"/>
          <w:marTop w:val="0"/>
          <w:marBottom w:val="0"/>
          <w:divBdr>
            <w:top w:val="none" w:sz="0" w:space="0" w:color="auto"/>
            <w:left w:val="none" w:sz="0" w:space="0" w:color="auto"/>
            <w:bottom w:val="none" w:sz="0" w:space="0" w:color="auto"/>
            <w:right w:val="none" w:sz="0" w:space="0" w:color="auto"/>
          </w:divBdr>
        </w:div>
        <w:div w:id="1964799475">
          <w:marLeft w:val="0"/>
          <w:marRight w:val="0"/>
          <w:marTop w:val="0"/>
          <w:marBottom w:val="0"/>
          <w:divBdr>
            <w:top w:val="none" w:sz="0" w:space="0" w:color="auto"/>
            <w:left w:val="none" w:sz="0" w:space="0" w:color="auto"/>
            <w:bottom w:val="none" w:sz="0" w:space="0" w:color="auto"/>
            <w:right w:val="none" w:sz="0" w:space="0" w:color="auto"/>
          </w:divBdr>
        </w:div>
        <w:div w:id="314914398">
          <w:marLeft w:val="0"/>
          <w:marRight w:val="0"/>
          <w:marTop w:val="0"/>
          <w:marBottom w:val="0"/>
          <w:divBdr>
            <w:top w:val="none" w:sz="0" w:space="0" w:color="auto"/>
            <w:left w:val="none" w:sz="0" w:space="0" w:color="auto"/>
            <w:bottom w:val="none" w:sz="0" w:space="0" w:color="auto"/>
            <w:right w:val="none" w:sz="0" w:space="0" w:color="auto"/>
          </w:divBdr>
        </w:div>
        <w:div w:id="1514955591">
          <w:marLeft w:val="0"/>
          <w:marRight w:val="0"/>
          <w:marTop w:val="0"/>
          <w:marBottom w:val="0"/>
          <w:divBdr>
            <w:top w:val="none" w:sz="0" w:space="0" w:color="auto"/>
            <w:left w:val="none" w:sz="0" w:space="0" w:color="auto"/>
            <w:bottom w:val="none" w:sz="0" w:space="0" w:color="auto"/>
            <w:right w:val="none" w:sz="0" w:space="0" w:color="auto"/>
          </w:divBdr>
        </w:div>
        <w:div w:id="1165782933">
          <w:marLeft w:val="0"/>
          <w:marRight w:val="0"/>
          <w:marTop w:val="0"/>
          <w:marBottom w:val="0"/>
          <w:divBdr>
            <w:top w:val="none" w:sz="0" w:space="0" w:color="auto"/>
            <w:left w:val="none" w:sz="0" w:space="0" w:color="auto"/>
            <w:bottom w:val="none" w:sz="0" w:space="0" w:color="auto"/>
            <w:right w:val="none" w:sz="0" w:space="0" w:color="auto"/>
          </w:divBdr>
        </w:div>
        <w:div w:id="1117524599">
          <w:marLeft w:val="0"/>
          <w:marRight w:val="0"/>
          <w:marTop w:val="0"/>
          <w:marBottom w:val="0"/>
          <w:divBdr>
            <w:top w:val="none" w:sz="0" w:space="0" w:color="auto"/>
            <w:left w:val="none" w:sz="0" w:space="0" w:color="auto"/>
            <w:bottom w:val="none" w:sz="0" w:space="0" w:color="auto"/>
            <w:right w:val="none" w:sz="0" w:space="0" w:color="auto"/>
          </w:divBdr>
        </w:div>
        <w:div w:id="1784959273">
          <w:marLeft w:val="0"/>
          <w:marRight w:val="0"/>
          <w:marTop w:val="0"/>
          <w:marBottom w:val="0"/>
          <w:divBdr>
            <w:top w:val="none" w:sz="0" w:space="0" w:color="auto"/>
            <w:left w:val="none" w:sz="0" w:space="0" w:color="auto"/>
            <w:bottom w:val="none" w:sz="0" w:space="0" w:color="auto"/>
            <w:right w:val="none" w:sz="0" w:space="0" w:color="auto"/>
          </w:divBdr>
        </w:div>
        <w:div w:id="803697399">
          <w:marLeft w:val="0"/>
          <w:marRight w:val="0"/>
          <w:marTop w:val="0"/>
          <w:marBottom w:val="0"/>
          <w:divBdr>
            <w:top w:val="none" w:sz="0" w:space="0" w:color="auto"/>
            <w:left w:val="none" w:sz="0" w:space="0" w:color="auto"/>
            <w:bottom w:val="none" w:sz="0" w:space="0" w:color="auto"/>
            <w:right w:val="none" w:sz="0" w:space="0" w:color="auto"/>
          </w:divBdr>
        </w:div>
        <w:div w:id="568804407">
          <w:marLeft w:val="0"/>
          <w:marRight w:val="0"/>
          <w:marTop w:val="0"/>
          <w:marBottom w:val="0"/>
          <w:divBdr>
            <w:top w:val="none" w:sz="0" w:space="0" w:color="auto"/>
            <w:left w:val="none" w:sz="0" w:space="0" w:color="auto"/>
            <w:bottom w:val="none" w:sz="0" w:space="0" w:color="auto"/>
            <w:right w:val="none" w:sz="0" w:space="0" w:color="auto"/>
          </w:divBdr>
        </w:div>
      </w:divsChild>
    </w:div>
    <w:div w:id="363482808">
      <w:bodyDiv w:val="1"/>
      <w:marLeft w:val="0"/>
      <w:marRight w:val="0"/>
      <w:marTop w:val="0"/>
      <w:marBottom w:val="0"/>
      <w:divBdr>
        <w:top w:val="none" w:sz="0" w:space="0" w:color="auto"/>
        <w:left w:val="none" w:sz="0" w:space="0" w:color="auto"/>
        <w:bottom w:val="none" w:sz="0" w:space="0" w:color="auto"/>
        <w:right w:val="none" w:sz="0" w:space="0" w:color="auto"/>
      </w:divBdr>
      <w:divsChild>
        <w:div w:id="122426586">
          <w:marLeft w:val="0"/>
          <w:marRight w:val="0"/>
          <w:marTop w:val="0"/>
          <w:marBottom w:val="0"/>
          <w:divBdr>
            <w:top w:val="none" w:sz="0" w:space="0" w:color="auto"/>
            <w:left w:val="none" w:sz="0" w:space="0" w:color="auto"/>
            <w:bottom w:val="none" w:sz="0" w:space="0" w:color="auto"/>
            <w:right w:val="none" w:sz="0" w:space="0" w:color="auto"/>
          </w:divBdr>
        </w:div>
        <w:div w:id="51079604">
          <w:marLeft w:val="0"/>
          <w:marRight w:val="0"/>
          <w:marTop w:val="0"/>
          <w:marBottom w:val="0"/>
          <w:divBdr>
            <w:top w:val="none" w:sz="0" w:space="0" w:color="auto"/>
            <w:left w:val="none" w:sz="0" w:space="0" w:color="auto"/>
            <w:bottom w:val="none" w:sz="0" w:space="0" w:color="auto"/>
            <w:right w:val="none" w:sz="0" w:space="0" w:color="auto"/>
          </w:divBdr>
        </w:div>
        <w:div w:id="1400518687">
          <w:marLeft w:val="0"/>
          <w:marRight w:val="0"/>
          <w:marTop w:val="0"/>
          <w:marBottom w:val="0"/>
          <w:divBdr>
            <w:top w:val="none" w:sz="0" w:space="0" w:color="auto"/>
            <w:left w:val="none" w:sz="0" w:space="0" w:color="auto"/>
            <w:bottom w:val="none" w:sz="0" w:space="0" w:color="auto"/>
            <w:right w:val="none" w:sz="0" w:space="0" w:color="auto"/>
          </w:divBdr>
        </w:div>
        <w:div w:id="253828734">
          <w:marLeft w:val="0"/>
          <w:marRight w:val="0"/>
          <w:marTop w:val="0"/>
          <w:marBottom w:val="0"/>
          <w:divBdr>
            <w:top w:val="none" w:sz="0" w:space="0" w:color="auto"/>
            <w:left w:val="none" w:sz="0" w:space="0" w:color="auto"/>
            <w:bottom w:val="none" w:sz="0" w:space="0" w:color="auto"/>
            <w:right w:val="none" w:sz="0" w:space="0" w:color="auto"/>
          </w:divBdr>
        </w:div>
        <w:div w:id="1534228347">
          <w:marLeft w:val="0"/>
          <w:marRight w:val="0"/>
          <w:marTop w:val="0"/>
          <w:marBottom w:val="0"/>
          <w:divBdr>
            <w:top w:val="none" w:sz="0" w:space="0" w:color="auto"/>
            <w:left w:val="none" w:sz="0" w:space="0" w:color="auto"/>
            <w:bottom w:val="none" w:sz="0" w:space="0" w:color="auto"/>
            <w:right w:val="none" w:sz="0" w:space="0" w:color="auto"/>
          </w:divBdr>
        </w:div>
        <w:div w:id="1151751301">
          <w:marLeft w:val="0"/>
          <w:marRight w:val="0"/>
          <w:marTop w:val="0"/>
          <w:marBottom w:val="0"/>
          <w:divBdr>
            <w:top w:val="none" w:sz="0" w:space="0" w:color="auto"/>
            <w:left w:val="none" w:sz="0" w:space="0" w:color="auto"/>
            <w:bottom w:val="none" w:sz="0" w:space="0" w:color="auto"/>
            <w:right w:val="none" w:sz="0" w:space="0" w:color="auto"/>
          </w:divBdr>
        </w:div>
        <w:div w:id="329143388">
          <w:marLeft w:val="0"/>
          <w:marRight w:val="0"/>
          <w:marTop w:val="0"/>
          <w:marBottom w:val="0"/>
          <w:divBdr>
            <w:top w:val="none" w:sz="0" w:space="0" w:color="auto"/>
            <w:left w:val="none" w:sz="0" w:space="0" w:color="auto"/>
            <w:bottom w:val="none" w:sz="0" w:space="0" w:color="auto"/>
            <w:right w:val="none" w:sz="0" w:space="0" w:color="auto"/>
          </w:divBdr>
        </w:div>
        <w:div w:id="1581989183">
          <w:marLeft w:val="0"/>
          <w:marRight w:val="0"/>
          <w:marTop w:val="0"/>
          <w:marBottom w:val="0"/>
          <w:divBdr>
            <w:top w:val="none" w:sz="0" w:space="0" w:color="auto"/>
            <w:left w:val="none" w:sz="0" w:space="0" w:color="auto"/>
            <w:bottom w:val="none" w:sz="0" w:space="0" w:color="auto"/>
            <w:right w:val="none" w:sz="0" w:space="0" w:color="auto"/>
          </w:divBdr>
        </w:div>
        <w:div w:id="791286905">
          <w:marLeft w:val="0"/>
          <w:marRight w:val="0"/>
          <w:marTop w:val="0"/>
          <w:marBottom w:val="0"/>
          <w:divBdr>
            <w:top w:val="none" w:sz="0" w:space="0" w:color="auto"/>
            <w:left w:val="none" w:sz="0" w:space="0" w:color="auto"/>
            <w:bottom w:val="none" w:sz="0" w:space="0" w:color="auto"/>
            <w:right w:val="none" w:sz="0" w:space="0" w:color="auto"/>
          </w:divBdr>
        </w:div>
        <w:div w:id="1705401641">
          <w:marLeft w:val="0"/>
          <w:marRight w:val="0"/>
          <w:marTop w:val="0"/>
          <w:marBottom w:val="0"/>
          <w:divBdr>
            <w:top w:val="none" w:sz="0" w:space="0" w:color="auto"/>
            <w:left w:val="none" w:sz="0" w:space="0" w:color="auto"/>
            <w:bottom w:val="none" w:sz="0" w:space="0" w:color="auto"/>
            <w:right w:val="none" w:sz="0" w:space="0" w:color="auto"/>
          </w:divBdr>
        </w:div>
        <w:div w:id="94256387">
          <w:marLeft w:val="0"/>
          <w:marRight w:val="0"/>
          <w:marTop w:val="0"/>
          <w:marBottom w:val="0"/>
          <w:divBdr>
            <w:top w:val="none" w:sz="0" w:space="0" w:color="auto"/>
            <w:left w:val="none" w:sz="0" w:space="0" w:color="auto"/>
            <w:bottom w:val="none" w:sz="0" w:space="0" w:color="auto"/>
            <w:right w:val="none" w:sz="0" w:space="0" w:color="auto"/>
          </w:divBdr>
        </w:div>
        <w:div w:id="883830656">
          <w:marLeft w:val="0"/>
          <w:marRight w:val="0"/>
          <w:marTop w:val="0"/>
          <w:marBottom w:val="0"/>
          <w:divBdr>
            <w:top w:val="none" w:sz="0" w:space="0" w:color="auto"/>
            <w:left w:val="none" w:sz="0" w:space="0" w:color="auto"/>
            <w:bottom w:val="none" w:sz="0" w:space="0" w:color="auto"/>
            <w:right w:val="none" w:sz="0" w:space="0" w:color="auto"/>
          </w:divBdr>
        </w:div>
        <w:div w:id="1423645725">
          <w:marLeft w:val="0"/>
          <w:marRight w:val="0"/>
          <w:marTop w:val="0"/>
          <w:marBottom w:val="0"/>
          <w:divBdr>
            <w:top w:val="none" w:sz="0" w:space="0" w:color="auto"/>
            <w:left w:val="none" w:sz="0" w:space="0" w:color="auto"/>
            <w:bottom w:val="none" w:sz="0" w:space="0" w:color="auto"/>
            <w:right w:val="none" w:sz="0" w:space="0" w:color="auto"/>
          </w:divBdr>
        </w:div>
      </w:divsChild>
    </w:div>
    <w:div w:id="364214115">
      <w:bodyDiv w:val="1"/>
      <w:marLeft w:val="0"/>
      <w:marRight w:val="0"/>
      <w:marTop w:val="0"/>
      <w:marBottom w:val="0"/>
      <w:divBdr>
        <w:top w:val="none" w:sz="0" w:space="0" w:color="auto"/>
        <w:left w:val="none" w:sz="0" w:space="0" w:color="auto"/>
        <w:bottom w:val="none" w:sz="0" w:space="0" w:color="auto"/>
        <w:right w:val="none" w:sz="0" w:space="0" w:color="auto"/>
      </w:divBdr>
      <w:divsChild>
        <w:div w:id="1323969643">
          <w:marLeft w:val="0"/>
          <w:marRight w:val="0"/>
          <w:marTop w:val="0"/>
          <w:marBottom w:val="0"/>
          <w:divBdr>
            <w:top w:val="none" w:sz="0" w:space="0" w:color="auto"/>
            <w:left w:val="none" w:sz="0" w:space="0" w:color="auto"/>
            <w:bottom w:val="none" w:sz="0" w:space="0" w:color="auto"/>
            <w:right w:val="none" w:sz="0" w:space="0" w:color="auto"/>
          </w:divBdr>
        </w:div>
      </w:divsChild>
    </w:div>
    <w:div w:id="367881001">
      <w:bodyDiv w:val="1"/>
      <w:marLeft w:val="0"/>
      <w:marRight w:val="0"/>
      <w:marTop w:val="0"/>
      <w:marBottom w:val="0"/>
      <w:divBdr>
        <w:top w:val="none" w:sz="0" w:space="0" w:color="auto"/>
        <w:left w:val="none" w:sz="0" w:space="0" w:color="auto"/>
        <w:bottom w:val="none" w:sz="0" w:space="0" w:color="auto"/>
        <w:right w:val="none" w:sz="0" w:space="0" w:color="auto"/>
      </w:divBdr>
      <w:divsChild>
        <w:div w:id="1999535553">
          <w:marLeft w:val="0"/>
          <w:marRight w:val="0"/>
          <w:marTop w:val="0"/>
          <w:marBottom w:val="0"/>
          <w:divBdr>
            <w:top w:val="none" w:sz="0" w:space="0" w:color="auto"/>
            <w:left w:val="none" w:sz="0" w:space="0" w:color="auto"/>
            <w:bottom w:val="none" w:sz="0" w:space="0" w:color="auto"/>
            <w:right w:val="none" w:sz="0" w:space="0" w:color="auto"/>
          </w:divBdr>
        </w:div>
        <w:div w:id="2088113117">
          <w:marLeft w:val="0"/>
          <w:marRight w:val="0"/>
          <w:marTop w:val="0"/>
          <w:marBottom w:val="0"/>
          <w:divBdr>
            <w:top w:val="none" w:sz="0" w:space="0" w:color="auto"/>
            <w:left w:val="none" w:sz="0" w:space="0" w:color="auto"/>
            <w:bottom w:val="none" w:sz="0" w:space="0" w:color="auto"/>
            <w:right w:val="none" w:sz="0" w:space="0" w:color="auto"/>
          </w:divBdr>
        </w:div>
        <w:div w:id="473570588">
          <w:marLeft w:val="0"/>
          <w:marRight w:val="0"/>
          <w:marTop w:val="0"/>
          <w:marBottom w:val="0"/>
          <w:divBdr>
            <w:top w:val="none" w:sz="0" w:space="0" w:color="auto"/>
            <w:left w:val="none" w:sz="0" w:space="0" w:color="auto"/>
            <w:bottom w:val="none" w:sz="0" w:space="0" w:color="auto"/>
            <w:right w:val="none" w:sz="0" w:space="0" w:color="auto"/>
          </w:divBdr>
        </w:div>
        <w:div w:id="1572540017">
          <w:marLeft w:val="0"/>
          <w:marRight w:val="0"/>
          <w:marTop w:val="0"/>
          <w:marBottom w:val="0"/>
          <w:divBdr>
            <w:top w:val="none" w:sz="0" w:space="0" w:color="auto"/>
            <w:left w:val="none" w:sz="0" w:space="0" w:color="auto"/>
            <w:bottom w:val="none" w:sz="0" w:space="0" w:color="auto"/>
            <w:right w:val="none" w:sz="0" w:space="0" w:color="auto"/>
          </w:divBdr>
        </w:div>
        <w:div w:id="448209024">
          <w:marLeft w:val="0"/>
          <w:marRight w:val="0"/>
          <w:marTop w:val="0"/>
          <w:marBottom w:val="0"/>
          <w:divBdr>
            <w:top w:val="none" w:sz="0" w:space="0" w:color="auto"/>
            <w:left w:val="none" w:sz="0" w:space="0" w:color="auto"/>
            <w:bottom w:val="none" w:sz="0" w:space="0" w:color="auto"/>
            <w:right w:val="none" w:sz="0" w:space="0" w:color="auto"/>
          </w:divBdr>
        </w:div>
        <w:div w:id="1775401321">
          <w:marLeft w:val="0"/>
          <w:marRight w:val="0"/>
          <w:marTop w:val="0"/>
          <w:marBottom w:val="0"/>
          <w:divBdr>
            <w:top w:val="none" w:sz="0" w:space="0" w:color="auto"/>
            <w:left w:val="none" w:sz="0" w:space="0" w:color="auto"/>
            <w:bottom w:val="none" w:sz="0" w:space="0" w:color="auto"/>
            <w:right w:val="none" w:sz="0" w:space="0" w:color="auto"/>
          </w:divBdr>
        </w:div>
        <w:div w:id="4522106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8181922">
              <w:marLeft w:val="0"/>
              <w:marRight w:val="0"/>
              <w:marTop w:val="0"/>
              <w:marBottom w:val="0"/>
              <w:divBdr>
                <w:top w:val="none" w:sz="0" w:space="0" w:color="auto"/>
                <w:left w:val="none" w:sz="0" w:space="0" w:color="auto"/>
                <w:bottom w:val="none" w:sz="0" w:space="0" w:color="auto"/>
                <w:right w:val="none" w:sz="0" w:space="0" w:color="auto"/>
              </w:divBdr>
            </w:div>
            <w:div w:id="1594514188">
              <w:marLeft w:val="0"/>
              <w:marRight w:val="0"/>
              <w:marTop w:val="0"/>
              <w:marBottom w:val="0"/>
              <w:divBdr>
                <w:top w:val="none" w:sz="0" w:space="0" w:color="auto"/>
                <w:left w:val="none" w:sz="0" w:space="0" w:color="auto"/>
                <w:bottom w:val="none" w:sz="0" w:space="0" w:color="auto"/>
                <w:right w:val="none" w:sz="0" w:space="0" w:color="auto"/>
              </w:divBdr>
            </w:div>
            <w:div w:id="158544559">
              <w:marLeft w:val="0"/>
              <w:marRight w:val="0"/>
              <w:marTop w:val="0"/>
              <w:marBottom w:val="0"/>
              <w:divBdr>
                <w:top w:val="none" w:sz="0" w:space="0" w:color="auto"/>
                <w:left w:val="none" w:sz="0" w:space="0" w:color="auto"/>
                <w:bottom w:val="none" w:sz="0" w:space="0" w:color="auto"/>
                <w:right w:val="none" w:sz="0" w:space="0" w:color="auto"/>
              </w:divBdr>
            </w:div>
            <w:div w:id="111022459">
              <w:marLeft w:val="0"/>
              <w:marRight w:val="0"/>
              <w:marTop w:val="0"/>
              <w:marBottom w:val="0"/>
              <w:divBdr>
                <w:top w:val="none" w:sz="0" w:space="0" w:color="auto"/>
                <w:left w:val="none" w:sz="0" w:space="0" w:color="auto"/>
                <w:bottom w:val="none" w:sz="0" w:space="0" w:color="auto"/>
                <w:right w:val="none" w:sz="0" w:space="0" w:color="auto"/>
              </w:divBdr>
            </w:div>
            <w:div w:id="844440921">
              <w:marLeft w:val="0"/>
              <w:marRight w:val="0"/>
              <w:marTop w:val="0"/>
              <w:marBottom w:val="0"/>
              <w:divBdr>
                <w:top w:val="none" w:sz="0" w:space="0" w:color="auto"/>
                <w:left w:val="none" w:sz="0" w:space="0" w:color="auto"/>
                <w:bottom w:val="none" w:sz="0" w:space="0" w:color="auto"/>
                <w:right w:val="none" w:sz="0" w:space="0" w:color="auto"/>
              </w:divBdr>
            </w:div>
            <w:div w:id="1548296032">
              <w:marLeft w:val="0"/>
              <w:marRight w:val="0"/>
              <w:marTop w:val="0"/>
              <w:marBottom w:val="0"/>
              <w:divBdr>
                <w:top w:val="none" w:sz="0" w:space="0" w:color="auto"/>
                <w:left w:val="none" w:sz="0" w:space="0" w:color="auto"/>
                <w:bottom w:val="none" w:sz="0" w:space="0" w:color="auto"/>
                <w:right w:val="none" w:sz="0" w:space="0" w:color="auto"/>
              </w:divBdr>
            </w:div>
            <w:div w:id="751857097">
              <w:marLeft w:val="0"/>
              <w:marRight w:val="0"/>
              <w:marTop w:val="0"/>
              <w:marBottom w:val="0"/>
              <w:divBdr>
                <w:top w:val="none" w:sz="0" w:space="0" w:color="auto"/>
                <w:left w:val="none" w:sz="0" w:space="0" w:color="auto"/>
                <w:bottom w:val="none" w:sz="0" w:space="0" w:color="auto"/>
                <w:right w:val="none" w:sz="0" w:space="0" w:color="auto"/>
              </w:divBdr>
            </w:div>
            <w:div w:id="100227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58506937">
                  <w:marLeft w:val="0"/>
                  <w:marRight w:val="0"/>
                  <w:marTop w:val="0"/>
                  <w:marBottom w:val="0"/>
                  <w:divBdr>
                    <w:top w:val="none" w:sz="0" w:space="0" w:color="auto"/>
                    <w:left w:val="none" w:sz="0" w:space="0" w:color="auto"/>
                    <w:bottom w:val="none" w:sz="0" w:space="0" w:color="auto"/>
                    <w:right w:val="none" w:sz="0" w:space="0" w:color="auto"/>
                  </w:divBdr>
                </w:div>
                <w:div w:id="2048289959">
                  <w:marLeft w:val="0"/>
                  <w:marRight w:val="0"/>
                  <w:marTop w:val="0"/>
                  <w:marBottom w:val="0"/>
                  <w:divBdr>
                    <w:top w:val="none" w:sz="0" w:space="0" w:color="auto"/>
                    <w:left w:val="none" w:sz="0" w:space="0" w:color="auto"/>
                    <w:bottom w:val="none" w:sz="0" w:space="0" w:color="auto"/>
                    <w:right w:val="none" w:sz="0" w:space="0" w:color="auto"/>
                  </w:divBdr>
                </w:div>
                <w:div w:id="1492595370">
                  <w:marLeft w:val="0"/>
                  <w:marRight w:val="0"/>
                  <w:marTop w:val="0"/>
                  <w:marBottom w:val="0"/>
                  <w:divBdr>
                    <w:top w:val="none" w:sz="0" w:space="0" w:color="auto"/>
                    <w:left w:val="none" w:sz="0" w:space="0" w:color="auto"/>
                    <w:bottom w:val="none" w:sz="0" w:space="0" w:color="auto"/>
                    <w:right w:val="none" w:sz="0" w:space="0" w:color="auto"/>
                  </w:divBdr>
                </w:div>
                <w:div w:id="9200678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47013621">
                      <w:marLeft w:val="0"/>
                      <w:marRight w:val="0"/>
                      <w:marTop w:val="0"/>
                      <w:marBottom w:val="0"/>
                      <w:divBdr>
                        <w:top w:val="none" w:sz="0" w:space="0" w:color="auto"/>
                        <w:left w:val="none" w:sz="0" w:space="0" w:color="auto"/>
                        <w:bottom w:val="none" w:sz="0" w:space="0" w:color="auto"/>
                        <w:right w:val="none" w:sz="0" w:space="0" w:color="auto"/>
                      </w:divBdr>
                    </w:div>
                    <w:div w:id="2046908572">
                      <w:marLeft w:val="0"/>
                      <w:marRight w:val="0"/>
                      <w:marTop w:val="0"/>
                      <w:marBottom w:val="0"/>
                      <w:divBdr>
                        <w:top w:val="none" w:sz="0" w:space="0" w:color="auto"/>
                        <w:left w:val="none" w:sz="0" w:space="0" w:color="auto"/>
                        <w:bottom w:val="none" w:sz="0" w:space="0" w:color="auto"/>
                        <w:right w:val="none" w:sz="0" w:space="0" w:color="auto"/>
                      </w:divBdr>
                    </w:div>
                    <w:div w:id="1846096082">
                      <w:marLeft w:val="0"/>
                      <w:marRight w:val="0"/>
                      <w:marTop w:val="0"/>
                      <w:marBottom w:val="0"/>
                      <w:divBdr>
                        <w:top w:val="none" w:sz="0" w:space="0" w:color="auto"/>
                        <w:left w:val="none" w:sz="0" w:space="0" w:color="auto"/>
                        <w:bottom w:val="none" w:sz="0" w:space="0" w:color="auto"/>
                        <w:right w:val="none" w:sz="0" w:space="0" w:color="auto"/>
                      </w:divBdr>
                    </w:div>
                    <w:div w:id="210581336">
                      <w:marLeft w:val="0"/>
                      <w:marRight w:val="0"/>
                      <w:marTop w:val="0"/>
                      <w:marBottom w:val="0"/>
                      <w:divBdr>
                        <w:top w:val="none" w:sz="0" w:space="0" w:color="auto"/>
                        <w:left w:val="none" w:sz="0" w:space="0" w:color="auto"/>
                        <w:bottom w:val="none" w:sz="0" w:space="0" w:color="auto"/>
                        <w:right w:val="none" w:sz="0" w:space="0" w:color="auto"/>
                      </w:divBdr>
                    </w:div>
                    <w:div w:id="10575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289735">
          <w:marLeft w:val="0"/>
          <w:marRight w:val="0"/>
          <w:marTop w:val="0"/>
          <w:marBottom w:val="0"/>
          <w:divBdr>
            <w:top w:val="none" w:sz="0" w:space="0" w:color="auto"/>
            <w:left w:val="none" w:sz="0" w:space="0" w:color="auto"/>
            <w:bottom w:val="none" w:sz="0" w:space="0" w:color="auto"/>
            <w:right w:val="none" w:sz="0" w:space="0" w:color="auto"/>
          </w:divBdr>
        </w:div>
        <w:div w:id="2030988010">
          <w:marLeft w:val="0"/>
          <w:marRight w:val="0"/>
          <w:marTop w:val="0"/>
          <w:marBottom w:val="0"/>
          <w:divBdr>
            <w:top w:val="none" w:sz="0" w:space="0" w:color="auto"/>
            <w:left w:val="none" w:sz="0" w:space="0" w:color="auto"/>
            <w:bottom w:val="none" w:sz="0" w:space="0" w:color="auto"/>
            <w:right w:val="none" w:sz="0" w:space="0" w:color="auto"/>
          </w:divBdr>
        </w:div>
        <w:div w:id="929314103">
          <w:marLeft w:val="0"/>
          <w:marRight w:val="0"/>
          <w:marTop w:val="0"/>
          <w:marBottom w:val="0"/>
          <w:divBdr>
            <w:top w:val="none" w:sz="0" w:space="0" w:color="auto"/>
            <w:left w:val="none" w:sz="0" w:space="0" w:color="auto"/>
            <w:bottom w:val="none" w:sz="0" w:space="0" w:color="auto"/>
            <w:right w:val="none" w:sz="0" w:space="0" w:color="auto"/>
          </w:divBdr>
        </w:div>
      </w:divsChild>
    </w:div>
    <w:div w:id="377434367">
      <w:bodyDiv w:val="1"/>
      <w:marLeft w:val="0"/>
      <w:marRight w:val="0"/>
      <w:marTop w:val="0"/>
      <w:marBottom w:val="0"/>
      <w:divBdr>
        <w:top w:val="none" w:sz="0" w:space="0" w:color="auto"/>
        <w:left w:val="none" w:sz="0" w:space="0" w:color="auto"/>
        <w:bottom w:val="none" w:sz="0" w:space="0" w:color="auto"/>
        <w:right w:val="none" w:sz="0" w:space="0" w:color="auto"/>
      </w:divBdr>
      <w:divsChild>
        <w:div w:id="2091385292">
          <w:marLeft w:val="0"/>
          <w:marRight w:val="0"/>
          <w:marTop w:val="0"/>
          <w:marBottom w:val="0"/>
          <w:divBdr>
            <w:top w:val="none" w:sz="0" w:space="0" w:color="auto"/>
            <w:left w:val="none" w:sz="0" w:space="0" w:color="auto"/>
            <w:bottom w:val="none" w:sz="0" w:space="0" w:color="auto"/>
            <w:right w:val="none" w:sz="0" w:space="0" w:color="auto"/>
          </w:divBdr>
        </w:div>
        <w:div w:id="18361226">
          <w:marLeft w:val="0"/>
          <w:marRight w:val="0"/>
          <w:marTop w:val="0"/>
          <w:marBottom w:val="0"/>
          <w:divBdr>
            <w:top w:val="none" w:sz="0" w:space="0" w:color="auto"/>
            <w:left w:val="none" w:sz="0" w:space="0" w:color="auto"/>
            <w:bottom w:val="none" w:sz="0" w:space="0" w:color="auto"/>
            <w:right w:val="none" w:sz="0" w:space="0" w:color="auto"/>
          </w:divBdr>
        </w:div>
        <w:div w:id="1711538924">
          <w:marLeft w:val="0"/>
          <w:marRight w:val="0"/>
          <w:marTop w:val="0"/>
          <w:marBottom w:val="0"/>
          <w:divBdr>
            <w:top w:val="none" w:sz="0" w:space="0" w:color="auto"/>
            <w:left w:val="none" w:sz="0" w:space="0" w:color="auto"/>
            <w:bottom w:val="none" w:sz="0" w:space="0" w:color="auto"/>
            <w:right w:val="none" w:sz="0" w:space="0" w:color="auto"/>
          </w:divBdr>
        </w:div>
        <w:div w:id="396635005">
          <w:marLeft w:val="0"/>
          <w:marRight w:val="0"/>
          <w:marTop w:val="0"/>
          <w:marBottom w:val="0"/>
          <w:divBdr>
            <w:top w:val="none" w:sz="0" w:space="0" w:color="auto"/>
            <w:left w:val="none" w:sz="0" w:space="0" w:color="auto"/>
            <w:bottom w:val="none" w:sz="0" w:space="0" w:color="auto"/>
            <w:right w:val="none" w:sz="0" w:space="0" w:color="auto"/>
          </w:divBdr>
        </w:div>
        <w:div w:id="1910142775">
          <w:marLeft w:val="0"/>
          <w:marRight w:val="0"/>
          <w:marTop w:val="0"/>
          <w:marBottom w:val="0"/>
          <w:divBdr>
            <w:top w:val="none" w:sz="0" w:space="0" w:color="auto"/>
            <w:left w:val="none" w:sz="0" w:space="0" w:color="auto"/>
            <w:bottom w:val="none" w:sz="0" w:space="0" w:color="auto"/>
            <w:right w:val="none" w:sz="0" w:space="0" w:color="auto"/>
          </w:divBdr>
        </w:div>
      </w:divsChild>
    </w:div>
    <w:div w:id="379407623">
      <w:bodyDiv w:val="1"/>
      <w:marLeft w:val="0"/>
      <w:marRight w:val="0"/>
      <w:marTop w:val="0"/>
      <w:marBottom w:val="0"/>
      <w:divBdr>
        <w:top w:val="none" w:sz="0" w:space="0" w:color="auto"/>
        <w:left w:val="none" w:sz="0" w:space="0" w:color="auto"/>
        <w:bottom w:val="none" w:sz="0" w:space="0" w:color="auto"/>
        <w:right w:val="none" w:sz="0" w:space="0" w:color="auto"/>
      </w:divBdr>
      <w:divsChild>
        <w:div w:id="1075319423">
          <w:marLeft w:val="0"/>
          <w:marRight w:val="0"/>
          <w:marTop w:val="0"/>
          <w:marBottom w:val="0"/>
          <w:divBdr>
            <w:top w:val="none" w:sz="0" w:space="0" w:color="auto"/>
            <w:left w:val="none" w:sz="0" w:space="0" w:color="auto"/>
            <w:bottom w:val="none" w:sz="0" w:space="0" w:color="auto"/>
            <w:right w:val="none" w:sz="0" w:space="0" w:color="auto"/>
          </w:divBdr>
        </w:div>
        <w:div w:id="353501822">
          <w:marLeft w:val="0"/>
          <w:marRight w:val="0"/>
          <w:marTop w:val="0"/>
          <w:marBottom w:val="0"/>
          <w:divBdr>
            <w:top w:val="none" w:sz="0" w:space="0" w:color="auto"/>
            <w:left w:val="none" w:sz="0" w:space="0" w:color="auto"/>
            <w:bottom w:val="none" w:sz="0" w:space="0" w:color="auto"/>
            <w:right w:val="none" w:sz="0" w:space="0" w:color="auto"/>
          </w:divBdr>
        </w:div>
        <w:div w:id="364790941">
          <w:marLeft w:val="0"/>
          <w:marRight w:val="0"/>
          <w:marTop w:val="0"/>
          <w:marBottom w:val="0"/>
          <w:divBdr>
            <w:top w:val="none" w:sz="0" w:space="0" w:color="auto"/>
            <w:left w:val="none" w:sz="0" w:space="0" w:color="auto"/>
            <w:bottom w:val="none" w:sz="0" w:space="0" w:color="auto"/>
            <w:right w:val="none" w:sz="0" w:space="0" w:color="auto"/>
          </w:divBdr>
        </w:div>
        <w:div w:id="1600677043">
          <w:marLeft w:val="0"/>
          <w:marRight w:val="0"/>
          <w:marTop w:val="0"/>
          <w:marBottom w:val="0"/>
          <w:divBdr>
            <w:top w:val="none" w:sz="0" w:space="0" w:color="auto"/>
            <w:left w:val="none" w:sz="0" w:space="0" w:color="auto"/>
            <w:bottom w:val="none" w:sz="0" w:space="0" w:color="auto"/>
            <w:right w:val="none" w:sz="0" w:space="0" w:color="auto"/>
          </w:divBdr>
        </w:div>
        <w:div w:id="1391348258">
          <w:marLeft w:val="0"/>
          <w:marRight w:val="0"/>
          <w:marTop w:val="0"/>
          <w:marBottom w:val="0"/>
          <w:divBdr>
            <w:top w:val="none" w:sz="0" w:space="0" w:color="auto"/>
            <w:left w:val="none" w:sz="0" w:space="0" w:color="auto"/>
            <w:bottom w:val="none" w:sz="0" w:space="0" w:color="auto"/>
            <w:right w:val="none" w:sz="0" w:space="0" w:color="auto"/>
          </w:divBdr>
        </w:div>
      </w:divsChild>
    </w:div>
    <w:div w:id="387531501">
      <w:bodyDiv w:val="1"/>
      <w:marLeft w:val="0"/>
      <w:marRight w:val="0"/>
      <w:marTop w:val="0"/>
      <w:marBottom w:val="0"/>
      <w:divBdr>
        <w:top w:val="none" w:sz="0" w:space="0" w:color="auto"/>
        <w:left w:val="none" w:sz="0" w:space="0" w:color="auto"/>
        <w:bottom w:val="none" w:sz="0" w:space="0" w:color="auto"/>
        <w:right w:val="none" w:sz="0" w:space="0" w:color="auto"/>
      </w:divBdr>
      <w:divsChild>
        <w:div w:id="975909647">
          <w:marLeft w:val="0"/>
          <w:marRight w:val="0"/>
          <w:marTop w:val="0"/>
          <w:marBottom w:val="0"/>
          <w:divBdr>
            <w:top w:val="none" w:sz="0" w:space="0" w:color="auto"/>
            <w:left w:val="none" w:sz="0" w:space="0" w:color="auto"/>
            <w:bottom w:val="none" w:sz="0" w:space="0" w:color="auto"/>
            <w:right w:val="none" w:sz="0" w:space="0" w:color="auto"/>
          </w:divBdr>
        </w:div>
        <w:div w:id="1484158448">
          <w:marLeft w:val="0"/>
          <w:marRight w:val="0"/>
          <w:marTop w:val="0"/>
          <w:marBottom w:val="0"/>
          <w:divBdr>
            <w:top w:val="none" w:sz="0" w:space="0" w:color="auto"/>
            <w:left w:val="none" w:sz="0" w:space="0" w:color="auto"/>
            <w:bottom w:val="none" w:sz="0" w:space="0" w:color="auto"/>
            <w:right w:val="none" w:sz="0" w:space="0" w:color="auto"/>
          </w:divBdr>
        </w:div>
      </w:divsChild>
    </w:div>
    <w:div w:id="391544259">
      <w:bodyDiv w:val="1"/>
      <w:marLeft w:val="0"/>
      <w:marRight w:val="0"/>
      <w:marTop w:val="0"/>
      <w:marBottom w:val="0"/>
      <w:divBdr>
        <w:top w:val="none" w:sz="0" w:space="0" w:color="auto"/>
        <w:left w:val="none" w:sz="0" w:space="0" w:color="auto"/>
        <w:bottom w:val="none" w:sz="0" w:space="0" w:color="auto"/>
        <w:right w:val="none" w:sz="0" w:space="0" w:color="auto"/>
      </w:divBdr>
      <w:divsChild>
        <w:div w:id="399401589">
          <w:marLeft w:val="0"/>
          <w:marRight w:val="0"/>
          <w:marTop w:val="0"/>
          <w:marBottom w:val="0"/>
          <w:divBdr>
            <w:top w:val="none" w:sz="0" w:space="0" w:color="auto"/>
            <w:left w:val="none" w:sz="0" w:space="0" w:color="auto"/>
            <w:bottom w:val="none" w:sz="0" w:space="0" w:color="auto"/>
            <w:right w:val="none" w:sz="0" w:space="0" w:color="auto"/>
          </w:divBdr>
        </w:div>
        <w:div w:id="1517574302">
          <w:marLeft w:val="0"/>
          <w:marRight w:val="0"/>
          <w:marTop w:val="0"/>
          <w:marBottom w:val="0"/>
          <w:divBdr>
            <w:top w:val="none" w:sz="0" w:space="0" w:color="auto"/>
            <w:left w:val="none" w:sz="0" w:space="0" w:color="auto"/>
            <w:bottom w:val="none" w:sz="0" w:space="0" w:color="auto"/>
            <w:right w:val="none" w:sz="0" w:space="0" w:color="auto"/>
          </w:divBdr>
        </w:div>
        <w:div w:id="975530991">
          <w:marLeft w:val="0"/>
          <w:marRight w:val="0"/>
          <w:marTop w:val="0"/>
          <w:marBottom w:val="0"/>
          <w:divBdr>
            <w:top w:val="none" w:sz="0" w:space="0" w:color="auto"/>
            <w:left w:val="none" w:sz="0" w:space="0" w:color="auto"/>
            <w:bottom w:val="none" w:sz="0" w:space="0" w:color="auto"/>
            <w:right w:val="none" w:sz="0" w:space="0" w:color="auto"/>
          </w:divBdr>
        </w:div>
        <w:div w:id="1774126212">
          <w:marLeft w:val="0"/>
          <w:marRight w:val="0"/>
          <w:marTop w:val="0"/>
          <w:marBottom w:val="0"/>
          <w:divBdr>
            <w:top w:val="none" w:sz="0" w:space="0" w:color="auto"/>
            <w:left w:val="none" w:sz="0" w:space="0" w:color="auto"/>
            <w:bottom w:val="none" w:sz="0" w:space="0" w:color="auto"/>
            <w:right w:val="none" w:sz="0" w:space="0" w:color="auto"/>
          </w:divBdr>
        </w:div>
        <w:div w:id="1397826572">
          <w:marLeft w:val="0"/>
          <w:marRight w:val="0"/>
          <w:marTop w:val="0"/>
          <w:marBottom w:val="0"/>
          <w:divBdr>
            <w:top w:val="none" w:sz="0" w:space="0" w:color="auto"/>
            <w:left w:val="none" w:sz="0" w:space="0" w:color="auto"/>
            <w:bottom w:val="none" w:sz="0" w:space="0" w:color="auto"/>
            <w:right w:val="none" w:sz="0" w:space="0" w:color="auto"/>
          </w:divBdr>
        </w:div>
        <w:div w:id="1917476920">
          <w:marLeft w:val="0"/>
          <w:marRight w:val="0"/>
          <w:marTop w:val="0"/>
          <w:marBottom w:val="0"/>
          <w:divBdr>
            <w:top w:val="none" w:sz="0" w:space="0" w:color="auto"/>
            <w:left w:val="none" w:sz="0" w:space="0" w:color="auto"/>
            <w:bottom w:val="none" w:sz="0" w:space="0" w:color="auto"/>
            <w:right w:val="none" w:sz="0" w:space="0" w:color="auto"/>
          </w:divBdr>
        </w:div>
        <w:div w:id="1674255397">
          <w:marLeft w:val="0"/>
          <w:marRight w:val="0"/>
          <w:marTop w:val="0"/>
          <w:marBottom w:val="0"/>
          <w:divBdr>
            <w:top w:val="none" w:sz="0" w:space="0" w:color="auto"/>
            <w:left w:val="none" w:sz="0" w:space="0" w:color="auto"/>
            <w:bottom w:val="none" w:sz="0" w:space="0" w:color="auto"/>
            <w:right w:val="none" w:sz="0" w:space="0" w:color="auto"/>
          </w:divBdr>
        </w:div>
        <w:div w:id="1285577244">
          <w:marLeft w:val="0"/>
          <w:marRight w:val="0"/>
          <w:marTop w:val="0"/>
          <w:marBottom w:val="0"/>
          <w:divBdr>
            <w:top w:val="none" w:sz="0" w:space="0" w:color="auto"/>
            <w:left w:val="none" w:sz="0" w:space="0" w:color="auto"/>
            <w:bottom w:val="none" w:sz="0" w:space="0" w:color="auto"/>
            <w:right w:val="none" w:sz="0" w:space="0" w:color="auto"/>
          </w:divBdr>
        </w:div>
        <w:div w:id="2036886187">
          <w:marLeft w:val="0"/>
          <w:marRight w:val="0"/>
          <w:marTop w:val="0"/>
          <w:marBottom w:val="0"/>
          <w:divBdr>
            <w:top w:val="none" w:sz="0" w:space="0" w:color="auto"/>
            <w:left w:val="none" w:sz="0" w:space="0" w:color="auto"/>
            <w:bottom w:val="none" w:sz="0" w:space="0" w:color="auto"/>
            <w:right w:val="none" w:sz="0" w:space="0" w:color="auto"/>
          </w:divBdr>
        </w:div>
        <w:div w:id="1201896110">
          <w:marLeft w:val="0"/>
          <w:marRight w:val="0"/>
          <w:marTop w:val="0"/>
          <w:marBottom w:val="0"/>
          <w:divBdr>
            <w:top w:val="none" w:sz="0" w:space="0" w:color="auto"/>
            <w:left w:val="none" w:sz="0" w:space="0" w:color="auto"/>
            <w:bottom w:val="none" w:sz="0" w:space="0" w:color="auto"/>
            <w:right w:val="none" w:sz="0" w:space="0" w:color="auto"/>
          </w:divBdr>
        </w:div>
        <w:div w:id="260574346">
          <w:marLeft w:val="0"/>
          <w:marRight w:val="0"/>
          <w:marTop w:val="0"/>
          <w:marBottom w:val="0"/>
          <w:divBdr>
            <w:top w:val="none" w:sz="0" w:space="0" w:color="auto"/>
            <w:left w:val="none" w:sz="0" w:space="0" w:color="auto"/>
            <w:bottom w:val="none" w:sz="0" w:space="0" w:color="auto"/>
            <w:right w:val="none" w:sz="0" w:space="0" w:color="auto"/>
          </w:divBdr>
        </w:div>
      </w:divsChild>
    </w:div>
    <w:div w:id="401104185">
      <w:bodyDiv w:val="1"/>
      <w:marLeft w:val="0"/>
      <w:marRight w:val="0"/>
      <w:marTop w:val="0"/>
      <w:marBottom w:val="0"/>
      <w:divBdr>
        <w:top w:val="none" w:sz="0" w:space="0" w:color="auto"/>
        <w:left w:val="none" w:sz="0" w:space="0" w:color="auto"/>
        <w:bottom w:val="none" w:sz="0" w:space="0" w:color="auto"/>
        <w:right w:val="none" w:sz="0" w:space="0" w:color="auto"/>
      </w:divBdr>
      <w:divsChild>
        <w:div w:id="2021660327">
          <w:marLeft w:val="0"/>
          <w:marRight w:val="0"/>
          <w:marTop w:val="0"/>
          <w:marBottom w:val="0"/>
          <w:divBdr>
            <w:top w:val="none" w:sz="0" w:space="0" w:color="auto"/>
            <w:left w:val="none" w:sz="0" w:space="0" w:color="auto"/>
            <w:bottom w:val="none" w:sz="0" w:space="0" w:color="auto"/>
            <w:right w:val="none" w:sz="0" w:space="0" w:color="auto"/>
          </w:divBdr>
        </w:div>
      </w:divsChild>
    </w:div>
    <w:div w:id="408625828">
      <w:bodyDiv w:val="1"/>
      <w:marLeft w:val="0"/>
      <w:marRight w:val="0"/>
      <w:marTop w:val="0"/>
      <w:marBottom w:val="0"/>
      <w:divBdr>
        <w:top w:val="none" w:sz="0" w:space="0" w:color="auto"/>
        <w:left w:val="none" w:sz="0" w:space="0" w:color="auto"/>
        <w:bottom w:val="none" w:sz="0" w:space="0" w:color="auto"/>
        <w:right w:val="none" w:sz="0" w:space="0" w:color="auto"/>
      </w:divBdr>
      <w:divsChild>
        <w:div w:id="2001695986">
          <w:marLeft w:val="0"/>
          <w:marRight w:val="0"/>
          <w:marTop w:val="0"/>
          <w:marBottom w:val="0"/>
          <w:divBdr>
            <w:top w:val="none" w:sz="0" w:space="0" w:color="auto"/>
            <w:left w:val="none" w:sz="0" w:space="0" w:color="auto"/>
            <w:bottom w:val="none" w:sz="0" w:space="0" w:color="auto"/>
            <w:right w:val="none" w:sz="0" w:space="0" w:color="auto"/>
          </w:divBdr>
        </w:div>
        <w:div w:id="372776953">
          <w:marLeft w:val="0"/>
          <w:marRight w:val="0"/>
          <w:marTop w:val="0"/>
          <w:marBottom w:val="0"/>
          <w:divBdr>
            <w:top w:val="none" w:sz="0" w:space="0" w:color="auto"/>
            <w:left w:val="none" w:sz="0" w:space="0" w:color="auto"/>
            <w:bottom w:val="none" w:sz="0" w:space="0" w:color="auto"/>
            <w:right w:val="none" w:sz="0" w:space="0" w:color="auto"/>
          </w:divBdr>
        </w:div>
        <w:div w:id="861670754">
          <w:marLeft w:val="0"/>
          <w:marRight w:val="0"/>
          <w:marTop w:val="0"/>
          <w:marBottom w:val="0"/>
          <w:divBdr>
            <w:top w:val="none" w:sz="0" w:space="0" w:color="auto"/>
            <w:left w:val="none" w:sz="0" w:space="0" w:color="auto"/>
            <w:bottom w:val="none" w:sz="0" w:space="0" w:color="auto"/>
            <w:right w:val="none" w:sz="0" w:space="0" w:color="auto"/>
          </w:divBdr>
        </w:div>
        <w:div w:id="77992935">
          <w:marLeft w:val="0"/>
          <w:marRight w:val="0"/>
          <w:marTop w:val="0"/>
          <w:marBottom w:val="0"/>
          <w:divBdr>
            <w:top w:val="none" w:sz="0" w:space="0" w:color="auto"/>
            <w:left w:val="none" w:sz="0" w:space="0" w:color="auto"/>
            <w:bottom w:val="none" w:sz="0" w:space="0" w:color="auto"/>
            <w:right w:val="none" w:sz="0" w:space="0" w:color="auto"/>
          </w:divBdr>
        </w:div>
        <w:div w:id="31073634">
          <w:marLeft w:val="0"/>
          <w:marRight w:val="0"/>
          <w:marTop w:val="0"/>
          <w:marBottom w:val="0"/>
          <w:divBdr>
            <w:top w:val="none" w:sz="0" w:space="0" w:color="auto"/>
            <w:left w:val="none" w:sz="0" w:space="0" w:color="auto"/>
            <w:bottom w:val="none" w:sz="0" w:space="0" w:color="auto"/>
            <w:right w:val="none" w:sz="0" w:space="0" w:color="auto"/>
          </w:divBdr>
        </w:div>
        <w:div w:id="1043016409">
          <w:marLeft w:val="0"/>
          <w:marRight w:val="0"/>
          <w:marTop w:val="0"/>
          <w:marBottom w:val="0"/>
          <w:divBdr>
            <w:top w:val="none" w:sz="0" w:space="0" w:color="auto"/>
            <w:left w:val="none" w:sz="0" w:space="0" w:color="auto"/>
            <w:bottom w:val="none" w:sz="0" w:space="0" w:color="auto"/>
            <w:right w:val="none" w:sz="0" w:space="0" w:color="auto"/>
          </w:divBdr>
        </w:div>
        <w:div w:id="1609387497">
          <w:marLeft w:val="0"/>
          <w:marRight w:val="0"/>
          <w:marTop w:val="0"/>
          <w:marBottom w:val="0"/>
          <w:divBdr>
            <w:top w:val="none" w:sz="0" w:space="0" w:color="auto"/>
            <w:left w:val="none" w:sz="0" w:space="0" w:color="auto"/>
            <w:bottom w:val="none" w:sz="0" w:space="0" w:color="auto"/>
            <w:right w:val="none" w:sz="0" w:space="0" w:color="auto"/>
          </w:divBdr>
        </w:div>
        <w:div w:id="53818605">
          <w:marLeft w:val="0"/>
          <w:marRight w:val="0"/>
          <w:marTop w:val="0"/>
          <w:marBottom w:val="0"/>
          <w:divBdr>
            <w:top w:val="none" w:sz="0" w:space="0" w:color="auto"/>
            <w:left w:val="none" w:sz="0" w:space="0" w:color="auto"/>
            <w:bottom w:val="none" w:sz="0" w:space="0" w:color="auto"/>
            <w:right w:val="none" w:sz="0" w:space="0" w:color="auto"/>
          </w:divBdr>
        </w:div>
        <w:div w:id="2771077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68676407">
              <w:marLeft w:val="0"/>
              <w:marRight w:val="0"/>
              <w:marTop w:val="0"/>
              <w:marBottom w:val="0"/>
              <w:divBdr>
                <w:top w:val="none" w:sz="0" w:space="0" w:color="auto"/>
                <w:left w:val="none" w:sz="0" w:space="0" w:color="auto"/>
                <w:bottom w:val="none" w:sz="0" w:space="0" w:color="auto"/>
                <w:right w:val="none" w:sz="0" w:space="0" w:color="auto"/>
              </w:divBdr>
            </w:div>
          </w:divsChild>
        </w:div>
        <w:div w:id="1163080818">
          <w:marLeft w:val="0"/>
          <w:marRight w:val="0"/>
          <w:marTop w:val="0"/>
          <w:marBottom w:val="0"/>
          <w:divBdr>
            <w:top w:val="none" w:sz="0" w:space="0" w:color="auto"/>
            <w:left w:val="none" w:sz="0" w:space="0" w:color="auto"/>
            <w:bottom w:val="none" w:sz="0" w:space="0" w:color="auto"/>
            <w:right w:val="none" w:sz="0" w:space="0" w:color="auto"/>
          </w:divBdr>
        </w:div>
      </w:divsChild>
    </w:div>
    <w:div w:id="408965233">
      <w:bodyDiv w:val="1"/>
      <w:marLeft w:val="0"/>
      <w:marRight w:val="0"/>
      <w:marTop w:val="0"/>
      <w:marBottom w:val="0"/>
      <w:divBdr>
        <w:top w:val="none" w:sz="0" w:space="0" w:color="auto"/>
        <w:left w:val="none" w:sz="0" w:space="0" w:color="auto"/>
        <w:bottom w:val="none" w:sz="0" w:space="0" w:color="auto"/>
        <w:right w:val="none" w:sz="0" w:space="0" w:color="auto"/>
      </w:divBdr>
      <w:divsChild>
        <w:div w:id="774908067">
          <w:marLeft w:val="0"/>
          <w:marRight w:val="0"/>
          <w:marTop w:val="0"/>
          <w:marBottom w:val="0"/>
          <w:divBdr>
            <w:top w:val="none" w:sz="0" w:space="0" w:color="auto"/>
            <w:left w:val="none" w:sz="0" w:space="0" w:color="auto"/>
            <w:bottom w:val="none" w:sz="0" w:space="0" w:color="auto"/>
            <w:right w:val="none" w:sz="0" w:space="0" w:color="auto"/>
          </w:divBdr>
        </w:div>
        <w:div w:id="314068293">
          <w:marLeft w:val="0"/>
          <w:marRight w:val="0"/>
          <w:marTop w:val="0"/>
          <w:marBottom w:val="0"/>
          <w:divBdr>
            <w:top w:val="none" w:sz="0" w:space="0" w:color="auto"/>
            <w:left w:val="none" w:sz="0" w:space="0" w:color="auto"/>
            <w:bottom w:val="none" w:sz="0" w:space="0" w:color="auto"/>
            <w:right w:val="none" w:sz="0" w:space="0" w:color="auto"/>
          </w:divBdr>
        </w:div>
        <w:div w:id="1781752688">
          <w:marLeft w:val="0"/>
          <w:marRight w:val="0"/>
          <w:marTop w:val="0"/>
          <w:marBottom w:val="0"/>
          <w:divBdr>
            <w:top w:val="none" w:sz="0" w:space="0" w:color="auto"/>
            <w:left w:val="none" w:sz="0" w:space="0" w:color="auto"/>
            <w:bottom w:val="none" w:sz="0" w:space="0" w:color="auto"/>
            <w:right w:val="none" w:sz="0" w:space="0" w:color="auto"/>
          </w:divBdr>
        </w:div>
        <w:div w:id="1971739425">
          <w:marLeft w:val="0"/>
          <w:marRight w:val="0"/>
          <w:marTop w:val="0"/>
          <w:marBottom w:val="0"/>
          <w:divBdr>
            <w:top w:val="none" w:sz="0" w:space="0" w:color="auto"/>
            <w:left w:val="none" w:sz="0" w:space="0" w:color="auto"/>
            <w:bottom w:val="none" w:sz="0" w:space="0" w:color="auto"/>
            <w:right w:val="none" w:sz="0" w:space="0" w:color="auto"/>
          </w:divBdr>
        </w:div>
        <w:div w:id="666977699">
          <w:marLeft w:val="0"/>
          <w:marRight w:val="0"/>
          <w:marTop w:val="0"/>
          <w:marBottom w:val="0"/>
          <w:divBdr>
            <w:top w:val="none" w:sz="0" w:space="0" w:color="auto"/>
            <w:left w:val="none" w:sz="0" w:space="0" w:color="auto"/>
            <w:bottom w:val="none" w:sz="0" w:space="0" w:color="auto"/>
            <w:right w:val="none" w:sz="0" w:space="0" w:color="auto"/>
          </w:divBdr>
        </w:div>
      </w:divsChild>
    </w:div>
    <w:div w:id="419107308">
      <w:bodyDiv w:val="1"/>
      <w:marLeft w:val="0"/>
      <w:marRight w:val="0"/>
      <w:marTop w:val="0"/>
      <w:marBottom w:val="0"/>
      <w:divBdr>
        <w:top w:val="none" w:sz="0" w:space="0" w:color="auto"/>
        <w:left w:val="none" w:sz="0" w:space="0" w:color="auto"/>
        <w:bottom w:val="none" w:sz="0" w:space="0" w:color="auto"/>
        <w:right w:val="none" w:sz="0" w:space="0" w:color="auto"/>
      </w:divBdr>
      <w:divsChild>
        <w:div w:id="1381174224">
          <w:marLeft w:val="0"/>
          <w:marRight w:val="0"/>
          <w:marTop w:val="0"/>
          <w:marBottom w:val="0"/>
          <w:divBdr>
            <w:top w:val="none" w:sz="0" w:space="0" w:color="auto"/>
            <w:left w:val="none" w:sz="0" w:space="0" w:color="auto"/>
            <w:bottom w:val="none" w:sz="0" w:space="0" w:color="auto"/>
            <w:right w:val="none" w:sz="0" w:space="0" w:color="auto"/>
          </w:divBdr>
        </w:div>
        <w:div w:id="676156426">
          <w:marLeft w:val="0"/>
          <w:marRight w:val="0"/>
          <w:marTop w:val="0"/>
          <w:marBottom w:val="0"/>
          <w:divBdr>
            <w:top w:val="none" w:sz="0" w:space="0" w:color="auto"/>
            <w:left w:val="none" w:sz="0" w:space="0" w:color="auto"/>
            <w:bottom w:val="none" w:sz="0" w:space="0" w:color="auto"/>
            <w:right w:val="none" w:sz="0" w:space="0" w:color="auto"/>
          </w:divBdr>
        </w:div>
      </w:divsChild>
    </w:div>
    <w:div w:id="419181186">
      <w:bodyDiv w:val="1"/>
      <w:marLeft w:val="0"/>
      <w:marRight w:val="0"/>
      <w:marTop w:val="0"/>
      <w:marBottom w:val="0"/>
      <w:divBdr>
        <w:top w:val="none" w:sz="0" w:space="0" w:color="auto"/>
        <w:left w:val="none" w:sz="0" w:space="0" w:color="auto"/>
        <w:bottom w:val="none" w:sz="0" w:space="0" w:color="auto"/>
        <w:right w:val="none" w:sz="0" w:space="0" w:color="auto"/>
      </w:divBdr>
      <w:divsChild>
        <w:div w:id="1935236961">
          <w:marLeft w:val="0"/>
          <w:marRight w:val="0"/>
          <w:marTop w:val="0"/>
          <w:marBottom w:val="0"/>
          <w:divBdr>
            <w:top w:val="none" w:sz="0" w:space="0" w:color="auto"/>
            <w:left w:val="none" w:sz="0" w:space="0" w:color="auto"/>
            <w:bottom w:val="none" w:sz="0" w:space="0" w:color="auto"/>
            <w:right w:val="none" w:sz="0" w:space="0" w:color="auto"/>
          </w:divBdr>
        </w:div>
        <w:div w:id="875657778">
          <w:marLeft w:val="0"/>
          <w:marRight w:val="0"/>
          <w:marTop w:val="0"/>
          <w:marBottom w:val="0"/>
          <w:divBdr>
            <w:top w:val="none" w:sz="0" w:space="0" w:color="auto"/>
            <w:left w:val="none" w:sz="0" w:space="0" w:color="auto"/>
            <w:bottom w:val="none" w:sz="0" w:space="0" w:color="auto"/>
            <w:right w:val="none" w:sz="0" w:space="0" w:color="auto"/>
          </w:divBdr>
        </w:div>
        <w:div w:id="1837454676">
          <w:marLeft w:val="0"/>
          <w:marRight w:val="0"/>
          <w:marTop w:val="0"/>
          <w:marBottom w:val="0"/>
          <w:divBdr>
            <w:top w:val="none" w:sz="0" w:space="0" w:color="auto"/>
            <w:left w:val="none" w:sz="0" w:space="0" w:color="auto"/>
            <w:bottom w:val="none" w:sz="0" w:space="0" w:color="auto"/>
            <w:right w:val="none" w:sz="0" w:space="0" w:color="auto"/>
          </w:divBdr>
        </w:div>
        <w:div w:id="139739007">
          <w:marLeft w:val="0"/>
          <w:marRight w:val="0"/>
          <w:marTop w:val="0"/>
          <w:marBottom w:val="0"/>
          <w:divBdr>
            <w:top w:val="none" w:sz="0" w:space="0" w:color="auto"/>
            <w:left w:val="none" w:sz="0" w:space="0" w:color="auto"/>
            <w:bottom w:val="none" w:sz="0" w:space="0" w:color="auto"/>
            <w:right w:val="none" w:sz="0" w:space="0" w:color="auto"/>
          </w:divBdr>
        </w:div>
      </w:divsChild>
    </w:div>
    <w:div w:id="437792951">
      <w:bodyDiv w:val="1"/>
      <w:marLeft w:val="0"/>
      <w:marRight w:val="0"/>
      <w:marTop w:val="0"/>
      <w:marBottom w:val="0"/>
      <w:divBdr>
        <w:top w:val="none" w:sz="0" w:space="0" w:color="auto"/>
        <w:left w:val="none" w:sz="0" w:space="0" w:color="auto"/>
        <w:bottom w:val="none" w:sz="0" w:space="0" w:color="auto"/>
        <w:right w:val="none" w:sz="0" w:space="0" w:color="auto"/>
      </w:divBdr>
      <w:divsChild>
        <w:div w:id="1323967808">
          <w:marLeft w:val="0"/>
          <w:marRight w:val="0"/>
          <w:marTop w:val="0"/>
          <w:marBottom w:val="0"/>
          <w:divBdr>
            <w:top w:val="none" w:sz="0" w:space="0" w:color="auto"/>
            <w:left w:val="none" w:sz="0" w:space="0" w:color="auto"/>
            <w:bottom w:val="none" w:sz="0" w:space="0" w:color="auto"/>
            <w:right w:val="none" w:sz="0" w:space="0" w:color="auto"/>
          </w:divBdr>
        </w:div>
      </w:divsChild>
    </w:div>
    <w:div w:id="444540146">
      <w:bodyDiv w:val="1"/>
      <w:marLeft w:val="0"/>
      <w:marRight w:val="0"/>
      <w:marTop w:val="0"/>
      <w:marBottom w:val="0"/>
      <w:divBdr>
        <w:top w:val="none" w:sz="0" w:space="0" w:color="auto"/>
        <w:left w:val="none" w:sz="0" w:space="0" w:color="auto"/>
        <w:bottom w:val="none" w:sz="0" w:space="0" w:color="auto"/>
        <w:right w:val="none" w:sz="0" w:space="0" w:color="auto"/>
      </w:divBdr>
      <w:divsChild>
        <w:div w:id="654841966">
          <w:marLeft w:val="0"/>
          <w:marRight w:val="0"/>
          <w:marTop w:val="0"/>
          <w:marBottom w:val="0"/>
          <w:divBdr>
            <w:top w:val="none" w:sz="0" w:space="0" w:color="auto"/>
            <w:left w:val="none" w:sz="0" w:space="0" w:color="auto"/>
            <w:bottom w:val="none" w:sz="0" w:space="0" w:color="auto"/>
            <w:right w:val="none" w:sz="0" w:space="0" w:color="auto"/>
          </w:divBdr>
        </w:div>
        <w:div w:id="1242984198">
          <w:marLeft w:val="0"/>
          <w:marRight w:val="0"/>
          <w:marTop w:val="0"/>
          <w:marBottom w:val="0"/>
          <w:divBdr>
            <w:top w:val="none" w:sz="0" w:space="0" w:color="auto"/>
            <w:left w:val="none" w:sz="0" w:space="0" w:color="auto"/>
            <w:bottom w:val="none" w:sz="0" w:space="0" w:color="auto"/>
            <w:right w:val="none" w:sz="0" w:space="0" w:color="auto"/>
          </w:divBdr>
        </w:div>
        <w:div w:id="1740784625">
          <w:marLeft w:val="0"/>
          <w:marRight w:val="0"/>
          <w:marTop w:val="0"/>
          <w:marBottom w:val="0"/>
          <w:divBdr>
            <w:top w:val="none" w:sz="0" w:space="0" w:color="auto"/>
            <w:left w:val="none" w:sz="0" w:space="0" w:color="auto"/>
            <w:bottom w:val="none" w:sz="0" w:space="0" w:color="auto"/>
            <w:right w:val="none" w:sz="0" w:space="0" w:color="auto"/>
          </w:divBdr>
        </w:div>
      </w:divsChild>
    </w:div>
    <w:div w:id="450057803">
      <w:bodyDiv w:val="1"/>
      <w:marLeft w:val="0"/>
      <w:marRight w:val="0"/>
      <w:marTop w:val="0"/>
      <w:marBottom w:val="0"/>
      <w:divBdr>
        <w:top w:val="none" w:sz="0" w:space="0" w:color="auto"/>
        <w:left w:val="none" w:sz="0" w:space="0" w:color="auto"/>
        <w:bottom w:val="none" w:sz="0" w:space="0" w:color="auto"/>
        <w:right w:val="none" w:sz="0" w:space="0" w:color="auto"/>
      </w:divBdr>
      <w:divsChild>
        <w:div w:id="242183975">
          <w:marLeft w:val="0"/>
          <w:marRight w:val="0"/>
          <w:marTop w:val="0"/>
          <w:marBottom w:val="0"/>
          <w:divBdr>
            <w:top w:val="none" w:sz="0" w:space="0" w:color="auto"/>
            <w:left w:val="none" w:sz="0" w:space="0" w:color="auto"/>
            <w:bottom w:val="none" w:sz="0" w:space="0" w:color="auto"/>
            <w:right w:val="none" w:sz="0" w:space="0" w:color="auto"/>
          </w:divBdr>
        </w:div>
        <w:div w:id="1434321947">
          <w:marLeft w:val="0"/>
          <w:marRight w:val="0"/>
          <w:marTop w:val="0"/>
          <w:marBottom w:val="0"/>
          <w:divBdr>
            <w:top w:val="none" w:sz="0" w:space="0" w:color="auto"/>
            <w:left w:val="none" w:sz="0" w:space="0" w:color="auto"/>
            <w:bottom w:val="none" w:sz="0" w:space="0" w:color="auto"/>
            <w:right w:val="none" w:sz="0" w:space="0" w:color="auto"/>
          </w:divBdr>
        </w:div>
      </w:divsChild>
    </w:div>
    <w:div w:id="459349642">
      <w:bodyDiv w:val="1"/>
      <w:marLeft w:val="0"/>
      <w:marRight w:val="0"/>
      <w:marTop w:val="0"/>
      <w:marBottom w:val="0"/>
      <w:divBdr>
        <w:top w:val="none" w:sz="0" w:space="0" w:color="auto"/>
        <w:left w:val="none" w:sz="0" w:space="0" w:color="auto"/>
        <w:bottom w:val="none" w:sz="0" w:space="0" w:color="auto"/>
        <w:right w:val="none" w:sz="0" w:space="0" w:color="auto"/>
      </w:divBdr>
      <w:divsChild>
        <w:div w:id="693075056">
          <w:marLeft w:val="0"/>
          <w:marRight w:val="0"/>
          <w:marTop w:val="0"/>
          <w:marBottom w:val="0"/>
          <w:divBdr>
            <w:top w:val="none" w:sz="0" w:space="0" w:color="auto"/>
            <w:left w:val="none" w:sz="0" w:space="0" w:color="auto"/>
            <w:bottom w:val="none" w:sz="0" w:space="0" w:color="auto"/>
            <w:right w:val="none" w:sz="0" w:space="0" w:color="auto"/>
          </w:divBdr>
        </w:div>
        <w:div w:id="192574488">
          <w:marLeft w:val="0"/>
          <w:marRight w:val="0"/>
          <w:marTop w:val="0"/>
          <w:marBottom w:val="0"/>
          <w:divBdr>
            <w:top w:val="none" w:sz="0" w:space="0" w:color="auto"/>
            <w:left w:val="none" w:sz="0" w:space="0" w:color="auto"/>
            <w:bottom w:val="none" w:sz="0" w:space="0" w:color="auto"/>
            <w:right w:val="none" w:sz="0" w:space="0" w:color="auto"/>
          </w:divBdr>
        </w:div>
        <w:div w:id="1889685843">
          <w:marLeft w:val="0"/>
          <w:marRight w:val="0"/>
          <w:marTop w:val="0"/>
          <w:marBottom w:val="0"/>
          <w:divBdr>
            <w:top w:val="none" w:sz="0" w:space="0" w:color="auto"/>
            <w:left w:val="none" w:sz="0" w:space="0" w:color="auto"/>
            <w:bottom w:val="none" w:sz="0" w:space="0" w:color="auto"/>
            <w:right w:val="none" w:sz="0" w:space="0" w:color="auto"/>
          </w:divBdr>
        </w:div>
        <w:div w:id="142620200">
          <w:marLeft w:val="0"/>
          <w:marRight w:val="0"/>
          <w:marTop w:val="0"/>
          <w:marBottom w:val="0"/>
          <w:divBdr>
            <w:top w:val="none" w:sz="0" w:space="0" w:color="auto"/>
            <w:left w:val="none" w:sz="0" w:space="0" w:color="auto"/>
            <w:bottom w:val="none" w:sz="0" w:space="0" w:color="auto"/>
            <w:right w:val="none" w:sz="0" w:space="0" w:color="auto"/>
          </w:divBdr>
        </w:div>
        <w:div w:id="644939977">
          <w:marLeft w:val="0"/>
          <w:marRight w:val="0"/>
          <w:marTop w:val="0"/>
          <w:marBottom w:val="0"/>
          <w:divBdr>
            <w:top w:val="none" w:sz="0" w:space="0" w:color="auto"/>
            <w:left w:val="none" w:sz="0" w:space="0" w:color="auto"/>
            <w:bottom w:val="none" w:sz="0" w:space="0" w:color="auto"/>
            <w:right w:val="none" w:sz="0" w:space="0" w:color="auto"/>
          </w:divBdr>
        </w:div>
      </w:divsChild>
    </w:div>
    <w:div w:id="463426783">
      <w:bodyDiv w:val="1"/>
      <w:marLeft w:val="0"/>
      <w:marRight w:val="0"/>
      <w:marTop w:val="0"/>
      <w:marBottom w:val="0"/>
      <w:divBdr>
        <w:top w:val="none" w:sz="0" w:space="0" w:color="auto"/>
        <w:left w:val="none" w:sz="0" w:space="0" w:color="auto"/>
        <w:bottom w:val="none" w:sz="0" w:space="0" w:color="auto"/>
        <w:right w:val="none" w:sz="0" w:space="0" w:color="auto"/>
      </w:divBdr>
      <w:divsChild>
        <w:div w:id="2070885330">
          <w:marLeft w:val="0"/>
          <w:marRight w:val="0"/>
          <w:marTop w:val="0"/>
          <w:marBottom w:val="0"/>
          <w:divBdr>
            <w:top w:val="none" w:sz="0" w:space="0" w:color="auto"/>
            <w:left w:val="none" w:sz="0" w:space="0" w:color="auto"/>
            <w:bottom w:val="none" w:sz="0" w:space="0" w:color="auto"/>
            <w:right w:val="none" w:sz="0" w:space="0" w:color="auto"/>
          </w:divBdr>
        </w:div>
      </w:divsChild>
    </w:div>
    <w:div w:id="465464654">
      <w:bodyDiv w:val="1"/>
      <w:marLeft w:val="0"/>
      <w:marRight w:val="0"/>
      <w:marTop w:val="0"/>
      <w:marBottom w:val="0"/>
      <w:divBdr>
        <w:top w:val="none" w:sz="0" w:space="0" w:color="auto"/>
        <w:left w:val="none" w:sz="0" w:space="0" w:color="auto"/>
        <w:bottom w:val="none" w:sz="0" w:space="0" w:color="auto"/>
        <w:right w:val="none" w:sz="0" w:space="0" w:color="auto"/>
      </w:divBdr>
      <w:divsChild>
        <w:div w:id="1557815944">
          <w:marLeft w:val="0"/>
          <w:marRight w:val="0"/>
          <w:marTop w:val="0"/>
          <w:marBottom w:val="0"/>
          <w:divBdr>
            <w:top w:val="none" w:sz="0" w:space="0" w:color="auto"/>
            <w:left w:val="none" w:sz="0" w:space="0" w:color="auto"/>
            <w:bottom w:val="none" w:sz="0" w:space="0" w:color="auto"/>
            <w:right w:val="none" w:sz="0" w:space="0" w:color="auto"/>
          </w:divBdr>
        </w:div>
      </w:divsChild>
    </w:div>
    <w:div w:id="470053282">
      <w:bodyDiv w:val="1"/>
      <w:marLeft w:val="0"/>
      <w:marRight w:val="0"/>
      <w:marTop w:val="0"/>
      <w:marBottom w:val="0"/>
      <w:divBdr>
        <w:top w:val="none" w:sz="0" w:space="0" w:color="auto"/>
        <w:left w:val="none" w:sz="0" w:space="0" w:color="auto"/>
        <w:bottom w:val="none" w:sz="0" w:space="0" w:color="auto"/>
        <w:right w:val="none" w:sz="0" w:space="0" w:color="auto"/>
      </w:divBdr>
      <w:divsChild>
        <w:div w:id="1589578049">
          <w:marLeft w:val="0"/>
          <w:marRight w:val="0"/>
          <w:marTop w:val="0"/>
          <w:marBottom w:val="0"/>
          <w:divBdr>
            <w:top w:val="none" w:sz="0" w:space="0" w:color="auto"/>
            <w:left w:val="none" w:sz="0" w:space="0" w:color="auto"/>
            <w:bottom w:val="none" w:sz="0" w:space="0" w:color="auto"/>
            <w:right w:val="none" w:sz="0" w:space="0" w:color="auto"/>
          </w:divBdr>
        </w:div>
        <w:div w:id="89358086">
          <w:marLeft w:val="0"/>
          <w:marRight w:val="0"/>
          <w:marTop w:val="0"/>
          <w:marBottom w:val="0"/>
          <w:divBdr>
            <w:top w:val="none" w:sz="0" w:space="0" w:color="auto"/>
            <w:left w:val="none" w:sz="0" w:space="0" w:color="auto"/>
            <w:bottom w:val="none" w:sz="0" w:space="0" w:color="auto"/>
            <w:right w:val="none" w:sz="0" w:space="0" w:color="auto"/>
          </w:divBdr>
        </w:div>
        <w:div w:id="1234006687">
          <w:marLeft w:val="0"/>
          <w:marRight w:val="0"/>
          <w:marTop w:val="0"/>
          <w:marBottom w:val="0"/>
          <w:divBdr>
            <w:top w:val="none" w:sz="0" w:space="0" w:color="auto"/>
            <w:left w:val="none" w:sz="0" w:space="0" w:color="auto"/>
            <w:bottom w:val="none" w:sz="0" w:space="0" w:color="auto"/>
            <w:right w:val="none" w:sz="0" w:space="0" w:color="auto"/>
          </w:divBdr>
        </w:div>
        <w:div w:id="1640378989">
          <w:marLeft w:val="0"/>
          <w:marRight w:val="0"/>
          <w:marTop w:val="0"/>
          <w:marBottom w:val="0"/>
          <w:divBdr>
            <w:top w:val="none" w:sz="0" w:space="0" w:color="auto"/>
            <w:left w:val="none" w:sz="0" w:space="0" w:color="auto"/>
            <w:bottom w:val="none" w:sz="0" w:space="0" w:color="auto"/>
            <w:right w:val="none" w:sz="0" w:space="0" w:color="auto"/>
          </w:divBdr>
        </w:div>
        <w:div w:id="585773677">
          <w:marLeft w:val="0"/>
          <w:marRight w:val="0"/>
          <w:marTop w:val="0"/>
          <w:marBottom w:val="0"/>
          <w:divBdr>
            <w:top w:val="none" w:sz="0" w:space="0" w:color="auto"/>
            <w:left w:val="none" w:sz="0" w:space="0" w:color="auto"/>
            <w:bottom w:val="none" w:sz="0" w:space="0" w:color="auto"/>
            <w:right w:val="none" w:sz="0" w:space="0" w:color="auto"/>
          </w:divBdr>
        </w:div>
      </w:divsChild>
    </w:div>
    <w:div w:id="485245493">
      <w:bodyDiv w:val="1"/>
      <w:marLeft w:val="0"/>
      <w:marRight w:val="0"/>
      <w:marTop w:val="0"/>
      <w:marBottom w:val="0"/>
      <w:divBdr>
        <w:top w:val="none" w:sz="0" w:space="0" w:color="auto"/>
        <w:left w:val="none" w:sz="0" w:space="0" w:color="auto"/>
        <w:bottom w:val="none" w:sz="0" w:space="0" w:color="auto"/>
        <w:right w:val="none" w:sz="0" w:space="0" w:color="auto"/>
      </w:divBdr>
      <w:divsChild>
        <w:div w:id="413940082">
          <w:marLeft w:val="0"/>
          <w:marRight w:val="0"/>
          <w:marTop w:val="0"/>
          <w:marBottom w:val="0"/>
          <w:divBdr>
            <w:top w:val="none" w:sz="0" w:space="0" w:color="auto"/>
            <w:left w:val="none" w:sz="0" w:space="0" w:color="auto"/>
            <w:bottom w:val="none" w:sz="0" w:space="0" w:color="auto"/>
            <w:right w:val="none" w:sz="0" w:space="0" w:color="auto"/>
          </w:divBdr>
        </w:div>
        <w:div w:id="1891964560">
          <w:marLeft w:val="0"/>
          <w:marRight w:val="0"/>
          <w:marTop w:val="0"/>
          <w:marBottom w:val="0"/>
          <w:divBdr>
            <w:top w:val="none" w:sz="0" w:space="0" w:color="auto"/>
            <w:left w:val="none" w:sz="0" w:space="0" w:color="auto"/>
            <w:bottom w:val="none" w:sz="0" w:space="0" w:color="auto"/>
            <w:right w:val="none" w:sz="0" w:space="0" w:color="auto"/>
          </w:divBdr>
        </w:div>
        <w:div w:id="719523505">
          <w:marLeft w:val="0"/>
          <w:marRight w:val="0"/>
          <w:marTop w:val="0"/>
          <w:marBottom w:val="0"/>
          <w:divBdr>
            <w:top w:val="none" w:sz="0" w:space="0" w:color="auto"/>
            <w:left w:val="none" w:sz="0" w:space="0" w:color="auto"/>
            <w:bottom w:val="none" w:sz="0" w:space="0" w:color="auto"/>
            <w:right w:val="none" w:sz="0" w:space="0" w:color="auto"/>
          </w:divBdr>
        </w:div>
        <w:div w:id="839396201">
          <w:marLeft w:val="0"/>
          <w:marRight w:val="0"/>
          <w:marTop w:val="0"/>
          <w:marBottom w:val="0"/>
          <w:divBdr>
            <w:top w:val="none" w:sz="0" w:space="0" w:color="auto"/>
            <w:left w:val="none" w:sz="0" w:space="0" w:color="auto"/>
            <w:bottom w:val="none" w:sz="0" w:space="0" w:color="auto"/>
            <w:right w:val="none" w:sz="0" w:space="0" w:color="auto"/>
          </w:divBdr>
        </w:div>
        <w:div w:id="1888684371">
          <w:marLeft w:val="0"/>
          <w:marRight w:val="0"/>
          <w:marTop w:val="0"/>
          <w:marBottom w:val="0"/>
          <w:divBdr>
            <w:top w:val="none" w:sz="0" w:space="0" w:color="auto"/>
            <w:left w:val="none" w:sz="0" w:space="0" w:color="auto"/>
            <w:bottom w:val="none" w:sz="0" w:space="0" w:color="auto"/>
            <w:right w:val="none" w:sz="0" w:space="0" w:color="auto"/>
          </w:divBdr>
        </w:div>
        <w:div w:id="928195827">
          <w:marLeft w:val="0"/>
          <w:marRight w:val="0"/>
          <w:marTop w:val="0"/>
          <w:marBottom w:val="0"/>
          <w:divBdr>
            <w:top w:val="none" w:sz="0" w:space="0" w:color="auto"/>
            <w:left w:val="none" w:sz="0" w:space="0" w:color="auto"/>
            <w:bottom w:val="none" w:sz="0" w:space="0" w:color="auto"/>
            <w:right w:val="none" w:sz="0" w:space="0" w:color="auto"/>
          </w:divBdr>
        </w:div>
      </w:divsChild>
    </w:div>
    <w:div w:id="485778628">
      <w:bodyDiv w:val="1"/>
      <w:marLeft w:val="0"/>
      <w:marRight w:val="0"/>
      <w:marTop w:val="0"/>
      <w:marBottom w:val="0"/>
      <w:divBdr>
        <w:top w:val="none" w:sz="0" w:space="0" w:color="auto"/>
        <w:left w:val="none" w:sz="0" w:space="0" w:color="auto"/>
        <w:bottom w:val="none" w:sz="0" w:space="0" w:color="auto"/>
        <w:right w:val="none" w:sz="0" w:space="0" w:color="auto"/>
      </w:divBdr>
      <w:divsChild>
        <w:div w:id="815756442">
          <w:marLeft w:val="0"/>
          <w:marRight w:val="0"/>
          <w:marTop w:val="0"/>
          <w:marBottom w:val="0"/>
          <w:divBdr>
            <w:top w:val="none" w:sz="0" w:space="0" w:color="auto"/>
            <w:left w:val="none" w:sz="0" w:space="0" w:color="auto"/>
            <w:bottom w:val="none" w:sz="0" w:space="0" w:color="auto"/>
            <w:right w:val="none" w:sz="0" w:space="0" w:color="auto"/>
          </w:divBdr>
        </w:div>
        <w:div w:id="1934511648">
          <w:marLeft w:val="0"/>
          <w:marRight w:val="0"/>
          <w:marTop w:val="0"/>
          <w:marBottom w:val="0"/>
          <w:divBdr>
            <w:top w:val="none" w:sz="0" w:space="0" w:color="auto"/>
            <w:left w:val="none" w:sz="0" w:space="0" w:color="auto"/>
            <w:bottom w:val="none" w:sz="0" w:space="0" w:color="auto"/>
            <w:right w:val="none" w:sz="0" w:space="0" w:color="auto"/>
          </w:divBdr>
        </w:div>
        <w:div w:id="808208308">
          <w:marLeft w:val="0"/>
          <w:marRight w:val="0"/>
          <w:marTop w:val="0"/>
          <w:marBottom w:val="0"/>
          <w:divBdr>
            <w:top w:val="none" w:sz="0" w:space="0" w:color="auto"/>
            <w:left w:val="none" w:sz="0" w:space="0" w:color="auto"/>
            <w:bottom w:val="none" w:sz="0" w:space="0" w:color="auto"/>
            <w:right w:val="none" w:sz="0" w:space="0" w:color="auto"/>
          </w:divBdr>
        </w:div>
        <w:div w:id="1739669280">
          <w:marLeft w:val="0"/>
          <w:marRight w:val="0"/>
          <w:marTop w:val="0"/>
          <w:marBottom w:val="0"/>
          <w:divBdr>
            <w:top w:val="none" w:sz="0" w:space="0" w:color="auto"/>
            <w:left w:val="none" w:sz="0" w:space="0" w:color="auto"/>
            <w:bottom w:val="none" w:sz="0" w:space="0" w:color="auto"/>
            <w:right w:val="none" w:sz="0" w:space="0" w:color="auto"/>
          </w:divBdr>
        </w:div>
        <w:div w:id="1011755442">
          <w:marLeft w:val="0"/>
          <w:marRight w:val="0"/>
          <w:marTop w:val="0"/>
          <w:marBottom w:val="0"/>
          <w:divBdr>
            <w:top w:val="none" w:sz="0" w:space="0" w:color="auto"/>
            <w:left w:val="none" w:sz="0" w:space="0" w:color="auto"/>
            <w:bottom w:val="none" w:sz="0" w:space="0" w:color="auto"/>
            <w:right w:val="none" w:sz="0" w:space="0" w:color="auto"/>
          </w:divBdr>
        </w:div>
        <w:div w:id="908539287">
          <w:marLeft w:val="0"/>
          <w:marRight w:val="0"/>
          <w:marTop w:val="0"/>
          <w:marBottom w:val="0"/>
          <w:divBdr>
            <w:top w:val="none" w:sz="0" w:space="0" w:color="auto"/>
            <w:left w:val="none" w:sz="0" w:space="0" w:color="auto"/>
            <w:bottom w:val="none" w:sz="0" w:space="0" w:color="auto"/>
            <w:right w:val="none" w:sz="0" w:space="0" w:color="auto"/>
          </w:divBdr>
        </w:div>
        <w:div w:id="10382598">
          <w:marLeft w:val="0"/>
          <w:marRight w:val="0"/>
          <w:marTop w:val="0"/>
          <w:marBottom w:val="0"/>
          <w:divBdr>
            <w:top w:val="none" w:sz="0" w:space="0" w:color="auto"/>
            <w:left w:val="none" w:sz="0" w:space="0" w:color="auto"/>
            <w:bottom w:val="none" w:sz="0" w:space="0" w:color="auto"/>
            <w:right w:val="none" w:sz="0" w:space="0" w:color="auto"/>
          </w:divBdr>
        </w:div>
        <w:div w:id="534542123">
          <w:marLeft w:val="0"/>
          <w:marRight w:val="0"/>
          <w:marTop w:val="0"/>
          <w:marBottom w:val="0"/>
          <w:divBdr>
            <w:top w:val="none" w:sz="0" w:space="0" w:color="auto"/>
            <w:left w:val="none" w:sz="0" w:space="0" w:color="auto"/>
            <w:bottom w:val="none" w:sz="0" w:space="0" w:color="auto"/>
            <w:right w:val="none" w:sz="0" w:space="0" w:color="auto"/>
          </w:divBdr>
        </w:div>
        <w:div w:id="1607929948">
          <w:marLeft w:val="0"/>
          <w:marRight w:val="0"/>
          <w:marTop w:val="0"/>
          <w:marBottom w:val="0"/>
          <w:divBdr>
            <w:top w:val="none" w:sz="0" w:space="0" w:color="auto"/>
            <w:left w:val="none" w:sz="0" w:space="0" w:color="auto"/>
            <w:bottom w:val="none" w:sz="0" w:space="0" w:color="auto"/>
            <w:right w:val="none" w:sz="0" w:space="0" w:color="auto"/>
          </w:divBdr>
        </w:div>
      </w:divsChild>
    </w:div>
    <w:div w:id="503008272">
      <w:bodyDiv w:val="1"/>
      <w:marLeft w:val="0"/>
      <w:marRight w:val="0"/>
      <w:marTop w:val="0"/>
      <w:marBottom w:val="0"/>
      <w:divBdr>
        <w:top w:val="none" w:sz="0" w:space="0" w:color="auto"/>
        <w:left w:val="none" w:sz="0" w:space="0" w:color="auto"/>
        <w:bottom w:val="none" w:sz="0" w:space="0" w:color="auto"/>
        <w:right w:val="none" w:sz="0" w:space="0" w:color="auto"/>
      </w:divBdr>
      <w:divsChild>
        <w:div w:id="1770732394">
          <w:marLeft w:val="0"/>
          <w:marRight w:val="0"/>
          <w:marTop w:val="0"/>
          <w:marBottom w:val="0"/>
          <w:divBdr>
            <w:top w:val="none" w:sz="0" w:space="0" w:color="auto"/>
            <w:left w:val="none" w:sz="0" w:space="0" w:color="auto"/>
            <w:bottom w:val="none" w:sz="0" w:space="0" w:color="auto"/>
            <w:right w:val="none" w:sz="0" w:space="0" w:color="auto"/>
          </w:divBdr>
        </w:div>
        <w:div w:id="1651012293">
          <w:marLeft w:val="0"/>
          <w:marRight w:val="0"/>
          <w:marTop w:val="0"/>
          <w:marBottom w:val="0"/>
          <w:divBdr>
            <w:top w:val="none" w:sz="0" w:space="0" w:color="auto"/>
            <w:left w:val="none" w:sz="0" w:space="0" w:color="auto"/>
            <w:bottom w:val="none" w:sz="0" w:space="0" w:color="auto"/>
            <w:right w:val="none" w:sz="0" w:space="0" w:color="auto"/>
          </w:divBdr>
        </w:div>
        <w:div w:id="453447789">
          <w:marLeft w:val="0"/>
          <w:marRight w:val="0"/>
          <w:marTop w:val="0"/>
          <w:marBottom w:val="0"/>
          <w:divBdr>
            <w:top w:val="none" w:sz="0" w:space="0" w:color="auto"/>
            <w:left w:val="none" w:sz="0" w:space="0" w:color="auto"/>
            <w:bottom w:val="none" w:sz="0" w:space="0" w:color="auto"/>
            <w:right w:val="none" w:sz="0" w:space="0" w:color="auto"/>
          </w:divBdr>
        </w:div>
        <w:div w:id="1113354946">
          <w:marLeft w:val="0"/>
          <w:marRight w:val="0"/>
          <w:marTop w:val="0"/>
          <w:marBottom w:val="0"/>
          <w:divBdr>
            <w:top w:val="none" w:sz="0" w:space="0" w:color="auto"/>
            <w:left w:val="none" w:sz="0" w:space="0" w:color="auto"/>
            <w:bottom w:val="none" w:sz="0" w:space="0" w:color="auto"/>
            <w:right w:val="none" w:sz="0" w:space="0" w:color="auto"/>
          </w:divBdr>
        </w:div>
        <w:div w:id="613054313">
          <w:marLeft w:val="0"/>
          <w:marRight w:val="0"/>
          <w:marTop w:val="0"/>
          <w:marBottom w:val="0"/>
          <w:divBdr>
            <w:top w:val="none" w:sz="0" w:space="0" w:color="auto"/>
            <w:left w:val="none" w:sz="0" w:space="0" w:color="auto"/>
            <w:bottom w:val="none" w:sz="0" w:space="0" w:color="auto"/>
            <w:right w:val="none" w:sz="0" w:space="0" w:color="auto"/>
          </w:divBdr>
        </w:div>
        <w:div w:id="638267670">
          <w:marLeft w:val="0"/>
          <w:marRight w:val="0"/>
          <w:marTop w:val="0"/>
          <w:marBottom w:val="0"/>
          <w:divBdr>
            <w:top w:val="none" w:sz="0" w:space="0" w:color="auto"/>
            <w:left w:val="none" w:sz="0" w:space="0" w:color="auto"/>
            <w:bottom w:val="none" w:sz="0" w:space="0" w:color="auto"/>
            <w:right w:val="none" w:sz="0" w:space="0" w:color="auto"/>
          </w:divBdr>
        </w:div>
      </w:divsChild>
    </w:div>
    <w:div w:id="510028162">
      <w:bodyDiv w:val="1"/>
      <w:marLeft w:val="0"/>
      <w:marRight w:val="0"/>
      <w:marTop w:val="0"/>
      <w:marBottom w:val="0"/>
      <w:divBdr>
        <w:top w:val="none" w:sz="0" w:space="0" w:color="auto"/>
        <w:left w:val="none" w:sz="0" w:space="0" w:color="auto"/>
        <w:bottom w:val="none" w:sz="0" w:space="0" w:color="auto"/>
        <w:right w:val="none" w:sz="0" w:space="0" w:color="auto"/>
      </w:divBdr>
      <w:divsChild>
        <w:div w:id="1539388885">
          <w:marLeft w:val="0"/>
          <w:marRight w:val="0"/>
          <w:marTop w:val="0"/>
          <w:marBottom w:val="0"/>
          <w:divBdr>
            <w:top w:val="none" w:sz="0" w:space="0" w:color="auto"/>
            <w:left w:val="none" w:sz="0" w:space="0" w:color="auto"/>
            <w:bottom w:val="none" w:sz="0" w:space="0" w:color="auto"/>
            <w:right w:val="none" w:sz="0" w:space="0" w:color="auto"/>
          </w:divBdr>
        </w:div>
        <w:div w:id="900093197">
          <w:marLeft w:val="0"/>
          <w:marRight w:val="0"/>
          <w:marTop w:val="0"/>
          <w:marBottom w:val="0"/>
          <w:divBdr>
            <w:top w:val="none" w:sz="0" w:space="0" w:color="auto"/>
            <w:left w:val="none" w:sz="0" w:space="0" w:color="auto"/>
            <w:bottom w:val="none" w:sz="0" w:space="0" w:color="auto"/>
            <w:right w:val="none" w:sz="0" w:space="0" w:color="auto"/>
          </w:divBdr>
        </w:div>
        <w:div w:id="2008047608">
          <w:marLeft w:val="0"/>
          <w:marRight w:val="0"/>
          <w:marTop w:val="0"/>
          <w:marBottom w:val="0"/>
          <w:divBdr>
            <w:top w:val="none" w:sz="0" w:space="0" w:color="auto"/>
            <w:left w:val="none" w:sz="0" w:space="0" w:color="auto"/>
            <w:bottom w:val="none" w:sz="0" w:space="0" w:color="auto"/>
            <w:right w:val="none" w:sz="0" w:space="0" w:color="auto"/>
          </w:divBdr>
        </w:div>
        <w:div w:id="1051271241">
          <w:marLeft w:val="0"/>
          <w:marRight w:val="0"/>
          <w:marTop w:val="0"/>
          <w:marBottom w:val="0"/>
          <w:divBdr>
            <w:top w:val="none" w:sz="0" w:space="0" w:color="auto"/>
            <w:left w:val="none" w:sz="0" w:space="0" w:color="auto"/>
            <w:bottom w:val="none" w:sz="0" w:space="0" w:color="auto"/>
            <w:right w:val="none" w:sz="0" w:space="0" w:color="auto"/>
          </w:divBdr>
        </w:div>
        <w:div w:id="639000765">
          <w:marLeft w:val="0"/>
          <w:marRight w:val="0"/>
          <w:marTop w:val="0"/>
          <w:marBottom w:val="0"/>
          <w:divBdr>
            <w:top w:val="none" w:sz="0" w:space="0" w:color="auto"/>
            <w:left w:val="none" w:sz="0" w:space="0" w:color="auto"/>
            <w:bottom w:val="none" w:sz="0" w:space="0" w:color="auto"/>
            <w:right w:val="none" w:sz="0" w:space="0" w:color="auto"/>
          </w:divBdr>
        </w:div>
        <w:div w:id="1428845605">
          <w:marLeft w:val="0"/>
          <w:marRight w:val="0"/>
          <w:marTop w:val="0"/>
          <w:marBottom w:val="0"/>
          <w:divBdr>
            <w:top w:val="none" w:sz="0" w:space="0" w:color="auto"/>
            <w:left w:val="none" w:sz="0" w:space="0" w:color="auto"/>
            <w:bottom w:val="none" w:sz="0" w:space="0" w:color="auto"/>
            <w:right w:val="none" w:sz="0" w:space="0" w:color="auto"/>
          </w:divBdr>
        </w:div>
        <w:div w:id="1504935849">
          <w:marLeft w:val="0"/>
          <w:marRight w:val="0"/>
          <w:marTop w:val="0"/>
          <w:marBottom w:val="0"/>
          <w:divBdr>
            <w:top w:val="none" w:sz="0" w:space="0" w:color="auto"/>
            <w:left w:val="none" w:sz="0" w:space="0" w:color="auto"/>
            <w:bottom w:val="none" w:sz="0" w:space="0" w:color="auto"/>
            <w:right w:val="none" w:sz="0" w:space="0" w:color="auto"/>
          </w:divBdr>
        </w:div>
      </w:divsChild>
    </w:div>
    <w:div w:id="512186590">
      <w:bodyDiv w:val="1"/>
      <w:marLeft w:val="0"/>
      <w:marRight w:val="0"/>
      <w:marTop w:val="0"/>
      <w:marBottom w:val="0"/>
      <w:divBdr>
        <w:top w:val="none" w:sz="0" w:space="0" w:color="auto"/>
        <w:left w:val="none" w:sz="0" w:space="0" w:color="auto"/>
        <w:bottom w:val="none" w:sz="0" w:space="0" w:color="auto"/>
        <w:right w:val="none" w:sz="0" w:space="0" w:color="auto"/>
      </w:divBdr>
      <w:divsChild>
        <w:div w:id="83890541">
          <w:marLeft w:val="0"/>
          <w:marRight w:val="0"/>
          <w:marTop w:val="0"/>
          <w:marBottom w:val="0"/>
          <w:divBdr>
            <w:top w:val="none" w:sz="0" w:space="0" w:color="auto"/>
            <w:left w:val="none" w:sz="0" w:space="0" w:color="auto"/>
            <w:bottom w:val="none" w:sz="0" w:space="0" w:color="auto"/>
            <w:right w:val="none" w:sz="0" w:space="0" w:color="auto"/>
          </w:divBdr>
        </w:div>
      </w:divsChild>
    </w:div>
    <w:div w:id="513350578">
      <w:bodyDiv w:val="1"/>
      <w:marLeft w:val="0"/>
      <w:marRight w:val="0"/>
      <w:marTop w:val="0"/>
      <w:marBottom w:val="0"/>
      <w:divBdr>
        <w:top w:val="none" w:sz="0" w:space="0" w:color="auto"/>
        <w:left w:val="none" w:sz="0" w:space="0" w:color="auto"/>
        <w:bottom w:val="none" w:sz="0" w:space="0" w:color="auto"/>
        <w:right w:val="none" w:sz="0" w:space="0" w:color="auto"/>
      </w:divBdr>
      <w:divsChild>
        <w:div w:id="325675097">
          <w:marLeft w:val="0"/>
          <w:marRight w:val="0"/>
          <w:marTop w:val="0"/>
          <w:marBottom w:val="0"/>
          <w:divBdr>
            <w:top w:val="none" w:sz="0" w:space="0" w:color="auto"/>
            <w:left w:val="none" w:sz="0" w:space="0" w:color="auto"/>
            <w:bottom w:val="none" w:sz="0" w:space="0" w:color="auto"/>
            <w:right w:val="none" w:sz="0" w:space="0" w:color="auto"/>
          </w:divBdr>
        </w:div>
        <w:div w:id="1106080100">
          <w:marLeft w:val="0"/>
          <w:marRight w:val="0"/>
          <w:marTop w:val="0"/>
          <w:marBottom w:val="0"/>
          <w:divBdr>
            <w:top w:val="none" w:sz="0" w:space="0" w:color="auto"/>
            <w:left w:val="none" w:sz="0" w:space="0" w:color="auto"/>
            <w:bottom w:val="none" w:sz="0" w:space="0" w:color="auto"/>
            <w:right w:val="none" w:sz="0" w:space="0" w:color="auto"/>
          </w:divBdr>
        </w:div>
        <w:div w:id="588270160">
          <w:marLeft w:val="0"/>
          <w:marRight w:val="0"/>
          <w:marTop w:val="0"/>
          <w:marBottom w:val="0"/>
          <w:divBdr>
            <w:top w:val="none" w:sz="0" w:space="0" w:color="auto"/>
            <w:left w:val="none" w:sz="0" w:space="0" w:color="auto"/>
            <w:bottom w:val="none" w:sz="0" w:space="0" w:color="auto"/>
            <w:right w:val="none" w:sz="0" w:space="0" w:color="auto"/>
          </w:divBdr>
        </w:div>
        <w:div w:id="1851480852">
          <w:marLeft w:val="0"/>
          <w:marRight w:val="0"/>
          <w:marTop w:val="0"/>
          <w:marBottom w:val="0"/>
          <w:divBdr>
            <w:top w:val="none" w:sz="0" w:space="0" w:color="auto"/>
            <w:left w:val="none" w:sz="0" w:space="0" w:color="auto"/>
            <w:bottom w:val="none" w:sz="0" w:space="0" w:color="auto"/>
            <w:right w:val="none" w:sz="0" w:space="0" w:color="auto"/>
          </w:divBdr>
        </w:div>
        <w:div w:id="1002391139">
          <w:marLeft w:val="0"/>
          <w:marRight w:val="0"/>
          <w:marTop w:val="0"/>
          <w:marBottom w:val="0"/>
          <w:divBdr>
            <w:top w:val="none" w:sz="0" w:space="0" w:color="auto"/>
            <w:left w:val="none" w:sz="0" w:space="0" w:color="auto"/>
            <w:bottom w:val="none" w:sz="0" w:space="0" w:color="auto"/>
            <w:right w:val="none" w:sz="0" w:space="0" w:color="auto"/>
          </w:divBdr>
        </w:div>
        <w:div w:id="1635594548">
          <w:marLeft w:val="0"/>
          <w:marRight w:val="0"/>
          <w:marTop w:val="0"/>
          <w:marBottom w:val="0"/>
          <w:divBdr>
            <w:top w:val="none" w:sz="0" w:space="0" w:color="auto"/>
            <w:left w:val="none" w:sz="0" w:space="0" w:color="auto"/>
            <w:bottom w:val="none" w:sz="0" w:space="0" w:color="auto"/>
            <w:right w:val="none" w:sz="0" w:space="0" w:color="auto"/>
          </w:divBdr>
        </w:div>
      </w:divsChild>
    </w:div>
    <w:div w:id="513766229">
      <w:bodyDiv w:val="1"/>
      <w:marLeft w:val="0"/>
      <w:marRight w:val="0"/>
      <w:marTop w:val="0"/>
      <w:marBottom w:val="0"/>
      <w:divBdr>
        <w:top w:val="none" w:sz="0" w:space="0" w:color="auto"/>
        <w:left w:val="none" w:sz="0" w:space="0" w:color="auto"/>
        <w:bottom w:val="none" w:sz="0" w:space="0" w:color="auto"/>
        <w:right w:val="none" w:sz="0" w:space="0" w:color="auto"/>
      </w:divBdr>
      <w:divsChild>
        <w:div w:id="384643455">
          <w:marLeft w:val="0"/>
          <w:marRight w:val="0"/>
          <w:marTop w:val="0"/>
          <w:marBottom w:val="0"/>
          <w:divBdr>
            <w:top w:val="none" w:sz="0" w:space="0" w:color="auto"/>
            <w:left w:val="none" w:sz="0" w:space="0" w:color="auto"/>
            <w:bottom w:val="none" w:sz="0" w:space="0" w:color="auto"/>
            <w:right w:val="none" w:sz="0" w:space="0" w:color="auto"/>
          </w:divBdr>
        </w:div>
        <w:div w:id="1505245475">
          <w:marLeft w:val="0"/>
          <w:marRight w:val="0"/>
          <w:marTop w:val="0"/>
          <w:marBottom w:val="0"/>
          <w:divBdr>
            <w:top w:val="none" w:sz="0" w:space="0" w:color="auto"/>
            <w:left w:val="none" w:sz="0" w:space="0" w:color="auto"/>
            <w:bottom w:val="none" w:sz="0" w:space="0" w:color="auto"/>
            <w:right w:val="none" w:sz="0" w:space="0" w:color="auto"/>
          </w:divBdr>
        </w:div>
        <w:div w:id="390925270">
          <w:marLeft w:val="0"/>
          <w:marRight w:val="0"/>
          <w:marTop w:val="0"/>
          <w:marBottom w:val="0"/>
          <w:divBdr>
            <w:top w:val="none" w:sz="0" w:space="0" w:color="auto"/>
            <w:left w:val="none" w:sz="0" w:space="0" w:color="auto"/>
            <w:bottom w:val="none" w:sz="0" w:space="0" w:color="auto"/>
            <w:right w:val="none" w:sz="0" w:space="0" w:color="auto"/>
          </w:divBdr>
        </w:div>
      </w:divsChild>
    </w:div>
    <w:div w:id="517695458">
      <w:bodyDiv w:val="1"/>
      <w:marLeft w:val="0"/>
      <w:marRight w:val="0"/>
      <w:marTop w:val="0"/>
      <w:marBottom w:val="0"/>
      <w:divBdr>
        <w:top w:val="none" w:sz="0" w:space="0" w:color="auto"/>
        <w:left w:val="none" w:sz="0" w:space="0" w:color="auto"/>
        <w:bottom w:val="none" w:sz="0" w:space="0" w:color="auto"/>
        <w:right w:val="none" w:sz="0" w:space="0" w:color="auto"/>
      </w:divBdr>
      <w:divsChild>
        <w:div w:id="816726557">
          <w:marLeft w:val="0"/>
          <w:marRight w:val="0"/>
          <w:marTop w:val="0"/>
          <w:marBottom w:val="0"/>
          <w:divBdr>
            <w:top w:val="none" w:sz="0" w:space="0" w:color="auto"/>
            <w:left w:val="none" w:sz="0" w:space="0" w:color="auto"/>
            <w:bottom w:val="none" w:sz="0" w:space="0" w:color="auto"/>
            <w:right w:val="none" w:sz="0" w:space="0" w:color="auto"/>
          </w:divBdr>
        </w:div>
        <w:div w:id="1664896740">
          <w:marLeft w:val="0"/>
          <w:marRight w:val="0"/>
          <w:marTop w:val="0"/>
          <w:marBottom w:val="0"/>
          <w:divBdr>
            <w:top w:val="none" w:sz="0" w:space="0" w:color="auto"/>
            <w:left w:val="none" w:sz="0" w:space="0" w:color="auto"/>
            <w:bottom w:val="none" w:sz="0" w:space="0" w:color="auto"/>
            <w:right w:val="none" w:sz="0" w:space="0" w:color="auto"/>
          </w:divBdr>
        </w:div>
        <w:div w:id="492844347">
          <w:marLeft w:val="0"/>
          <w:marRight w:val="0"/>
          <w:marTop w:val="0"/>
          <w:marBottom w:val="0"/>
          <w:divBdr>
            <w:top w:val="none" w:sz="0" w:space="0" w:color="auto"/>
            <w:left w:val="none" w:sz="0" w:space="0" w:color="auto"/>
            <w:bottom w:val="none" w:sz="0" w:space="0" w:color="auto"/>
            <w:right w:val="none" w:sz="0" w:space="0" w:color="auto"/>
          </w:divBdr>
        </w:div>
        <w:div w:id="605308319">
          <w:marLeft w:val="0"/>
          <w:marRight w:val="0"/>
          <w:marTop w:val="0"/>
          <w:marBottom w:val="0"/>
          <w:divBdr>
            <w:top w:val="none" w:sz="0" w:space="0" w:color="auto"/>
            <w:left w:val="none" w:sz="0" w:space="0" w:color="auto"/>
            <w:bottom w:val="none" w:sz="0" w:space="0" w:color="auto"/>
            <w:right w:val="none" w:sz="0" w:space="0" w:color="auto"/>
          </w:divBdr>
        </w:div>
        <w:div w:id="1992949971">
          <w:marLeft w:val="0"/>
          <w:marRight w:val="0"/>
          <w:marTop w:val="0"/>
          <w:marBottom w:val="0"/>
          <w:divBdr>
            <w:top w:val="none" w:sz="0" w:space="0" w:color="auto"/>
            <w:left w:val="none" w:sz="0" w:space="0" w:color="auto"/>
            <w:bottom w:val="none" w:sz="0" w:space="0" w:color="auto"/>
            <w:right w:val="none" w:sz="0" w:space="0" w:color="auto"/>
          </w:divBdr>
        </w:div>
      </w:divsChild>
    </w:div>
    <w:div w:id="518274376">
      <w:bodyDiv w:val="1"/>
      <w:marLeft w:val="0"/>
      <w:marRight w:val="0"/>
      <w:marTop w:val="0"/>
      <w:marBottom w:val="0"/>
      <w:divBdr>
        <w:top w:val="none" w:sz="0" w:space="0" w:color="auto"/>
        <w:left w:val="none" w:sz="0" w:space="0" w:color="auto"/>
        <w:bottom w:val="none" w:sz="0" w:space="0" w:color="auto"/>
        <w:right w:val="none" w:sz="0" w:space="0" w:color="auto"/>
      </w:divBdr>
      <w:divsChild>
        <w:div w:id="518390933">
          <w:marLeft w:val="0"/>
          <w:marRight w:val="0"/>
          <w:marTop w:val="0"/>
          <w:marBottom w:val="0"/>
          <w:divBdr>
            <w:top w:val="none" w:sz="0" w:space="0" w:color="auto"/>
            <w:left w:val="none" w:sz="0" w:space="0" w:color="auto"/>
            <w:bottom w:val="none" w:sz="0" w:space="0" w:color="auto"/>
            <w:right w:val="none" w:sz="0" w:space="0" w:color="auto"/>
          </w:divBdr>
        </w:div>
        <w:div w:id="1263413379">
          <w:marLeft w:val="0"/>
          <w:marRight w:val="0"/>
          <w:marTop w:val="0"/>
          <w:marBottom w:val="0"/>
          <w:divBdr>
            <w:top w:val="none" w:sz="0" w:space="0" w:color="auto"/>
            <w:left w:val="none" w:sz="0" w:space="0" w:color="auto"/>
            <w:bottom w:val="none" w:sz="0" w:space="0" w:color="auto"/>
            <w:right w:val="none" w:sz="0" w:space="0" w:color="auto"/>
          </w:divBdr>
        </w:div>
        <w:div w:id="1258293277">
          <w:marLeft w:val="0"/>
          <w:marRight w:val="0"/>
          <w:marTop w:val="0"/>
          <w:marBottom w:val="0"/>
          <w:divBdr>
            <w:top w:val="none" w:sz="0" w:space="0" w:color="auto"/>
            <w:left w:val="none" w:sz="0" w:space="0" w:color="auto"/>
            <w:bottom w:val="none" w:sz="0" w:space="0" w:color="auto"/>
            <w:right w:val="none" w:sz="0" w:space="0" w:color="auto"/>
          </w:divBdr>
        </w:div>
        <w:div w:id="1533377071">
          <w:marLeft w:val="0"/>
          <w:marRight w:val="0"/>
          <w:marTop w:val="0"/>
          <w:marBottom w:val="0"/>
          <w:divBdr>
            <w:top w:val="none" w:sz="0" w:space="0" w:color="auto"/>
            <w:left w:val="none" w:sz="0" w:space="0" w:color="auto"/>
            <w:bottom w:val="none" w:sz="0" w:space="0" w:color="auto"/>
            <w:right w:val="none" w:sz="0" w:space="0" w:color="auto"/>
          </w:divBdr>
        </w:div>
        <w:div w:id="39793670">
          <w:marLeft w:val="0"/>
          <w:marRight w:val="0"/>
          <w:marTop w:val="0"/>
          <w:marBottom w:val="0"/>
          <w:divBdr>
            <w:top w:val="none" w:sz="0" w:space="0" w:color="auto"/>
            <w:left w:val="none" w:sz="0" w:space="0" w:color="auto"/>
            <w:bottom w:val="none" w:sz="0" w:space="0" w:color="auto"/>
            <w:right w:val="none" w:sz="0" w:space="0" w:color="auto"/>
          </w:divBdr>
        </w:div>
        <w:div w:id="1474179993">
          <w:marLeft w:val="0"/>
          <w:marRight w:val="0"/>
          <w:marTop w:val="0"/>
          <w:marBottom w:val="0"/>
          <w:divBdr>
            <w:top w:val="none" w:sz="0" w:space="0" w:color="auto"/>
            <w:left w:val="none" w:sz="0" w:space="0" w:color="auto"/>
            <w:bottom w:val="none" w:sz="0" w:space="0" w:color="auto"/>
            <w:right w:val="none" w:sz="0" w:space="0" w:color="auto"/>
          </w:divBdr>
        </w:div>
      </w:divsChild>
    </w:div>
    <w:div w:id="538124621">
      <w:bodyDiv w:val="1"/>
      <w:marLeft w:val="0"/>
      <w:marRight w:val="0"/>
      <w:marTop w:val="0"/>
      <w:marBottom w:val="0"/>
      <w:divBdr>
        <w:top w:val="none" w:sz="0" w:space="0" w:color="auto"/>
        <w:left w:val="none" w:sz="0" w:space="0" w:color="auto"/>
        <w:bottom w:val="none" w:sz="0" w:space="0" w:color="auto"/>
        <w:right w:val="none" w:sz="0" w:space="0" w:color="auto"/>
      </w:divBdr>
      <w:divsChild>
        <w:div w:id="1413039435">
          <w:marLeft w:val="0"/>
          <w:marRight w:val="0"/>
          <w:marTop w:val="0"/>
          <w:marBottom w:val="0"/>
          <w:divBdr>
            <w:top w:val="none" w:sz="0" w:space="0" w:color="auto"/>
            <w:left w:val="none" w:sz="0" w:space="0" w:color="auto"/>
            <w:bottom w:val="none" w:sz="0" w:space="0" w:color="auto"/>
            <w:right w:val="none" w:sz="0" w:space="0" w:color="auto"/>
          </w:divBdr>
        </w:div>
        <w:div w:id="1911185839">
          <w:marLeft w:val="0"/>
          <w:marRight w:val="0"/>
          <w:marTop w:val="0"/>
          <w:marBottom w:val="0"/>
          <w:divBdr>
            <w:top w:val="none" w:sz="0" w:space="0" w:color="auto"/>
            <w:left w:val="none" w:sz="0" w:space="0" w:color="auto"/>
            <w:bottom w:val="none" w:sz="0" w:space="0" w:color="auto"/>
            <w:right w:val="none" w:sz="0" w:space="0" w:color="auto"/>
          </w:divBdr>
        </w:div>
        <w:div w:id="771514937">
          <w:marLeft w:val="0"/>
          <w:marRight w:val="0"/>
          <w:marTop w:val="0"/>
          <w:marBottom w:val="0"/>
          <w:divBdr>
            <w:top w:val="none" w:sz="0" w:space="0" w:color="auto"/>
            <w:left w:val="none" w:sz="0" w:space="0" w:color="auto"/>
            <w:bottom w:val="none" w:sz="0" w:space="0" w:color="auto"/>
            <w:right w:val="none" w:sz="0" w:space="0" w:color="auto"/>
          </w:divBdr>
        </w:div>
        <w:div w:id="1049768265">
          <w:marLeft w:val="0"/>
          <w:marRight w:val="0"/>
          <w:marTop w:val="0"/>
          <w:marBottom w:val="0"/>
          <w:divBdr>
            <w:top w:val="none" w:sz="0" w:space="0" w:color="auto"/>
            <w:left w:val="none" w:sz="0" w:space="0" w:color="auto"/>
            <w:bottom w:val="none" w:sz="0" w:space="0" w:color="auto"/>
            <w:right w:val="none" w:sz="0" w:space="0" w:color="auto"/>
          </w:divBdr>
        </w:div>
        <w:div w:id="1448625888">
          <w:marLeft w:val="0"/>
          <w:marRight w:val="0"/>
          <w:marTop w:val="0"/>
          <w:marBottom w:val="0"/>
          <w:divBdr>
            <w:top w:val="none" w:sz="0" w:space="0" w:color="auto"/>
            <w:left w:val="none" w:sz="0" w:space="0" w:color="auto"/>
            <w:bottom w:val="none" w:sz="0" w:space="0" w:color="auto"/>
            <w:right w:val="none" w:sz="0" w:space="0" w:color="auto"/>
          </w:divBdr>
        </w:div>
      </w:divsChild>
    </w:div>
    <w:div w:id="538783521">
      <w:bodyDiv w:val="1"/>
      <w:marLeft w:val="0"/>
      <w:marRight w:val="0"/>
      <w:marTop w:val="0"/>
      <w:marBottom w:val="0"/>
      <w:divBdr>
        <w:top w:val="none" w:sz="0" w:space="0" w:color="auto"/>
        <w:left w:val="none" w:sz="0" w:space="0" w:color="auto"/>
        <w:bottom w:val="none" w:sz="0" w:space="0" w:color="auto"/>
        <w:right w:val="none" w:sz="0" w:space="0" w:color="auto"/>
      </w:divBdr>
      <w:divsChild>
        <w:div w:id="551235109">
          <w:marLeft w:val="0"/>
          <w:marRight w:val="0"/>
          <w:marTop w:val="0"/>
          <w:marBottom w:val="0"/>
          <w:divBdr>
            <w:top w:val="none" w:sz="0" w:space="0" w:color="auto"/>
            <w:left w:val="none" w:sz="0" w:space="0" w:color="auto"/>
            <w:bottom w:val="none" w:sz="0" w:space="0" w:color="auto"/>
            <w:right w:val="none" w:sz="0" w:space="0" w:color="auto"/>
          </w:divBdr>
        </w:div>
        <w:div w:id="1723216295">
          <w:marLeft w:val="0"/>
          <w:marRight w:val="0"/>
          <w:marTop w:val="0"/>
          <w:marBottom w:val="0"/>
          <w:divBdr>
            <w:top w:val="none" w:sz="0" w:space="0" w:color="auto"/>
            <w:left w:val="none" w:sz="0" w:space="0" w:color="auto"/>
            <w:bottom w:val="none" w:sz="0" w:space="0" w:color="auto"/>
            <w:right w:val="none" w:sz="0" w:space="0" w:color="auto"/>
          </w:divBdr>
        </w:div>
        <w:div w:id="2045983304">
          <w:marLeft w:val="0"/>
          <w:marRight w:val="0"/>
          <w:marTop w:val="0"/>
          <w:marBottom w:val="0"/>
          <w:divBdr>
            <w:top w:val="none" w:sz="0" w:space="0" w:color="auto"/>
            <w:left w:val="none" w:sz="0" w:space="0" w:color="auto"/>
            <w:bottom w:val="none" w:sz="0" w:space="0" w:color="auto"/>
            <w:right w:val="none" w:sz="0" w:space="0" w:color="auto"/>
          </w:divBdr>
        </w:div>
        <w:div w:id="2079740846">
          <w:marLeft w:val="0"/>
          <w:marRight w:val="0"/>
          <w:marTop w:val="0"/>
          <w:marBottom w:val="0"/>
          <w:divBdr>
            <w:top w:val="none" w:sz="0" w:space="0" w:color="auto"/>
            <w:left w:val="none" w:sz="0" w:space="0" w:color="auto"/>
            <w:bottom w:val="none" w:sz="0" w:space="0" w:color="auto"/>
            <w:right w:val="none" w:sz="0" w:space="0" w:color="auto"/>
          </w:divBdr>
        </w:div>
        <w:div w:id="1646087458">
          <w:marLeft w:val="0"/>
          <w:marRight w:val="0"/>
          <w:marTop w:val="0"/>
          <w:marBottom w:val="0"/>
          <w:divBdr>
            <w:top w:val="none" w:sz="0" w:space="0" w:color="auto"/>
            <w:left w:val="none" w:sz="0" w:space="0" w:color="auto"/>
            <w:bottom w:val="none" w:sz="0" w:space="0" w:color="auto"/>
            <w:right w:val="none" w:sz="0" w:space="0" w:color="auto"/>
          </w:divBdr>
        </w:div>
        <w:div w:id="892430248">
          <w:marLeft w:val="0"/>
          <w:marRight w:val="0"/>
          <w:marTop w:val="0"/>
          <w:marBottom w:val="0"/>
          <w:divBdr>
            <w:top w:val="none" w:sz="0" w:space="0" w:color="auto"/>
            <w:left w:val="none" w:sz="0" w:space="0" w:color="auto"/>
            <w:bottom w:val="none" w:sz="0" w:space="0" w:color="auto"/>
            <w:right w:val="none" w:sz="0" w:space="0" w:color="auto"/>
          </w:divBdr>
        </w:div>
        <w:div w:id="1206213075">
          <w:marLeft w:val="0"/>
          <w:marRight w:val="0"/>
          <w:marTop w:val="0"/>
          <w:marBottom w:val="0"/>
          <w:divBdr>
            <w:top w:val="none" w:sz="0" w:space="0" w:color="auto"/>
            <w:left w:val="none" w:sz="0" w:space="0" w:color="auto"/>
            <w:bottom w:val="none" w:sz="0" w:space="0" w:color="auto"/>
            <w:right w:val="none" w:sz="0" w:space="0" w:color="auto"/>
          </w:divBdr>
        </w:div>
      </w:divsChild>
    </w:div>
    <w:div w:id="549340468">
      <w:bodyDiv w:val="1"/>
      <w:marLeft w:val="0"/>
      <w:marRight w:val="0"/>
      <w:marTop w:val="0"/>
      <w:marBottom w:val="0"/>
      <w:divBdr>
        <w:top w:val="none" w:sz="0" w:space="0" w:color="auto"/>
        <w:left w:val="none" w:sz="0" w:space="0" w:color="auto"/>
        <w:bottom w:val="none" w:sz="0" w:space="0" w:color="auto"/>
        <w:right w:val="none" w:sz="0" w:space="0" w:color="auto"/>
      </w:divBdr>
      <w:divsChild>
        <w:div w:id="1773621249">
          <w:marLeft w:val="0"/>
          <w:marRight w:val="0"/>
          <w:marTop w:val="0"/>
          <w:marBottom w:val="0"/>
          <w:divBdr>
            <w:top w:val="none" w:sz="0" w:space="0" w:color="auto"/>
            <w:left w:val="none" w:sz="0" w:space="0" w:color="auto"/>
            <w:bottom w:val="none" w:sz="0" w:space="0" w:color="auto"/>
            <w:right w:val="none" w:sz="0" w:space="0" w:color="auto"/>
          </w:divBdr>
        </w:div>
        <w:div w:id="1537812765">
          <w:marLeft w:val="0"/>
          <w:marRight w:val="0"/>
          <w:marTop w:val="0"/>
          <w:marBottom w:val="0"/>
          <w:divBdr>
            <w:top w:val="none" w:sz="0" w:space="0" w:color="auto"/>
            <w:left w:val="none" w:sz="0" w:space="0" w:color="auto"/>
            <w:bottom w:val="none" w:sz="0" w:space="0" w:color="auto"/>
            <w:right w:val="none" w:sz="0" w:space="0" w:color="auto"/>
          </w:divBdr>
        </w:div>
        <w:div w:id="1317294716">
          <w:marLeft w:val="0"/>
          <w:marRight w:val="0"/>
          <w:marTop w:val="0"/>
          <w:marBottom w:val="0"/>
          <w:divBdr>
            <w:top w:val="none" w:sz="0" w:space="0" w:color="auto"/>
            <w:left w:val="none" w:sz="0" w:space="0" w:color="auto"/>
            <w:bottom w:val="none" w:sz="0" w:space="0" w:color="auto"/>
            <w:right w:val="none" w:sz="0" w:space="0" w:color="auto"/>
          </w:divBdr>
        </w:div>
        <w:div w:id="34432999">
          <w:marLeft w:val="0"/>
          <w:marRight w:val="0"/>
          <w:marTop w:val="0"/>
          <w:marBottom w:val="0"/>
          <w:divBdr>
            <w:top w:val="none" w:sz="0" w:space="0" w:color="auto"/>
            <w:left w:val="none" w:sz="0" w:space="0" w:color="auto"/>
            <w:bottom w:val="none" w:sz="0" w:space="0" w:color="auto"/>
            <w:right w:val="none" w:sz="0" w:space="0" w:color="auto"/>
          </w:divBdr>
        </w:div>
      </w:divsChild>
    </w:div>
    <w:div w:id="553739880">
      <w:bodyDiv w:val="1"/>
      <w:marLeft w:val="0"/>
      <w:marRight w:val="0"/>
      <w:marTop w:val="0"/>
      <w:marBottom w:val="0"/>
      <w:divBdr>
        <w:top w:val="none" w:sz="0" w:space="0" w:color="auto"/>
        <w:left w:val="none" w:sz="0" w:space="0" w:color="auto"/>
        <w:bottom w:val="none" w:sz="0" w:space="0" w:color="auto"/>
        <w:right w:val="none" w:sz="0" w:space="0" w:color="auto"/>
      </w:divBdr>
      <w:divsChild>
        <w:div w:id="1173423160">
          <w:marLeft w:val="0"/>
          <w:marRight w:val="0"/>
          <w:marTop w:val="0"/>
          <w:marBottom w:val="0"/>
          <w:divBdr>
            <w:top w:val="none" w:sz="0" w:space="0" w:color="auto"/>
            <w:left w:val="none" w:sz="0" w:space="0" w:color="auto"/>
            <w:bottom w:val="none" w:sz="0" w:space="0" w:color="auto"/>
            <w:right w:val="none" w:sz="0" w:space="0" w:color="auto"/>
          </w:divBdr>
        </w:div>
        <w:div w:id="1946616372">
          <w:marLeft w:val="0"/>
          <w:marRight w:val="0"/>
          <w:marTop w:val="0"/>
          <w:marBottom w:val="0"/>
          <w:divBdr>
            <w:top w:val="none" w:sz="0" w:space="0" w:color="auto"/>
            <w:left w:val="none" w:sz="0" w:space="0" w:color="auto"/>
            <w:bottom w:val="none" w:sz="0" w:space="0" w:color="auto"/>
            <w:right w:val="none" w:sz="0" w:space="0" w:color="auto"/>
          </w:divBdr>
        </w:div>
        <w:div w:id="403795873">
          <w:marLeft w:val="0"/>
          <w:marRight w:val="0"/>
          <w:marTop w:val="0"/>
          <w:marBottom w:val="0"/>
          <w:divBdr>
            <w:top w:val="none" w:sz="0" w:space="0" w:color="auto"/>
            <w:left w:val="none" w:sz="0" w:space="0" w:color="auto"/>
            <w:bottom w:val="none" w:sz="0" w:space="0" w:color="auto"/>
            <w:right w:val="none" w:sz="0" w:space="0" w:color="auto"/>
          </w:divBdr>
        </w:div>
      </w:divsChild>
    </w:div>
    <w:div w:id="568807478">
      <w:bodyDiv w:val="1"/>
      <w:marLeft w:val="0"/>
      <w:marRight w:val="0"/>
      <w:marTop w:val="0"/>
      <w:marBottom w:val="0"/>
      <w:divBdr>
        <w:top w:val="none" w:sz="0" w:space="0" w:color="auto"/>
        <w:left w:val="none" w:sz="0" w:space="0" w:color="auto"/>
        <w:bottom w:val="none" w:sz="0" w:space="0" w:color="auto"/>
        <w:right w:val="none" w:sz="0" w:space="0" w:color="auto"/>
      </w:divBdr>
      <w:divsChild>
        <w:div w:id="1060636393">
          <w:marLeft w:val="0"/>
          <w:marRight w:val="0"/>
          <w:marTop w:val="0"/>
          <w:marBottom w:val="0"/>
          <w:divBdr>
            <w:top w:val="none" w:sz="0" w:space="0" w:color="auto"/>
            <w:left w:val="none" w:sz="0" w:space="0" w:color="auto"/>
            <w:bottom w:val="none" w:sz="0" w:space="0" w:color="auto"/>
            <w:right w:val="none" w:sz="0" w:space="0" w:color="auto"/>
          </w:divBdr>
        </w:div>
      </w:divsChild>
    </w:div>
    <w:div w:id="576016750">
      <w:bodyDiv w:val="1"/>
      <w:marLeft w:val="0"/>
      <w:marRight w:val="0"/>
      <w:marTop w:val="0"/>
      <w:marBottom w:val="0"/>
      <w:divBdr>
        <w:top w:val="none" w:sz="0" w:space="0" w:color="auto"/>
        <w:left w:val="none" w:sz="0" w:space="0" w:color="auto"/>
        <w:bottom w:val="none" w:sz="0" w:space="0" w:color="auto"/>
        <w:right w:val="none" w:sz="0" w:space="0" w:color="auto"/>
      </w:divBdr>
      <w:divsChild>
        <w:div w:id="1876037847">
          <w:marLeft w:val="0"/>
          <w:marRight w:val="0"/>
          <w:marTop w:val="0"/>
          <w:marBottom w:val="0"/>
          <w:divBdr>
            <w:top w:val="none" w:sz="0" w:space="0" w:color="auto"/>
            <w:left w:val="none" w:sz="0" w:space="0" w:color="auto"/>
            <w:bottom w:val="none" w:sz="0" w:space="0" w:color="auto"/>
            <w:right w:val="none" w:sz="0" w:space="0" w:color="auto"/>
          </w:divBdr>
        </w:div>
      </w:divsChild>
    </w:div>
    <w:div w:id="583536382">
      <w:bodyDiv w:val="1"/>
      <w:marLeft w:val="0"/>
      <w:marRight w:val="0"/>
      <w:marTop w:val="0"/>
      <w:marBottom w:val="0"/>
      <w:divBdr>
        <w:top w:val="none" w:sz="0" w:space="0" w:color="auto"/>
        <w:left w:val="none" w:sz="0" w:space="0" w:color="auto"/>
        <w:bottom w:val="none" w:sz="0" w:space="0" w:color="auto"/>
        <w:right w:val="none" w:sz="0" w:space="0" w:color="auto"/>
      </w:divBdr>
      <w:divsChild>
        <w:div w:id="18942294">
          <w:marLeft w:val="0"/>
          <w:marRight w:val="0"/>
          <w:marTop w:val="0"/>
          <w:marBottom w:val="0"/>
          <w:divBdr>
            <w:top w:val="none" w:sz="0" w:space="0" w:color="auto"/>
            <w:left w:val="none" w:sz="0" w:space="0" w:color="auto"/>
            <w:bottom w:val="none" w:sz="0" w:space="0" w:color="auto"/>
            <w:right w:val="none" w:sz="0" w:space="0" w:color="auto"/>
          </w:divBdr>
        </w:div>
        <w:div w:id="978537441">
          <w:marLeft w:val="0"/>
          <w:marRight w:val="0"/>
          <w:marTop w:val="0"/>
          <w:marBottom w:val="0"/>
          <w:divBdr>
            <w:top w:val="none" w:sz="0" w:space="0" w:color="auto"/>
            <w:left w:val="none" w:sz="0" w:space="0" w:color="auto"/>
            <w:bottom w:val="none" w:sz="0" w:space="0" w:color="auto"/>
            <w:right w:val="none" w:sz="0" w:space="0" w:color="auto"/>
          </w:divBdr>
        </w:div>
      </w:divsChild>
    </w:div>
    <w:div w:id="592590127">
      <w:bodyDiv w:val="1"/>
      <w:marLeft w:val="0"/>
      <w:marRight w:val="0"/>
      <w:marTop w:val="0"/>
      <w:marBottom w:val="0"/>
      <w:divBdr>
        <w:top w:val="none" w:sz="0" w:space="0" w:color="auto"/>
        <w:left w:val="none" w:sz="0" w:space="0" w:color="auto"/>
        <w:bottom w:val="none" w:sz="0" w:space="0" w:color="auto"/>
        <w:right w:val="none" w:sz="0" w:space="0" w:color="auto"/>
      </w:divBdr>
      <w:divsChild>
        <w:div w:id="1791194611">
          <w:marLeft w:val="0"/>
          <w:marRight w:val="0"/>
          <w:marTop w:val="0"/>
          <w:marBottom w:val="0"/>
          <w:divBdr>
            <w:top w:val="none" w:sz="0" w:space="0" w:color="auto"/>
            <w:left w:val="none" w:sz="0" w:space="0" w:color="auto"/>
            <w:bottom w:val="none" w:sz="0" w:space="0" w:color="auto"/>
            <w:right w:val="none" w:sz="0" w:space="0" w:color="auto"/>
          </w:divBdr>
        </w:div>
        <w:div w:id="435751307">
          <w:marLeft w:val="0"/>
          <w:marRight w:val="0"/>
          <w:marTop w:val="0"/>
          <w:marBottom w:val="0"/>
          <w:divBdr>
            <w:top w:val="none" w:sz="0" w:space="0" w:color="auto"/>
            <w:left w:val="none" w:sz="0" w:space="0" w:color="auto"/>
            <w:bottom w:val="none" w:sz="0" w:space="0" w:color="auto"/>
            <w:right w:val="none" w:sz="0" w:space="0" w:color="auto"/>
          </w:divBdr>
        </w:div>
      </w:divsChild>
    </w:div>
    <w:div w:id="608901766">
      <w:bodyDiv w:val="1"/>
      <w:marLeft w:val="0"/>
      <w:marRight w:val="0"/>
      <w:marTop w:val="0"/>
      <w:marBottom w:val="0"/>
      <w:divBdr>
        <w:top w:val="none" w:sz="0" w:space="0" w:color="auto"/>
        <w:left w:val="none" w:sz="0" w:space="0" w:color="auto"/>
        <w:bottom w:val="none" w:sz="0" w:space="0" w:color="auto"/>
        <w:right w:val="none" w:sz="0" w:space="0" w:color="auto"/>
      </w:divBdr>
      <w:divsChild>
        <w:div w:id="1697270063">
          <w:marLeft w:val="0"/>
          <w:marRight w:val="0"/>
          <w:marTop w:val="0"/>
          <w:marBottom w:val="0"/>
          <w:divBdr>
            <w:top w:val="none" w:sz="0" w:space="0" w:color="auto"/>
            <w:left w:val="none" w:sz="0" w:space="0" w:color="auto"/>
            <w:bottom w:val="none" w:sz="0" w:space="0" w:color="auto"/>
            <w:right w:val="none" w:sz="0" w:space="0" w:color="auto"/>
          </w:divBdr>
        </w:div>
        <w:div w:id="535580247">
          <w:marLeft w:val="0"/>
          <w:marRight w:val="0"/>
          <w:marTop w:val="0"/>
          <w:marBottom w:val="0"/>
          <w:divBdr>
            <w:top w:val="none" w:sz="0" w:space="0" w:color="auto"/>
            <w:left w:val="none" w:sz="0" w:space="0" w:color="auto"/>
            <w:bottom w:val="none" w:sz="0" w:space="0" w:color="auto"/>
            <w:right w:val="none" w:sz="0" w:space="0" w:color="auto"/>
          </w:divBdr>
        </w:div>
        <w:div w:id="2014381878">
          <w:marLeft w:val="0"/>
          <w:marRight w:val="0"/>
          <w:marTop w:val="0"/>
          <w:marBottom w:val="0"/>
          <w:divBdr>
            <w:top w:val="none" w:sz="0" w:space="0" w:color="auto"/>
            <w:left w:val="none" w:sz="0" w:space="0" w:color="auto"/>
            <w:bottom w:val="none" w:sz="0" w:space="0" w:color="auto"/>
            <w:right w:val="none" w:sz="0" w:space="0" w:color="auto"/>
          </w:divBdr>
        </w:div>
        <w:div w:id="686492547">
          <w:marLeft w:val="0"/>
          <w:marRight w:val="0"/>
          <w:marTop w:val="0"/>
          <w:marBottom w:val="0"/>
          <w:divBdr>
            <w:top w:val="none" w:sz="0" w:space="0" w:color="auto"/>
            <w:left w:val="none" w:sz="0" w:space="0" w:color="auto"/>
            <w:bottom w:val="none" w:sz="0" w:space="0" w:color="auto"/>
            <w:right w:val="none" w:sz="0" w:space="0" w:color="auto"/>
          </w:divBdr>
        </w:div>
      </w:divsChild>
    </w:div>
    <w:div w:id="613439822">
      <w:bodyDiv w:val="1"/>
      <w:marLeft w:val="0"/>
      <w:marRight w:val="0"/>
      <w:marTop w:val="0"/>
      <w:marBottom w:val="0"/>
      <w:divBdr>
        <w:top w:val="none" w:sz="0" w:space="0" w:color="auto"/>
        <w:left w:val="none" w:sz="0" w:space="0" w:color="auto"/>
        <w:bottom w:val="none" w:sz="0" w:space="0" w:color="auto"/>
        <w:right w:val="none" w:sz="0" w:space="0" w:color="auto"/>
      </w:divBdr>
      <w:divsChild>
        <w:div w:id="1893419592">
          <w:marLeft w:val="0"/>
          <w:marRight w:val="0"/>
          <w:marTop w:val="0"/>
          <w:marBottom w:val="0"/>
          <w:divBdr>
            <w:top w:val="none" w:sz="0" w:space="0" w:color="auto"/>
            <w:left w:val="none" w:sz="0" w:space="0" w:color="auto"/>
            <w:bottom w:val="none" w:sz="0" w:space="0" w:color="auto"/>
            <w:right w:val="none" w:sz="0" w:space="0" w:color="auto"/>
          </w:divBdr>
        </w:div>
        <w:div w:id="962805468">
          <w:marLeft w:val="0"/>
          <w:marRight w:val="0"/>
          <w:marTop w:val="0"/>
          <w:marBottom w:val="0"/>
          <w:divBdr>
            <w:top w:val="none" w:sz="0" w:space="0" w:color="auto"/>
            <w:left w:val="none" w:sz="0" w:space="0" w:color="auto"/>
            <w:bottom w:val="none" w:sz="0" w:space="0" w:color="auto"/>
            <w:right w:val="none" w:sz="0" w:space="0" w:color="auto"/>
          </w:divBdr>
        </w:div>
        <w:div w:id="622689290">
          <w:marLeft w:val="0"/>
          <w:marRight w:val="0"/>
          <w:marTop w:val="0"/>
          <w:marBottom w:val="0"/>
          <w:divBdr>
            <w:top w:val="none" w:sz="0" w:space="0" w:color="auto"/>
            <w:left w:val="none" w:sz="0" w:space="0" w:color="auto"/>
            <w:bottom w:val="none" w:sz="0" w:space="0" w:color="auto"/>
            <w:right w:val="none" w:sz="0" w:space="0" w:color="auto"/>
          </w:divBdr>
        </w:div>
        <w:div w:id="754671004">
          <w:marLeft w:val="0"/>
          <w:marRight w:val="0"/>
          <w:marTop w:val="0"/>
          <w:marBottom w:val="0"/>
          <w:divBdr>
            <w:top w:val="none" w:sz="0" w:space="0" w:color="auto"/>
            <w:left w:val="none" w:sz="0" w:space="0" w:color="auto"/>
            <w:bottom w:val="none" w:sz="0" w:space="0" w:color="auto"/>
            <w:right w:val="none" w:sz="0" w:space="0" w:color="auto"/>
          </w:divBdr>
        </w:div>
        <w:div w:id="1279870336">
          <w:marLeft w:val="0"/>
          <w:marRight w:val="0"/>
          <w:marTop w:val="0"/>
          <w:marBottom w:val="0"/>
          <w:divBdr>
            <w:top w:val="none" w:sz="0" w:space="0" w:color="auto"/>
            <w:left w:val="none" w:sz="0" w:space="0" w:color="auto"/>
            <w:bottom w:val="none" w:sz="0" w:space="0" w:color="auto"/>
            <w:right w:val="none" w:sz="0" w:space="0" w:color="auto"/>
          </w:divBdr>
        </w:div>
        <w:div w:id="1271007096">
          <w:marLeft w:val="0"/>
          <w:marRight w:val="0"/>
          <w:marTop w:val="0"/>
          <w:marBottom w:val="0"/>
          <w:divBdr>
            <w:top w:val="none" w:sz="0" w:space="0" w:color="auto"/>
            <w:left w:val="none" w:sz="0" w:space="0" w:color="auto"/>
            <w:bottom w:val="none" w:sz="0" w:space="0" w:color="auto"/>
            <w:right w:val="none" w:sz="0" w:space="0" w:color="auto"/>
          </w:divBdr>
        </w:div>
        <w:div w:id="159078584">
          <w:marLeft w:val="0"/>
          <w:marRight w:val="0"/>
          <w:marTop w:val="0"/>
          <w:marBottom w:val="0"/>
          <w:divBdr>
            <w:top w:val="none" w:sz="0" w:space="0" w:color="auto"/>
            <w:left w:val="none" w:sz="0" w:space="0" w:color="auto"/>
            <w:bottom w:val="none" w:sz="0" w:space="0" w:color="auto"/>
            <w:right w:val="none" w:sz="0" w:space="0" w:color="auto"/>
          </w:divBdr>
        </w:div>
        <w:div w:id="986931181">
          <w:marLeft w:val="0"/>
          <w:marRight w:val="0"/>
          <w:marTop w:val="0"/>
          <w:marBottom w:val="0"/>
          <w:divBdr>
            <w:top w:val="none" w:sz="0" w:space="0" w:color="auto"/>
            <w:left w:val="none" w:sz="0" w:space="0" w:color="auto"/>
            <w:bottom w:val="none" w:sz="0" w:space="0" w:color="auto"/>
            <w:right w:val="none" w:sz="0" w:space="0" w:color="auto"/>
          </w:divBdr>
        </w:div>
        <w:div w:id="537621364">
          <w:marLeft w:val="0"/>
          <w:marRight w:val="0"/>
          <w:marTop w:val="0"/>
          <w:marBottom w:val="0"/>
          <w:divBdr>
            <w:top w:val="none" w:sz="0" w:space="0" w:color="auto"/>
            <w:left w:val="none" w:sz="0" w:space="0" w:color="auto"/>
            <w:bottom w:val="none" w:sz="0" w:space="0" w:color="auto"/>
            <w:right w:val="none" w:sz="0" w:space="0" w:color="auto"/>
          </w:divBdr>
        </w:div>
        <w:div w:id="1125538734">
          <w:marLeft w:val="0"/>
          <w:marRight w:val="0"/>
          <w:marTop w:val="0"/>
          <w:marBottom w:val="0"/>
          <w:divBdr>
            <w:top w:val="none" w:sz="0" w:space="0" w:color="auto"/>
            <w:left w:val="none" w:sz="0" w:space="0" w:color="auto"/>
            <w:bottom w:val="none" w:sz="0" w:space="0" w:color="auto"/>
            <w:right w:val="none" w:sz="0" w:space="0" w:color="auto"/>
          </w:divBdr>
        </w:div>
        <w:div w:id="1260529321">
          <w:marLeft w:val="0"/>
          <w:marRight w:val="0"/>
          <w:marTop w:val="0"/>
          <w:marBottom w:val="0"/>
          <w:divBdr>
            <w:top w:val="none" w:sz="0" w:space="0" w:color="auto"/>
            <w:left w:val="none" w:sz="0" w:space="0" w:color="auto"/>
            <w:bottom w:val="none" w:sz="0" w:space="0" w:color="auto"/>
            <w:right w:val="none" w:sz="0" w:space="0" w:color="auto"/>
          </w:divBdr>
        </w:div>
      </w:divsChild>
    </w:div>
    <w:div w:id="614289381">
      <w:bodyDiv w:val="1"/>
      <w:marLeft w:val="0"/>
      <w:marRight w:val="0"/>
      <w:marTop w:val="0"/>
      <w:marBottom w:val="0"/>
      <w:divBdr>
        <w:top w:val="none" w:sz="0" w:space="0" w:color="auto"/>
        <w:left w:val="none" w:sz="0" w:space="0" w:color="auto"/>
        <w:bottom w:val="none" w:sz="0" w:space="0" w:color="auto"/>
        <w:right w:val="none" w:sz="0" w:space="0" w:color="auto"/>
      </w:divBdr>
      <w:divsChild>
        <w:div w:id="185677380">
          <w:marLeft w:val="0"/>
          <w:marRight w:val="0"/>
          <w:marTop w:val="0"/>
          <w:marBottom w:val="0"/>
          <w:divBdr>
            <w:top w:val="none" w:sz="0" w:space="0" w:color="auto"/>
            <w:left w:val="none" w:sz="0" w:space="0" w:color="auto"/>
            <w:bottom w:val="none" w:sz="0" w:space="0" w:color="auto"/>
            <w:right w:val="none" w:sz="0" w:space="0" w:color="auto"/>
          </w:divBdr>
        </w:div>
        <w:div w:id="1673142156">
          <w:marLeft w:val="0"/>
          <w:marRight w:val="0"/>
          <w:marTop w:val="0"/>
          <w:marBottom w:val="0"/>
          <w:divBdr>
            <w:top w:val="none" w:sz="0" w:space="0" w:color="auto"/>
            <w:left w:val="none" w:sz="0" w:space="0" w:color="auto"/>
            <w:bottom w:val="none" w:sz="0" w:space="0" w:color="auto"/>
            <w:right w:val="none" w:sz="0" w:space="0" w:color="auto"/>
          </w:divBdr>
        </w:div>
        <w:div w:id="1255087586">
          <w:marLeft w:val="0"/>
          <w:marRight w:val="0"/>
          <w:marTop w:val="0"/>
          <w:marBottom w:val="0"/>
          <w:divBdr>
            <w:top w:val="none" w:sz="0" w:space="0" w:color="auto"/>
            <w:left w:val="none" w:sz="0" w:space="0" w:color="auto"/>
            <w:bottom w:val="none" w:sz="0" w:space="0" w:color="auto"/>
            <w:right w:val="none" w:sz="0" w:space="0" w:color="auto"/>
          </w:divBdr>
        </w:div>
        <w:div w:id="2079093419">
          <w:marLeft w:val="0"/>
          <w:marRight w:val="0"/>
          <w:marTop w:val="0"/>
          <w:marBottom w:val="0"/>
          <w:divBdr>
            <w:top w:val="none" w:sz="0" w:space="0" w:color="auto"/>
            <w:left w:val="none" w:sz="0" w:space="0" w:color="auto"/>
            <w:bottom w:val="none" w:sz="0" w:space="0" w:color="auto"/>
            <w:right w:val="none" w:sz="0" w:space="0" w:color="auto"/>
          </w:divBdr>
        </w:div>
        <w:div w:id="997729167">
          <w:marLeft w:val="0"/>
          <w:marRight w:val="0"/>
          <w:marTop w:val="0"/>
          <w:marBottom w:val="0"/>
          <w:divBdr>
            <w:top w:val="none" w:sz="0" w:space="0" w:color="auto"/>
            <w:left w:val="none" w:sz="0" w:space="0" w:color="auto"/>
            <w:bottom w:val="none" w:sz="0" w:space="0" w:color="auto"/>
            <w:right w:val="none" w:sz="0" w:space="0" w:color="auto"/>
          </w:divBdr>
        </w:div>
      </w:divsChild>
    </w:div>
    <w:div w:id="623465495">
      <w:bodyDiv w:val="1"/>
      <w:marLeft w:val="0"/>
      <w:marRight w:val="0"/>
      <w:marTop w:val="0"/>
      <w:marBottom w:val="0"/>
      <w:divBdr>
        <w:top w:val="none" w:sz="0" w:space="0" w:color="auto"/>
        <w:left w:val="none" w:sz="0" w:space="0" w:color="auto"/>
        <w:bottom w:val="none" w:sz="0" w:space="0" w:color="auto"/>
        <w:right w:val="none" w:sz="0" w:space="0" w:color="auto"/>
      </w:divBdr>
      <w:divsChild>
        <w:div w:id="849877186">
          <w:marLeft w:val="0"/>
          <w:marRight w:val="0"/>
          <w:marTop w:val="0"/>
          <w:marBottom w:val="0"/>
          <w:divBdr>
            <w:top w:val="none" w:sz="0" w:space="0" w:color="auto"/>
            <w:left w:val="none" w:sz="0" w:space="0" w:color="auto"/>
            <w:bottom w:val="none" w:sz="0" w:space="0" w:color="auto"/>
            <w:right w:val="none" w:sz="0" w:space="0" w:color="auto"/>
          </w:divBdr>
        </w:div>
        <w:div w:id="1424381476">
          <w:marLeft w:val="0"/>
          <w:marRight w:val="0"/>
          <w:marTop w:val="0"/>
          <w:marBottom w:val="0"/>
          <w:divBdr>
            <w:top w:val="none" w:sz="0" w:space="0" w:color="auto"/>
            <w:left w:val="none" w:sz="0" w:space="0" w:color="auto"/>
            <w:bottom w:val="none" w:sz="0" w:space="0" w:color="auto"/>
            <w:right w:val="none" w:sz="0" w:space="0" w:color="auto"/>
          </w:divBdr>
        </w:div>
        <w:div w:id="924221046">
          <w:marLeft w:val="0"/>
          <w:marRight w:val="0"/>
          <w:marTop w:val="0"/>
          <w:marBottom w:val="0"/>
          <w:divBdr>
            <w:top w:val="none" w:sz="0" w:space="0" w:color="auto"/>
            <w:left w:val="none" w:sz="0" w:space="0" w:color="auto"/>
            <w:bottom w:val="none" w:sz="0" w:space="0" w:color="auto"/>
            <w:right w:val="none" w:sz="0" w:space="0" w:color="auto"/>
          </w:divBdr>
        </w:div>
      </w:divsChild>
    </w:div>
    <w:div w:id="630671472">
      <w:bodyDiv w:val="1"/>
      <w:marLeft w:val="0"/>
      <w:marRight w:val="0"/>
      <w:marTop w:val="0"/>
      <w:marBottom w:val="0"/>
      <w:divBdr>
        <w:top w:val="none" w:sz="0" w:space="0" w:color="auto"/>
        <w:left w:val="none" w:sz="0" w:space="0" w:color="auto"/>
        <w:bottom w:val="none" w:sz="0" w:space="0" w:color="auto"/>
        <w:right w:val="none" w:sz="0" w:space="0" w:color="auto"/>
      </w:divBdr>
      <w:divsChild>
        <w:div w:id="709458173">
          <w:marLeft w:val="0"/>
          <w:marRight w:val="0"/>
          <w:marTop w:val="0"/>
          <w:marBottom w:val="0"/>
          <w:divBdr>
            <w:top w:val="none" w:sz="0" w:space="0" w:color="auto"/>
            <w:left w:val="none" w:sz="0" w:space="0" w:color="auto"/>
            <w:bottom w:val="none" w:sz="0" w:space="0" w:color="auto"/>
            <w:right w:val="none" w:sz="0" w:space="0" w:color="auto"/>
          </w:divBdr>
        </w:div>
        <w:div w:id="635184763">
          <w:marLeft w:val="0"/>
          <w:marRight w:val="0"/>
          <w:marTop w:val="0"/>
          <w:marBottom w:val="0"/>
          <w:divBdr>
            <w:top w:val="none" w:sz="0" w:space="0" w:color="auto"/>
            <w:left w:val="none" w:sz="0" w:space="0" w:color="auto"/>
            <w:bottom w:val="none" w:sz="0" w:space="0" w:color="auto"/>
            <w:right w:val="none" w:sz="0" w:space="0" w:color="auto"/>
          </w:divBdr>
        </w:div>
        <w:div w:id="1145852197">
          <w:marLeft w:val="0"/>
          <w:marRight w:val="0"/>
          <w:marTop w:val="0"/>
          <w:marBottom w:val="0"/>
          <w:divBdr>
            <w:top w:val="none" w:sz="0" w:space="0" w:color="auto"/>
            <w:left w:val="none" w:sz="0" w:space="0" w:color="auto"/>
            <w:bottom w:val="none" w:sz="0" w:space="0" w:color="auto"/>
            <w:right w:val="none" w:sz="0" w:space="0" w:color="auto"/>
          </w:divBdr>
        </w:div>
        <w:div w:id="435760324">
          <w:marLeft w:val="0"/>
          <w:marRight w:val="0"/>
          <w:marTop w:val="0"/>
          <w:marBottom w:val="0"/>
          <w:divBdr>
            <w:top w:val="none" w:sz="0" w:space="0" w:color="auto"/>
            <w:left w:val="none" w:sz="0" w:space="0" w:color="auto"/>
            <w:bottom w:val="none" w:sz="0" w:space="0" w:color="auto"/>
            <w:right w:val="none" w:sz="0" w:space="0" w:color="auto"/>
          </w:divBdr>
        </w:div>
        <w:div w:id="42682261">
          <w:marLeft w:val="0"/>
          <w:marRight w:val="0"/>
          <w:marTop w:val="0"/>
          <w:marBottom w:val="0"/>
          <w:divBdr>
            <w:top w:val="none" w:sz="0" w:space="0" w:color="auto"/>
            <w:left w:val="none" w:sz="0" w:space="0" w:color="auto"/>
            <w:bottom w:val="none" w:sz="0" w:space="0" w:color="auto"/>
            <w:right w:val="none" w:sz="0" w:space="0" w:color="auto"/>
          </w:divBdr>
        </w:div>
        <w:div w:id="1075978283">
          <w:marLeft w:val="0"/>
          <w:marRight w:val="0"/>
          <w:marTop w:val="0"/>
          <w:marBottom w:val="0"/>
          <w:divBdr>
            <w:top w:val="none" w:sz="0" w:space="0" w:color="auto"/>
            <w:left w:val="none" w:sz="0" w:space="0" w:color="auto"/>
            <w:bottom w:val="none" w:sz="0" w:space="0" w:color="auto"/>
            <w:right w:val="none" w:sz="0" w:space="0" w:color="auto"/>
          </w:divBdr>
        </w:div>
        <w:div w:id="683022717">
          <w:marLeft w:val="0"/>
          <w:marRight w:val="0"/>
          <w:marTop w:val="0"/>
          <w:marBottom w:val="0"/>
          <w:divBdr>
            <w:top w:val="none" w:sz="0" w:space="0" w:color="auto"/>
            <w:left w:val="none" w:sz="0" w:space="0" w:color="auto"/>
            <w:bottom w:val="none" w:sz="0" w:space="0" w:color="auto"/>
            <w:right w:val="none" w:sz="0" w:space="0" w:color="auto"/>
          </w:divBdr>
        </w:div>
        <w:div w:id="1941527073">
          <w:marLeft w:val="0"/>
          <w:marRight w:val="0"/>
          <w:marTop w:val="0"/>
          <w:marBottom w:val="0"/>
          <w:divBdr>
            <w:top w:val="none" w:sz="0" w:space="0" w:color="auto"/>
            <w:left w:val="none" w:sz="0" w:space="0" w:color="auto"/>
            <w:bottom w:val="none" w:sz="0" w:space="0" w:color="auto"/>
            <w:right w:val="none" w:sz="0" w:space="0" w:color="auto"/>
          </w:divBdr>
        </w:div>
        <w:div w:id="1062676353">
          <w:marLeft w:val="0"/>
          <w:marRight w:val="0"/>
          <w:marTop w:val="0"/>
          <w:marBottom w:val="0"/>
          <w:divBdr>
            <w:top w:val="none" w:sz="0" w:space="0" w:color="auto"/>
            <w:left w:val="none" w:sz="0" w:space="0" w:color="auto"/>
            <w:bottom w:val="none" w:sz="0" w:space="0" w:color="auto"/>
            <w:right w:val="none" w:sz="0" w:space="0" w:color="auto"/>
          </w:divBdr>
        </w:div>
      </w:divsChild>
    </w:div>
    <w:div w:id="633562062">
      <w:bodyDiv w:val="1"/>
      <w:marLeft w:val="0"/>
      <w:marRight w:val="0"/>
      <w:marTop w:val="0"/>
      <w:marBottom w:val="0"/>
      <w:divBdr>
        <w:top w:val="none" w:sz="0" w:space="0" w:color="auto"/>
        <w:left w:val="none" w:sz="0" w:space="0" w:color="auto"/>
        <w:bottom w:val="none" w:sz="0" w:space="0" w:color="auto"/>
        <w:right w:val="none" w:sz="0" w:space="0" w:color="auto"/>
      </w:divBdr>
      <w:divsChild>
        <w:div w:id="1855001275">
          <w:marLeft w:val="0"/>
          <w:marRight w:val="0"/>
          <w:marTop w:val="0"/>
          <w:marBottom w:val="0"/>
          <w:divBdr>
            <w:top w:val="none" w:sz="0" w:space="0" w:color="auto"/>
            <w:left w:val="none" w:sz="0" w:space="0" w:color="auto"/>
            <w:bottom w:val="none" w:sz="0" w:space="0" w:color="auto"/>
            <w:right w:val="none" w:sz="0" w:space="0" w:color="auto"/>
          </w:divBdr>
        </w:div>
      </w:divsChild>
    </w:div>
    <w:div w:id="636451476">
      <w:bodyDiv w:val="1"/>
      <w:marLeft w:val="0"/>
      <w:marRight w:val="0"/>
      <w:marTop w:val="0"/>
      <w:marBottom w:val="0"/>
      <w:divBdr>
        <w:top w:val="none" w:sz="0" w:space="0" w:color="auto"/>
        <w:left w:val="none" w:sz="0" w:space="0" w:color="auto"/>
        <w:bottom w:val="none" w:sz="0" w:space="0" w:color="auto"/>
        <w:right w:val="none" w:sz="0" w:space="0" w:color="auto"/>
      </w:divBdr>
      <w:divsChild>
        <w:div w:id="2120026050">
          <w:marLeft w:val="0"/>
          <w:marRight w:val="0"/>
          <w:marTop w:val="0"/>
          <w:marBottom w:val="0"/>
          <w:divBdr>
            <w:top w:val="none" w:sz="0" w:space="0" w:color="auto"/>
            <w:left w:val="none" w:sz="0" w:space="0" w:color="auto"/>
            <w:bottom w:val="none" w:sz="0" w:space="0" w:color="auto"/>
            <w:right w:val="none" w:sz="0" w:space="0" w:color="auto"/>
          </w:divBdr>
        </w:div>
        <w:div w:id="373703419">
          <w:marLeft w:val="0"/>
          <w:marRight w:val="0"/>
          <w:marTop w:val="0"/>
          <w:marBottom w:val="0"/>
          <w:divBdr>
            <w:top w:val="none" w:sz="0" w:space="0" w:color="auto"/>
            <w:left w:val="none" w:sz="0" w:space="0" w:color="auto"/>
            <w:bottom w:val="none" w:sz="0" w:space="0" w:color="auto"/>
            <w:right w:val="none" w:sz="0" w:space="0" w:color="auto"/>
          </w:divBdr>
        </w:div>
        <w:div w:id="755056195">
          <w:marLeft w:val="0"/>
          <w:marRight w:val="0"/>
          <w:marTop w:val="0"/>
          <w:marBottom w:val="0"/>
          <w:divBdr>
            <w:top w:val="none" w:sz="0" w:space="0" w:color="auto"/>
            <w:left w:val="none" w:sz="0" w:space="0" w:color="auto"/>
            <w:bottom w:val="none" w:sz="0" w:space="0" w:color="auto"/>
            <w:right w:val="none" w:sz="0" w:space="0" w:color="auto"/>
          </w:divBdr>
        </w:div>
      </w:divsChild>
    </w:div>
    <w:div w:id="638726111">
      <w:bodyDiv w:val="1"/>
      <w:marLeft w:val="0"/>
      <w:marRight w:val="0"/>
      <w:marTop w:val="0"/>
      <w:marBottom w:val="0"/>
      <w:divBdr>
        <w:top w:val="none" w:sz="0" w:space="0" w:color="auto"/>
        <w:left w:val="none" w:sz="0" w:space="0" w:color="auto"/>
        <w:bottom w:val="none" w:sz="0" w:space="0" w:color="auto"/>
        <w:right w:val="none" w:sz="0" w:space="0" w:color="auto"/>
      </w:divBdr>
      <w:divsChild>
        <w:div w:id="781656676">
          <w:marLeft w:val="0"/>
          <w:marRight w:val="0"/>
          <w:marTop w:val="0"/>
          <w:marBottom w:val="0"/>
          <w:divBdr>
            <w:top w:val="none" w:sz="0" w:space="0" w:color="auto"/>
            <w:left w:val="none" w:sz="0" w:space="0" w:color="auto"/>
            <w:bottom w:val="none" w:sz="0" w:space="0" w:color="auto"/>
            <w:right w:val="none" w:sz="0" w:space="0" w:color="auto"/>
          </w:divBdr>
        </w:div>
        <w:div w:id="1470587338">
          <w:marLeft w:val="0"/>
          <w:marRight w:val="0"/>
          <w:marTop w:val="0"/>
          <w:marBottom w:val="0"/>
          <w:divBdr>
            <w:top w:val="none" w:sz="0" w:space="0" w:color="auto"/>
            <w:left w:val="none" w:sz="0" w:space="0" w:color="auto"/>
            <w:bottom w:val="none" w:sz="0" w:space="0" w:color="auto"/>
            <w:right w:val="none" w:sz="0" w:space="0" w:color="auto"/>
          </w:divBdr>
        </w:div>
      </w:divsChild>
    </w:div>
    <w:div w:id="640772393">
      <w:bodyDiv w:val="1"/>
      <w:marLeft w:val="0"/>
      <w:marRight w:val="0"/>
      <w:marTop w:val="0"/>
      <w:marBottom w:val="0"/>
      <w:divBdr>
        <w:top w:val="none" w:sz="0" w:space="0" w:color="auto"/>
        <w:left w:val="none" w:sz="0" w:space="0" w:color="auto"/>
        <w:bottom w:val="none" w:sz="0" w:space="0" w:color="auto"/>
        <w:right w:val="none" w:sz="0" w:space="0" w:color="auto"/>
      </w:divBdr>
      <w:divsChild>
        <w:div w:id="64501715">
          <w:marLeft w:val="0"/>
          <w:marRight w:val="0"/>
          <w:marTop w:val="0"/>
          <w:marBottom w:val="0"/>
          <w:divBdr>
            <w:top w:val="none" w:sz="0" w:space="0" w:color="auto"/>
            <w:left w:val="none" w:sz="0" w:space="0" w:color="auto"/>
            <w:bottom w:val="none" w:sz="0" w:space="0" w:color="auto"/>
            <w:right w:val="none" w:sz="0" w:space="0" w:color="auto"/>
          </w:divBdr>
        </w:div>
      </w:divsChild>
    </w:div>
    <w:div w:id="643703610">
      <w:bodyDiv w:val="1"/>
      <w:marLeft w:val="0"/>
      <w:marRight w:val="0"/>
      <w:marTop w:val="0"/>
      <w:marBottom w:val="0"/>
      <w:divBdr>
        <w:top w:val="none" w:sz="0" w:space="0" w:color="auto"/>
        <w:left w:val="none" w:sz="0" w:space="0" w:color="auto"/>
        <w:bottom w:val="none" w:sz="0" w:space="0" w:color="auto"/>
        <w:right w:val="none" w:sz="0" w:space="0" w:color="auto"/>
      </w:divBdr>
      <w:divsChild>
        <w:div w:id="281234348">
          <w:marLeft w:val="0"/>
          <w:marRight w:val="0"/>
          <w:marTop w:val="0"/>
          <w:marBottom w:val="0"/>
          <w:divBdr>
            <w:top w:val="none" w:sz="0" w:space="0" w:color="auto"/>
            <w:left w:val="none" w:sz="0" w:space="0" w:color="auto"/>
            <w:bottom w:val="none" w:sz="0" w:space="0" w:color="auto"/>
            <w:right w:val="none" w:sz="0" w:space="0" w:color="auto"/>
          </w:divBdr>
        </w:div>
      </w:divsChild>
    </w:div>
    <w:div w:id="650905431">
      <w:bodyDiv w:val="1"/>
      <w:marLeft w:val="0"/>
      <w:marRight w:val="0"/>
      <w:marTop w:val="0"/>
      <w:marBottom w:val="0"/>
      <w:divBdr>
        <w:top w:val="none" w:sz="0" w:space="0" w:color="auto"/>
        <w:left w:val="none" w:sz="0" w:space="0" w:color="auto"/>
        <w:bottom w:val="none" w:sz="0" w:space="0" w:color="auto"/>
        <w:right w:val="none" w:sz="0" w:space="0" w:color="auto"/>
      </w:divBdr>
      <w:divsChild>
        <w:div w:id="206453081">
          <w:marLeft w:val="0"/>
          <w:marRight w:val="0"/>
          <w:marTop w:val="0"/>
          <w:marBottom w:val="0"/>
          <w:divBdr>
            <w:top w:val="none" w:sz="0" w:space="0" w:color="auto"/>
            <w:left w:val="none" w:sz="0" w:space="0" w:color="auto"/>
            <w:bottom w:val="none" w:sz="0" w:space="0" w:color="auto"/>
            <w:right w:val="none" w:sz="0" w:space="0" w:color="auto"/>
          </w:divBdr>
        </w:div>
        <w:div w:id="436948126">
          <w:marLeft w:val="0"/>
          <w:marRight w:val="0"/>
          <w:marTop w:val="0"/>
          <w:marBottom w:val="0"/>
          <w:divBdr>
            <w:top w:val="none" w:sz="0" w:space="0" w:color="auto"/>
            <w:left w:val="none" w:sz="0" w:space="0" w:color="auto"/>
            <w:bottom w:val="none" w:sz="0" w:space="0" w:color="auto"/>
            <w:right w:val="none" w:sz="0" w:space="0" w:color="auto"/>
          </w:divBdr>
        </w:div>
        <w:div w:id="1448160447">
          <w:marLeft w:val="0"/>
          <w:marRight w:val="0"/>
          <w:marTop w:val="0"/>
          <w:marBottom w:val="0"/>
          <w:divBdr>
            <w:top w:val="none" w:sz="0" w:space="0" w:color="auto"/>
            <w:left w:val="none" w:sz="0" w:space="0" w:color="auto"/>
            <w:bottom w:val="none" w:sz="0" w:space="0" w:color="auto"/>
            <w:right w:val="none" w:sz="0" w:space="0" w:color="auto"/>
          </w:divBdr>
        </w:div>
      </w:divsChild>
    </w:div>
    <w:div w:id="654115572">
      <w:bodyDiv w:val="1"/>
      <w:marLeft w:val="0"/>
      <w:marRight w:val="0"/>
      <w:marTop w:val="0"/>
      <w:marBottom w:val="0"/>
      <w:divBdr>
        <w:top w:val="none" w:sz="0" w:space="0" w:color="auto"/>
        <w:left w:val="none" w:sz="0" w:space="0" w:color="auto"/>
        <w:bottom w:val="none" w:sz="0" w:space="0" w:color="auto"/>
        <w:right w:val="none" w:sz="0" w:space="0" w:color="auto"/>
      </w:divBdr>
      <w:divsChild>
        <w:div w:id="1790322240">
          <w:marLeft w:val="0"/>
          <w:marRight w:val="0"/>
          <w:marTop w:val="0"/>
          <w:marBottom w:val="0"/>
          <w:divBdr>
            <w:top w:val="none" w:sz="0" w:space="0" w:color="auto"/>
            <w:left w:val="none" w:sz="0" w:space="0" w:color="auto"/>
            <w:bottom w:val="none" w:sz="0" w:space="0" w:color="auto"/>
            <w:right w:val="none" w:sz="0" w:space="0" w:color="auto"/>
          </w:divBdr>
        </w:div>
        <w:div w:id="1819570759">
          <w:marLeft w:val="0"/>
          <w:marRight w:val="0"/>
          <w:marTop w:val="0"/>
          <w:marBottom w:val="0"/>
          <w:divBdr>
            <w:top w:val="none" w:sz="0" w:space="0" w:color="auto"/>
            <w:left w:val="none" w:sz="0" w:space="0" w:color="auto"/>
            <w:bottom w:val="none" w:sz="0" w:space="0" w:color="auto"/>
            <w:right w:val="none" w:sz="0" w:space="0" w:color="auto"/>
          </w:divBdr>
        </w:div>
      </w:divsChild>
    </w:div>
    <w:div w:id="657153231">
      <w:bodyDiv w:val="1"/>
      <w:marLeft w:val="0"/>
      <w:marRight w:val="0"/>
      <w:marTop w:val="0"/>
      <w:marBottom w:val="0"/>
      <w:divBdr>
        <w:top w:val="none" w:sz="0" w:space="0" w:color="auto"/>
        <w:left w:val="none" w:sz="0" w:space="0" w:color="auto"/>
        <w:bottom w:val="none" w:sz="0" w:space="0" w:color="auto"/>
        <w:right w:val="none" w:sz="0" w:space="0" w:color="auto"/>
      </w:divBdr>
      <w:divsChild>
        <w:div w:id="273875502">
          <w:marLeft w:val="0"/>
          <w:marRight w:val="0"/>
          <w:marTop w:val="0"/>
          <w:marBottom w:val="0"/>
          <w:divBdr>
            <w:top w:val="none" w:sz="0" w:space="0" w:color="auto"/>
            <w:left w:val="none" w:sz="0" w:space="0" w:color="auto"/>
            <w:bottom w:val="none" w:sz="0" w:space="0" w:color="auto"/>
            <w:right w:val="none" w:sz="0" w:space="0" w:color="auto"/>
          </w:divBdr>
        </w:div>
      </w:divsChild>
    </w:div>
    <w:div w:id="657154605">
      <w:bodyDiv w:val="1"/>
      <w:marLeft w:val="0"/>
      <w:marRight w:val="0"/>
      <w:marTop w:val="0"/>
      <w:marBottom w:val="0"/>
      <w:divBdr>
        <w:top w:val="none" w:sz="0" w:space="0" w:color="auto"/>
        <w:left w:val="none" w:sz="0" w:space="0" w:color="auto"/>
        <w:bottom w:val="none" w:sz="0" w:space="0" w:color="auto"/>
        <w:right w:val="none" w:sz="0" w:space="0" w:color="auto"/>
      </w:divBdr>
      <w:divsChild>
        <w:div w:id="1201548093">
          <w:marLeft w:val="0"/>
          <w:marRight w:val="0"/>
          <w:marTop w:val="0"/>
          <w:marBottom w:val="0"/>
          <w:divBdr>
            <w:top w:val="none" w:sz="0" w:space="0" w:color="auto"/>
            <w:left w:val="none" w:sz="0" w:space="0" w:color="auto"/>
            <w:bottom w:val="none" w:sz="0" w:space="0" w:color="auto"/>
            <w:right w:val="none" w:sz="0" w:space="0" w:color="auto"/>
          </w:divBdr>
        </w:div>
        <w:div w:id="1159231201">
          <w:marLeft w:val="0"/>
          <w:marRight w:val="0"/>
          <w:marTop w:val="0"/>
          <w:marBottom w:val="0"/>
          <w:divBdr>
            <w:top w:val="none" w:sz="0" w:space="0" w:color="auto"/>
            <w:left w:val="none" w:sz="0" w:space="0" w:color="auto"/>
            <w:bottom w:val="none" w:sz="0" w:space="0" w:color="auto"/>
            <w:right w:val="none" w:sz="0" w:space="0" w:color="auto"/>
          </w:divBdr>
        </w:div>
        <w:div w:id="1145588429">
          <w:marLeft w:val="0"/>
          <w:marRight w:val="0"/>
          <w:marTop w:val="0"/>
          <w:marBottom w:val="0"/>
          <w:divBdr>
            <w:top w:val="none" w:sz="0" w:space="0" w:color="auto"/>
            <w:left w:val="none" w:sz="0" w:space="0" w:color="auto"/>
            <w:bottom w:val="none" w:sz="0" w:space="0" w:color="auto"/>
            <w:right w:val="none" w:sz="0" w:space="0" w:color="auto"/>
          </w:divBdr>
        </w:div>
        <w:div w:id="1165167290">
          <w:marLeft w:val="0"/>
          <w:marRight w:val="0"/>
          <w:marTop w:val="0"/>
          <w:marBottom w:val="0"/>
          <w:divBdr>
            <w:top w:val="none" w:sz="0" w:space="0" w:color="auto"/>
            <w:left w:val="none" w:sz="0" w:space="0" w:color="auto"/>
            <w:bottom w:val="none" w:sz="0" w:space="0" w:color="auto"/>
            <w:right w:val="none" w:sz="0" w:space="0" w:color="auto"/>
          </w:divBdr>
        </w:div>
        <w:div w:id="502623908">
          <w:marLeft w:val="0"/>
          <w:marRight w:val="0"/>
          <w:marTop w:val="0"/>
          <w:marBottom w:val="0"/>
          <w:divBdr>
            <w:top w:val="none" w:sz="0" w:space="0" w:color="auto"/>
            <w:left w:val="none" w:sz="0" w:space="0" w:color="auto"/>
            <w:bottom w:val="none" w:sz="0" w:space="0" w:color="auto"/>
            <w:right w:val="none" w:sz="0" w:space="0" w:color="auto"/>
          </w:divBdr>
        </w:div>
      </w:divsChild>
    </w:div>
    <w:div w:id="665715073">
      <w:bodyDiv w:val="1"/>
      <w:marLeft w:val="0"/>
      <w:marRight w:val="0"/>
      <w:marTop w:val="0"/>
      <w:marBottom w:val="0"/>
      <w:divBdr>
        <w:top w:val="none" w:sz="0" w:space="0" w:color="auto"/>
        <w:left w:val="none" w:sz="0" w:space="0" w:color="auto"/>
        <w:bottom w:val="none" w:sz="0" w:space="0" w:color="auto"/>
        <w:right w:val="none" w:sz="0" w:space="0" w:color="auto"/>
      </w:divBdr>
      <w:divsChild>
        <w:div w:id="139931102">
          <w:marLeft w:val="0"/>
          <w:marRight w:val="0"/>
          <w:marTop w:val="0"/>
          <w:marBottom w:val="0"/>
          <w:divBdr>
            <w:top w:val="none" w:sz="0" w:space="0" w:color="auto"/>
            <w:left w:val="none" w:sz="0" w:space="0" w:color="auto"/>
            <w:bottom w:val="none" w:sz="0" w:space="0" w:color="auto"/>
            <w:right w:val="none" w:sz="0" w:space="0" w:color="auto"/>
          </w:divBdr>
        </w:div>
        <w:div w:id="1125193113">
          <w:marLeft w:val="0"/>
          <w:marRight w:val="0"/>
          <w:marTop w:val="0"/>
          <w:marBottom w:val="0"/>
          <w:divBdr>
            <w:top w:val="none" w:sz="0" w:space="0" w:color="auto"/>
            <w:left w:val="none" w:sz="0" w:space="0" w:color="auto"/>
            <w:bottom w:val="none" w:sz="0" w:space="0" w:color="auto"/>
            <w:right w:val="none" w:sz="0" w:space="0" w:color="auto"/>
          </w:divBdr>
        </w:div>
        <w:div w:id="550312469">
          <w:marLeft w:val="0"/>
          <w:marRight w:val="0"/>
          <w:marTop w:val="0"/>
          <w:marBottom w:val="0"/>
          <w:divBdr>
            <w:top w:val="none" w:sz="0" w:space="0" w:color="auto"/>
            <w:left w:val="none" w:sz="0" w:space="0" w:color="auto"/>
            <w:bottom w:val="none" w:sz="0" w:space="0" w:color="auto"/>
            <w:right w:val="none" w:sz="0" w:space="0" w:color="auto"/>
          </w:divBdr>
        </w:div>
        <w:div w:id="916860135">
          <w:marLeft w:val="0"/>
          <w:marRight w:val="0"/>
          <w:marTop w:val="0"/>
          <w:marBottom w:val="0"/>
          <w:divBdr>
            <w:top w:val="none" w:sz="0" w:space="0" w:color="auto"/>
            <w:left w:val="none" w:sz="0" w:space="0" w:color="auto"/>
            <w:bottom w:val="none" w:sz="0" w:space="0" w:color="auto"/>
            <w:right w:val="none" w:sz="0" w:space="0" w:color="auto"/>
          </w:divBdr>
        </w:div>
        <w:div w:id="645547240">
          <w:marLeft w:val="0"/>
          <w:marRight w:val="0"/>
          <w:marTop w:val="0"/>
          <w:marBottom w:val="0"/>
          <w:divBdr>
            <w:top w:val="none" w:sz="0" w:space="0" w:color="auto"/>
            <w:left w:val="none" w:sz="0" w:space="0" w:color="auto"/>
            <w:bottom w:val="none" w:sz="0" w:space="0" w:color="auto"/>
            <w:right w:val="none" w:sz="0" w:space="0" w:color="auto"/>
          </w:divBdr>
        </w:div>
        <w:div w:id="598802586">
          <w:marLeft w:val="0"/>
          <w:marRight w:val="0"/>
          <w:marTop w:val="0"/>
          <w:marBottom w:val="0"/>
          <w:divBdr>
            <w:top w:val="none" w:sz="0" w:space="0" w:color="auto"/>
            <w:left w:val="none" w:sz="0" w:space="0" w:color="auto"/>
            <w:bottom w:val="none" w:sz="0" w:space="0" w:color="auto"/>
            <w:right w:val="none" w:sz="0" w:space="0" w:color="auto"/>
          </w:divBdr>
        </w:div>
        <w:div w:id="359627382">
          <w:marLeft w:val="0"/>
          <w:marRight w:val="0"/>
          <w:marTop w:val="0"/>
          <w:marBottom w:val="0"/>
          <w:divBdr>
            <w:top w:val="none" w:sz="0" w:space="0" w:color="auto"/>
            <w:left w:val="none" w:sz="0" w:space="0" w:color="auto"/>
            <w:bottom w:val="none" w:sz="0" w:space="0" w:color="auto"/>
            <w:right w:val="none" w:sz="0" w:space="0" w:color="auto"/>
          </w:divBdr>
        </w:div>
        <w:div w:id="476461692">
          <w:marLeft w:val="0"/>
          <w:marRight w:val="0"/>
          <w:marTop w:val="0"/>
          <w:marBottom w:val="0"/>
          <w:divBdr>
            <w:top w:val="none" w:sz="0" w:space="0" w:color="auto"/>
            <w:left w:val="none" w:sz="0" w:space="0" w:color="auto"/>
            <w:bottom w:val="none" w:sz="0" w:space="0" w:color="auto"/>
            <w:right w:val="none" w:sz="0" w:space="0" w:color="auto"/>
          </w:divBdr>
        </w:div>
        <w:div w:id="1251549341">
          <w:marLeft w:val="0"/>
          <w:marRight w:val="0"/>
          <w:marTop w:val="0"/>
          <w:marBottom w:val="0"/>
          <w:divBdr>
            <w:top w:val="none" w:sz="0" w:space="0" w:color="auto"/>
            <w:left w:val="none" w:sz="0" w:space="0" w:color="auto"/>
            <w:bottom w:val="none" w:sz="0" w:space="0" w:color="auto"/>
            <w:right w:val="none" w:sz="0" w:space="0" w:color="auto"/>
          </w:divBdr>
        </w:div>
        <w:div w:id="814880541">
          <w:marLeft w:val="0"/>
          <w:marRight w:val="0"/>
          <w:marTop w:val="0"/>
          <w:marBottom w:val="0"/>
          <w:divBdr>
            <w:top w:val="none" w:sz="0" w:space="0" w:color="auto"/>
            <w:left w:val="none" w:sz="0" w:space="0" w:color="auto"/>
            <w:bottom w:val="none" w:sz="0" w:space="0" w:color="auto"/>
            <w:right w:val="none" w:sz="0" w:space="0" w:color="auto"/>
          </w:divBdr>
        </w:div>
      </w:divsChild>
    </w:div>
    <w:div w:id="667638459">
      <w:bodyDiv w:val="1"/>
      <w:marLeft w:val="0"/>
      <w:marRight w:val="0"/>
      <w:marTop w:val="0"/>
      <w:marBottom w:val="0"/>
      <w:divBdr>
        <w:top w:val="none" w:sz="0" w:space="0" w:color="auto"/>
        <w:left w:val="none" w:sz="0" w:space="0" w:color="auto"/>
        <w:bottom w:val="none" w:sz="0" w:space="0" w:color="auto"/>
        <w:right w:val="none" w:sz="0" w:space="0" w:color="auto"/>
      </w:divBdr>
      <w:divsChild>
        <w:div w:id="660354739">
          <w:marLeft w:val="0"/>
          <w:marRight w:val="0"/>
          <w:marTop w:val="0"/>
          <w:marBottom w:val="0"/>
          <w:divBdr>
            <w:top w:val="none" w:sz="0" w:space="0" w:color="auto"/>
            <w:left w:val="none" w:sz="0" w:space="0" w:color="auto"/>
            <w:bottom w:val="none" w:sz="0" w:space="0" w:color="auto"/>
            <w:right w:val="none" w:sz="0" w:space="0" w:color="auto"/>
          </w:divBdr>
        </w:div>
        <w:div w:id="2085562623">
          <w:marLeft w:val="0"/>
          <w:marRight w:val="0"/>
          <w:marTop w:val="0"/>
          <w:marBottom w:val="0"/>
          <w:divBdr>
            <w:top w:val="none" w:sz="0" w:space="0" w:color="auto"/>
            <w:left w:val="none" w:sz="0" w:space="0" w:color="auto"/>
            <w:bottom w:val="none" w:sz="0" w:space="0" w:color="auto"/>
            <w:right w:val="none" w:sz="0" w:space="0" w:color="auto"/>
          </w:divBdr>
        </w:div>
        <w:div w:id="1109085727">
          <w:marLeft w:val="0"/>
          <w:marRight w:val="0"/>
          <w:marTop w:val="0"/>
          <w:marBottom w:val="0"/>
          <w:divBdr>
            <w:top w:val="none" w:sz="0" w:space="0" w:color="auto"/>
            <w:left w:val="none" w:sz="0" w:space="0" w:color="auto"/>
            <w:bottom w:val="none" w:sz="0" w:space="0" w:color="auto"/>
            <w:right w:val="none" w:sz="0" w:space="0" w:color="auto"/>
          </w:divBdr>
        </w:div>
        <w:div w:id="316540881">
          <w:marLeft w:val="0"/>
          <w:marRight w:val="0"/>
          <w:marTop w:val="0"/>
          <w:marBottom w:val="0"/>
          <w:divBdr>
            <w:top w:val="none" w:sz="0" w:space="0" w:color="auto"/>
            <w:left w:val="none" w:sz="0" w:space="0" w:color="auto"/>
            <w:bottom w:val="none" w:sz="0" w:space="0" w:color="auto"/>
            <w:right w:val="none" w:sz="0" w:space="0" w:color="auto"/>
          </w:divBdr>
        </w:div>
        <w:div w:id="1907106362">
          <w:marLeft w:val="0"/>
          <w:marRight w:val="0"/>
          <w:marTop w:val="0"/>
          <w:marBottom w:val="0"/>
          <w:divBdr>
            <w:top w:val="none" w:sz="0" w:space="0" w:color="auto"/>
            <w:left w:val="none" w:sz="0" w:space="0" w:color="auto"/>
            <w:bottom w:val="none" w:sz="0" w:space="0" w:color="auto"/>
            <w:right w:val="none" w:sz="0" w:space="0" w:color="auto"/>
          </w:divBdr>
        </w:div>
      </w:divsChild>
    </w:div>
    <w:div w:id="670258296">
      <w:bodyDiv w:val="1"/>
      <w:marLeft w:val="0"/>
      <w:marRight w:val="0"/>
      <w:marTop w:val="0"/>
      <w:marBottom w:val="0"/>
      <w:divBdr>
        <w:top w:val="none" w:sz="0" w:space="0" w:color="auto"/>
        <w:left w:val="none" w:sz="0" w:space="0" w:color="auto"/>
        <w:bottom w:val="none" w:sz="0" w:space="0" w:color="auto"/>
        <w:right w:val="none" w:sz="0" w:space="0" w:color="auto"/>
      </w:divBdr>
      <w:divsChild>
        <w:div w:id="630132624">
          <w:marLeft w:val="0"/>
          <w:marRight w:val="0"/>
          <w:marTop w:val="0"/>
          <w:marBottom w:val="0"/>
          <w:divBdr>
            <w:top w:val="none" w:sz="0" w:space="0" w:color="auto"/>
            <w:left w:val="none" w:sz="0" w:space="0" w:color="auto"/>
            <w:bottom w:val="none" w:sz="0" w:space="0" w:color="auto"/>
            <w:right w:val="none" w:sz="0" w:space="0" w:color="auto"/>
          </w:divBdr>
        </w:div>
        <w:div w:id="502815304">
          <w:marLeft w:val="0"/>
          <w:marRight w:val="0"/>
          <w:marTop w:val="0"/>
          <w:marBottom w:val="0"/>
          <w:divBdr>
            <w:top w:val="none" w:sz="0" w:space="0" w:color="auto"/>
            <w:left w:val="none" w:sz="0" w:space="0" w:color="auto"/>
            <w:bottom w:val="none" w:sz="0" w:space="0" w:color="auto"/>
            <w:right w:val="none" w:sz="0" w:space="0" w:color="auto"/>
          </w:divBdr>
        </w:div>
      </w:divsChild>
    </w:div>
    <w:div w:id="676004051">
      <w:bodyDiv w:val="1"/>
      <w:marLeft w:val="0"/>
      <w:marRight w:val="0"/>
      <w:marTop w:val="0"/>
      <w:marBottom w:val="0"/>
      <w:divBdr>
        <w:top w:val="none" w:sz="0" w:space="0" w:color="auto"/>
        <w:left w:val="none" w:sz="0" w:space="0" w:color="auto"/>
        <w:bottom w:val="none" w:sz="0" w:space="0" w:color="auto"/>
        <w:right w:val="none" w:sz="0" w:space="0" w:color="auto"/>
      </w:divBdr>
      <w:divsChild>
        <w:div w:id="286934185">
          <w:marLeft w:val="0"/>
          <w:marRight w:val="0"/>
          <w:marTop w:val="0"/>
          <w:marBottom w:val="0"/>
          <w:divBdr>
            <w:top w:val="none" w:sz="0" w:space="0" w:color="auto"/>
            <w:left w:val="none" w:sz="0" w:space="0" w:color="auto"/>
            <w:bottom w:val="none" w:sz="0" w:space="0" w:color="auto"/>
            <w:right w:val="none" w:sz="0" w:space="0" w:color="auto"/>
          </w:divBdr>
        </w:div>
        <w:div w:id="486821620">
          <w:marLeft w:val="0"/>
          <w:marRight w:val="0"/>
          <w:marTop w:val="0"/>
          <w:marBottom w:val="0"/>
          <w:divBdr>
            <w:top w:val="none" w:sz="0" w:space="0" w:color="auto"/>
            <w:left w:val="none" w:sz="0" w:space="0" w:color="auto"/>
            <w:bottom w:val="none" w:sz="0" w:space="0" w:color="auto"/>
            <w:right w:val="none" w:sz="0" w:space="0" w:color="auto"/>
          </w:divBdr>
        </w:div>
        <w:div w:id="244802950">
          <w:marLeft w:val="0"/>
          <w:marRight w:val="0"/>
          <w:marTop w:val="0"/>
          <w:marBottom w:val="0"/>
          <w:divBdr>
            <w:top w:val="none" w:sz="0" w:space="0" w:color="auto"/>
            <w:left w:val="none" w:sz="0" w:space="0" w:color="auto"/>
            <w:bottom w:val="none" w:sz="0" w:space="0" w:color="auto"/>
            <w:right w:val="none" w:sz="0" w:space="0" w:color="auto"/>
          </w:divBdr>
        </w:div>
        <w:div w:id="2020934246">
          <w:marLeft w:val="0"/>
          <w:marRight w:val="0"/>
          <w:marTop w:val="0"/>
          <w:marBottom w:val="0"/>
          <w:divBdr>
            <w:top w:val="none" w:sz="0" w:space="0" w:color="auto"/>
            <w:left w:val="none" w:sz="0" w:space="0" w:color="auto"/>
            <w:bottom w:val="none" w:sz="0" w:space="0" w:color="auto"/>
            <w:right w:val="none" w:sz="0" w:space="0" w:color="auto"/>
          </w:divBdr>
        </w:div>
        <w:div w:id="250894947">
          <w:marLeft w:val="0"/>
          <w:marRight w:val="0"/>
          <w:marTop w:val="0"/>
          <w:marBottom w:val="0"/>
          <w:divBdr>
            <w:top w:val="none" w:sz="0" w:space="0" w:color="auto"/>
            <w:left w:val="none" w:sz="0" w:space="0" w:color="auto"/>
            <w:bottom w:val="none" w:sz="0" w:space="0" w:color="auto"/>
            <w:right w:val="none" w:sz="0" w:space="0" w:color="auto"/>
          </w:divBdr>
        </w:div>
      </w:divsChild>
    </w:div>
    <w:div w:id="686978503">
      <w:bodyDiv w:val="1"/>
      <w:marLeft w:val="0"/>
      <w:marRight w:val="0"/>
      <w:marTop w:val="0"/>
      <w:marBottom w:val="0"/>
      <w:divBdr>
        <w:top w:val="none" w:sz="0" w:space="0" w:color="auto"/>
        <w:left w:val="none" w:sz="0" w:space="0" w:color="auto"/>
        <w:bottom w:val="none" w:sz="0" w:space="0" w:color="auto"/>
        <w:right w:val="none" w:sz="0" w:space="0" w:color="auto"/>
      </w:divBdr>
      <w:divsChild>
        <w:div w:id="2126268921">
          <w:marLeft w:val="0"/>
          <w:marRight w:val="0"/>
          <w:marTop w:val="0"/>
          <w:marBottom w:val="0"/>
          <w:divBdr>
            <w:top w:val="none" w:sz="0" w:space="0" w:color="auto"/>
            <w:left w:val="none" w:sz="0" w:space="0" w:color="auto"/>
            <w:bottom w:val="none" w:sz="0" w:space="0" w:color="auto"/>
            <w:right w:val="none" w:sz="0" w:space="0" w:color="auto"/>
          </w:divBdr>
        </w:div>
        <w:div w:id="1963874818">
          <w:marLeft w:val="0"/>
          <w:marRight w:val="0"/>
          <w:marTop w:val="0"/>
          <w:marBottom w:val="0"/>
          <w:divBdr>
            <w:top w:val="none" w:sz="0" w:space="0" w:color="auto"/>
            <w:left w:val="none" w:sz="0" w:space="0" w:color="auto"/>
            <w:bottom w:val="none" w:sz="0" w:space="0" w:color="auto"/>
            <w:right w:val="none" w:sz="0" w:space="0" w:color="auto"/>
          </w:divBdr>
        </w:div>
      </w:divsChild>
    </w:div>
    <w:div w:id="688022714">
      <w:bodyDiv w:val="1"/>
      <w:marLeft w:val="0"/>
      <w:marRight w:val="0"/>
      <w:marTop w:val="0"/>
      <w:marBottom w:val="0"/>
      <w:divBdr>
        <w:top w:val="none" w:sz="0" w:space="0" w:color="auto"/>
        <w:left w:val="none" w:sz="0" w:space="0" w:color="auto"/>
        <w:bottom w:val="none" w:sz="0" w:space="0" w:color="auto"/>
        <w:right w:val="none" w:sz="0" w:space="0" w:color="auto"/>
      </w:divBdr>
      <w:divsChild>
        <w:div w:id="1373383080">
          <w:marLeft w:val="0"/>
          <w:marRight w:val="0"/>
          <w:marTop w:val="0"/>
          <w:marBottom w:val="0"/>
          <w:divBdr>
            <w:top w:val="none" w:sz="0" w:space="0" w:color="auto"/>
            <w:left w:val="none" w:sz="0" w:space="0" w:color="auto"/>
            <w:bottom w:val="none" w:sz="0" w:space="0" w:color="auto"/>
            <w:right w:val="none" w:sz="0" w:space="0" w:color="auto"/>
          </w:divBdr>
        </w:div>
        <w:div w:id="768430665">
          <w:marLeft w:val="0"/>
          <w:marRight w:val="0"/>
          <w:marTop w:val="0"/>
          <w:marBottom w:val="0"/>
          <w:divBdr>
            <w:top w:val="none" w:sz="0" w:space="0" w:color="auto"/>
            <w:left w:val="none" w:sz="0" w:space="0" w:color="auto"/>
            <w:bottom w:val="none" w:sz="0" w:space="0" w:color="auto"/>
            <w:right w:val="none" w:sz="0" w:space="0" w:color="auto"/>
          </w:divBdr>
        </w:div>
        <w:div w:id="1728912004">
          <w:marLeft w:val="0"/>
          <w:marRight w:val="0"/>
          <w:marTop w:val="0"/>
          <w:marBottom w:val="0"/>
          <w:divBdr>
            <w:top w:val="none" w:sz="0" w:space="0" w:color="auto"/>
            <w:left w:val="none" w:sz="0" w:space="0" w:color="auto"/>
            <w:bottom w:val="none" w:sz="0" w:space="0" w:color="auto"/>
            <w:right w:val="none" w:sz="0" w:space="0" w:color="auto"/>
          </w:divBdr>
        </w:div>
        <w:div w:id="1516651776">
          <w:marLeft w:val="0"/>
          <w:marRight w:val="0"/>
          <w:marTop w:val="0"/>
          <w:marBottom w:val="0"/>
          <w:divBdr>
            <w:top w:val="none" w:sz="0" w:space="0" w:color="auto"/>
            <w:left w:val="none" w:sz="0" w:space="0" w:color="auto"/>
            <w:bottom w:val="none" w:sz="0" w:space="0" w:color="auto"/>
            <w:right w:val="none" w:sz="0" w:space="0" w:color="auto"/>
          </w:divBdr>
        </w:div>
        <w:div w:id="1079133820">
          <w:marLeft w:val="0"/>
          <w:marRight w:val="0"/>
          <w:marTop w:val="0"/>
          <w:marBottom w:val="0"/>
          <w:divBdr>
            <w:top w:val="none" w:sz="0" w:space="0" w:color="auto"/>
            <w:left w:val="none" w:sz="0" w:space="0" w:color="auto"/>
            <w:bottom w:val="none" w:sz="0" w:space="0" w:color="auto"/>
            <w:right w:val="none" w:sz="0" w:space="0" w:color="auto"/>
          </w:divBdr>
        </w:div>
      </w:divsChild>
    </w:div>
    <w:div w:id="692195477">
      <w:bodyDiv w:val="1"/>
      <w:marLeft w:val="0"/>
      <w:marRight w:val="0"/>
      <w:marTop w:val="0"/>
      <w:marBottom w:val="0"/>
      <w:divBdr>
        <w:top w:val="none" w:sz="0" w:space="0" w:color="auto"/>
        <w:left w:val="none" w:sz="0" w:space="0" w:color="auto"/>
        <w:bottom w:val="none" w:sz="0" w:space="0" w:color="auto"/>
        <w:right w:val="none" w:sz="0" w:space="0" w:color="auto"/>
      </w:divBdr>
      <w:divsChild>
        <w:div w:id="1634404386">
          <w:marLeft w:val="0"/>
          <w:marRight w:val="0"/>
          <w:marTop w:val="0"/>
          <w:marBottom w:val="0"/>
          <w:divBdr>
            <w:top w:val="none" w:sz="0" w:space="0" w:color="auto"/>
            <w:left w:val="none" w:sz="0" w:space="0" w:color="auto"/>
            <w:bottom w:val="none" w:sz="0" w:space="0" w:color="auto"/>
            <w:right w:val="none" w:sz="0" w:space="0" w:color="auto"/>
          </w:divBdr>
        </w:div>
        <w:div w:id="2047172172">
          <w:marLeft w:val="0"/>
          <w:marRight w:val="0"/>
          <w:marTop w:val="0"/>
          <w:marBottom w:val="0"/>
          <w:divBdr>
            <w:top w:val="none" w:sz="0" w:space="0" w:color="auto"/>
            <w:left w:val="none" w:sz="0" w:space="0" w:color="auto"/>
            <w:bottom w:val="none" w:sz="0" w:space="0" w:color="auto"/>
            <w:right w:val="none" w:sz="0" w:space="0" w:color="auto"/>
          </w:divBdr>
        </w:div>
      </w:divsChild>
    </w:div>
    <w:div w:id="694042408">
      <w:bodyDiv w:val="1"/>
      <w:marLeft w:val="0"/>
      <w:marRight w:val="0"/>
      <w:marTop w:val="0"/>
      <w:marBottom w:val="0"/>
      <w:divBdr>
        <w:top w:val="none" w:sz="0" w:space="0" w:color="auto"/>
        <w:left w:val="none" w:sz="0" w:space="0" w:color="auto"/>
        <w:bottom w:val="none" w:sz="0" w:space="0" w:color="auto"/>
        <w:right w:val="none" w:sz="0" w:space="0" w:color="auto"/>
      </w:divBdr>
    </w:div>
    <w:div w:id="703211210">
      <w:bodyDiv w:val="1"/>
      <w:marLeft w:val="0"/>
      <w:marRight w:val="0"/>
      <w:marTop w:val="0"/>
      <w:marBottom w:val="0"/>
      <w:divBdr>
        <w:top w:val="none" w:sz="0" w:space="0" w:color="auto"/>
        <w:left w:val="none" w:sz="0" w:space="0" w:color="auto"/>
        <w:bottom w:val="none" w:sz="0" w:space="0" w:color="auto"/>
        <w:right w:val="none" w:sz="0" w:space="0" w:color="auto"/>
      </w:divBdr>
      <w:divsChild>
        <w:div w:id="713233908">
          <w:marLeft w:val="0"/>
          <w:marRight w:val="0"/>
          <w:marTop w:val="0"/>
          <w:marBottom w:val="0"/>
          <w:divBdr>
            <w:top w:val="none" w:sz="0" w:space="0" w:color="auto"/>
            <w:left w:val="none" w:sz="0" w:space="0" w:color="auto"/>
            <w:bottom w:val="none" w:sz="0" w:space="0" w:color="auto"/>
            <w:right w:val="none" w:sz="0" w:space="0" w:color="auto"/>
          </w:divBdr>
        </w:div>
        <w:div w:id="883492818">
          <w:marLeft w:val="0"/>
          <w:marRight w:val="0"/>
          <w:marTop w:val="0"/>
          <w:marBottom w:val="0"/>
          <w:divBdr>
            <w:top w:val="none" w:sz="0" w:space="0" w:color="auto"/>
            <w:left w:val="none" w:sz="0" w:space="0" w:color="auto"/>
            <w:bottom w:val="none" w:sz="0" w:space="0" w:color="auto"/>
            <w:right w:val="none" w:sz="0" w:space="0" w:color="auto"/>
          </w:divBdr>
        </w:div>
        <w:div w:id="410661123">
          <w:marLeft w:val="0"/>
          <w:marRight w:val="0"/>
          <w:marTop w:val="0"/>
          <w:marBottom w:val="0"/>
          <w:divBdr>
            <w:top w:val="none" w:sz="0" w:space="0" w:color="auto"/>
            <w:left w:val="none" w:sz="0" w:space="0" w:color="auto"/>
            <w:bottom w:val="none" w:sz="0" w:space="0" w:color="auto"/>
            <w:right w:val="none" w:sz="0" w:space="0" w:color="auto"/>
          </w:divBdr>
        </w:div>
        <w:div w:id="1477995508">
          <w:marLeft w:val="0"/>
          <w:marRight w:val="0"/>
          <w:marTop w:val="0"/>
          <w:marBottom w:val="0"/>
          <w:divBdr>
            <w:top w:val="none" w:sz="0" w:space="0" w:color="auto"/>
            <w:left w:val="none" w:sz="0" w:space="0" w:color="auto"/>
            <w:bottom w:val="none" w:sz="0" w:space="0" w:color="auto"/>
            <w:right w:val="none" w:sz="0" w:space="0" w:color="auto"/>
          </w:divBdr>
        </w:div>
      </w:divsChild>
    </w:div>
    <w:div w:id="708070490">
      <w:bodyDiv w:val="1"/>
      <w:marLeft w:val="0"/>
      <w:marRight w:val="0"/>
      <w:marTop w:val="0"/>
      <w:marBottom w:val="0"/>
      <w:divBdr>
        <w:top w:val="none" w:sz="0" w:space="0" w:color="auto"/>
        <w:left w:val="none" w:sz="0" w:space="0" w:color="auto"/>
        <w:bottom w:val="none" w:sz="0" w:space="0" w:color="auto"/>
        <w:right w:val="none" w:sz="0" w:space="0" w:color="auto"/>
      </w:divBdr>
      <w:divsChild>
        <w:div w:id="750272508">
          <w:marLeft w:val="0"/>
          <w:marRight w:val="0"/>
          <w:marTop w:val="0"/>
          <w:marBottom w:val="0"/>
          <w:divBdr>
            <w:top w:val="none" w:sz="0" w:space="0" w:color="auto"/>
            <w:left w:val="none" w:sz="0" w:space="0" w:color="auto"/>
            <w:bottom w:val="none" w:sz="0" w:space="0" w:color="auto"/>
            <w:right w:val="none" w:sz="0" w:space="0" w:color="auto"/>
          </w:divBdr>
        </w:div>
        <w:div w:id="1407653398">
          <w:marLeft w:val="0"/>
          <w:marRight w:val="0"/>
          <w:marTop w:val="0"/>
          <w:marBottom w:val="0"/>
          <w:divBdr>
            <w:top w:val="none" w:sz="0" w:space="0" w:color="auto"/>
            <w:left w:val="none" w:sz="0" w:space="0" w:color="auto"/>
            <w:bottom w:val="none" w:sz="0" w:space="0" w:color="auto"/>
            <w:right w:val="none" w:sz="0" w:space="0" w:color="auto"/>
          </w:divBdr>
        </w:div>
        <w:div w:id="1318076725">
          <w:marLeft w:val="0"/>
          <w:marRight w:val="0"/>
          <w:marTop w:val="0"/>
          <w:marBottom w:val="0"/>
          <w:divBdr>
            <w:top w:val="none" w:sz="0" w:space="0" w:color="auto"/>
            <w:left w:val="none" w:sz="0" w:space="0" w:color="auto"/>
            <w:bottom w:val="none" w:sz="0" w:space="0" w:color="auto"/>
            <w:right w:val="none" w:sz="0" w:space="0" w:color="auto"/>
          </w:divBdr>
        </w:div>
      </w:divsChild>
    </w:div>
    <w:div w:id="720204962">
      <w:bodyDiv w:val="1"/>
      <w:marLeft w:val="0"/>
      <w:marRight w:val="0"/>
      <w:marTop w:val="0"/>
      <w:marBottom w:val="0"/>
      <w:divBdr>
        <w:top w:val="none" w:sz="0" w:space="0" w:color="auto"/>
        <w:left w:val="none" w:sz="0" w:space="0" w:color="auto"/>
        <w:bottom w:val="none" w:sz="0" w:space="0" w:color="auto"/>
        <w:right w:val="none" w:sz="0" w:space="0" w:color="auto"/>
      </w:divBdr>
      <w:divsChild>
        <w:div w:id="2092699825">
          <w:marLeft w:val="0"/>
          <w:marRight w:val="0"/>
          <w:marTop w:val="0"/>
          <w:marBottom w:val="0"/>
          <w:divBdr>
            <w:top w:val="none" w:sz="0" w:space="0" w:color="auto"/>
            <w:left w:val="none" w:sz="0" w:space="0" w:color="auto"/>
            <w:bottom w:val="none" w:sz="0" w:space="0" w:color="auto"/>
            <w:right w:val="none" w:sz="0" w:space="0" w:color="auto"/>
          </w:divBdr>
        </w:div>
        <w:div w:id="1402215624">
          <w:marLeft w:val="0"/>
          <w:marRight w:val="0"/>
          <w:marTop w:val="0"/>
          <w:marBottom w:val="0"/>
          <w:divBdr>
            <w:top w:val="none" w:sz="0" w:space="0" w:color="auto"/>
            <w:left w:val="none" w:sz="0" w:space="0" w:color="auto"/>
            <w:bottom w:val="none" w:sz="0" w:space="0" w:color="auto"/>
            <w:right w:val="none" w:sz="0" w:space="0" w:color="auto"/>
          </w:divBdr>
        </w:div>
        <w:div w:id="989097572">
          <w:marLeft w:val="0"/>
          <w:marRight w:val="0"/>
          <w:marTop w:val="0"/>
          <w:marBottom w:val="0"/>
          <w:divBdr>
            <w:top w:val="none" w:sz="0" w:space="0" w:color="auto"/>
            <w:left w:val="none" w:sz="0" w:space="0" w:color="auto"/>
            <w:bottom w:val="none" w:sz="0" w:space="0" w:color="auto"/>
            <w:right w:val="none" w:sz="0" w:space="0" w:color="auto"/>
          </w:divBdr>
        </w:div>
        <w:div w:id="519245900">
          <w:marLeft w:val="0"/>
          <w:marRight w:val="0"/>
          <w:marTop w:val="0"/>
          <w:marBottom w:val="0"/>
          <w:divBdr>
            <w:top w:val="none" w:sz="0" w:space="0" w:color="auto"/>
            <w:left w:val="none" w:sz="0" w:space="0" w:color="auto"/>
            <w:bottom w:val="none" w:sz="0" w:space="0" w:color="auto"/>
            <w:right w:val="none" w:sz="0" w:space="0" w:color="auto"/>
          </w:divBdr>
        </w:div>
        <w:div w:id="1109202963">
          <w:marLeft w:val="0"/>
          <w:marRight w:val="0"/>
          <w:marTop w:val="0"/>
          <w:marBottom w:val="0"/>
          <w:divBdr>
            <w:top w:val="none" w:sz="0" w:space="0" w:color="auto"/>
            <w:left w:val="none" w:sz="0" w:space="0" w:color="auto"/>
            <w:bottom w:val="none" w:sz="0" w:space="0" w:color="auto"/>
            <w:right w:val="none" w:sz="0" w:space="0" w:color="auto"/>
          </w:divBdr>
        </w:div>
      </w:divsChild>
    </w:div>
    <w:div w:id="720328791">
      <w:bodyDiv w:val="1"/>
      <w:marLeft w:val="0"/>
      <w:marRight w:val="0"/>
      <w:marTop w:val="0"/>
      <w:marBottom w:val="0"/>
      <w:divBdr>
        <w:top w:val="none" w:sz="0" w:space="0" w:color="auto"/>
        <w:left w:val="none" w:sz="0" w:space="0" w:color="auto"/>
        <w:bottom w:val="none" w:sz="0" w:space="0" w:color="auto"/>
        <w:right w:val="none" w:sz="0" w:space="0" w:color="auto"/>
      </w:divBdr>
      <w:divsChild>
        <w:div w:id="1547642372">
          <w:marLeft w:val="0"/>
          <w:marRight w:val="0"/>
          <w:marTop w:val="0"/>
          <w:marBottom w:val="0"/>
          <w:divBdr>
            <w:top w:val="none" w:sz="0" w:space="0" w:color="auto"/>
            <w:left w:val="none" w:sz="0" w:space="0" w:color="auto"/>
            <w:bottom w:val="none" w:sz="0" w:space="0" w:color="auto"/>
            <w:right w:val="none" w:sz="0" w:space="0" w:color="auto"/>
          </w:divBdr>
        </w:div>
        <w:div w:id="1985356310">
          <w:marLeft w:val="0"/>
          <w:marRight w:val="0"/>
          <w:marTop w:val="0"/>
          <w:marBottom w:val="0"/>
          <w:divBdr>
            <w:top w:val="none" w:sz="0" w:space="0" w:color="auto"/>
            <w:left w:val="none" w:sz="0" w:space="0" w:color="auto"/>
            <w:bottom w:val="none" w:sz="0" w:space="0" w:color="auto"/>
            <w:right w:val="none" w:sz="0" w:space="0" w:color="auto"/>
          </w:divBdr>
        </w:div>
        <w:div w:id="1138305988">
          <w:marLeft w:val="0"/>
          <w:marRight w:val="0"/>
          <w:marTop w:val="0"/>
          <w:marBottom w:val="0"/>
          <w:divBdr>
            <w:top w:val="none" w:sz="0" w:space="0" w:color="auto"/>
            <w:left w:val="none" w:sz="0" w:space="0" w:color="auto"/>
            <w:bottom w:val="none" w:sz="0" w:space="0" w:color="auto"/>
            <w:right w:val="none" w:sz="0" w:space="0" w:color="auto"/>
          </w:divBdr>
        </w:div>
        <w:div w:id="242841442">
          <w:marLeft w:val="0"/>
          <w:marRight w:val="0"/>
          <w:marTop w:val="0"/>
          <w:marBottom w:val="0"/>
          <w:divBdr>
            <w:top w:val="none" w:sz="0" w:space="0" w:color="auto"/>
            <w:left w:val="none" w:sz="0" w:space="0" w:color="auto"/>
            <w:bottom w:val="none" w:sz="0" w:space="0" w:color="auto"/>
            <w:right w:val="none" w:sz="0" w:space="0" w:color="auto"/>
          </w:divBdr>
        </w:div>
        <w:div w:id="238565198">
          <w:marLeft w:val="0"/>
          <w:marRight w:val="0"/>
          <w:marTop w:val="0"/>
          <w:marBottom w:val="0"/>
          <w:divBdr>
            <w:top w:val="none" w:sz="0" w:space="0" w:color="auto"/>
            <w:left w:val="none" w:sz="0" w:space="0" w:color="auto"/>
            <w:bottom w:val="none" w:sz="0" w:space="0" w:color="auto"/>
            <w:right w:val="none" w:sz="0" w:space="0" w:color="auto"/>
          </w:divBdr>
        </w:div>
        <w:div w:id="1328679331">
          <w:marLeft w:val="0"/>
          <w:marRight w:val="0"/>
          <w:marTop w:val="0"/>
          <w:marBottom w:val="0"/>
          <w:divBdr>
            <w:top w:val="none" w:sz="0" w:space="0" w:color="auto"/>
            <w:left w:val="none" w:sz="0" w:space="0" w:color="auto"/>
            <w:bottom w:val="none" w:sz="0" w:space="0" w:color="auto"/>
            <w:right w:val="none" w:sz="0" w:space="0" w:color="auto"/>
          </w:divBdr>
        </w:div>
      </w:divsChild>
    </w:div>
    <w:div w:id="727384911">
      <w:bodyDiv w:val="1"/>
      <w:marLeft w:val="0"/>
      <w:marRight w:val="0"/>
      <w:marTop w:val="0"/>
      <w:marBottom w:val="0"/>
      <w:divBdr>
        <w:top w:val="none" w:sz="0" w:space="0" w:color="auto"/>
        <w:left w:val="none" w:sz="0" w:space="0" w:color="auto"/>
        <w:bottom w:val="none" w:sz="0" w:space="0" w:color="auto"/>
        <w:right w:val="none" w:sz="0" w:space="0" w:color="auto"/>
      </w:divBdr>
      <w:divsChild>
        <w:div w:id="836305260">
          <w:marLeft w:val="0"/>
          <w:marRight w:val="0"/>
          <w:marTop w:val="0"/>
          <w:marBottom w:val="0"/>
          <w:divBdr>
            <w:top w:val="none" w:sz="0" w:space="0" w:color="auto"/>
            <w:left w:val="none" w:sz="0" w:space="0" w:color="auto"/>
            <w:bottom w:val="none" w:sz="0" w:space="0" w:color="auto"/>
            <w:right w:val="none" w:sz="0" w:space="0" w:color="auto"/>
          </w:divBdr>
        </w:div>
        <w:div w:id="445271919">
          <w:marLeft w:val="0"/>
          <w:marRight w:val="0"/>
          <w:marTop w:val="0"/>
          <w:marBottom w:val="0"/>
          <w:divBdr>
            <w:top w:val="none" w:sz="0" w:space="0" w:color="auto"/>
            <w:left w:val="none" w:sz="0" w:space="0" w:color="auto"/>
            <w:bottom w:val="none" w:sz="0" w:space="0" w:color="auto"/>
            <w:right w:val="none" w:sz="0" w:space="0" w:color="auto"/>
          </w:divBdr>
        </w:div>
        <w:div w:id="2126271341">
          <w:marLeft w:val="0"/>
          <w:marRight w:val="0"/>
          <w:marTop w:val="0"/>
          <w:marBottom w:val="0"/>
          <w:divBdr>
            <w:top w:val="none" w:sz="0" w:space="0" w:color="auto"/>
            <w:left w:val="none" w:sz="0" w:space="0" w:color="auto"/>
            <w:bottom w:val="none" w:sz="0" w:space="0" w:color="auto"/>
            <w:right w:val="none" w:sz="0" w:space="0" w:color="auto"/>
          </w:divBdr>
        </w:div>
      </w:divsChild>
    </w:div>
    <w:div w:id="740828714">
      <w:bodyDiv w:val="1"/>
      <w:marLeft w:val="0"/>
      <w:marRight w:val="0"/>
      <w:marTop w:val="0"/>
      <w:marBottom w:val="0"/>
      <w:divBdr>
        <w:top w:val="none" w:sz="0" w:space="0" w:color="auto"/>
        <w:left w:val="none" w:sz="0" w:space="0" w:color="auto"/>
        <w:bottom w:val="none" w:sz="0" w:space="0" w:color="auto"/>
        <w:right w:val="none" w:sz="0" w:space="0" w:color="auto"/>
      </w:divBdr>
      <w:divsChild>
        <w:div w:id="787814463">
          <w:marLeft w:val="0"/>
          <w:marRight w:val="0"/>
          <w:marTop w:val="0"/>
          <w:marBottom w:val="0"/>
          <w:divBdr>
            <w:top w:val="none" w:sz="0" w:space="0" w:color="auto"/>
            <w:left w:val="none" w:sz="0" w:space="0" w:color="auto"/>
            <w:bottom w:val="none" w:sz="0" w:space="0" w:color="auto"/>
            <w:right w:val="none" w:sz="0" w:space="0" w:color="auto"/>
          </w:divBdr>
        </w:div>
      </w:divsChild>
    </w:div>
    <w:div w:id="741026279">
      <w:bodyDiv w:val="1"/>
      <w:marLeft w:val="0"/>
      <w:marRight w:val="0"/>
      <w:marTop w:val="0"/>
      <w:marBottom w:val="0"/>
      <w:divBdr>
        <w:top w:val="none" w:sz="0" w:space="0" w:color="auto"/>
        <w:left w:val="none" w:sz="0" w:space="0" w:color="auto"/>
        <w:bottom w:val="none" w:sz="0" w:space="0" w:color="auto"/>
        <w:right w:val="none" w:sz="0" w:space="0" w:color="auto"/>
      </w:divBdr>
      <w:divsChild>
        <w:div w:id="1628897875">
          <w:marLeft w:val="0"/>
          <w:marRight w:val="0"/>
          <w:marTop w:val="0"/>
          <w:marBottom w:val="0"/>
          <w:divBdr>
            <w:top w:val="none" w:sz="0" w:space="0" w:color="auto"/>
            <w:left w:val="none" w:sz="0" w:space="0" w:color="auto"/>
            <w:bottom w:val="none" w:sz="0" w:space="0" w:color="auto"/>
            <w:right w:val="none" w:sz="0" w:space="0" w:color="auto"/>
          </w:divBdr>
        </w:div>
      </w:divsChild>
    </w:div>
    <w:div w:id="770974477">
      <w:bodyDiv w:val="1"/>
      <w:marLeft w:val="0"/>
      <w:marRight w:val="0"/>
      <w:marTop w:val="0"/>
      <w:marBottom w:val="0"/>
      <w:divBdr>
        <w:top w:val="none" w:sz="0" w:space="0" w:color="auto"/>
        <w:left w:val="none" w:sz="0" w:space="0" w:color="auto"/>
        <w:bottom w:val="none" w:sz="0" w:space="0" w:color="auto"/>
        <w:right w:val="none" w:sz="0" w:space="0" w:color="auto"/>
      </w:divBdr>
      <w:divsChild>
        <w:div w:id="1932815644">
          <w:marLeft w:val="0"/>
          <w:marRight w:val="0"/>
          <w:marTop w:val="0"/>
          <w:marBottom w:val="0"/>
          <w:divBdr>
            <w:top w:val="none" w:sz="0" w:space="0" w:color="auto"/>
            <w:left w:val="none" w:sz="0" w:space="0" w:color="auto"/>
            <w:bottom w:val="none" w:sz="0" w:space="0" w:color="auto"/>
            <w:right w:val="none" w:sz="0" w:space="0" w:color="auto"/>
          </w:divBdr>
        </w:div>
        <w:div w:id="1791168207">
          <w:marLeft w:val="0"/>
          <w:marRight w:val="0"/>
          <w:marTop w:val="0"/>
          <w:marBottom w:val="0"/>
          <w:divBdr>
            <w:top w:val="none" w:sz="0" w:space="0" w:color="auto"/>
            <w:left w:val="none" w:sz="0" w:space="0" w:color="auto"/>
            <w:bottom w:val="none" w:sz="0" w:space="0" w:color="auto"/>
            <w:right w:val="none" w:sz="0" w:space="0" w:color="auto"/>
          </w:divBdr>
        </w:div>
        <w:div w:id="875241425">
          <w:marLeft w:val="0"/>
          <w:marRight w:val="0"/>
          <w:marTop w:val="0"/>
          <w:marBottom w:val="0"/>
          <w:divBdr>
            <w:top w:val="none" w:sz="0" w:space="0" w:color="auto"/>
            <w:left w:val="none" w:sz="0" w:space="0" w:color="auto"/>
            <w:bottom w:val="none" w:sz="0" w:space="0" w:color="auto"/>
            <w:right w:val="none" w:sz="0" w:space="0" w:color="auto"/>
          </w:divBdr>
        </w:div>
      </w:divsChild>
    </w:div>
    <w:div w:id="772433368">
      <w:bodyDiv w:val="1"/>
      <w:marLeft w:val="0"/>
      <w:marRight w:val="0"/>
      <w:marTop w:val="0"/>
      <w:marBottom w:val="0"/>
      <w:divBdr>
        <w:top w:val="none" w:sz="0" w:space="0" w:color="auto"/>
        <w:left w:val="none" w:sz="0" w:space="0" w:color="auto"/>
        <w:bottom w:val="none" w:sz="0" w:space="0" w:color="auto"/>
        <w:right w:val="none" w:sz="0" w:space="0" w:color="auto"/>
      </w:divBdr>
      <w:divsChild>
        <w:div w:id="924921060">
          <w:marLeft w:val="0"/>
          <w:marRight w:val="0"/>
          <w:marTop w:val="0"/>
          <w:marBottom w:val="0"/>
          <w:divBdr>
            <w:top w:val="none" w:sz="0" w:space="0" w:color="auto"/>
            <w:left w:val="none" w:sz="0" w:space="0" w:color="auto"/>
            <w:bottom w:val="none" w:sz="0" w:space="0" w:color="auto"/>
            <w:right w:val="none" w:sz="0" w:space="0" w:color="auto"/>
          </w:divBdr>
        </w:div>
        <w:div w:id="992564561">
          <w:marLeft w:val="0"/>
          <w:marRight w:val="0"/>
          <w:marTop w:val="0"/>
          <w:marBottom w:val="0"/>
          <w:divBdr>
            <w:top w:val="none" w:sz="0" w:space="0" w:color="auto"/>
            <w:left w:val="none" w:sz="0" w:space="0" w:color="auto"/>
            <w:bottom w:val="none" w:sz="0" w:space="0" w:color="auto"/>
            <w:right w:val="none" w:sz="0" w:space="0" w:color="auto"/>
          </w:divBdr>
        </w:div>
        <w:div w:id="430585143">
          <w:marLeft w:val="0"/>
          <w:marRight w:val="0"/>
          <w:marTop w:val="0"/>
          <w:marBottom w:val="0"/>
          <w:divBdr>
            <w:top w:val="none" w:sz="0" w:space="0" w:color="auto"/>
            <w:left w:val="none" w:sz="0" w:space="0" w:color="auto"/>
            <w:bottom w:val="none" w:sz="0" w:space="0" w:color="auto"/>
            <w:right w:val="none" w:sz="0" w:space="0" w:color="auto"/>
          </w:divBdr>
        </w:div>
        <w:div w:id="681706440">
          <w:marLeft w:val="0"/>
          <w:marRight w:val="0"/>
          <w:marTop w:val="0"/>
          <w:marBottom w:val="0"/>
          <w:divBdr>
            <w:top w:val="none" w:sz="0" w:space="0" w:color="auto"/>
            <w:left w:val="none" w:sz="0" w:space="0" w:color="auto"/>
            <w:bottom w:val="none" w:sz="0" w:space="0" w:color="auto"/>
            <w:right w:val="none" w:sz="0" w:space="0" w:color="auto"/>
          </w:divBdr>
        </w:div>
        <w:div w:id="348483182">
          <w:marLeft w:val="0"/>
          <w:marRight w:val="0"/>
          <w:marTop w:val="0"/>
          <w:marBottom w:val="0"/>
          <w:divBdr>
            <w:top w:val="none" w:sz="0" w:space="0" w:color="auto"/>
            <w:left w:val="none" w:sz="0" w:space="0" w:color="auto"/>
            <w:bottom w:val="none" w:sz="0" w:space="0" w:color="auto"/>
            <w:right w:val="none" w:sz="0" w:space="0" w:color="auto"/>
          </w:divBdr>
        </w:div>
      </w:divsChild>
    </w:div>
    <w:div w:id="780565806">
      <w:bodyDiv w:val="1"/>
      <w:marLeft w:val="0"/>
      <w:marRight w:val="0"/>
      <w:marTop w:val="0"/>
      <w:marBottom w:val="0"/>
      <w:divBdr>
        <w:top w:val="none" w:sz="0" w:space="0" w:color="auto"/>
        <w:left w:val="none" w:sz="0" w:space="0" w:color="auto"/>
        <w:bottom w:val="none" w:sz="0" w:space="0" w:color="auto"/>
        <w:right w:val="none" w:sz="0" w:space="0" w:color="auto"/>
      </w:divBdr>
      <w:divsChild>
        <w:div w:id="704795764">
          <w:marLeft w:val="0"/>
          <w:marRight w:val="0"/>
          <w:marTop w:val="0"/>
          <w:marBottom w:val="0"/>
          <w:divBdr>
            <w:top w:val="none" w:sz="0" w:space="0" w:color="auto"/>
            <w:left w:val="none" w:sz="0" w:space="0" w:color="auto"/>
            <w:bottom w:val="none" w:sz="0" w:space="0" w:color="auto"/>
            <w:right w:val="none" w:sz="0" w:space="0" w:color="auto"/>
          </w:divBdr>
        </w:div>
        <w:div w:id="401219010">
          <w:marLeft w:val="0"/>
          <w:marRight w:val="0"/>
          <w:marTop w:val="0"/>
          <w:marBottom w:val="0"/>
          <w:divBdr>
            <w:top w:val="none" w:sz="0" w:space="0" w:color="auto"/>
            <w:left w:val="none" w:sz="0" w:space="0" w:color="auto"/>
            <w:bottom w:val="none" w:sz="0" w:space="0" w:color="auto"/>
            <w:right w:val="none" w:sz="0" w:space="0" w:color="auto"/>
          </w:divBdr>
        </w:div>
        <w:div w:id="658579972">
          <w:marLeft w:val="0"/>
          <w:marRight w:val="0"/>
          <w:marTop w:val="0"/>
          <w:marBottom w:val="0"/>
          <w:divBdr>
            <w:top w:val="none" w:sz="0" w:space="0" w:color="auto"/>
            <w:left w:val="none" w:sz="0" w:space="0" w:color="auto"/>
            <w:bottom w:val="none" w:sz="0" w:space="0" w:color="auto"/>
            <w:right w:val="none" w:sz="0" w:space="0" w:color="auto"/>
          </w:divBdr>
        </w:div>
        <w:div w:id="91443095">
          <w:marLeft w:val="0"/>
          <w:marRight w:val="0"/>
          <w:marTop w:val="0"/>
          <w:marBottom w:val="0"/>
          <w:divBdr>
            <w:top w:val="none" w:sz="0" w:space="0" w:color="auto"/>
            <w:left w:val="none" w:sz="0" w:space="0" w:color="auto"/>
            <w:bottom w:val="none" w:sz="0" w:space="0" w:color="auto"/>
            <w:right w:val="none" w:sz="0" w:space="0" w:color="auto"/>
          </w:divBdr>
        </w:div>
        <w:div w:id="2057587355">
          <w:marLeft w:val="0"/>
          <w:marRight w:val="0"/>
          <w:marTop w:val="0"/>
          <w:marBottom w:val="0"/>
          <w:divBdr>
            <w:top w:val="none" w:sz="0" w:space="0" w:color="auto"/>
            <w:left w:val="none" w:sz="0" w:space="0" w:color="auto"/>
            <w:bottom w:val="none" w:sz="0" w:space="0" w:color="auto"/>
            <w:right w:val="none" w:sz="0" w:space="0" w:color="auto"/>
          </w:divBdr>
        </w:div>
      </w:divsChild>
    </w:div>
    <w:div w:id="789859215">
      <w:bodyDiv w:val="1"/>
      <w:marLeft w:val="0"/>
      <w:marRight w:val="0"/>
      <w:marTop w:val="0"/>
      <w:marBottom w:val="0"/>
      <w:divBdr>
        <w:top w:val="none" w:sz="0" w:space="0" w:color="auto"/>
        <w:left w:val="none" w:sz="0" w:space="0" w:color="auto"/>
        <w:bottom w:val="none" w:sz="0" w:space="0" w:color="auto"/>
        <w:right w:val="none" w:sz="0" w:space="0" w:color="auto"/>
      </w:divBdr>
      <w:divsChild>
        <w:div w:id="1175879643">
          <w:marLeft w:val="0"/>
          <w:marRight w:val="0"/>
          <w:marTop w:val="0"/>
          <w:marBottom w:val="0"/>
          <w:divBdr>
            <w:top w:val="none" w:sz="0" w:space="0" w:color="auto"/>
            <w:left w:val="none" w:sz="0" w:space="0" w:color="auto"/>
            <w:bottom w:val="none" w:sz="0" w:space="0" w:color="auto"/>
            <w:right w:val="none" w:sz="0" w:space="0" w:color="auto"/>
          </w:divBdr>
        </w:div>
      </w:divsChild>
    </w:div>
    <w:div w:id="789932475">
      <w:bodyDiv w:val="1"/>
      <w:marLeft w:val="0"/>
      <w:marRight w:val="0"/>
      <w:marTop w:val="0"/>
      <w:marBottom w:val="0"/>
      <w:divBdr>
        <w:top w:val="none" w:sz="0" w:space="0" w:color="auto"/>
        <w:left w:val="none" w:sz="0" w:space="0" w:color="auto"/>
        <w:bottom w:val="none" w:sz="0" w:space="0" w:color="auto"/>
        <w:right w:val="none" w:sz="0" w:space="0" w:color="auto"/>
      </w:divBdr>
      <w:divsChild>
        <w:div w:id="1041899824">
          <w:marLeft w:val="0"/>
          <w:marRight w:val="0"/>
          <w:marTop w:val="0"/>
          <w:marBottom w:val="0"/>
          <w:divBdr>
            <w:top w:val="none" w:sz="0" w:space="0" w:color="auto"/>
            <w:left w:val="none" w:sz="0" w:space="0" w:color="auto"/>
            <w:bottom w:val="none" w:sz="0" w:space="0" w:color="auto"/>
            <w:right w:val="none" w:sz="0" w:space="0" w:color="auto"/>
          </w:divBdr>
        </w:div>
      </w:divsChild>
    </w:div>
    <w:div w:id="790053191">
      <w:bodyDiv w:val="1"/>
      <w:marLeft w:val="0"/>
      <w:marRight w:val="0"/>
      <w:marTop w:val="0"/>
      <w:marBottom w:val="0"/>
      <w:divBdr>
        <w:top w:val="none" w:sz="0" w:space="0" w:color="auto"/>
        <w:left w:val="none" w:sz="0" w:space="0" w:color="auto"/>
        <w:bottom w:val="none" w:sz="0" w:space="0" w:color="auto"/>
        <w:right w:val="none" w:sz="0" w:space="0" w:color="auto"/>
      </w:divBdr>
      <w:divsChild>
        <w:div w:id="569969888">
          <w:marLeft w:val="0"/>
          <w:marRight w:val="0"/>
          <w:marTop w:val="0"/>
          <w:marBottom w:val="0"/>
          <w:divBdr>
            <w:top w:val="none" w:sz="0" w:space="0" w:color="auto"/>
            <w:left w:val="none" w:sz="0" w:space="0" w:color="auto"/>
            <w:bottom w:val="none" w:sz="0" w:space="0" w:color="auto"/>
            <w:right w:val="none" w:sz="0" w:space="0" w:color="auto"/>
          </w:divBdr>
        </w:div>
        <w:div w:id="2091582854">
          <w:marLeft w:val="0"/>
          <w:marRight w:val="0"/>
          <w:marTop w:val="0"/>
          <w:marBottom w:val="0"/>
          <w:divBdr>
            <w:top w:val="none" w:sz="0" w:space="0" w:color="auto"/>
            <w:left w:val="none" w:sz="0" w:space="0" w:color="auto"/>
            <w:bottom w:val="none" w:sz="0" w:space="0" w:color="auto"/>
            <w:right w:val="none" w:sz="0" w:space="0" w:color="auto"/>
          </w:divBdr>
        </w:div>
        <w:div w:id="1631084695">
          <w:marLeft w:val="0"/>
          <w:marRight w:val="0"/>
          <w:marTop w:val="0"/>
          <w:marBottom w:val="0"/>
          <w:divBdr>
            <w:top w:val="none" w:sz="0" w:space="0" w:color="auto"/>
            <w:left w:val="none" w:sz="0" w:space="0" w:color="auto"/>
            <w:bottom w:val="none" w:sz="0" w:space="0" w:color="auto"/>
            <w:right w:val="none" w:sz="0" w:space="0" w:color="auto"/>
          </w:divBdr>
        </w:div>
        <w:div w:id="686096624">
          <w:marLeft w:val="0"/>
          <w:marRight w:val="0"/>
          <w:marTop w:val="0"/>
          <w:marBottom w:val="0"/>
          <w:divBdr>
            <w:top w:val="none" w:sz="0" w:space="0" w:color="auto"/>
            <w:left w:val="none" w:sz="0" w:space="0" w:color="auto"/>
            <w:bottom w:val="none" w:sz="0" w:space="0" w:color="auto"/>
            <w:right w:val="none" w:sz="0" w:space="0" w:color="auto"/>
          </w:divBdr>
        </w:div>
        <w:div w:id="53243326">
          <w:marLeft w:val="0"/>
          <w:marRight w:val="0"/>
          <w:marTop w:val="0"/>
          <w:marBottom w:val="0"/>
          <w:divBdr>
            <w:top w:val="none" w:sz="0" w:space="0" w:color="auto"/>
            <w:left w:val="none" w:sz="0" w:space="0" w:color="auto"/>
            <w:bottom w:val="none" w:sz="0" w:space="0" w:color="auto"/>
            <w:right w:val="none" w:sz="0" w:space="0" w:color="auto"/>
          </w:divBdr>
        </w:div>
        <w:div w:id="1026708683">
          <w:marLeft w:val="0"/>
          <w:marRight w:val="0"/>
          <w:marTop w:val="0"/>
          <w:marBottom w:val="0"/>
          <w:divBdr>
            <w:top w:val="none" w:sz="0" w:space="0" w:color="auto"/>
            <w:left w:val="none" w:sz="0" w:space="0" w:color="auto"/>
            <w:bottom w:val="none" w:sz="0" w:space="0" w:color="auto"/>
            <w:right w:val="none" w:sz="0" w:space="0" w:color="auto"/>
          </w:divBdr>
        </w:div>
        <w:div w:id="63455622">
          <w:marLeft w:val="0"/>
          <w:marRight w:val="0"/>
          <w:marTop w:val="0"/>
          <w:marBottom w:val="0"/>
          <w:divBdr>
            <w:top w:val="none" w:sz="0" w:space="0" w:color="auto"/>
            <w:left w:val="none" w:sz="0" w:space="0" w:color="auto"/>
            <w:bottom w:val="none" w:sz="0" w:space="0" w:color="auto"/>
            <w:right w:val="none" w:sz="0" w:space="0" w:color="auto"/>
          </w:divBdr>
        </w:div>
        <w:div w:id="1029184259">
          <w:marLeft w:val="0"/>
          <w:marRight w:val="0"/>
          <w:marTop w:val="0"/>
          <w:marBottom w:val="0"/>
          <w:divBdr>
            <w:top w:val="none" w:sz="0" w:space="0" w:color="auto"/>
            <w:left w:val="none" w:sz="0" w:space="0" w:color="auto"/>
            <w:bottom w:val="none" w:sz="0" w:space="0" w:color="auto"/>
            <w:right w:val="none" w:sz="0" w:space="0" w:color="auto"/>
          </w:divBdr>
        </w:div>
        <w:div w:id="1195265003">
          <w:marLeft w:val="0"/>
          <w:marRight w:val="0"/>
          <w:marTop w:val="0"/>
          <w:marBottom w:val="0"/>
          <w:divBdr>
            <w:top w:val="none" w:sz="0" w:space="0" w:color="auto"/>
            <w:left w:val="none" w:sz="0" w:space="0" w:color="auto"/>
            <w:bottom w:val="none" w:sz="0" w:space="0" w:color="auto"/>
            <w:right w:val="none" w:sz="0" w:space="0" w:color="auto"/>
          </w:divBdr>
        </w:div>
        <w:div w:id="252010800">
          <w:marLeft w:val="0"/>
          <w:marRight w:val="0"/>
          <w:marTop w:val="0"/>
          <w:marBottom w:val="0"/>
          <w:divBdr>
            <w:top w:val="none" w:sz="0" w:space="0" w:color="auto"/>
            <w:left w:val="none" w:sz="0" w:space="0" w:color="auto"/>
            <w:bottom w:val="none" w:sz="0" w:space="0" w:color="auto"/>
            <w:right w:val="none" w:sz="0" w:space="0" w:color="auto"/>
          </w:divBdr>
        </w:div>
        <w:div w:id="549027728">
          <w:marLeft w:val="0"/>
          <w:marRight w:val="0"/>
          <w:marTop w:val="0"/>
          <w:marBottom w:val="0"/>
          <w:divBdr>
            <w:top w:val="none" w:sz="0" w:space="0" w:color="auto"/>
            <w:left w:val="none" w:sz="0" w:space="0" w:color="auto"/>
            <w:bottom w:val="none" w:sz="0" w:space="0" w:color="auto"/>
            <w:right w:val="none" w:sz="0" w:space="0" w:color="auto"/>
          </w:divBdr>
        </w:div>
        <w:div w:id="250043585">
          <w:marLeft w:val="0"/>
          <w:marRight w:val="0"/>
          <w:marTop w:val="0"/>
          <w:marBottom w:val="0"/>
          <w:divBdr>
            <w:top w:val="none" w:sz="0" w:space="0" w:color="auto"/>
            <w:left w:val="none" w:sz="0" w:space="0" w:color="auto"/>
            <w:bottom w:val="none" w:sz="0" w:space="0" w:color="auto"/>
            <w:right w:val="none" w:sz="0" w:space="0" w:color="auto"/>
          </w:divBdr>
        </w:div>
        <w:div w:id="111705521">
          <w:marLeft w:val="0"/>
          <w:marRight w:val="0"/>
          <w:marTop w:val="0"/>
          <w:marBottom w:val="0"/>
          <w:divBdr>
            <w:top w:val="none" w:sz="0" w:space="0" w:color="auto"/>
            <w:left w:val="none" w:sz="0" w:space="0" w:color="auto"/>
            <w:bottom w:val="none" w:sz="0" w:space="0" w:color="auto"/>
            <w:right w:val="none" w:sz="0" w:space="0" w:color="auto"/>
          </w:divBdr>
        </w:div>
        <w:div w:id="610548924">
          <w:marLeft w:val="0"/>
          <w:marRight w:val="0"/>
          <w:marTop w:val="0"/>
          <w:marBottom w:val="0"/>
          <w:divBdr>
            <w:top w:val="none" w:sz="0" w:space="0" w:color="auto"/>
            <w:left w:val="none" w:sz="0" w:space="0" w:color="auto"/>
            <w:bottom w:val="none" w:sz="0" w:space="0" w:color="auto"/>
            <w:right w:val="none" w:sz="0" w:space="0" w:color="auto"/>
          </w:divBdr>
        </w:div>
        <w:div w:id="415245088">
          <w:marLeft w:val="0"/>
          <w:marRight w:val="0"/>
          <w:marTop w:val="0"/>
          <w:marBottom w:val="0"/>
          <w:divBdr>
            <w:top w:val="none" w:sz="0" w:space="0" w:color="auto"/>
            <w:left w:val="none" w:sz="0" w:space="0" w:color="auto"/>
            <w:bottom w:val="none" w:sz="0" w:space="0" w:color="auto"/>
            <w:right w:val="none" w:sz="0" w:space="0" w:color="auto"/>
          </w:divBdr>
        </w:div>
        <w:div w:id="211118816">
          <w:marLeft w:val="0"/>
          <w:marRight w:val="0"/>
          <w:marTop w:val="0"/>
          <w:marBottom w:val="0"/>
          <w:divBdr>
            <w:top w:val="none" w:sz="0" w:space="0" w:color="auto"/>
            <w:left w:val="none" w:sz="0" w:space="0" w:color="auto"/>
            <w:bottom w:val="none" w:sz="0" w:space="0" w:color="auto"/>
            <w:right w:val="none" w:sz="0" w:space="0" w:color="auto"/>
          </w:divBdr>
        </w:div>
      </w:divsChild>
    </w:div>
    <w:div w:id="797842838">
      <w:bodyDiv w:val="1"/>
      <w:marLeft w:val="0"/>
      <w:marRight w:val="0"/>
      <w:marTop w:val="0"/>
      <w:marBottom w:val="0"/>
      <w:divBdr>
        <w:top w:val="none" w:sz="0" w:space="0" w:color="auto"/>
        <w:left w:val="none" w:sz="0" w:space="0" w:color="auto"/>
        <w:bottom w:val="none" w:sz="0" w:space="0" w:color="auto"/>
        <w:right w:val="none" w:sz="0" w:space="0" w:color="auto"/>
      </w:divBdr>
      <w:divsChild>
        <w:div w:id="289476140">
          <w:marLeft w:val="0"/>
          <w:marRight w:val="0"/>
          <w:marTop w:val="0"/>
          <w:marBottom w:val="0"/>
          <w:divBdr>
            <w:top w:val="none" w:sz="0" w:space="0" w:color="auto"/>
            <w:left w:val="none" w:sz="0" w:space="0" w:color="auto"/>
            <w:bottom w:val="none" w:sz="0" w:space="0" w:color="auto"/>
            <w:right w:val="none" w:sz="0" w:space="0" w:color="auto"/>
          </w:divBdr>
        </w:div>
      </w:divsChild>
    </w:div>
    <w:div w:id="802038290">
      <w:bodyDiv w:val="1"/>
      <w:marLeft w:val="0"/>
      <w:marRight w:val="0"/>
      <w:marTop w:val="0"/>
      <w:marBottom w:val="0"/>
      <w:divBdr>
        <w:top w:val="none" w:sz="0" w:space="0" w:color="auto"/>
        <w:left w:val="none" w:sz="0" w:space="0" w:color="auto"/>
        <w:bottom w:val="none" w:sz="0" w:space="0" w:color="auto"/>
        <w:right w:val="none" w:sz="0" w:space="0" w:color="auto"/>
      </w:divBdr>
      <w:divsChild>
        <w:div w:id="816844485">
          <w:marLeft w:val="0"/>
          <w:marRight w:val="0"/>
          <w:marTop w:val="0"/>
          <w:marBottom w:val="0"/>
          <w:divBdr>
            <w:top w:val="none" w:sz="0" w:space="0" w:color="auto"/>
            <w:left w:val="none" w:sz="0" w:space="0" w:color="auto"/>
            <w:bottom w:val="none" w:sz="0" w:space="0" w:color="auto"/>
            <w:right w:val="none" w:sz="0" w:space="0" w:color="auto"/>
          </w:divBdr>
        </w:div>
      </w:divsChild>
    </w:div>
    <w:div w:id="803037032">
      <w:bodyDiv w:val="1"/>
      <w:marLeft w:val="0"/>
      <w:marRight w:val="0"/>
      <w:marTop w:val="0"/>
      <w:marBottom w:val="0"/>
      <w:divBdr>
        <w:top w:val="none" w:sz="0" w:space="0" w:color="auto"/>
        <w:left w:val="none" w:sz="0" w:space="0" w:color="auto"/>
        <w:bottom w:val="none" w:sz="0" w:space="0" w:color="auto"/>
        <w:right w:val="none" w:sz="0" w:space="0" w:color="auto"/>
      </w:divBdr>
      <w:divsChild>
        <w:div w:id="1317685398">
          <w:marLeft w:val="0"/>
          <w:marRight w:val="0"/>
          <w:marTop w:val="0"/>
          <w:marBottom w:val="0"/>
          <w:divBdr>
            <w:top w:val="none" w:sz="0" w:space="0" w:color="auto"/>
            <w:left w:val="none" w:sz="0" w:space="0" w:color="auto"/>
            <w:bottom w:val="none" w:sz="0" w:space="0" w:color="auto"/>
            <w:right w:val="none" w:sz="0" w:space="0" w:color="auto"/>
          </w:divBdr>
        </w:div>
        <w:div w:id="1030110919">
          <w:marLeft w:val="0"/>
          <w:marRight w:val="0"/>
          <w:marTop w:val="0"/>
          <w:marBottom w:val="0"/>
          <w:divBdr>
            <w:top w:val="none" w:sz="0" w:space="0" w:color="auto"/>
            <w:left w:val="none" w:sz="0" w:space="0" w:color="auto"/>
            <w:bottom w:val="none" w:sz="0" w:space="0" w:color="auto"/>
            <w:right w:val="none" w:sz="0" w:space="0" w:color="auto"/>
          </w:divBdr>
        </w:div>
        <w:div w:id="22483954">
          <w:marLeft w:val="0"/>
          <w:marRight w:val="0"/>
          <w:marTop w:val="0"/>
          <w:marBottom w:val="0"/>
          <w:divBdr>
            <w:top w:val="none" w:sz="0" w:space="0" w:color="auto"/>
            <w:left w:val="none" w:sz="0" w:space="0" w:color="auto"/>
            <w:bottom w:val="none" w:sz="0" w:space="0" w:color="auto"/>
            <w:right w:val="none" w:sz="0" w:space="0" w:color="auto"/>
          </w:divBdr>
        </w:div>
      </w:divsChild>
    </w:div>
    <w:div w:id="814448054">
      <w:bodyDiv w:val="1"/>
      <w:marLeft w:val="0"/>
      <w:marRight w:val="0"/>
      <w:marTop w:val="0"/>
      <w:marBottom w:val="0"/>
      <w:divBdr>
        <w:top w:val="none" w:sz="0" w:space="0" w:color="auto"/>
        <w:left w:val="none" w:sz="0" w:space="0" w:color="auto"/>
        <w:bottom w:val="none" w:sz="0" w:space="0" w:color="auto"/>
        <w:right w:val="none" w:sz="0" w:space="0" w:color="auto"/>
      </w:divBdr>
      <w:divsChild>
        <w:div w:id="1719163615">
          <w:marLeft w:val="0"/>
          <w:marRight w:val="0"/>
          <w:marTop w:val="0"/>
          <w:marBottom w:val="0"/>
          <w:divBdr>
            <w:top w:val="none" w:sz="0" w:space="0" w:color="auto"/>
            <w:left w:val="none" w:sz="0" w:space="0" w:color="auto"/>
            <w:bottom w:val="none" w:sz="0" w:space="0" w:color="auto"/>
            <w:right w:val="none" w:sz="0" w:space="0" w:color="auto"/>
          </w:divBdr>
        </w:div>
        <w:div w:id="1189873040">
          <w:marLeft w:val="0"/>
          <w:marRight w:val="0"/>
          <w:marTop w:val="0"/>
          <w:marBottom w:val="0"/>
          <w:divBdr>
            <w:top w:val="none" w:sz="0" w:space="0" w:color="auto"/>
            <w:left w:val="none" w:sz="0" w:space="0" w:color="auto"/>
            <w:bottom w:val="none" w:sz="0" w:space="0" w:color="auto"/>
            <w:right w:val="none" w:sz="0" w:space="0" w:color="auto"/>
          </w:divBdr>
        </w:div>
        <w:div w:id="2019655333">
          <w:marLeft w:val="0"/>
          <w:marRight w:val="0"/>
          <w:marTop w:val="0"/>
          <w:marBottom w:val="0"/>
          <w:divBdr>
            <w:top w:val="none" w:sz="0" w:space="0" w:color="auto"/>
            <w:left w:val="none" w:sz="0" w:space="0" w:color="auto"/>
            <w:bottom w:val="none" w:sz="0" w:space="0" w:color="auto"/>
            <w:right w:val="none" w:sz="0" w:space="0" w:color="auto"/>
          </w:divBdr>
        </w:div>
      </w:divsChild>
    </w:div>
    <w:div w:id="819540862">
      <w:bodyDiv w:val="1"/>
      <w:marLeft w:val="0"/>
      <w:marRight w:val="0"/>
      <w:marTop w:val="0"/>
      <w:marBottom w:val="0"/>
      <w:divBdr>
        <w:top w:val="none" w:sz="0" w:space="0" w:color="auto"/>
        <w:left w:val="none" w:sz="0" w:space="0" w:color="auto"/>
        <w:bottom w:val="none" w:sz="0" w:space="0" w:color="auto"/>
        <w:right w:val="none" w:sz="0" w:space="0" w:color="auto"/>
      </w:divBdr>
      <w:divsChild>
        <w:div w:id="1290159783">
          <w:marLeft w:val="0"/>
          <w:marRight w:val="0"/>
          <w:marTop w:val="0"/>
          <w:marBottom w:val="0"/>
          <w:divBdr>
            <w:top w:val="none" w:sz="0" w:space="0" w:color="auto"/>
            <w:left w:val="none" w:sz="0" w:space="0" w:color="auto"/>
            <w:bottom w:val="none" w:sz="0" w:space="0" w:color="auto"/>
            <w:right w:val="none" w:sz="0" w:space="0" w:color="auto"/>
          </w:divBdr>
        </w:div>
        <w:div w:id="494998324">
          <w:marLeft w:val="0"/>
          <w:marRight w:val="0"/>
          <w:marTop w:val="0"/>
          <w:marBottom w:val="0"/>
          <w:divBdr>
            <w:top w:val="none" w:sz="0" w:space="0" w:color="auto"/>
            <w:left w:val="none" w:sz="0" w:space="0" w:color="auto"/>
            <w:bottom w:val="none" w:sz="0" w:space="0" w:color="auto"/>
            <w:right w:val="none" w:sz="0" w:space="0" w:color="auto"/>
          </w:divBdr>
        </w:div>
      </w:divsChild>
    </w:div>
    <w:div w:id="830877708">
      <w:bodyDiv w:val="1"/>
      <w:marLeft w:val="0"/>
      <w:marRight w:val="0"/>
      <w:marTop w:val="0"/>
      <w:marBottom w:val="0"/>
      <w:divBdr>
        <w:top w:val="none" w:sz="0" w:space="0" w:color="auto"/>
        <w:left w:val="none" w:sz="0" w:space="0" w:color="auto"/>
        <w:bottom w:val="none" w:sz="0" w:space="0" w:color="auto"/>
        <w:right w:val="none" w:sz="0" w:space="0" w:color="auto"/>
      </w:divBdr>
      <w:divsChild>
        <w:div w:id="1379475417">
          <w:marLeft w:val="0"/>
          <w:marRight w:val="0"/>
          <w:marTop w:val="0"/>
          <w:marBottom w:val="0"/>
          <w:divBdr>
            <w:top w:val="none" w:sz="0" w:space="0" w:color="auto"/>
            <w:left w:val="none" w:sz="0" w:space="0" w:color="auto"/>
            <w:bottom w:val="none" w:sz="0" w:space="0" w:color="auto"/>
            <w:right w:val="none" w:sz="0" w:space="0" w:color="auto"/>
          </w:divBdr>
        </w:div>
        <w:div w:id="1527210312">
          <w:marLeft w:val="0"/>
          <w:marRight w:val="0"/>
          <w:marTop w:val="0"/>
          <w:marBottom w:val="0"/>
          <w:divBdr>
            <w:top w:val="none" w:sz="0" w:space="0" w:color="auto"/>
            <w:left w:val="none" w:sz="0" w:space="0" w:color="auto"/>
            <w:bottom w:val="none" w:sz="0" w:space="0" w:color="auto"/>
            <w:right w:val="none" w:sz="0" w:space="0" w:color="auto"/>
          </w:divBdr>
        </w:div>
        <w:div w:id="1004287984">
          <w:marLeft w:val="0"/>
          <w:marRight w:val="0"/>
          <w:marTop w:val="0"/>
          <w:marBottom w:val="0"/>
          <w:divBdr>
            <w:top w:val="none" w:sz="0" w:space="0" w:color="auto"/>
            <w:left w:val="none" w:sz="0" w:space="0" w:color="auto"/>
            <w:bottom w:val="none" w:sz="0" w:space="0" w:color="auto"/>
            <w:right w:val="none" w:sz="0" w:space="0" w:color="auto"/>
          </w:divBdr>
        </w:div>
        <w:div w:id="430396815">
          <w:marLeft w:val="0"/>
          <w:marRight w:val="0"/>
          <w:marTop w:val="0"/>
          <w:marBottom w:val="0"/>
          <w:divBdr>
            <w:top w:val="none" w:sz="0" w:space="0" w:color="auto"/>
            <w:left w:val="none" w:sz="0" w:space="0" w:color="auto"/>
            <w:bottom w:val="none" w:sz="0" w:space="0" w:color="auto"/>
            <w:right w:val="none" w:sz="0" w:space="0" w:color="auto"/>
          </w:divBdr>
        </w:div>
        <w:div w:id="2107992318">
          <w:marLeft w:val="0"/>
          <w:marRight w:val="0"/>
          <w:marTop w:val="0"/>
          <w:marBottom w:val="0"/>
          <w:divBdr>
            <w:top w:val="none" w:sz="0" w:space="0" w:color="auto"/>
            <w:left w:val="none" w:sz="0" w:space="0" w:color="auto"/>
            <w:bottom w:val="none" w:sz="0" w:space="0" w:color="auto"/>
            <w:right w:val="none" w:sz="0" w:space="0" w:color="auto"/>
          </w:divBdr>
        </w:div>
        <w:div w:id="1869021259">
          <w:marLeft w:val="0"/>
          <w:marRight w:val="0"/>
          <w:marTop w:val="0"/>
          <w:marBottom w:val="0"/>
          <w:divBdr>
            <w:top w:val="none" w:sz="0" w:space="0" w:color="auto"/>
            <w:left w:val="none" w:sz="0" w:space="0" w:color="auto"/>
            <w:bottom w:val="none" w:sz="0" w:space="0" w:color="auto"/>
            <w:right w:val="none" w:sz="0" w:space="0" w:color="auto"/>
          </w:divBdr>
        </w:div>
        <w:div w:id="1446192942">
          <w:marLeft w:val="0"/>
          <w:marRight w:val="0"/>
          <w:marTop w:val="0"/>
          <w:marBottom w:val="0"/>
          <w:divBdr>
            <w:top w:val="none" w:sz="0" w:space="0" w:color="auto"/>
            <w:left w:val="none" w:sz="0" w:space="0" w:color="auto"/>
            <w:bottom w:val="none" w:sz="0" w:space="0" w:color="auto"/>
            <w:right w:val="none" w:sz="0" w:space="0" w:color="auto"/>
          </w:divBdr>
        </w:div>
        <w:div w:id="782189148">
          <w:marLeft w:val="0"/>
          <w:marRight w:val="0"/>
          <w:marTop w:val="0"/>
          <w:marBottom w:val="0"/>
          <w:divBdr>
            <w:top w:val="none" w:sz="0" w:space="0" w:color="auto"/>
            <w:left w:val="none" w:sz="0" w:space="0" w:color="auto"/>
            <w:bottom w:val="none" w:sz="0" w:space="0" w:color="auto"/>
            <w:right w:val="none" w:sz="0" w:space="0" w:color="auto"/>
          </w:divBdr>
        </w:div>
        <w:div w:id="1745880910">
          <w:marLeft w:val="0"/>
          <w:marRight w:val="0"/>
          <w:marTop w:val="0"/>
          <w:marBottom w:val="0"/>
          <w:divBdr>
            <w:top w:val="none" w:sz="0" w:space="0" w:color="auto"/>
            <w:left w:val="none" w:sz="0" w:space="0" w:color="auto"/>
            <w:bottom w:val="none" w:sz="0" w:space="0" w:color="auto"/>
            <w:right w:val="none" w:sz="0" w:space="0" w:color="auto"/>
          </w:divBdr>
        </w:div>
        <w:div w:id="1117914565">
          <w:marLeft w:val="0"/>
          <w:marRight w:val="0"/>
          <w:marTop w:val="0"/>
          <w:marBottom w:val="0"/>
          <w:divBdr>
            <w:top w:val="none" w:sz="0" w:space="0" w:color="auto"/>
            <w:left w:val="none" w:sz="0" w:space="0" w:color="auto"/>
            <w:bottom w:val="none" w:sz="0" w:space="0" w:color="auto"/>
            <w:right w:val="none" w:sz="0" w:space="0" w:color="auto"/>
          </w:divBdr>
        </w:div>
        <w:div w:id="1801605619">
          <w:marLeft w:val="0"/>
          <w:marRight w:val="0"/>
          <w:marTop w:val="0"/>
          <w:marBottom w:val="0"/>
          <w:divBdr>
            <w:top w:val="none" w:sz="0" w:space="0" w:color="auto"/>
            <w:left w:val="none" w:sz="0" w:space="0" w:color="auto"/>
            <w:bottom w:val="none" w:sz="0" w:space="0" w:color="auto"/>
            <w:right w:val="none" w:sz="0" w:space="0" w:color="auto"/>
          </w:divBdr>
        </w:div>
        <w:div w:id="1910576421">
          <w:marLeft w:val="0"/>
          <w:marRight w:val="0"/>
          <w:marTop w:val="0"/>
          <w:marBottom w:val="0"/>
          <w:divBdr>
            <w:top w:val="none" w:sz="0" w:space="0" w:color="auto"/>
            <w:left w:val="none" w:sz="0" w:space="0" w:color="auto"/>
            <w:bottom w:val="none" w:sz="0" w:space="0" w:color="auto"/>
            <w:right w:val="none" w:sz="0" w:space="0" w:color="auto"/>
          </w:divBdr>
        </w:div>
        <w:div w:id="1007488725">
          <w:marLeft w:val="0"/>
          <w:marRight w:val="0"/>
          <w:marTop w:val="0"/>
          <w:marBottom w:val="0"/>
          <w:divBdr>
            <w:top w:val="none" w:sz="0" w:space="0" w:color="auto"/>
            <w:left w:val="none" w:sz="0" w:space="0" w:color="auto"/>
            <w:bottom w:val="none" w:sz="0" w:space="0" w:color="auto"/>
            <w:right w:val="none" w:sz="0" w:space="0" w:color="auto"/>
          </w:divBdr>
        </w:div>
        <w:div w:id="2087720304">
          <w:marLeft w:val="0"/>
          <w:marRight w:val="0"/>
          <w:marTop w:val="0"/>
          <w:marBottom w:val="0"/>
          <w:divBdr>
            <w:top w:val="none" w:sz="0" w:space="0" w:color="auto"/>
            <w:left w:val="none" w:sz="0" w:space="0" w:color="auto"/>
            <w:bottom w:val="none" w:sz="0" w:space="0" w:color="auto"/>
            <w:right w:val="none" w:sz="0" w:space="0" w:color="auto"/>
          </w:divBdr>
        </w:div>
        <w:div w:id="123473343">
          <w:marLeft w:val="0"/>
          <w:marRight w:val="0"/>
          <w:marTop w:val="0"/>
          <w:marBottom w:val="0"/>
          <w:divBdr>
            <w:top w:val="none" w:sz="0" w:space="0" w:color="auto"/>
            <w:left w:val="none" w:sz="0" w:space="0" w:color="auto"/>
            <w:bottom w:val="none" w:sz="0" w:space="0" w:color="auto"/>
            <w:right w:val="none" w:sz="0" w:space="0" w:color="auto"/>
          </w:divBdr>
        </w:div>
        <w:div w:id="1362632393">
          <w:marLeft w:val="0"/>
          <w:marRight w:val="0"/>
          <w:marTop w:val="0"/>
          <w:marBottom w:val="0"/>
          <w:divBdr>
            <w:top w:val="none" w:sz="0" w:space="0" w:color="auto"/>
            <w:left w:val="none" w:sz="0" w:space="0" w:color="auto"/>
            <w:bottom w:val="none" w:sz="0" w:space="0" w:color="auto"/>
            <w:right w:val="none" w:sz="0" w:space="0" w:color="auto"/>
          </w:divBdr>
        </w:div>
        <w:div w:id="418796942">
          <w:marLeft w:val="0"/>
          <w:marRight w:val="0"/>
          <w:marTop w:val="0"/>
          <w:marBottom w:val="0"/>
          <w:divBdr>
            <w:top w:val="none" w:sz="0" w:space="0" w:color="auto"/>
            <w:left w:val="none" w:sz="0" w:space="0" w:color="auto"/>
            <w:bottom w:val="none" w:sz="0" w:space="0" w:color="auto"/>
            <w:right w:val="none" w:sz="0" w:space="0" w:color="auto"/>
          </w:divBdr>
        </w:div>
        <w:div w:id="976108787">
          <w:marLeft w:val="0"/>
          <w:marRight w:val="0"/>
          <w:marTop w:val="0"/>
          <w:marBottom w:val="0"/>
          <w:divBdr>
            <w:top w:val="none" w:sz="0" w:space="0" w:color="auto"/>
            <w:left w:val="none" w:sz="0" w:space="0" w:color="auto"/>
            <w:bottom w:val="none" w:sz="0" w:space="0" w:color="auto"/>
            <w:right w:val="none" w:sz="0" w:space="0" w:color="auto"/>
          </w:divBdr>
        </w:div>
        <w:div w:id="1077745726">
          <w:marLeft w:val="0"/>
          <w:marRight w:val="0"/>
          <w:marTop w:val="0"/>
          <w:marBottom w:val="0"/>
          <w:divBdr>
            <w:top w:val="none" w:sz="0" w:space="0" w:color="auto"/>
            <w:left w:val="none" w:sz="0" w:space="0" w:color="auto"/>
            <w:bottom w:val="none" w:sz="0" w:space="0" w:color="auto"/>
            <w:right w:val="none" w:sz="0" w:space="0" w:color="auto"/>
          </w:divBdr>
        </w:div>
        <w:div w:id="313530899">
          <w:marLeft w:val="0"/>
          <w:marRight w:val="0"/>
          <w:marTop w:val="0"/>
          <w:marBottom w:val="0"/>
          <w:divBdr>
            <w:top w:val="none" w:sz="0" w:space="0" w:color="auto"/>
            <w:left w:val="none" w:sz="0" w:space="0" w:color="auto"/>
            <w:bottom w:val="none" w:sz="0" w:space="0" w:color="auto"/>
            <w:right w:val="none" w:sz="0" w:space="0" w:color="auto"/>
          </w:divBdr>
        </w:div>
        <w:div w:id="1558011361">
          <w:marLeft w:val="0"/>
          <w:marRight w:val="0"/>
          <w:marTop w:val="0"/>
          <w:marBottom w:val="0"/>
          <w:divBdr>
            <w:top w:val="none" w:sz="0" w:space="0" w:color="auto"/>
            <w:left w:val="none" w:sz="0" w:space="0" w:color="auto"/>
            <w:bottom w:val="none" w:sz="0" w:space="0" w:color="auto"/>
            <w:right w:val="none" w:sz="0" w:space="0" w:color="auto"/>
          </w:divBdr>
        </w:div>
      </w:divsChild>
    </w:div>
    <w:div w:id="834303880">
      <w:bodyDiv w:val="1"/>
      <w:marLeft w:val="0"/>
      <w:marRight w:val="0"/>
      <w:marTop w:val="0"/>
      <w:marBottom w:val="0"/>
      <w:divBdr>
        <w:top w:val="none" w:sz="0" w:space="0" w:color="auto"/>
        <w:left w:val="none" w:sz="0" w:space="0" w:color="auto"/>
        <w:bottom w:val="none" w:sz="0" w:space="0" w:color="auto"/>
        <w:right w:val="none" w:sz="0" w:space="0" w:color="auto"/>
      </w:divBdr>
      <w:divsChild>
        <w:div w:id="424376094">
          <w:marLeft w:val="0"/>
          <w:marRight w:val="0"/>
          <w:marTop w:val="0"/>
          <w:marBottom w:val="0"/>
          <w:divBdr>
            <w:top w:val="none" w:sz="0" w:space="0" w:color="auto"/>
            <w:left w:val="none" w:sz="0" w:space="0" w:color="auto"/>
            <w:bottom w:val="none" w:sz="0" w:space="0" w:color="auto"/>
            <w:right w:val="none" w:sz="0" w:space="0" w:color="auto"/>
          </w:divBdr>
        </w:div>
        <w:div w:id="1918782805">
          <w:marLeft w:val="0"/>
          <w:marRight w:val="0"/>
          <w:marTop w:val="0"/>
          <w:marBottom w:val="0"/>
          <w:divBdr>
            <w:top w:val="none" w:sz="0" w:space="0" w:color="auto"/>
            <w:left w:val="none" w:sz="0" w:space="0" w:color="auto"/>
            <w:bottom w:val="none" w:sz="0" w:space="0" w:color="auto"/>
            <w:right w:val="none" w:sz="0" w:space="0" w:color="auto"/>
          </w:divBdr>
        </w:div>
        <w:div w:id="1647011452">
          <w:marLeft w:val="0"/>
          <w:marRight w:val="0"/>
          <w:marTop w:val="0"/>
          <w:marBottom w:val="0"/>
          <w:divBdr>
            <w:top w:val="none" w:sz="0" w:space="0" w:color="auto"/>
            <w:left w:val="none" w:sz="0" w:space="0" w:color="auto"/>
            <w:bottom w:val="none" w:sz="0" w:space="0" w:color="auto"/>
            <w:right w:val="none" w:sz="0" w:space="0" w:color="auto"/>
          </w:divBdr>
        </w:div>
        <w:div w:id="1475872036">
          <w:marLeft w:val="0"/>
          <w:marRight w:val="0"/>
          <w:marTop w:val="0"/>
          <w:marBottom w:val="0"/>
          <w:divBdr>
            <w:top w:val="none" w:sz="0" w:space="0" w:color="auto"/>
            <w:left w:val="none" w:sz="0" w:space="0" w:color="auto"/>
            <w:bottom w:val="none" w:sz="0" w:space="0" w:color="auto"/>
            <w:right w:val="none" w:sz="0" w:space="0" w:color="auto"/>
          </w:divBdr>
        </w:div>
      </w:divsChild>
    </w:div>
    <w:div w:id="840705863">
      <w:bodyDiv w:val="1"/>
      <w:marLeft w:val="0"/>
      <w:marRight w:val="0"/>
      <w:marTop w:val="0"/>
      <w:marBottom w:val="0"/>
      <w:divBdr>
        <w:top w:val="none" w:sz="0" w:space="0" w:color="auto"/>
        <w:left w:val="none" w:sz="0" w:space="0" w:color="auto"/>
        <w:bottom w:val="none" w:sz="0" w:space="0" w:color="auto"/>
        <w:right w:val="none" w:sz="0" w:space="0" w:color="auto"/>
      </w:divBdr>
      <w:divsChild>
        <w:div w:id="1145245745">
          <w:marLeft w:val="0"/>
          <w:marRight w:val="0"/>
          <w:marTop w:val="0"/>
          <w:marBottom w:val="0"/>
          <w:divBdr>
            <w:top w:val="none" w:sz="0" w:space="0" w:color="auto"/>
            <w:left w:val="none" w:sz="0" w:space="0" w:color="auto"/>
            <w:bottom w:val="none" w:sz="0" w:space="0" w:color="auto"/>
            <w:right w:val="none" w:sz="0" w:space="0" w:color="auto"/>
          </w:divBdr>
        </w:div>
      </w:divsChild>
    </w:div>
    <w:div w:id="868178866">
      <w:bodyDiv w:val="1"/>
      <w:marLeft w:val="0"/>
      <w:marRight w:val="0"/>
      <w:marTop w:val="0"/>
      <w:marBottom w:val="0"/>
      <w:divBdr>
        <w:top w:val="none" w:sz="0" w:space="0" w:color="auto"/>
        <w:left w:val="none" w:sz="0" w:space="0" w:color="auto"/>
        <w:bottom w:val="none" w:sz="0" w:space="0" w:color="auto"/>
        <w:right w:val="none" w:sz="0" w:space="0" w:color="auto"/>
      </w:divBdr>
      <w:divsChild>
        <w:div w:id="27873574">
          <w:marLeft w:val="0"/>
          <w:marRight w:val="0"/>
          <w:marTop w:val="0"/>
          <w:marBottom w:val="0"/>
          <w:divBdr>
            <w:top w:val="none" w:sz="0" w:space="0" w:color="auto"/>
            <w:left w:val="none" w:sz="0" w:space="0" w:color="auto"/>
            <w:bottom w:val="none" w:sz="0" w:space="0" w:color="auto"/>
            <w:right w:val="none" w:sz="0" w:space="0" w:color="auto"/>
          </w:divBdr>
        </w:div>
      </w:divsChild>
    </w:div>
    <w:div w:id="878054123">
      <w:bodyDiv w:val="1"/>
      <w:marLeft w:val="0"/>
      <w:marRight w:val="0"/>
      <w:marTop w:val="0"/>
      <w:marBottom w:val="0"/>
      <w:divBdr>
        <w:top w:val="none" w:sz="0" w:space="0" w:color="auto"/>
        <w:left w:val="none" w:sz="0" w:space="0" w:color="auto"/>
        <w:bottom w:val="none" w:sz="0" w:space="0" w:color="auto"/>
        <w:right w:val="none" w:sz="0" w:space="0" w:color="auto"/>
      </w:divBdr>
      <w:divsChild>
        <w:div w:id="19943300">
          <w:marLeft w:val="0"/>
          <w:marRight w:val="0"/>
          <w:marTop w:val="0"/>
          <w:marBottom w:val="0"/>
          <w:divBdr>
            <w:top w:val="none" w:sz="0" w:space="0" w:color="auto"/>
            <w:left w:val="none" w:sz="0" w:space="0" w:color="auto"/>
            <w:bottom w:val="none" w:sz="0" w:space="0" w:color="auto"/>
            <w:right w:val="none" w:sz="0" w:space="0" w:color="auto"/>
          </w:divBdr>
        </w:div>
        <w:div w:id="622926474">
          <w:marLeft w:val="0"/>
          <w:marRight w:val="0"/>
          <w:marTop w:val="0"/>
          <w:marBottom w:val="0"/>
          <w:divBdr>
            <w:top w:val="none" w:sz="0" w:space="0" w:color="auto"/>
            <w:left w:val="none" w:sz="0" w:space="0" w:color="auto"/>
            <w:bottom w:val="none" w:sz="0" w:space="0" w:color="auto"/>
            <w:right w:val="none" w:sz="0" w:space="0" w:color="auto"/>
          </w:divBdr>
        </w:div>
      </w:divsChild>
    </w:div>
    <w:div w:id="880673993">
      <w:bodyDiv w:val="1"/>
      <w:marLeft w:val="0"/>
      <w:marRight w:val="0"/>
      <w:marTop w:val="0"/>
      <w:marBottom w:val="0"/>
      <w:divBdr>
        <w:top w:val="none" w:sz="0" w:space="0" w:color="auto"/>
        <w:left w:val="none" w:sz="0" w:space="0" w:color="auto"/>
        <w:bottom w:val="none" w:sz="0" w:space="0" w:color="auto"/>
        <w:right w:val="none" w:sz="0" w:space="0" w:color="auto"/>
      </w:divBdr>
      <w:divsChild>
        <w:div w:id="757602017">
          <w:marLeft w:val="0"/>
          <w:marRight w:val="0"/>
          <w:marTop w:val="0"/>
          <w:marBottom w:val="0"/>
          <w:divBdr>
            <w:top w:val="none" w:sz="0" w:space="0" w:color="auto"/>
            <w:left w:val="none" w:sz="0" w:space="0" w:color="auto"/>
            <w:bottom w:val="none" w:sz="0" w:space="0" w:color="auto"/>
            <w:right w:val="none" w:sz="0" w:space="0" w:color="auto"/>
          </w:divBdr>
        </w:div>
      </w:divsChild>
    </w:div>
    <w:div w:id="881015012">
      <w:bodyDiv w:val="1"/>
      <w:marLeft w:val="0"/>
      <w:marRight w:val="0"/>
      <w:marTop w:val="0"/>
      <w:marBottom w:val="0"/>
      <w:divBdr>
        <w:top w:val="none" w:sz="0" w:space="0" w:color="auto"/>
        <w:left w:val="none" w:sz="0" w:space="0" w:color="auto"/>
        <w:bottom w:val="none" w:sz="0" w:space="0" w:color="auto"/>
        <w:right w:val="none" w:sz="0" w:space="0" w:color="auto"/>
      </w:divBdr>
      <w:divsChild>
        <w:div w:id="2108454271">
          <w:marLeft w:val="0"/>
          <w:marRight w:val="0"/>
          <w:marTop w:val="0"/>
          <w:marBottom w:val="0"/>
          <w:divBdr>
            <w:top w:val="none" w:sz="0" w:space="0" w:color="auto"/>
            <w:left w:val="none" w:sz="0" w:space="0" w:color="auto"/>
            <w:bottom w:val="none" w:sz="0" w:space="0" w:color="auto"/>
            <w:right w:val="none" w:sz="0" w:space="0" w:color="auto"/>
          </w:divBdr>
        </w:div>
      </w:divsChild>
    </w:div>
    <w:div w:id="886261907">
      <w:bodyDiv w:val="1"/>
      <w:marLeft w:val="0"/>
      <w:marRight w:val="0"/>
      <w:marTop w:val="0"/>
      <w:marBottom w:val="0"/>
      <w:divBdr>
        <w:top w:val="none" w:sz="0" w:space="0" w:color="auto"/>
        <w:left w:val="none" w:sz="0" w:space="0" w:color="auto"/>
        <w:bottom w:val="none" w:sz="0" w:space="0" w:color="auto"/>
        <w:right w:val="none" w:sz="0" w:space="0" w:color="auto"/>
      </w:divBdr>
      <w:divsChild>
        <w:div w:id="966011088">
          <w:marLeft w:val="0"/>
          <w:marRight w:val="0"/>
          <w:marTop w:val="0"/>
          <w:marBottom w:val="0"/>
          <w:divBdr>
            <w:top w:val="none" w:sz="0" w:space="0" w:color="auto"/>
            <w:left w:val="none" w:sz="0" w:space="0" w:color="auto"/>
            <w:bottom w:val="none" w:sz="0" w:space="0" w:color="auto"/>
            <w:right w:val="none" w:sz="0" w:space="0" w:color="auto"/>
          </w:divBdr>
        </w:div>
      </w:divsChild>
    </w:div>
    <w:div w:id="886449647">
      <w:bodyDiv w:val="1"/>
      <w:marLeft w:val="0"/>
      <w:marRight w:val="0"/>
      <w:marTop w:val="0"/>
      <w:marBottom w:val="0"/>
      <w:divBdr>
        <w:top w:val="none" w:sz="0" w:space="0" w:color="auto"/>
        <w:left w:val="none" w:sz="0" w:space="0" w:color="auto"/>
        <w:bottom w:val="none" w:sz="0" w:space="0" w:color="auto"/>
        <w:right w:val="none" w:sz="0" w:space="0" w:color="auto"/>
      </w:divBdr>
      <w:divsChild>
        <w:div w:id="2090074784">
          <w:marLeft w:val="0"/>
          <w:marRight w:val="0"/>
          <w:marTop w:val="0"/>
          <w:marBottom w:val="0"/>
          <w:divBdr>
            <w:top w:val="none" w:sz="0" w:space="0" w:color="auto"/>
            <w:left w:val="none" w:sz="0" w:space="0" w:color="auto"/>
            <w:bottom w:val="none" w:sz="0" w:space="0" w:color="auto"/>
            <w:right w:val="none" w:sz="0" w:space="0" w:color="auto"/>
          </w:divBdr>
        </w:div>
      </w:divsChild>
    </w:div>
    <w:div w:id="910650787">
      <w:bodyDiv w:val="1"/>
      <w:marLeft w:val="0"/>
      <w:marRight w:val="0"/>
      <w:marTop w:val="0"/>
      <w:marBottom w:val="0"/>
      <w:divBdr>
        <w:top w:val="none" w:sz="0" w:space="0" w:color="auto"/>
        <w:left w:val="none" w:sz="0" w:space="0" w:color="auto"/>
        <w:bottom w:val="none" w:sz="0" w:space="0" w:color="auto"/>
        <w:right w:val="none" w:sz="0" w:space="0" w:color="auto"/>
      </w:divBdr>
      <w:divsChild>
        <w:div w:id="251160522">
          <w:marLeft w:val="0"/>
          <w:marRight w:val="0"/>
          <w:marTop w:val="0"/>
          <w:marBottom w:val="0"/>
          <w:divBdr>
            <w:top w:val="none" w:sz="0" w:space="0" w:color="auto"/>
            <w:left w:val="none" w:sz="0" w:space="0" w:color="auto"/>
            <w:bottom w:val="none" w:sz="0" w:space="0" w:color="auto"/>
            <w:right w:val="none" w:sz="0" w:space="0" w:color="auto"/>
          </w:divBdr>
        </w:div>
        <w:div w:id="1341471057">
          <w:marLeft w:val="0"/>
          <w:marRight w:val="0"/>
          <w:marTop w:val="0"/>
          <w:marBottom w:val="0"/>
          <w:divBdr>
            <w:top w:val="none" w:sz="0" w:space="0" w:color="auto"/>
            <w:left w:val="none" w:sz="0" w:space="0" w:color="auto"/>
            <w:bottom w:val="none" w:sz="0" w:space="0" w:color="auto"/>
            <w:right w:val="none" w:sz="0" w:space="0" w:color="auto"/>
          </w:divBdr>
        </w:div>
        <w:div w:id="2055697166">
          <w:marLeft w:val="0"/>
          <w:marRight w:val="0"/>
          <w:marTop w:val="0"/>
          <w:marBottom w:val="0"/>
          <w:divBdr>
            <w:top w:val="none" w:sz="0" w:space="0" w:color="auto"/>
            <w:left w:val="none" w:sz="0" w:space="0" w:color="auto"/>
            <w:bottom w:val="none" w:sz="0" w:space="0" w:color="auto"/>
            <w:right w:val="none" w:sz="0" w:space="0" w:color="auto"/>
          </w:divBdr>
        </w:div>
        <w:div w:id="43070298">
          <w:marLeft w:val="0"/>
          <w:marRight w:val="0"/>
          <w:marTop w:val="0"/>
          <w:marBottom w:val="0"/>
          <w:divBdr>
            <w:top w:val="none" w:sz="0" w:space="0" w:color="auto"/>
            <w:left w:val="none" w:sz="0" w:space="0" w:color="auto"/>
            <w:bottom w:val="none" w:sz="0" w:space="0" w:color="auto"/>
            <w:right w:val="none" w:sz="0" w:space="0" w:color="auto"/>
          </w:divBdr>
        </w:div>
        <w:div w:id="623463833">
          <w:marLeft w:val="0"/>
          <w:marRight w:val="0"/>
          <w:marTop w:val="0"/>
          <w:marBottom w:val="0"/>
          <w:divBdr>
            <w:top w:val="none" w:sz="0" w:space="0" w:color="auto"/>
            <w:left w:val="none" w:sz="0" w:space="0" w:color="auto"/>
            <w:bottom w:val="none" w:sz="0" w:space="0" w:color="auto"/>
            <w:right w:val="none" w:sz="0" w:space="0" w:color="auto"/>
          </w:divBdr>
        </w:div>
        <w:div w:id="319772099">
          <w:marLeft w:val="0"/>
          <w:marRight w:val="0"/>
          <w:marTop w:val="0"/>
          <w:marBottom w:val="0"/>
          <w:divBdr>
            <w:top w:val="none" w:sz="0" w:space="0" w:color="auto"/>
            <w:left w:val="none" w:sz="0" w:space="0" w:color="auto"/>
            <w:bottom w:val="none" w:sz="0" w:space="0" w:color="auto"/>
            <w:right w:val="none" w:sz="0" w:space="0" w:color="auto"/>
          </w:divBdr>
        </w:div>
      </w:divsChild>
    </w:div>
    <w:div w:id="910887083">
      <w:bodyDiv w:val="1"/>
      <w:marLeft w:val="0"/>
      <w:marRight w:val="0"/>
      <w:marTop w:val="0"/>
      <w:marBottom w:val="0"/>
      <w:divBdr>
        <w:top w:val="none" w:sz="0" w:space="0" w:color="auto"/>
        <w:left w:val="none" w:sz="0" w:space="0" w:color="auto"/>
        <w:bottom w:val="none" w:sz="0" w:space="0" w:color="auto"/>
        <w:right w:val="none" w:sz="0" w:space="0" w:color="auto"/>
      </w:divBdr>
      <w:divsChild>
        <w:div w:id="1157921130">
          <w:marLeft w:val="0"/>
          <w:marRight w:val="0"/>
          <w:marTop w:val="0"/>
          <w:marBottom w:val="0"/>
          <w:divBdr>
            <w:top w:val="none" w:sz="0" w:space="0" w:color="auto"/>
            <w:left w:val="none" w:sz="0" w:space="0" w:color="auto"/>
            <w:bottom w:val="none" w:sz="0" w:space="0" w:color="auto"/>
            <w:right w:val="none" w:sz="0" w:space="0" w:color="auto"/>
          </w:divBdr>
        </w:div>
        <w:div w:id="2098359254">
          <w:marLeft w:val="0"/>
          <w:marRight w:val="0"/>
          <w:marTop w:val="0"/>
          <w:marBottom w:val="0"/>
          <w:divBdr>
            <w:top w:val="none" w:sz="0" w:space="0" w:color="auto"/>
            <w:left w:val="none" w:sz="0" w:space="0" w:color="auto"/>
            <w:bottom w:val="none" w:sz="0" w:space="0" w:color="auto"/>
            <w:right w:val="none" w:sz="0" w:space="0" w:color="auto"/>
          </w:divBdr>
        </w:div>
        <w:div w:id="319774219">
          <w:marLeft w:val="0"/>
          <w:marRight w:val="0"/>
          <w:marTop w:val="0"/>
          <w:marBottom w:val="0"/>
          <w:divBdr>
            <w:top w:val="none" w:sz="0" w:space="0" w:color="auto"/>
            <w:left w:val="none" w:sz="0" w:space="0" w:color="auto"/>
            <w:bottom w:val="none" w:sz="0" w:space="0" w:color="auto"/>
            <w:right w:val="none" w:sz="0" w:space="0" w:color="auto"/>
          </w:divBdr>
        </w:div>
        <w:div w:id="1714424960">
          <w:marLeft w:val="0"/>
          <w:marRight w:val="0"/>
          <w:marTop w:val="0"/>
          <w:marBottom w:val="0"/>
          <w:divBdr>
            <w:top w:val="none" w:sz="0" w:space="0" w:color="auto"/>
            <w:left w:val="none" w:sz="0" w:space="0" w:color="auto"/>
            <w:bottom w:val="none" w:sz="0" w:space="0" w:color="auto"/>
            <w:right w:val="none" w:sz="0" w:space="0" w:color="auto"/>
          </w:divBdr>
        </w:div>
        <w:div w:id="119569845">
          <w:marLeft w:val="0"/>
          <w:marRight w:val="0"/>
          <w:marTop w:val="0"/>
          <w:marBottom w:val="0"/>
          <w:divBdr>
            <w:top w:val="none" w:sz="0" w:space="0" w:color="auto"/>
            <w:left w:val="none" w:sz="0" w:space="0" w:color="auto"/>
            <w:bottom w:val="none" w:sz="0" w:space="0" w:color="auto"/>
            <w:right w:val="none" w:sz="0" w:space="0" w:color="auto"/>
          </w:divBdr>
        </w:div>
        <w:div w:id="1066612541">
          <w:marLeft w:val="0"/>
          <w:marRight w:val="0"/>
          <w:marTop w:val="0"/>
          <w:marBottom w:val="0"/>
          <w:divBdr>
            <w:top w:val="none" w:sz="0" w:space="0" w:color="auto"/>
            <w:left w:val="none" w:sz="0" w:space="0" w:color="auto"/>
            <w:bottom w:val="none" w:sz="0" w:space="0" w:color="auto"/>
            <w:right w:val="none" w:sz="0" w:space="0" w:color="auto"/>
          </w:divBdr>
        </w:div>
      </w:divsChild>
    </w:div>
    <w:div w:id="913709676">
      <w:bodyDiv w:val="1"/>
      <w:marLeft w:val="0"/>
      <w:marRight w:val="0"/>
      <w:marTop w:val="0"/>
      <w:marBottom w:val="0"/>
      <w:divBdr>
        <w:top w:val="none" w:sz="0" w:space="0" w:color="auto"/>
        <w:left w:val="none" w:sz="0" w:space="0" w:color="auto"/>
        <w:bottom w:val="none" w:sz="0" w:space="0" w:color="auto"/>
        <w:right w:val="none" w:sz="0" w:space="0" w:color="auto"/>
      </w:divBdr>
      <w:divsChild>
        <w:div w:id="918827397">
          <w:marLeft w:val="0"/>
          <w:marRight w:val="0"/>
          <w:marTop w:val="0"/>
          <w:marBottom w:val="0"/>
          <w:divBdr>
            <w:top w:val="none" w:sz="0" w:space="0" w:color="auto"/>
            <w:left w:val="none" w:sz="0" w:space="0" w:color="auto"/>
            <w:bottom w:val="none" w:sz="0" w:space="0" w:color="auto"/>
            <w:right w:val="none" w:sz="0" w:space="0" w:color="auto"/>
          </w:divBdr>
        </w:div>
        <w:div w:id="1601065548">
          <w:marLeft w:val="0"/>
          <w:marRight w:val="0"/>
          <w:marTop w:val="0"/>
          <w:marBottom w:val="0"/>
          <w:divBdr>
            <w:top w:val="none" w:sz="0" w:space="0" w:color="auto"/>
            <w:left w:val="none" w:sz="0" w:space="0" w:color="auto"/>
            <w:bottom w:val="none" w:sz="0" w:space="0" w:color="auto"/>
            <w:right w:val="none" w:sz="0" w:space="0" w:color="auto"/>
          </w:divBdr>
        </w:div>
        <w:div w:id="1474130815">
          <w:marLeft w:val="0"/>
          <w:marRight w:val="0"/>
          <w:marTop w:val="0"/>
          <w:marBottom w:val="0"/>
          <w:divBdr>
            <w:top w:val="none" w:sz="0" w:space="0" w:color="auto"/>
            <w:left w:val="none" w:sz="0" w:space="0" w:color="auto"/>
            <w:bottom w:val="none" w:sz="0" w:space="0" w:color="auto"/>
            <w:right w:val="none" w:sz="0" w:space="0" w:color="auto"/>
          </w:divBdr>
        </w:div>
        <w:div w:id="1789281140">
          <w:marLeft w:val="0"/>
          <w:marRight w:val="0"/>
          <w:marTop w:val="0"/>
          <w:marBottom w:val="0"/>
          <w:divBdr>
            <w:top w:val="none" w:sz="0" w:space="0" w:color="auto"/>
            <w:left w:val="none" w:sz="0" w:space="0" w:color="auto"/>
            <w:bottom w:val="none" w:sz="0" w:space="0" w:color="auto"/>
            <w:right w:val="none" w:sz="0" w:space="0" w:color="auto"/>
          </w:divBdr>
        </w:div>
        <w:div w:id="1359232776">
          <w:marLeft w:val="0"/>
          <w:marRight w:val="0"/>
          <w:marTop w:val="0"/>
          <w:marBottom w:val="0"/>
          <w:divBdr>
            <w:top w:val="none" w:sz="0" w:space="0" w:color="auto"/>
            <w:left w:val="none" w:sz="0" w:space="0" w:color="auto"/>
            <w:bottom w:val="none" w:sz="0" w:space="0" w:color="auto"/>
            <w:right w:val="none" w:sz="0" w:space="0" w:color="auto"/>
          </w:divBdr>
        </w:div>
      </w:divsChild>
    </w:div>
    <w:div w:id="925652366">
      <w:bodyDiv w:val="1"/>
      <w:marLeft w:val="0"/>
      <w:marRight w:val="0"/>
      <w:marTop w:val="0"/>
      <w:marBottom w:val="0"/>
      <w:divBdr>
        <w:top w:val="none" w:sz="0" w:space="0" w:color="auto"/>
        <w:left w:val="none" w:sz="0" w:space="0" w:color="auto"/>
        <w:bottom w:val="none" w:sz="0" w:space="0" w:color="auto"/>
        <w:right w:val="none" w:sz="0" w:space="0" w:color="auto"/>
      </w:divBdr>
      <w:divsChild>
        <w:div w:id="1856067077">
          <w:marLeft w:val="0"/>
          <w:marRight w:val="0"/>
          <w:marTop w:val="0"/>
          <w:marBottom w:val="0"/>
          <w:divBdr>
            <w:top w:val="none" w:sz="0" w:space="0" w:color="auto"/>
            <w:left w:val="none" w:sz="0" w:space="0" w:color="auto"/>
            <w:bottom w:val="none" w:sz="0" w:space="0" w:color="auto"/>
            <w:right w:val="none" w:sz="0" w:space="0" w:color="auto"/>
          </w:divBdr>
        </w:div>
        <w:div w:id="404953467">
          <w:marLeft w:val="0"/>
          <w:marRight w:val="0"/>
          <w:marTop w:val="0"/>
          <w:marBottom w:val="0"/>
          <w:divBdr>
            <w:top w:val="none" w:sz="0" w:space="0" w:color="auto"/>
            <w:left w:val="none" w:sz="0" w:space="0" w:color="auto"/>
            <w:bottom w:val="none" w:sz="0" w:space="0" w:color="auto"/>
            <w:right w:val="none" w:sz="0" w:space="0" w:color="auto"/>
          </w:divBdr>
        </w:div>
        <w:div w:id="211160299">
          <w:marLeft w:val="0"/>
          <w:marRight w:val="0"/>
          <w:marTop w:val="0"/>
          <w:marBottom w:val="0"/>
          <w:divBdr>
            <w:top w:val="none" w:sz="0" w:space="0" w:color="auto"/>
            <w:left w:val="none" w:sz="0" w:space="0" w:color="auto"/>
            <w:bottom w:val="none" w:sz="0" w:space="0" w:color="auto"/>
            <w:right w:val="none" w:sz="0" w:space="0" w:color="auto"/>
          </w:divBdr>
        </w:div>
        <w:div w:id="524944392">
          <w:marLeft w:val="0"/>
          <w:marRight w:val="0"/>
          <w:marTop w:val="0"/>
          <w:marBottom w:val="0"/>
          <w:divBdr>
            <w:top w:val="none" w:sz="0" w:space="0" w:color="auto"/>
            <w:left w:val="none" w:sz="0" w:space="0" w:color="auto"/>
            <w:bottom w:val="none" w:sz="0" w:space="0" w:color="auto"/>
            <w:right w:val="none" w:sz="0" w:space="0" w:color="auto"/>
          </w:divBdr>
        </w:div>
        <w:div w:id="745810049">
          <w:marLeft w:val="0"/>
          <w:marRight w:val="0"/>
          <w:marTop w:val="0"/>
          <w:marBottom w:val="0"/>
          <w:divBdr>
            <w:top w:val="none" w:sz="0" w:space="0" w:color="auto"/>
            <w:left w:val="none" w:sz="0" w:space="0" w:color="auto"/>
            <w:bottom w:val="none" w:sz="0" w:space="0" w:color="auto"/>
            <w:right w:val="none" w:sz="0" w:space="0" w:color="auto"/>
          </w:divBdr>
        </w:div>
        <w:div w:id="1907833685">
          <w:marLeft w:val="0"/>
          <w:marRight w:val="0"/>
          <w:marTop w:val="0"/>
          <w:marBottom w:val="0"/>
          <w:divBdr>
            <w:top w:val="none" w:sz="0" w:space="0" w:color="auto"/>
            <w:left w:val="none" w:sz="0" w:space="0" w:color="auto"/>
            <w:bottom w:val="none" w:sz="0" w:space="0" w:color="auto"/>
            <w:right w:val="none" w:sz="0" w:space="0" w:color="auto"/>
          </w:divBdr>
        </w:div>
        <w:div w:id="882180921">
          <w:marLeft w:val="0"/>
          <w:marRight w:val="0"/>
          <w:marTop w:val="0"/>
          <w:marBottom w:val="0"/>
          <w:divBdr>
            <w:top w:val="none" w:sz="0" w:space="0" w:color="auto"/>
            <w:left w:val="none" w:sz="0" w:space="0" w:color="auto"/>
            <w:bottom w:val="none" w:sz="0" w:space="0" w:color="auto"/>
            <w:right w:val="none" w:sz="0" w:space="0" w:color="auto"/>
          </w:divBdr>
        </w:div>
        <w:div w:id="666253564">
          <w:marLeft w:val="0"/>
          <w:marRight w:val="0"/>
          <w:marTop w:val="0"/>
          <w:marBottom w:val="0"/>
          <w:divBdr>
            <w:top w:val="none" w:sz="0" w:space="0" w:color="auto"/>
            <w:left w:val="none" w:sz="0" w:space="0" w:color="auto"/>
            <w:bottom w:val="none" w:sz="0" w:space="0" w:color="auto"/>
            <w:right w:val="none" w:sz="0" w:space="0" w:color="auto"/>
          </w:divBdr>
        </w:div>
        <w:div w:id="921986358">
          <w:marLeft w:val="0"/>
          <w:marRight w:val="0"/>
          <w:marTop w:val="0"/>
          <w:marBottom w:val="0"/>
          <w:divBdr>
            <w:top w:val="none" w:sz="0" w:space="0" w:color="auto"/>
            <w:left w:val="none" w:sz="0" w:space="0" w:color="auto"/>
            <w:bottom w:val="none" w:sz="0" w:space="0" w:color="auto"/>
            <w:right w:val="none" w:sz="0" w:space="0" w:color="auto"/>
          </w:divBdr>
        </w:div>
        <w:div w:id="1951472416">
          <w:marLeft w:val="0"/>
          <w:marRight w:val="0"/>
          <w:marTop w:val="0"/>
          <w:marBottom w:val="0"/>
          <w:divBdr>
            <w:top w:val="none" w:sz="0" w:space="0" w:color="auto"/>
            <w:left w:val="none" w:sz="0" w:space="0" w:color="auto"/>
            <w:bottom w:val="none" w:sz="0" w:space="0" w:color="auto"/>
            <w:right w:val="none" w:sz="0" w:space="0" w:color="auto"/>
          </w:divBdr>
        </w:div>
        <w:div w:id="737823334">
          <w:marLeft w:val="0"/>
          <w:marRight w:val="0"/>
          <w:marTop w:val="0"/>
          <w:marBottom w:val="0"/>
          <w:divBdr>
            <w:top w:val="none" w:sz="0" w:space="0" w:color="auto"/>
            <w:left w:val="none" w:sz="0" w:space="0" w:color="auto"/>
            <w:bottom w:val="none" w:sz="0" w:space="0" w:color="auto"/>
            <w:right w:val="none" w:sz="0" w:space="0" w:color="auto"/>
          </w:divBdr>
        </w:div>
      </w:divsChild>
    </w:div>
    <w:div w:id="927883535">
      <w:bodyDiv w:val="1"/>
      <w:marLeft w:val="0"/>
      <w:marRight w:val="0"/>
      <w:marTop w:val="0"/>
      <w:marBottom w:val="0"/>
      <w:divBdr>
        <w:top w:val="none" w:sz="0" w:space="0" w:color="auto"/>
        <w:left w:val="none" w:sz="0" w:space="0" w:color="auto"/>
        <w:bottom w:val="none" w:sz="0" w:space="0" w:color="auto"/>
        <w:right w:val="none" w:sz="0" w:space="0" w:color="auto"/>
      </w:divBdr>
      <w:divsChild>
        <w:div w:id="1588539106">
          <w:marLeft w:val="0"/>
          <w:marRight w:val="0"/>
          <w:marTop w:val="0"/>
          <w:marBottom w:val="0"/>
          <w:divBdr>
            <w:top w:val="none" w:sz="0" w:space="0" w:color="auto"/>
            <w:left w:val="none" w:sz="0" w:space="0" w:color="auto"/>
            <w:bottom w:val="none" w:sz="0" w:space="0" w:color="auto"/>
            <w:right w:val="none" w:sz="0" w:space="0" w:color="auto"/>
          </w:divBdr>
        </w:div>
        <w:div w:id="764694423">
          <w:marLeft w:val="0"/>
          <w:marRight w:val="0"/>
          <w:marTop w:val="0"/>
          <w:marBottom w:val="0"/>
          <w:divBdr>
            <w:top w:val="none" w:sz="0" w:space="0" w:color="auto"/>
            <w:left w:val="none" w:sz="0" w:space="0" w:color="auto"/>
            <w:bottom w:val="none" w:sz="0" w:space="0" w:color="auto"/>
            <w:right w:val="none" w:sz="0" w:space="0" w:color="auto"/>
          </w:divBdr>
        </w:div>
        <w:div w:id="1943999017">
          <w:marLeft w:val="0"/>
          <w:marRight w:val="0"/>
          <w:marTop w:val="0"/>
          <w:marBottom w:val="0"/>
          <w:divBdr>
            <w:top w:val="none" w:sz="0" w:space="0" w:color="auto"/>
            <w:left w:val="none" w:sz="0" w:space="0" w:color="auto"/>
            <w:bottom w:val="none" w:sz="0" w:space="0" w:color="auto"/>
            <w:right w:val="none" w:sz="0" w:space="0" w:color="auto"/>
          </w:divBdr>
        </w:div>
      </w:divsChild>
    </w:div>
    <w:div w:id="930166311">
      <w:bodyDiv w:val="1"/>
      <w:marLeft w:val="0"/>
      <w:marRight w:val="0"/>
      <w:marTop w:val="0"/>
      <w:marBottom w:val="0"/>
      <w:divBdr>
        <w:top w:val="none" w:sz="0" w:space="0" w:color="auto"/>
        <w:left w:val="none" w:sz="0" w:space="0" w:color="auto"/>
        <w:bottom w:val="none" w:sz="0" w:space="0" w:color="auto"/>
        <w:right w:val="none" w:sz="0" w:space="0" w:color="auto"/>
      </w:divBdr>
      <w:divsChild>
        <w:div w:id="530997845">
          <w:marLeft w:val="0"/>
          <w:marRight w:val="0"/>
          <w:marTop w:val="0"/>
          <w:marBottom w:val="0"/>
          <w:divBdr>
            <w:top w:val="none" w:sz="0" w:space="0" w:color="auto"/>
            <w:left w:val="none" w:sz="0" w:space="0" w:color="auto"/>
            <w:bottom w:val="none" w:sz="0" w:space="0" w:color="auto"/>
            <w:right w:val="none" w:sz="0" w:space="0" w:color="auto"/>
          </w:divBdr>
        </w:div>
        <w:div w:id="117065748">
          <w:marLeft w:val="0"/>
          <w:marRight w:val="0"/>
          <w:marTop w:val="0"/>
          <w:marBottom w:val="0"/>
          <w:divBdr>
            <w:top w:val="none" w:sz="0" w:space="0" w:color="auto"/>
            <w:left w:val="none" w:sz="0" w:space="0" w:color="auto"/>
            <w:bottom w:val="none" w:sz="0" w:space="0" w:color="auto"/>
            <w:right w:val="none" w:sz="0" w:space="0" w:color="auto"/>
          </w:divBdr>
        </w:div>
        <w:div w:id="1245065010">
          <w:marLeft w:val="0"/>
          <w:marRight w:val="0"/>
          <w:marTop w:val="0"/>
          <w:marBottom w:val="0"/>
          <w:divBdr>
            <w:top w:val="none" w:sz="0" w:space="0" w:color="auto"/>
            <w:left w:val="none" w:sz="0" w:space="0" w:color="auto"/>
            <w:bottom w:val="none" w:sz="0" w:space="0" w:color="auto"/>
            <w:right w:val="none" w:sz="0" w:space="0" w:color="auto"/>
          </w:divBdr>
        </w:div>
        <w:div w:id="457261128">
          <w:marLeft w:val="0"/>
          <w:marRight w:val="0"/>
          <w:marTop w:val="0"/>
          <w:marBottom w:val="0"/>
          <w:divBdr>
            <w:top w:val="none" w:sz="0" w:space="0" w:color="auto"/>
            <w:left w:val="none" w:sz="0" w:space="0" w:color="auto"/>
            <w:bottom w:val="none" w:sz="0" w:space="0" w:color="auto"/>
            <w:right w:val="none" w:sz="0" w:space="0" w:color="auto"/>
          </w:divBdr>
        </w:div>
        <w:div w:id="561138821">
          <w:marLeft w:val="0"/>
          <w:marRight w:val="0"/>
          <w:marTop w:val="0"/>
          <w:marBottom w:val="0"/>
          <w:divBdr>
            <w:top w:val="none" w:sz="0" w:space="0" w:color="auto"/>
            <w:left w:val="none" w:sz="0" w:space="0" w:color="auto"/>
            <w:bottom w:val="none" w:sz="0" w:space="0" w:color="auto"/>
            <w:right w:val="none" w:sz="0" w:space="0" w:color="auto"/>
          </w:divBdr>
        </w:div>
        <w:div w:id="771165540">
          <w:marLeft w:val="0"/>
          <w:marRight w:val="0"/>
          <w:marTop w:val="0"/>
          <w:marBottom w:val="0"/>
          <w:divBdr>
            <w:top w:val="none" w:sz="0" w:space="0" w:color="auto"/>
            <w:left w:val="none" w:sz="0" w:space="0" w:color="auto"/>
            <w:bottom w:val="none" w:sz="0" w:space="0" w:color="auto"/>
            <w:right w:val="none" w:sz="0" w:space="0" w:color="auto"/>
          </w:divBdr>
        </w:div>
      </w:divsChild>
    </w:div>
    <w:div w:id="931667525">
      <w:bodyDiv w:val="1"/>
      <w:marLeft w:val="0"/>
      <w:marRight w:val="0"/>
      <w:marTop w:val="0"/>
      <w:marBottom w:val="0"/>
      <w:divBdr>
        <w:top w:val="none" w:sz="0" w:space="0" w:color="auto"/>
        <w:left w:val="none" w:sz="0" w:space="0" w:color="auto"/>
        <w:bottom w:val="none" w:sz="0" w:space="0" w:color="auto"/>
        <w:right w:val="none" w:sz="0" w:space="0" w:color="auto"/>
      </w:divBdr>
      <w:divsChild>
        <w:div w:id="1095445508">
          <w:marLeft w:val="0"/>
          <w:marRight w:val="0"/>
          <w:marTop w:val="0"/>
          <w:marBottom w:val="0"/>
          <w:divBdr>
            <w:top w:val="none" w:sz="0" w:space="0" w:color="auto"/>
            <w:left w:val="none" w:sz="0" w:space="0" w:color="auto"/>
            <w:bottom w:val="none" w:sz="0" w:space="0" w:color="auto"/>
            <w:right w:val="none" w:sz="0" w:space="0" w:color="auto"/>
          </w:divBdr>
        </w:div>
        <w:div w:id="497234343">
          <w:marLeft w:val="0"/>
          <w:marRight w:val="0"/>
          <w:marTop w:val="0"/>
          <w:marBottom w:val="0"/>
          <w:divBdr>
            <w:top w:val="none" w:sz="0" w:space="0" w:color="auto"/>
            <w:left w:val="none" w:sz="0" w:space="0" w:color="auto"/>
            <w:bottom w:val="none" w:sz="0" w:space="0" w:color="auto"/>
            <w:right w:val="none" w:sz="0" w:space="0" w:color="auto"/>
          </w:divBdr>
        </w:div>
        <w:div w:id="1833791699">
          <w:marLeft w:val="0"/>
          <w:marRight w:val="0"/>
          <w:marTop w:val="0"/>
          <w:marBottom w:val="0"/>
          <w:divBdr>
            <w:top w:val="none" w:sz="0" w:space="0" w:color="auto"/>
            <w:left w:val="none" w:sz="0" w:space="0" w:color="auto"/>
            <w:bottom w:val="none" w:sz="0" w:space="0" w:color="auto"/>
            <w:right w:val="none" w:sz="0" w:space="0" w:color="auto"/>
          </w:divBdr>
        </w:div>
        <w:div w:id="181668080">
          <w:marLeft w:val="0"/>
          <w:marRight w:val="0"/>
          <w:marTop w:val="0"/>
          <w:marBottom w:val="0"/>
          <w:divBdr>
            <w:top w:val="none" w:sz="0" w:space="0" w:color="auto"/>
            <w:left w:val="none" w:sz="0" w:space="0" w:color="auto"/>
            <w:bottom w:val="none" w:sz="0" w:space="0" w:color="auto"/>
            <w:right w:val="none" w:sz="0" w:space="0" w:color="auto"/>
          </w:divBdr>
        </w:div>
        <w:div w:id="1641307574">
          <w:marLeft w:val="0"/>
          <w:marRight w:val="0"/>
          <w:marTop w:val="0"/>
          <w:marBottom w:val="0"/>
          <w:divBdr>
            <w:top w:val="none" w:sz="0" w:space="0" w:color="auto"/>
            <w:left w:val="none" w:sz="0" w:space="0" w:color="auto"/>
            <w:bottom w:val="none" w:sz="0" w:space="0" w:color="auto"/>
            <w:right w:val="none" w:sz="0" w:space="0" w:color="auto"/>
          </w:divBdr>
        </w:div>
        <w:div w:id="755172216">
          <w:marLeft w:val="0"/>
          <w:marRight w:val="0"/>
          <w:marTop w:val="0"/>
          <w:marBottom w:val="0"/>
          <w:divBdr>
            <w:top w:val="none" w:sz="0" w:space="0" w:color="auto"/>
            <w:left w:val="none" w:sz="0" w:space="0" w:color="auto"/>
            <w:bottom w:val="none" w:sz="0" w:space="0" w:color="auto"/>
            <w:right w:val="none" w:sz="0" w:space="0" w:color="auto"/>
          </w:divBdr>
        </w:div>
        <w:div w:id="243729129">
          <w:marLeft w:val="0"/>
          <w:marRight w:val="0"/>
          <w:marTop w:val="0"/>
          <w:marBottom w:val="0"/>
          <w:divBdr>
            <w:top w:val="none" w:sz="0" w:space="0" w:color="auto"/>
            <w:left w:val="none" w:sz="0" w:space="0" w:color="auto"/>
            <w:bottom w:val="none" w:sz="0" w:space="0" w:color="auto"/>
            <w:right w:val="none" w:sz="0" w:space="0" w:color="auto"/>
          </w:divBdr>
        </w:div>
        <w:div w:id="1062144054">
          <w:marLeft w:val="0"/>
          <w:marRight w:val="0"/>
          <w:marTop w:val="0"/>
          <w:marBottom w:val="0"/>
          <w:divBdr>
            <w:top w:val="none" w:sz="0" w:space="0" w:color="auto"/>
            <w:left w:val="none" w:sz="0" w:space="0" w:color="auto"/>
            <w:bottom w:val="none" w:sz="0" w:space="0" w:color="auto"/>
            <w:right w:val="none" w:sz="0" w:space="0" w:color="auto"/>
          </w:divBdr>
        </w:div>
        <w:div w:id="477109653">
          <w:marLeft w:val="0"/>
          <w:marRight w:val="0"/>
          <w:marTop w:val="0"/>
          <w:marBottom w:val="0"/>
          <w:divBdr>
            <w:top w:val="none" w:sz="0" w:space="0" w:color="auto"/>
            <w:left w:val="none" w:sz="0" w:space="0" w:color="auto"/>
            <w:bottom w:val="none" w:sz="0" w:space="0" w:color="auto"/>
            <w:right w:val="none" w:sz="0" w:space="0" w:color="auto"/>
          </w:divBdr>
        </w:div>
        <w:div w:id="1607040170">
          <w:marLeft w:val="0"/>
          <w:marRight w:val="0"/>
          <w:marTop w:val="0"/>
          <w:marBottom w:val="0"/>
          <w:divBdr>
            <w:top w:val="none" w:sz="0" w:space="0" w:color="auto"/>
            <w:left w:val="none" w:sz="0" w:space="0" w:color="auto"/>
            <w:bottom w:val="none" w:sz="0" w:space="0" w:color="auto"/>
            <w:right w:val="none" w:sz="0" w:space="0" w:color="auto"/>
          </w:divBdr>
        </w:div>
      </w:divsChild>
    </w:div>
    <w:div w:id="935862268">
      <w:bodyDiv w:val="1"/>
      <w:marLeft w:val="0"/>
      <w:marRight w:val="0"/>
      <w:marTop w:val="0"/>
      <w:marBottom w:val="0"/>
      <w:divBdr>
        <w:top w:val="none" w:sz="0" w:space="0" w:color="auto"/>
        <w:left w:val="none" w:sz="0" w:space="0" w:color="auto"/>
        <w:bottom w:val="none" w:sz="0" w:space="0" w:color="auto"/>
        <w:right w:val="none" w:sz="0" w:space="0" w:color="auto"/>
      </w:divBdr>
      <w:divsChild>
        <w:div w:id="996540478">
          <w:marLeft w:val="0"/>
          <w:marRight w:val="0"/>
          <w:marTop w:val="0"/>
          <w:marBottom w:val="0"/>
          <w:divBdr>
            <w:top w:val="none" w:sz="0" w:space="0" w:color="auto"/>
            <w:left w:val="none" w:sz="0" w:space="0" w:color="auto"/>
            <w:bottom w:val="none" w:sz="0" w:space="0" w:color="auto"/>
            <w:right w:val="none" w:sz="0" w:space="0" w:color="auto"/>
          </w:divBdr>
        </w:div>
        <w:div w:id="1256402707">
          <w:marLeft w:val="0"/>
          <w:marRight w:val="0"/>
          <w:marTop w:val="0"/>
          <w:marBottom w:val="0"/>
          <w:divBdr>
            <w:top w:val="none" w:sz="0" w:space="0" w:color="auto"/>
            <w:left w:val="none" w:sz="0" w:space="0" w:color="auto"/>
            <w:bottom w:val="none" w:sz="0" w:space="0" w:color="auto"/>
            <w:right w:val="none" w:sz="0" w:space="0" w:color="auto"/>
          </w:divBdr>
        </w:div>
        <w:div w:id="1902519577">
          <w:marLeft w:val="0"/>
          <w:marRight w:val="0"/>
          <w:marTop w:val="0"/>
          <w:marBottom w:val="0"/>
          <w:divBdr>
            <w:top w:val="none" w:sz="0" w:space="0" w:color="auto"/>
            <w:left w:val="none" w:sz="0" w:space="0" w:color="auto"/>
            <w:bottom w:val="none" w:sz="0" w:space="0" w:color="auto"/>
            <w:right w:val="none" w:sz="0" w:space="0" w:color="auto"/>
          </w:divBdr>
        </w:div>
        <w:div w:id="1222406981">
          <w:marLeft w:val="0"/>
          <w:marRight w:val="0"/>
          <w:marTop w:val="0"/>
          <w:marBottom w:val="0"/>
          <w:divBdr>
            <w:top w:val="none" w:sz="0" w:space="0" w:color="auto"/>
            <w:left w:val="none" w:sz="0" w:space="0" w:color="auto"/>
            <w:bottom w:val="none" w:sz="0" w:space="0" w:color="auto"/>
            <w:right w:val="none" w:sz="0" w:space="0" w:color="auto"/>
          </w:divBdr>
        </w:div>
        <w:div w:id="1511213773">
          <w:marLeft w:val="0"/>
          <w:marRight w:val="0"/>
          <w:marTop w:val="0"/>
          <w:marBottom w:val="0"/>
          <w:divBdr>
            <w:top w:val="none" w:sz="0" w:space="0" w:color="auto"/>
            <w:left w:val="none" w:sz="0" w:space="0" w:color="auto"/>
            <w:bottom w:val="none" w:sz="0" w:space="0" w:color="auto"/>
            <w:right w:val="none" w:sz="0" w:space="0" w:color="auto"/>
          </w:divBdr>
        </w:div>
        <w:div w:id="726034385">
          <w:marLeft w:val="0"/>
          <w:marRight w:val="0"/>
          <w:marTop w:val="0"/>
          <w:marBottom w:val="0"/>
          <w:divBdr>
            <w:top w:val="none" w:sz="0" w:space="0" w:color="auto"/>
            <w:left w:val="none" w:sz="0" w:space="0" w:color="auto"/>
            <w:bottom w:val="none" w:sz="0" w:space="0" w:color="auto"/>
            <w:right w:val="none" w:sz="0" w:space="0" w:color="auto"/>
          </w:divBdr>
        </w:div>
        <w:div w:id="1845898527">
          <w:marLeft w:val="0"/>
          <w:marRight w:val="0"/>
          <w:marTop w:val="0"/>
          <w:marBottom w:val="0"/>
          <w:divBdr>
            <w:top w:val="none" w:sz="0" w:space="0" w:color="auto"/>
            <w:left w:val="none" w:sz="0" w:space="0" w:color="auto"/>
            <w:bottom w:val="none" w:sz="0" w:space="0" w:color="auto"/>
            <w:right w:val="none" w:sz="0" w:space="0" w:color="auto"/>
          </w:divBdr>
        </w:div>
        <w:div w:id="132333624">
          <w:marLeft w:val="0"/>
          <w:marRight w:val="0"/>
          <w:marTop w:val="0"/>
          <w:marBottom w:val="0"/>
          <w:divBdr>
            <w:top w:val="none" w:sz="0" w:space="0" w:color="auto"/>
            <w:left w:val="none" w:sz="0" w:space="0" w:color="auto"/>
            <w:bottom w:val="none" w:sz="0" w:space="0" w:color="auto"/>
            <w:right w:val="none" w:sz="0" w:space="0" w:color="auto"/>
          </w:divBdr>
        </w:div>
      </w:divsChild>
    </w:div>
    <w:div w:id="937979392">
      <w:bodyDiv w:val="1"/>
      <w:marLeft w:val="0"/>
      <w:marRight w:val="0"/>
      <w:marTop w:val="0"/>
      <w:marBottom w:val="0"/>
      <w:divBdr>
        <w:top w:val="none" w:sz="0" w:space="0" w:color="auto"/>
        <w:left w:val="none" w:sz="0" w:space="0" w:color="auto"/>
        <w:bottom w:val="none" w:sz="0" w:space="0" w:color="auto"/>
        <w:right w:val="none" w:sz="0" w:space="0" w:color="auto"/>
      </w:divBdr>
      <w:divsChild>
        <w:div w:id="1269966265">
          <w:marLeft w:val="0"/>
          <w:marRight w:val="0"/>
          <w:marTop w:val="0"/>
          <w:marBottom w:val="0"/>
          <w:divBdr>
            <w:top w:val="none" w:sz="0" w:space="0" w:color="auto"/>
            <w:left w:val="none" w:sz="0" w:space="0" w:color="auto"/>
            <w:bottom w:val="none" w:sz="0" w:space="0" w:color="auto"/>
            <w:right w:val="none" w:sz="0" w:space="0" w:color="auto"/>
          </w:divBdr>
        </w:div>
      </w:divsChild>
    </w:div>
    <w:div w:id="953755340">
      <w:bodyDiv w:val="1"/>
      <w:marLeft w:val="0"/>
      <w:marRight w:val="0"/>
      <w:marTop w:val="0"/>
      <w:marBottom w:val="0"/>
      <w:divBdr>
        <w:top w:val="none" w:sz="0" w:space="0" w:color="auto"/>
        <w:left w:val="none" w:sz="0" w:space="0" w:color="auto"/>
        <w:bottom w:val="none" w:sz="0" w:space="0" w:color="auto"/>
        <w:right w:val="none" w:sz="0" w:space="0" w:color="auto"/>
      </w:divBdr>
      <w:divsChild>
        <w:div w:id="493649581">
          <w:marLeft w:val="0"/>
          <w:marRight w:val="0"/>
          <w:marTop w:val="0"/>
          <w:marBottom w:val="0"/>
          <w:divBdr>
            <w:top w:val="none" w:sz="0" w:space="0" w:color="auto"/>
            <w:left w:val="none" w:sz="0" w:space="0" w:color="auto"/>
            <w:bottom w:val="none" w:sz="0" w:space="0" w:color="auto"/>
            <w:right w:val="none" w:sz="0" w:space="0" w:color="auto"/>
          </w:divBdr>
        </w:div>
        <w:div w:id="1495224044">
          <w:marLeft w:val="0"/>
          <w:marRight w:val="0"/>
          <w:marTop w:val="0"/>
          <w:marBottom w:val="0"/>
          <w:divBdr>
            <w:top w:val="none" w:sz="0" w:space="0" w:color="auto"/>
            <w:left w:val="none" w:sz="0" w:space="0" w:color="auto"/>
            <w:bottom w:val="none" w:sz="0" w:space="0" w:color="auto"/>
            <w:right w:val="none" w:sz="0" w:space="0" w:color="auto"/>
          </w:divBdr>
        </w:div>
        <w:div w:id="1715228732">
          <w:marLeft w:val="0"/>
          <w:marRight w:val="0"/>
          <w:marTop w:val="0"/>
          <w:marBottom w:val="0"/>
          <w:divBdr>
            <w:top w:val="none" w:sz="0" w:space="0" w:color="auto"/>
            <w:left w:val="none" w:sz="0" w:space="0" w:color="auto"/>
            <w:bottom w:val="none" w:sz="0" w:space="0" w:color="auto"/>
            <w:right w:val="none" w:sz="0" w:space="0" w:color="auto"/>
          </w:divBdr>
        </w:div>
        <w:div w:id="508982330">
          <w:marLeft w:val="0"/>
          <w:marRight w:val="0"/>
          <w:marTop w:val="0"/>
          <w:marBottom w:val="0"/>
          <w:divBdr>
            <w:top w:val="none" w:sz="0" w:space="0" w:color="auto"/>
            <w:left w:val="none" w:sz="0" w:space="0" w:color="auto"/>
            <w:bottom w:val="none" w:sz="0" w:space="0" w:color="auto"/>
            <w:right w:val="none" w:sz="0" w:space="0" w:color="auto"/>
          </w:divBdr>
        </w:div>
        <w:div w:id="6715657">
          <w:marLeft w:val="0"/>
          <w:marRight w:val="0"/>
          <w:marTop w:val="0"/>
          <w:marBottom w:val="0"/>
          <w:divBdr>
            <w:top w:val="none" w:sz="0" w:space="0" w:color="auto"/>
            <w:left w:val="none" w:sz="0" w:space="0" w:color="auto"/>
            <w:bottom w:val="none" w:sz="0" w:space="0" w:color="auto"/>
            <w:right w:val="none" w:sz="0" w:space="0" w:color="auto"/>
          </w:divBdr>
        </w:div>
        <w:div w:id="1814786799">
          <w:marLeft w:val="0"/>
          <w:marRight w:val="0"/>
          <w:marTop w:val="0"/>
          <w:marBottom w:val="0"/>
          <w:divBdr>
            <w:top w:val="none" w:sz="0" w:space="0" w:color="auto"/>
            <w:left w:val="none" w:sz="0" w:space="0" w:color="auto"/>
            <w:bottom w:val="none" w:sz="0" w:space="0" w:color="auto"/>
            <w:right w:val="none" w:sz="0" w:space="0" w:color="auto"/>
          </w:divBdr>
        </w:div>
        <w:div w:id="1853910537">
          <w:marLeft w:val="0"/>
          <w:marRight w:val="0"/>
          <w:marTop w:val="0"/>
          <w:marBottom w:val="0"/>
          <w:divBdr>
            <w:top w:val="none" w:sz="0" w:space="0" w:color="auto"/>
            <w:left w:val="none" w:sz="0" w:space="0" w:color="auto"/>
            <w:bottom w:val="none" w:sz="0" w:space="0" w:color="auto"/>
            <w:right w:val="none" w:sz="0" w:space="0" w:color="auto"/>
          </w:divBdr>
        </w:div>
        <w:div w:id="20668981">
          <w:marLeft w:val="0"/>
          <w:marRight w:val="0"/>
          <w:marTop w:val="0"/>
          <w:marBottom w:val="0"/>
          <w:divBdr>
            <w:top w:val="none" w:sz="0" w:space="0" w:color="auto"/>
            <w:left w:val="none" w:sz="0" w:space="0" w:color="auto"/>
            <w:bottom w:val="none" w:sz="0" w:space="0" w:color="auto"/>
            <w:right w:val="none" w:sz="0" w:space="0" w:color="auto"/>
          </w:divBdr>
        </w:div>
        <w:div w:id="1001858231">
          <w:marLeft w:val="0"/>
          <w:marRight w:val="0"/>
          <w:marTop w:val="0"/>
          <w:marBottom w:val="0"/>
          <w:divBdr>
            <w:top w:val="none" w:sz="0" w:space="0" w:color="auto"/>
            <w:left w:val="none" w:sz="0" w:space="0" w:color="auto"/>
            <w:bottom w:val="none" w:sz="0" w:space="0" w:color="auto"/>
            <w:right w:val="none" w:sz="0" w:space="0" w:color="auto"/>
          </w:divBdr>
        </w:div>
        <w:div w:id="8634022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49889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3853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837631">
          <w:marLeft w:val="0"/>
          <w:marRight w:val="0"/>
          <w:marTop w:val="0"/>
          <w:marBottom w:val="0"/>
          <w:divBdr>
            <w:top w:val="none" w:sz="0" w:space="0" w:color="auto"/>
            <w:left w:val="none" w:sz="0" w:space="0" w:color="auto"/>
            <w:bottom w:val="none" w:sz="0" w:space="0" w:color="auto"/>
            <w:right w:val="none" w:sz="0" w:space="0" w:color="auto"/>
          </w:divBdr>
        </w:div>
        <w:div w:id="1760759553">
          <w:marLeft w:val="0"/>
          <w:marRight w:val="0"/>
          <w:marTop w:val="0"/>
          <w:marBottom w:val="0"/>
          <w:divBdr>
            <w:top w:val="none" w:sz="0" w:space="0" w:color="auto"/>
            <w:left w:val="none" w:sz="0" w:space="0" w:color="auto"/>
            <w:bottom w:val="none" w:sz="0" w:space="0" w:color="auto"/>
            <w:right w:val="none" w:sz="0" w:space="0" w:color="auto"/>
          </w:divBdr>
        </w:div>
        <w:div w:id="334377689">
          <w:marLeft w:val="0"/>
          <w:marRight w:val="0"/>
          <w:marTop w:val="0"/>
          <w:marBottom w:val="0"/>
          <w:divBdr>
            <w:top w:val="none" w:sz="0" w:space="0" w:color="auto"/>
            <w:left w:val="none" w:sz="0" w:space="0" w:color="auto"/>
            <w:bottom w:val="none" w:sz="0" w:space="0" w:color="auto"/>
            <w:right w:val="none" w:sz="0" w:space="0" w:color="auto"/>
          </w:divBdr>
        </w:div>
        <w:div w:id="969166061">
          <w:marLeft w:val="0"/>
          <w:marRight w:val="0"/>
          <w:marTop w:val="0"/>
          <w:marBottom w:val="0"/>
          <w:divBdr>
            <w:top w:val="none" w:sz="0" w:space="0" w:color="auto"/>
            <w:left w:val="none" w:sz="0" w:space="0" w:color="auto"/>
            <w:bottom w:val="none" w:sz="0" w:space="0" w:color="auto"/>
            <w:right w:val="none" w:sz="0" w:space="0" w:color="auto"/>
          </w:divBdr>
        </w:div>
        <w:div w:id="1223713726">
          <w:marLeft w:val="0"/>
          <w:marRight w:val="0"/>
          <w:marTop w:val="0"/>
          <w:marBottom w:val="0"/>
          <w:divBdr>
            <w:top w:val="none" w:sz="0" w:space="0" w:color="auto"/>
            <w:left w:val="none" w:sz="0" w:space="0" w:color="auto"/>
            <w:bottom w:val="none" w:sz="0" w:space="0" w:color="auto"/>
            <w:right w:val="none" w:sz="0" w:space="0" w:color="auto"/>
          </w:divBdr>
        </w:div>
        <w:div w:id="415594283">
          <w:marLeft w:val="0"/>
          <w:marRight w:val="0"/>
          <w:marTop w:val="0"/>
          <w:marBottom w:val="0"/>
          <w:divBdr>
            <w:top w:val="none" w:sz="0" w:space="0" w:color="auto"/>
            <w:left w:val="none" w:sz="0" w:space="0" w:color="auto"/>
            <w:bottom w:val="none" w:sz="0" w:space="0" w:color="auto"/>
            <w:right w:val="none" w:sz="0" w:space="0" w:color="auto"/>
          </w:divBdr>
        </w:div>
        <w:div w:id="1217738329">
          <w:marLeft w:val="0"/>
          <w:marRight w:val="0"/>
          <w:marTop w:val="0"/>
          <w:marBottom w:val="0"/>
          <w:divBdr>
            <w:top w:val="none" w:sz="0" w:space="0" w:color="auto"/>
            <w:left w:val="none" w:sz="0" w:space="0" w:color="auto"/>
            <w:bottom w:val="none" w:sz="0" w:space="0" w:color="auto"/>
            <w:right w:val="none" w:sz="0" w:space="0" w:color="auto"/>
          </w:divBdr>
        </w:div>
        <w:div w:id="212162584">
          <w:marLeft w:val="0"/>
          <w:marRight w:val="0"/>
          <w:marTop w:val="0"/>
          <w:marBottom w:val="0"/>
          <w:divBdr>
            <w:top w:val="none" w:sz="0" w:space="0" w:color="auto"/>
            <w:left w:val="none" w:sz="0" w:space="0" w:color="auto"/>
            <w:bottom w:val="none" w:sz="0" w:space="0" w:color="auto"/>
            <w:right w:val="none" w:sz="0" w:space="0" w:color="auto"/>
          </w:divBdr>
        </w:div>
        <w:div w:id="992569048">
          <w:marLeft w:val="0"/>
          <w:marRight w:val="0"/>
          <w:marTop w:val="0"/>
          <w:marBottom w:val="0"/>
          <w:divBdr>
            <w:top w:val="none" w:sz="0" w:space="0" w:color="auto"/>
            <w:left w:val="none" w:sz="0" w:space="0" w:color="auto"/>
            <w:bottom w:val="none" w:sz="0" w:space="0" w:color="auto"/>
            <w:right w:val="none" w:sz="0" w:space="0" w:color="auto"/>
          </w:divBdr>
        </w:div>
        <w:div w:id="159204101">
          <w:marLeft w:val="0"/>
          <w:marRight w:val="0"/>
          <w:marTop w:val="0"/>
          <w:marBottom w:val="0"/>
          <w:divBdr>
            <w:top w:val="none" w:sz="0" w:space="0" w:color="auto"/>
            <w:left w:val="none" w:sz="0" w:space="0" w:color="auto"/>
            <w:bottom w:val="none" w:sz="0" w:space="0" w:color="auto"/>
            <w:right w:val="none" w:sz="0" w:space="0" w:color="auto"/>
          </w:divBdr>
        </w:div>
        <w:div w:id="872958308">
          <w:marLeft w:val="0"/>
          <w:marRight w:val="0"/>
          <w:marTop w:val="0"/>
          <w:marBottom w:val="0"/>
          <w:divBdr>
            <w:top w:val="none" w:sz="0" w:space="0" w:color="auto"/>
            <w:left w:val="none" w:sz="0" w:space="0" w:color="auto"/>
            <w:bottom w:val="none" w:sz="0" w:space="0" w:color="auto"/>
            <w:right w:val="none" w:sz="0" w:space="0" w:color="auto"/>
          </w:divBdr>
        </w:div>
        <w:div w:id="625507143">
          <w:marLeft w:val="0"/>
          <w:marRight w:val="0"/>
          <w:marTop w:val="0"/>
          <w:marBottom w:val="0"/>
          <w:divBdr>
            <w:top w:val="none" w:sz="0" w:space="0" w:color="auto"/>
            <w:left w:val="none" w:sz="0" w:space="0" w:color="auto"/>
            <w:bottom w:val="none" w:sz="0" w:space="0" w:color="auto"/>
            <w:right w:val="none" w:sz="0" w:space="0" w:color="auto"/>
          </w:divBdr>
        </w:div>
        <w:div w:id="1860005255">
          <w:marLeft w:val="0"/>
          <w:marRight w:val="0"/>
          <w:marTop w:val="0"/>
          <w:marBottom w:val="0"/>
          <w:divBdr>
            <w:top w:val="none" w:sz="0" w:space="0" w:color="auto"/>
            <w:left w:val="none" w:sz="0" w:space="0" w:color="auto"/>
            <w:bottom w:val="none" w:sz="0" w:space="0" w:color="auto"/>
            <w:right w:val="none" w:sz="0" w:space="0" w:color="auto"/>
          </w:divBdr>
        </w:div>
        <w:div w:id="170068028">
          <w:marLeft w:val="0"/>
          <w:marRight w:val="0"/>
          <w:marTop w:val="0"/>
          <w:marBottom w:val="0"/>
          <w:divBdr>
            <w:top w:val="none" w:sz="0" w:space="0" w:color="auto"/>
            <w:left w:val="none" w:sz="0" w:space="0" w:color="auto"/>
            <w:bottom w:val="none" w:sz="0" w:space="0" w:color="auto"/>
            <w:right w:val="none" w:sz="0" w:space="0" w:color="auto"/>
          </w:divBdr>
        </w:div>
        <w:div w:id="5600523">
          <w:marLeft w:val="0"/>
          <w:marRight w:val="0"/>
          <w:marTop w:val="0"/>
          <w:marBottom w:val="0"/>
          <w:divBdr>
            <w:top w:val="none" w:sz="0" w:space="0" w:color="auto"/>
            <w:left w:val="none" w:sz="0" w:space="0" w:color="auto"/>
            <w:bottom w:val="none" w:sz="0" w:space="0" w:color="auto"/>
            <w:right w:val="none" w:sz="0" w:space="0" w:color="auto"/>
          </w:divBdr>
        </w:div>
        <w:div w:id="1274947235">
          <w:marLeft w:val="0"/>
          <w:marRight w:val="0"/>
          <w:marTop w:val="0"/>
          <w:marBottom w:val="0"/>
          <w:divBdr>
            <w:top w:val="none" w:sz="0" w:space="0" w:color="auto"/>
            <w:left w:val="none" w:sz="0" w:space="0" w:color="auto"/>
            <w:bottom w:val="none" w:sz="0" w:space="0" w:color="auto"/>
            <w:right w:val="none" w:sz="0" w:space="0" w:color="auto"/>
          </w:divBdr>
        </w:div>
        <w:div w:id="1091049730">
          <w:marLeft w:val="0"/>
          <w:marRight w:val="0"/>
          <w:marTop w:val="0"/>
          <w:marBottom w:val="0"/>
          <w:divBdr>
            <w:top w:val="none" w:sz="0" w:space="0" w:color="auto"/>
            <w:left w:val="none" w:sz="0" w:space="0" w:color="auto"/>
            <w:bottom w:val="none" w:sz="0" w:space="0" w:color="auto"/>
            <w:right w:val="none" w:sz="0" w:space="0" w:color="auto"/>
          </w:divBdr>
        </w:div>
        <w:div w:id="1885212106">
          <w:marLeft w:val="0"/>
          <w:marRight w:val="0"/>
          <w:marTop w:val="0"/>
          <w:marBottom w:val="0"/>
          <w:divBdr>
            <w:top w:val="none" w:sz="0" w:space="0" w:color="auto"/>
            <w:left w:val="none" w:sz="0" w:space="0" w:color="auto"/>
            <w:bottom w:val="none" w:sz="0" w:space="0" w:color="auto"/>
            <w:right w:val="none" w:sz="0" w:space="0" w:color="auto"/>
          </w:divBdr>
        </w:div>
        <w:div w:id="84888046">
          <w:marLeft w:val="0"/>
          <w:marRight w:val="0"/>
          <w:marTop w:val="0"/>
          <w:marBottom w:val="0"/>
          <w:divBdr>
            <w:top w:val="none" w:sz="0" w:space="0" w:color="auto"/>
            <w:left w:val="none" w:sz="0" w:space="0" w:color="auto"/>
            <w:bottom w:val="none" w:sz="0" w:space="0" w:color="auto"/>
            <w:right w:val="none" w:sz="0" w:space="0" w:color="auto"/>
          </w:divBdr>
        </w:div>
        <w:div w:id="1272854663">
          <w:marLeft w:val="0"/>
          <w:marRight w:val="0"/>
          <w:marTop w:val="0"/>
          <w:marBottom w:val="0"/>
          <w:divBdr>
            <w:top w:val="none" w:sz="0" w:space="0" w:color="auto"/>
            <w:left w:val="none" w:sz="0" w:space="0" w:color="auto"/>
            <w:bottom w:val="none" w:sz="0" w:space="0" w:color="auto"/>
            <w:right w:val="none" w:sz="0" w:space="0" w:color="auto"/>
          </w:divBdr>
        </w:div>
      </w:divsChild>
    </w:div>
    <w:div w:id="977878775">
      <w:bodyDiv w:val="1"/>
      <w:marLeft w:val="0"/>
      <w:marRight w:val="0"/>
      <w:marTop w:val="0"/>
      <w:marBottom w:val="0"/>
      <w:divBdr>
        <w:top w:val="none" w:sz="0" w:space="0" w:color="auto"/>
        <w:left w:val="none" w:sz="0" w:space="0" w:color="auto"/>
        <w:bottom w:val="none" w:sz="0" w:space="0" w:color="auto"/>
        <w:right w:val="none" w:sz="0" w:space="0" w:color="auto"/>
      </w:divBdr>
      <w:divsChild>
        <w:div w:id="1750417440">
          <w:marLeft w:val="0"/>
          <w:marRight w:val="0"/>
          <w:marTop w:val="0"/>
          <w:marBottom w:val="0"/>
          <w:divBdr>
            <w:top w:val="none" w:sz="0" w:space="0" w:color="auto"/>
            <w:left w:val="none" w:sz="0" w:space="0" w:color="auto"/>
            <w:bottom w:val="none" w:sz="0" w:space="0" w:color="auto"/>
            <w:right w:val="none" w:sz="0" w:space="0" w:color="auto"/>
          </w:divBdr>
        </w:div>
        <w:div w:id="603731317">
          <w:marLeft w:val="0"/>
          <w:marRight w:val="0"/>
          <w:marTop w:val="0"/>
          <w:marBottom w:val="0"/>
          <w:divBdr>
            <w:top w:val="none" w:sz="0" w:space="0" w:color="auto"/>
            <w:left w:val="none" w:sz="0" w:space="0" w:color="auto"/>
            <w:bottom w:val="none" w:sz="0" w:space="0" w:color="auto"/>
            <w:right w:val="none" w:sz="0" w:space="0" w:color="auto"/>
          </w:divBdr>
        </w:div>
        <w:div w:id="1535923913">
          <w:marLeft w:val="0"/>
          <w:marRight w:val="0"/>
          <w:marTop w:val="0"/>
          <w:marBottom w:val="0"/>
          <w:divBdr>
            <w:top w:val="none" w:sz="0" w:space="0" w:color="auto"/>
            <w:left w:val="none" w:sz="0" w:space="0" w:color="auto"/>
            <w:bottom w:val="none" w:sz="0" w:space="0" w:color="auto"/>
            <w:right w:val="none" w:sz="0" w:space="0" w:color="auto"/>
          </w:divBdr>
        </w:div>
        <w:div w:id="278294322">
          <w:marLeft w:val="0"/>
          <w:marRight w:val="0"/>
          <w:marTop w:val="0"/>
          <w:marBottom w:val="0"/>
          <w:divBdr>
            <w:top w:val="none" w:sz="0" w:space="0" w:color="auto"/>
            <w:left w:val="none" w:sz="0" w:space="0" w:color="auto"/>
            <w:bottom w:val="none" w:sz="0" w:space="0" w:color="auto"/>
            <w:right w:val="none" w:sz="0" w:space="0" w:color="auto"/>
          </w:divBdr>
        </w:div>
        <w:div w:id="123040899">
          <w:marLeft w:val="0"/>
          <w:marRight w:val="0"/>
          <w:marTop w:val="0"/>
          <w:marBottom w:val="0"/>
          <w:divBdr>
            <w:top w:val="none" w:sz="0" w:space="0" w:color="auto"/>
            <w:left w:val="none" w:sz="0" w:space="0" w:color="auto"/>
            <w:bottom w:val="none" w:sz="0" w:space="0" w:color="auto"/>
            <w:right w:val="none" w:sz="0" w:space="0" w:color="auto"/>
          </w:divBdr>
        </w:div>
        <w:div w:id="1999650033">
          <w:marLeft w:val="0"/>
          <w:marRight w:val="0"/>
          <w:marTop w:val="0"/>
          <w:marBottom w:val="0"/>
          <w:divBdr>
            <w:top w:val="none" w:sz="0" w:space="0" w:color="auto"/>
            <w:left w:val="none" w:sz="0" w:space="0" w:color="auto"/>
            <w:bottom w:val="none" w:sz="0" w:space="0" w:color="auto"/>
            <w:right w:val="none" w:sz="0" w:space="0" w:color="auto"/>
          </w:divBdr>
        </w:div>
        <w:div w:id="5520517">
          <w:marLeft w:val="0"/>
          <w:marRight w:val="0"/>
          <w:marTop w:val="0"/>
          <w:marBottom w:val="0"/>
          <w:divBdr>
            <w:top w:val="none" w:sz="0" w:space="0" w:color="auto"/>
            <w:left w:val="none" w:sz="0" w:space="0" w:color="auto"/>
            <w:bottom w:val="none" w:sz="0" w:space="0" w:color="auto"/>
            <w:right w:val="none" w:sz="0" w:space="0" w:color="auto"/>
          </w:divBdr>
        </w:div>
        <w:div w:id="1341394994">
          <w:marLeft w:val="0"/>
          <w:marRight w:val="0"/>
          <w:marTop w:val="0"/>
          <w:marBottom w:val="0"/>
          <w:divBdr>
            <w:top w:val="none" w:sz="0" w:space="0" w:color="auto"/>
            <w:left w:val="none" w:sz="0" w:space="0" w:color="auto"/>
            <w:bottom w:val="none" w:sz="0" w:space="0" w:color="auto"/>
            <w:right w:val="none" w:sz="0" w:space="0" w:color="auto"/>
          </w:divBdr>
        </w:div>
        <w:div w:id="1714573526">
          <w:marLeft w:val="0"/>
          <w:marRight w:val="0"/>
          <w:marTop w:val="0"/>
          <w:marBottom w:val="0"/>
          <w:divBdr>
            <w:top w:val="none" w:sz="0" w:space="0" w:color="auto"/>
            <w:left w:val="none" w:sz="0" w:space="0" w:color="auto"/>
            <w:bottom w:val="none" w:sz="0" w:space="0" w:color="auto"/>
            <w:right w:val="none" w:sz="0" w:space="0" w:color="auto"/>
          </w:divBdr>
        </w:div>
      </w:divsChild>
    </w:div>
    <w:div w:id="981807646">
      <w:bodyDiv w:val="1"/>
      <w:marLeft w:val="0"/>
      <w:marRight w:val="0"/>
      <w:marTop w:val="0"/>
      <w:marBottom w:val="0"/>
      <w:divBdr>
        <w:top w:val="none" w:sz="0" w:space="0" w:color="auto"/>
        <w:left w:val="none" w:sz="0" w:space="0" w:color="auto"/>
        <w:bottom w:val="none" w:sz="0" w:space="0" w:color="auto"/>
        <w:right w:val="none" w:sz="0" w:space="0" w:color="auto"/>
      </w:divBdr>
      <w:divsChild>
        <w:div w:id="1560632331">
          <w:marLeft w:val="0"/>
          <w:marRight w:val="0"/>
          <w:marTop w:val="0"/>
          <w:marBottom w:val="0"/>
          <w:divBdr>
            <w:top w:val="none" w:sz="0" w:space="0" w:color="auto"/>
            <w:left w:val="none" w:sz="0" w:space="0" w:color="auto"/>
            <w:bottom w:val="none" w:sz="0" w:space="0" w:color="auto"/>
            <w:right w:val="none" w:sz="0" w:space="0" w:color="auto"/>
          </w:divBdr>
        </w:div>
      </w:divsChild>
    </w:div>
    <w:div w:id="986861889">
      <w:bodyDiv w:val="1"/>
      <w:marLeft w:val="0"/>
      <w:marRight w:val="0"/>
      <w:marTop w:val="0"/>
      <w:marBottom w:val="0"/>
      <w:divBdr>
        <w:top w:val="none" w:sz="0" w:space="0" w:color="auto"/>
        <w:left w:val="none" w:sz="0" w:space="0" w:color="auto"/>
        <w:bottom w:val="none" w:sz="0" w:space="0" w:color="auto"/>
        <w:right w:val="none" w:sz="0" w:space="0" w:color="auto"/>
      </w:divBdr>
      <w:divsChild>
        <w:div w:id="1154372488">
          <w:marLeft w:val="0"/>
          <w:marRight w:val="0"/>
          <w:marTop w:val="0"/>
          <w:marBottom w:val="0"/>
          <w:divBdr>
            <w:top w:val="none" w:sz="0" w:space="0" w:color="auto"/>
            <w:left w:val="none" w:sz="0" w:space="0" w:color="auto"/>
            <w:bottom w:val="none" w:sz="0" w:space="0" w:color="auto"/>
            <w:right w:val="none" w:sz="0" w:space="0" w:color="auto"/>
          </w:divBdr>
        </w:div>
      </w:divsChild>
    </w:div>
    <w:div w:id="992414431">
      <w:bodyDiv w:val="1"/>
      <w:marLeft w:val="0"/>
      <w:marRight w:val="0"/>
      <w:marTop w:val="0"/>
      <w:marBottom w:val="0"/>
      <w:divBdr>
        <w:top w:val="none" w:sz="0" w:space="0" w:color="auto"/>
        <w:left w:val="none" w:sz="0" w:space="0" w:color="auto"/>
        <w:bottom w:val="none" w:sz="0" w:space="0" w:color="auto"/>
        <w:right w:val="none" w:sz="0" w:space="0" w:color="auto"/>
      </w:divBdr>
      <w:divsChild>
        <w:div w:id="1063984078">
          <w:marLeft w:val="0"/>
          <w:marRight w:val="0"/>
          <w:marTop w:val="0"/>
          <w:marBottom w:val="0"/>
          <w:divBdr>
            <w:top w:val="none" w:sz="0" w:space="0" w:color="auto"/>
            <w:left w:val="none" w:sz="0" w:space="0" w:color="auto"/>
            <w:bottom w:val="none" w:sz="0" w:space="0" w:color="auto"/>
            <w:right w:val="none" w:sz="0" w:space="0" w:color="auto"/>
          </w:divBdr>
        </w:div>
      </w:divsChild>
    </w:div>
    <w:div w:id="996306427">
      <w:bodyDiv w:val="1"/>
      <w:marLeft w:val="0"/>
      <w:marRight w:val="0"/>
      <w:marTop w:val="0"/>
      <w:marBottom w:val="0"/>
      <w:divBdr>
        <w:top w:val="none" w:sz="0" w:space="0" w:color="auto"/>
        <w:left w:val="none" w:sz="0" w:space="0" w:color="auto"/>
        <w:bottom w:val="none" w:sz="0" w:space="0" w:color="auto"/>
        <w:right w:val="none" w:sz="0" w:space="0" w:color="auto"/>
      </w:divBdr>
      <w:divsChild>
        <w:div w:id="931276761">
          <w:marLeft w:val="0"/>
          <w:marRight w:val="0"/>
          <w:marTop w:val="0"/>
          <w:marBottom w:val="0"/>
          <w:divBdr>
            <w:top w:val="none" w:sz="0" w:space="0" w:color="auto"/>
            <w:left w:val="none" w:sz="0" w:space="0" w:color="auto"/>
            <w:bottom w:val="none" w:sz="0" w:space="0" w:color="auto"/>
            <w:right w:val="none" w:sz="0" w:space="0" w:color="auto"/>
          </w:divBdr>
        </w:div>
        <w:div w:id="1136991806">
          <w:marLeft w:val="0"/>
          <w:marRight w:val="0"/>
          <w:marTop w:val="0"/>
          <w:marBottom w:val="0"/>
          <w:divBdr>
            <w:top w:val="none" w:sz="0" w:space="0" w:color="auto"/>
            <w:left w:val="none" w:sz="0" w:space="0" w:color="auto"/>
            <w:bottom w:val="none" w:sz="0" w:space="0" w:color="auto"/>
            <w:right w:val="none" w:sz="0" w:space="0" w:color="auto"/>
          </w:divBdr>
        </w:div>
        <w:div w:id="1211646990">
          <w:marLeft w:val="0"/>
          <w:marRight w:val="0"/>
          <w:marTop w:val="0"/>
          <w:marBottom w:val="0"/>
          <w:divBdr>
            <w:top w:val="none" w:sz="0" w:space="0" w:color="auto"/>
            <w:left w:val="none" w:sz="0" w:space="0" w:color="auto"/>
            <w:bottom w:val="none" w:sz="0" w:space="0" w:color="auto"/>
            <w:right w:val="none" w:sz="0" w:space="0" w:color="auto"/>
          </w:divBdr>
        </w:div>
        <w:div w:id="1556232955">
          <w:marLeft w:val="0"/>
          <w:marRight w:val="0"/>
          <w:marTop w:val="0"/>
          <w:marBottom w:val="0"/>
          <w:divBdr>
            <w:top w:val="none" w:sz="0" w:space="0" w:color="auto"/>
            <w:left w:val="none" w:sz="0" w:space="0" w:color="auto"/>
            <w:bottom w:val="none" w:sz="0" w:space="0" w:color="auto"/>
            <w:right w:val="none" w:sz="0" w:space="0" w:color="auto"/>
          </w:divBdr>
        </w:div>
        <w:div w:id="1523476492">
          <w:marLeft w:val="0"/>
          <w:marRight w:val="0"/>
          <w:marTop w:val="0"/>
          <w:marBottom w:val="0"/>
          <w:divBdr>
            <w:top w:val="none" w:sz="0" w:space="0" w:color="auto"/>
            <w:left w:val="none" w:sz="0" w:space="0" w:color="auto"/>
            <w:bottom w:val="none" w:sz="0" w:space="0" w:color="auto"/>
            <w:right w:val="none" w:sz="0" w:space="0" w:color="auto"/>
          </w:divBdr>
        </w:div>
        <w:div w:id="1106920918">
          <w:marLeft w:val="0"/>
          <w:marRight w:val="0"/>
          <w:marTop w:val="0"/>
          <w:marBottom w:val="0"/>
          <w:divBdr>
            <w:top w:val="none" w:sz="0" w:space="0" w:color="auto"/>
            <w:left w:val="none" w:sz="0" w:space="0" w:color="auto"/>
            <w:bottom w:val="none" w:sz="0" w:space="0" w:color="auto"/>
            <w:right w:val="none" w:sz="0" w:space="0" w:color="auto"/>
          </w:divBdr>
        </w:div>
        <w:div w:id="987711420">
          <w:marLeft w:val="0"/>
          <w:marRight w:val="0"/>
          <w:marTop w:val="0"/>
          <w:marBottom w:val="0"/>
          <w:divBdr>
            <w:top w:val="none" w:sz="0" w:space="0" w:color="auto"/>
            <w:left w:val="none" w:sz="0" w:space="0" w:color="auto"/>
            <w:bottom w:val="none" w:sz="0" w:space="0" w:color="auto"/>
            <w:right w:val="none" w:sz="0" w:space="0" w:color="auto"/>
          </w:divBdr>
        </w:div>
        <w:div w:id="476799651">
          <w:marLeft w:val="0"/>
          <w:marRight w:val="0"/>
          <w:marTop w:val="0"/>
          <w:marBottom w:val="0"/>
          <w:divBdr>
            <w:top w:val="none" w:sz="0" w:space="0" w:color="auto"/>
            <w:left w:val="none" w:sz="0" w:space="0" w:color="auto"/>
            <w:bottom w:val="none" w:sz="0" w:space="0" w:color="auto"/>
            <w:right w:val="none" w:sz="0" w:space="0" w:color="auto"/>
          </w:divBdr>
        </w:div>
      </w:divsChild>
    </w:div>
    <w:div w:id="999426130">
      <w:bodyDiv w:val="1"/>
      <w:marLeft w:val="0"/>
      <w:marRight w:val="0"/>
      <w:marTop w:val="0"/>
      <w:marBottom w:val="0"/>
      <w:divBdr>
        <w:top w:val="none" w:sz="0" w:space="0" w:color="auto"/>
        <w:left w:val="none" w:sz="0" w:space="0" w:color="auto"/>
        <w:bottom w:val="none" w:sz="0" w:space="0" w:color="auto"/>
        <w:right w:val="none" w:sz="0" w:space="0" w:color="auto"/>
      </w:divBdr>
      <w:divsChild>
        <w:div w:id="905185639">
          <w:marLeft w:val="0"/>
          <w:marRight w:val="0"/>
          <w:marTop w:val="0"/>
          <w:marBottom w:val="0"/>
          <w:divBdr>
            <w:top w:val="none" w:sz="0" w:space="0" w:color="auto"/>
            <w:left w:val="none" w:sz="0" w:space="0" w:color="auto"/>
            <w:bottom w:val="none" w:sz="0" w:space="0" w:color="auto"/>
            <w:right w:val="none" w:sz="0" w:space="0" w:color="auto"/>
          </w:divBdr>
        </w:div>
        <w:div w:id="763189437">
          <w:marLeft w:val="0"/>
          <w:marRight w:val="0"/>
          <w:marTop w:val="0"/>
          <w:marBottom w:val="0"/>
          <w:divBdr>
            <w:top w:val="none" w:sz="0" w:space="0" w:color="auto"/>
            <w:left w:val="none" w:sz="0" w:space="0" w:color="auto"/>
            <w:bottom w:val="none" w:sz="0" w:space="0" w:color="auto"/>
            <w:right w:val="none" w:sz="0" w:space="0" w:color="auto"/>
          </w:divBdr>
        </w:div>
        <w:div w:id="1586721361">
          <w:marLeft w:val="0"/>
          <w:marRight w:val="0"/>
          <w:marTop w:val="0"/>
          <w:marBottom w:val="0"/>
          <w:divBdr>
            <w:top w:val="none" w:sz="0" w:space="0" w:color="auto"/>
            <w:left w:val="none" w:sz="0" w:space="0" w:color="auto"/>
            <w:bottom w:val="none" w:sz="0" w:space="0" w:color="auto"/>
            <w:right w:val="none" w:sz="0" w:space="0" w:color="auto"/>
          </w:divBdr>
        </w:div>
      </w:divsChild>
    </w:div>
    <w:div w:id="1004749369">
      <w:bodyDiv w:val="1"/>
      <w:marLeft w:val="0"/>
      <w:marRight w:val="0"/>
      <w:marTop w:val="0"/>
      <w:marBottom w:val="0"/>
      <w:divBdr>
        <w:top w:val="none" w:sz="0" w:space="0" w:color="auto"/>
        <w:left w:val="none" w:sz="0" w:space="0" w:color="auto"/>
        <w:bottom w:val="none" w:sz="0" w:space="0" w:color="auto"/>
        <w:right w:val="none" w:sz="0" w:space="0" w:color="auto"/>
      </w:divBdr>
      <w:divsChild>
        <w:div w:id="840974390">
          <w:marLeft w:val="0"/>
          <w:marRight w:val="0"/>
          <w:marTop w:val="0"/>
          <w:marBottom w:val="0"/>
          <w:divBdr>
            <w:top w:val="none" w:sz="0" w:space="0" w:color="auto"/>
            <w:left w:val="none" w:sz="0" w:space="0" w:color="auto"/>
            <w:bottom w:val="none" w:sz="0" w:space="0" w:color="auto"/>
            <w:right w:val="none" w:sz="0" w:space="0" w:color="auto"/>
          </w:divBdr>
        </w:div>
        <w:div w:id="860392">
          <w:marLeft w:val="0"/>
          <w:marRight w:val="0"/>
          <w:marTop w:val="0"/>
          <w:marBottom w:val="0"/>
          <w:divBdr>
            <w:top w:val="none" w:sz="0" w:space="0" w:color="auto"/>
            <w:left w:val="none" w:sz="0" w:space="0" w:color="auto"/>
            <w:bottom w:val="none" w:sz="0" w:space="0" w:color="auto"/>
            <w:right w:val="none" w:sz="0" w:space="0" w:color="auto"/>
          </w:divBdr>
        </w:div>
        <w:div w:id="1970277223">
          <w:marLeft w:val="0"/>
          <w:marRight w:val="0"/>
          <w:marTop w:val="0"/>
          <w:marBottom w:val="0"/>
          <w:divBdr>
            <w:top w:val="none" w:sz="0" w:space="0" w:color="auto"/>
            <w:left w:val="none" w:sz="0" w:space="0" w:color="auto"/>
            <w:bottom w:val="none" w:sz="0" w:space="0" w:color="auto"/>
            <w:right w:val="none" w:sz="0" w:space="0" w:color="auto"/>
          </w:divBdr>
        </w:div>
        <w:div w:id="6082465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6949621">
              <w:marLeft w:val="0"/>
              <w:marRight w:val="0"/>
              <w:marTop w:val="0"/>
              <w:marBottom w:val="0"/>
              <w:divBdr>
                <w:top w:val="none" w:sz="0" w:space="0" w:color="auto"/>
                <w:left w:val="none" w:sz="0" w:space="0" w:color="auto"/>
                <w:bottom w:val="none" w:sz="0" w:space="0" w:color="auto"/>
                <w:right w:val="none" w:sz="0" w:space="0" w:color="auto"/>
              </w:divBdr>
            </w:div>
            <w:div w:id="548037343">
              <w:marLeft w:val="0"/>
              <w:marRight w:val="0"/>
              <w:marTop w:val="0"/>
              <w:marBottom w:val="0"/>
              <w:divBdr>
                <w:top w:val="none" w:sz="0" w:space="0" w:color="auto"/>
                <w:left w:val="none" w:sz="0" w:space="0" w:color="auto"/>
                <w:bottom w:val="none" w:sz="0" w:space="0" w:color="auto"/>
                <w:right w:val="none" w:sz="0" w:space="0" w:color="auto"/>
              </w:divBdr>
            </w:div>
            <w:div w:id="773087346">
              <w:marLeft w:val="0"/>
              <w:marRight w:val="0"/>
              <w:marTop w:val="0"/>
              <w:marBottom w:val="0"/>
              <w:divBdr>
                <w:top w:val="none" w:sz="0" w:space="0" w:color="auto"/>
                <w:left w:val="none" w:sz="0" w:space="0" w:color="auto"/>
                <w:bottom w:val="none" w:sz="0" w:space="0" w:color="auto"/>
                <w:right w:val="none" w:sz="0" w:space="0" w:color="auto"/>
              </w:divBdr>
            </w:div>
          </w:divsChild>
        </w:div>
        <w:div w:id="382296597">
          <w:marLeft w:val="0"/>
          <w:marRight w:val="0"/>
          <w:marTop w:val="0"/>
          <w:marBottom w:val="0"/>
          <w:divBdr>
            <w:top w:val="none" w:sz="0" w:space="0" w:color="auto"/>
            <w:left w:val="none" w:sz="0" w:space="0" w:color="auto"/>
            <w:bottom w:val="none" w:sz="0" w:space="0" w:color="auto"/>
            <w:right w:val="none" w:sz="0" w:space="0" w:color="auto"/>
          </w:divBdr>
        </w:div>
        <w:div w:id="1406150116">
          <w:marLeft w:val="0"/>
          <w:marRight w:val="0"/>
          <w:marTop w:val="0"/>
          <w:marBottom w:val="0"/>
          <w:divBdr>
            <w:top w:val="none" w:sz="0" w:space="0" w:color="auto"/>
            <w:left w:val="none" w:sz="0" w:space="0" w:color="auto"/>
            <w:bottom w:val="none" w:sz="0" w:space="0" w:color="auto"/>
            <w:right w:val="none" w:sz="0" w:space="0" w:color="auto"/>
          </w:divBdr>
        </w:div>
      </w:divsChild>
    </w:div>
    <w:div w:id="1005672832">
      <w:bodyDiv w:val="1"/>
      <w:marLeft w:val="0"/>
      <w:marRight w:val="0"/>
      <w:marTop w:val="0"/>
      <w:marBottom w:val="0"/>
      <w:divBdr>
        <w:top w:val="none" w:sz="0" w:space="0" w:color="auto"/>
        <w:left w:val="none" w:sz="0" w:space="0" w:color="auto"/>
        <w:bottom w:val="none" w:sz="0" w:space="0" w:color="auto"/>
        <w:right w:val="none" w:sz="0" w:space="0" w:color="auto"/>
      </w:divBdr>
      <w:divsChild>
        <w:div w:id="741175453">
          <w:marLeft w:val="0"/>
          <w:marRight w:val="0"/>
          <w:marTop w:val="0"/>
          <w:marBottom w:val="0"/>
          <w:divBdr>
            <w:top w:val="none" w:sz="0" w:space="0" w:color="auto"/>
            <w:left w:val="none" w:sz="0" w:space="0" w:color="auto"/>
            <w:bottom w:val="none" w:sz="0" w:space="0" w:color="auto"/>
            <w:right w:val="none" w:sz="0" w:space="0" w:color="auto"/>
          </w:divBdr>
        </w:div>
        <w:div w:id="1547059485">
          <w:marLeft w:val="0"/>
          <w:marRight w:val="0"/>
          <w:marTop w:val="0"/>
          <w:marBottom w:val="0"/>
          <w:divBdr>
            <w:top w:val="none" w:sz="0" w:space="0" w:color="auto"/>
            <w:left w:val="none" w:sz="0" w:space="0" w:color="auto"/>
            <w:bottom w:val="none" w:sz="0" w:space="0" w:color="auto"/>
            <w:right w:val="none" w:sz="0" w:space="0" w:color="auto"/>
          </w:divBdr>
        </w:div>
        <w:div w:id="58334201">
          <w:marLeft w:val="0"/>
          <w:marRight w:val="0"/>
          <w:marTop w:val="0"/>
          <w:marBottom w:val="0"/>
          <w:divBdr>
            <w:top w:val="none" w:sz="0" w:space="0" w:color="auto"/>
            <w:left w:val="none" w:sz="0" w:space="0" w:color="auto"/>
            <w:bottom w:val="none" w:sz="0" w:space="0" w:color="auto"/>
            <w:right w:val="none" w:sz="0" w:space="0" w:color="auto"/>
          </w:divBdr>
        </w:div>
        <w:div w:id="766921355">
          <w:marLeft w:val="0"/>
          <w:marRight w:val="0"/>
          <w:marTop w:val="0"/>
          <w:marBottom w:val="0"/>
          <w:divBdr>
            <w:top w:val="none" w:sz="0" w:space="0" w:color="auto"/>
            <w:left w:val="none" w:sz="0" w:space="0" w:color="auto"/>
            <w:bottom w:val="none" w:sz="0" w:space="0" w:color="auto"/>
            <w:right w:val="none" w:sz="0" w:space="0" w:color="auto"/>
          </w:divBdr>
        </w:div>
        <w:div w:id="1440026526">
          <w:marLeft w:val="0"/>
          <w:marRight w:val="0"/>
          <w:marTop w:val="0"/>
          <w:marBottom w:val="0"/>
          <w:divBdr>
            <w:top w:val="none" w:sz="0" w:space="0" w:color="auto"/>
            <w:left w:val="none" w:sz="0" w:space="0" w:color="auto"/>
            <w:bottom w:val="none" w:sz="0" w:space="0" w:color="auto"/>
            <w:right w:val="none" w:sz="0" w:space="0" w:color="auto"/>
          </w:divBdr>
        </w:div>
      </w:divsChild>
    </w:div>
    <w:div w:id="1007290250">
      <w:bodyDiv w:val="1"/>
      <w:marLeft w:val="0"/>
      <w:marRight w:val="0"/>
      <w:marTop w:val="0"/>
      <w:marBottom w:val="0"/>
      <w:divBdr>
        <w:top w:val="none" w:sz="0" w:space="0" w:color="auto"/>
        <w:left w:val="none" w:sz="0" w:space="0" w:color="auto"/>
        <w:bottom w:val="none" w:sz="0" w:space="0" w:color="auto"/>
        <w:right w:val="none" w:sz="0" w:space="0" w:color="auto"/>
      </w:divBdr>
      <w:divsChild>
        <w:div w:id="1740008260">
          <w:marLeft w:val="0"/>
          <w:marRight w:val="0"/>
          <w:marTop w:val="0"/>
          <w:marBottom w:val="0"/>
          <w:divBdr>
            <w:top w:val="none" w:sz="0" w:space="0" w:color="auto"/>
            <w:left w:val="none" w:sz="0" w:space="0" w:color="auto"/>
            <w:bottom w:val="none" w:sz="0" w:space="0" w:color="auto"/>
            <w:right w:val="none" w:sz="0" w:space="0" w:color="auto"/>
          </w:divBdr>
        </w:div>
        <w:div w:id="1248728903">
          <w:marLeft w:val="0"/>
          <w:marRight w:val="0"/>
          <w:marTop w:val="0"/>
          <w:marBottom w:val="0"/>
          <w:divBdr>
            <w:top w:val="none" w:sz="0" w:space="0" w:color="auto"/>
            <w:left w:val="none" w:sz="0" w:space="0" w:color="auto"/>
            <w:bottom w:val="none" w:sz="0" w:space="0" w:color="auto"/>
            <w:right w:val="none" w:sz="0" w:space="0" w:color="auto"/>
          </w:divBdr>
        </w:div>
        <w:div w:id="453017373">
          <w:marLeft w:val="0"/>
          <w:marRight w:val="0"/>
          <w:marTop w:val="0"/>
          <w:marBottom w:val="0"/>
          <w:divBdr>
            <w:top w:val="none" w:sz="0" w:space="0" w:color="auto"/>
            <w:left w:val="none" w:sz="0" w:space="0" w:color="auto"/>
            <w:bottom w:val="none" w:sz="0" w:space="0" w:color="auto"/>
            <w:right w:val="none" w:sz="0" w:space="0" w:color="auto"/>
          </w:divBdr>
        </w:div>
        <w:div w:id="633489725">
          <w:marLeft w:val="0"/>
          <w:marRight w:val="0"/>
          <w:marTop w:val="0"/>
          <w:marBottom w:val="0"/>
          <w:divBdr>
            <w:top w:val="none" w:sz="0" w:space="0" w:color="auto"/>
            <w:left w:val="none" w:sz="0" w:space="0" w:color="auto"/>
            <w:bottom w:val="none" w:sz="0" w:space="0" w:color="auto"/>
            <w:right w:val="none" w:sz="0" w:space="0" w:color="auto"/>
          </w:divBdr>
        </w:div>
        <w:div w:id="1337659364">
          <w:marLeft w:val="0"/>
          <w:marRight w:val="0"/>
          <w:marTop w:val="0"/>
          <w:marBottom w:val="0"/>
          <w:divBdr>
            <w:top w:val="none" w:sz="0" w:space="0" w:color="auto"/>
            <w:left w:val="none" w:sz="0" w:space="0" w:color="auto"/>
            <w:bottom w:val="none" w:sz="0" w:space="0" w:color="auto"/>
            <w:right w:val="none" w:sz="0" w:space="0" w:color="auto"/>
          </w:divBdr>
        </w:div>
      </w:divsChild>
    </w:div>
    <w:div w:id="1015039569">
      <w:bodyDiv w:val="1"/>
      <w:marLeft w:val="0"/>
      <w:marRight w:val="0"/>
      <w:marTop w:val="0"/>
      <w:marBottom w:val="0"/>
      <w:divBdr>
        <w:top w:val="none" w:sz="0" w:space="0" w:color="auto"/>
        <w:left w:val="none" w:sz="0" w:space="0" w:color="auto"/>
        <w:bottom w:val="none" w:sz="0" w:space="0" w:color="auto"/>
        <w:right w:val="none" w:sz="0" w:space="0" w:color="auto"/>
      </w:divBdr>
      <w:divsChild>
        <w:div w:id="1963146648">
          <w:marLeft w:val="0"/>
          <w:marRight w:val="0"/>
          <w:marTop w:val="0"/>
          <w:marBottom w:val="0"/>
          <w:divBdr>
            <w:top w:val="none" w:sz="0" w:space="0" w:color="auto"/>
            <w:left w:val="none" w:sz="0" w:space="0" w:color="auto"/>
            <w:bottom w:val="none" w:sz="0" w:space="0" w:color="auto"/>
            <w:right w:val="none" w:sz="0" w:space="0" w:color="auto"/>
          </w:divBdr>
        </w:div>
        <w:div w:id="268047073">
          <w:marLeft w:val="0"/>
          <w:marRight w:val="0"/>
          <w:marTop w:val="0"/>
          <w:marBottom w:val="0"/>
          <w:divBdr>
            <w:top w:val="none" w:sz="0" w:space="0" w:color="auto"/>
            <w:left w:val="none" w:sz="0" w:space="0" w:color="auto"/>
            <w:bottom w:val="none" w:sz="0" w:space="0" w:color="auto"/>
            <w:right w:val="none" w:sz="0" w:space="0" w:color="auto"/>
          </w:divBdr>
        </w:div>
      </w:divsChild>
    </w:div>
    <w:div w:id="1022976121">
      <w:bodyDiv w:val="1"/>
      <w:marLeft w:val="0"/>
      <w:marRight w:val="0"/>
      <w:marTop w:val="0"/>
      <w:marBottom w:val="0"/>
      <w:divBdr>
        <w:top w:val="none" w:sz="0" w:space="0" w:color="auto"/>
        <w:left w:val="none" w:sz="0" w:space="0" w:color="auto"/>
        <w:bottom w:val="none" w:sz="0" w:space="0" w:color="auto"/>
        <w:right w:val="none" w:sz="0" w:space="0" w:color="auto"/>
      </w:divBdr>
      <w:divsChild>
        <w:div w:id="1747417902">
          <w:marLeft w:val="0"/>
          <w:marRight w:val="0"/>
          <w:marTop w:val="0"/>
          <w:marBottom w:val="0"/>
          <w:divBdr>
            <w:top w:val="none" w:sz="0" w:space="0" w:color="auto"/>
            <w:left w:val="none" w:sz="0" w:space="0" w:color="auto"/>
            <w:bottom w:val="none" w:sz="0" w:space="0" w:color="auto"/>
            <w:right w:val="none" w:sz="0" w:space="0" w:color="auto"/>
          </w:divBdr>
        </w:div>
        <w:div w:id="1003124950">
          <w:marLeft w:val="0"/>
          <w:marRight w:val="0"/>
          <w:marTop w:val="0"/>
          <w:marBottom w:val="0"/>
          <w:divBdr>
            <w:top w:val="none" w:sz="0" w:space="0" w:color="auto"/>
            <w:left w:val="none" w:sz="0" w:space="0" w:color="auto"/>
            <w:bottom w:val="none" w:sz="0" w:space="0" w:color="auto"/>
            <w:right w:val="none" w:sz="0" w:space="0" w:color="auto"/>
          </w:divBdr>
        </w:div>
        <w:div w:id="1592548519">
          <w:marLeft w:val="0"/>
          <w:marRight w:val="0"/>
          <w:marTop w:val="0"/>
          <w:marBottom w:val="0"/>
          <w:divBdr>
            <w:top w:val="none" w:sz="0" w:space="0" w:color="auto"/>
            <w:left w:val="none" w:sz="0" w:space="0" w:color="auto"/>
            <w:bottom w:val="none" w:sz="0" w:space="0" w:color="auto"/>
            <w:right w:val="none" w:sz="0" w:space="0" w:color="auto"/>
          </w:divBdr>
        </w:div>
        <w:div w:id="405416687">
          <w:marLeft w:val="0"/>
          <w:marRight w:val="0"/>
          <w:marTop w:val="0"/>
          <w:marBottom w:val="0"/>
          <w:divBdr>
            <w:top w:val="none" w:sz="0" w:space="0" w:color="auto"/>
            <w:left w:val="none" w:sz="0" w:space="0" w:color="auto"/>
            <w:bottom w:val="none" w:sz="0" w:space="0" w:color="auto"/>
            <w:right w:val="none" w:sz="0" w:space="0" w:color="auto"/>
          </w:divBdr>
        </w:div>
        <w:div w:id="678505622">
          <w:marLeft w:val="0"/>
          <w:marRight w:val="0"/>
          <w:marTop w:val="0"/>
          <w:marBottom w:val="0"/>
          <w:divBdr>
            <w:top w:val="none" w:sz="0" w:space="0" w:color="auto"/>
            <w:left w:val="none" w:sz="0" w:space="0" w:color="auto"/>
            <w:bottom w:val="none" w:sz="0" w:space="0" w:color="auto"/>
            <w:right w:val="none" w:sz="0" w:space="0" w:color="auto"/>
          </w:divBdr>
        </w:div>
        <w:div w:id="394553354">
          <w:marLeft w:val="0"/>
          <w:marRight w:val="0"/>
          <w:marTop w:val="0"/>
          <w:marBottom w:val="0"/>
          <w:divBdr>
            <w:top w:val="none" w:sz="0" w:space="0" w:color="auto"/>
            <w:left w:val="none" w:sz="0" w:space="0" w:color="auto"/>
            <w:bottom w:val="none" w:sz="0" w:space="0" w:color="auto"/>
            <w:right w:val="none" w:sz="0" w:space="0" w:color="auto"/>
          </w:divBdr>
        </w:div>
        <w:div w:id="1848519641">
          <w:marLeft w:val="0"/>
          <w:marRight w:val="0"/>
          <w:marTop w:val="0"/>
          <w:marBottom w:val="0"/>
          <w:divBdr>
            <w:top w:val="none" w:sz="0" w:space="0" w:color="auto"/>
            <w:left w:val="none" w:sz="0" w:space="0" w:color="auto"/>
            <w:bottom w:val="none" w:sz="0" w:space="0" w:color="auto"/>
            <w:right w:val="none" w:sz="0" w:space="0" w:color="auto"/>
          </w:divBdr>
        </w:div>
      </w:divsChild>
    </w:div>
    <w:div w:id="1030763403">
      <w:bodyDiv w:val="1"/>
      <w:marLeft w:val="0"/>
      <w:marRight w:val="0"/>
      <w:marTop w:val="0"/>
      <w:marBottom w:val="0"/>
      <w:divBdr>
        <w:top w:val="none" w:sz="0" w:space="0" w:color="auto"/>
        <w:left w:val="none" w:sz="0" w:space="0" w:color="auto"/>
        <w:bottom w:val="none" w:sz="0" w:space="0" w:color="auto"/>
        <w:right w:val="none" w:sz="0" w:space="0" w:color="auto"/>
      </w:divBdr>
      <w:divsChild>
        <w:div w:id="1914192646">
          <w:marLeft w:val="0"/>
          <w:marRight w:val="0"/>
          <w:marTop w:val="0"/>
          <w:marBottom w:val="0"/>
          <w:divBdr>
            <w:top w:val="none" w:sz="0" w:space="0" w:color="auto"/>
            <w:left w:val="none" w:sz="0" w:space="0" w:color="auto"/>
            <w:bottom w:val="none" w:sz="0" w:space="0" w:color="auto"/>
            <w:right w:val="none" w:sz="0" w:space="0" w:color="auto"/>
          </w:divBdr>
        </w:div>
        <w:div w:id="1779177763">
          <w:marLeft w:val="0"/>
          <w:marRight w:val="0"/>
          <w:marTop w:val="0"/>
          <w:marBottom w:val="0"/>
          <w:divBdr>
            <w:top w:val="none" w:sz="0" w:space="0" w:color="auto"/>
            <w:left w:val="none" w:sz="0" w:space="0" w:color="auto"/>
            <w:bottom w:val="none" w:sz="0" w:space="0" w:color="auto"/>
            <w:right w:val="none" w:sz="0" w:space="0" w:color="auto"/>
          </w:divBdr>
        </w:div>
        <w:div w:id="1826772533">
          <w:marLeft w:val="0"/>
          <w:marRight w:val="0"/>
          <w:marTop w:val="0"/>
          <w:marBottom w:val="0"/>
          <w:divBdr>
            <w:top w:val="none" w:sz="0" w:space="0" w:color="auto"/>
            <w:left w:val="none" w:sz="0" w:space="0" w:color="auto"/>
            <w:bottom w:val="none" w:sz="0" w:space="0" w:color="auto"/>
            <w:right w:val="none" w:sz="0" w:space="0" w:color="auto"/>
          </w:divBdr>
        </w:div>
        <w:div w:id="1603997276">
          <w:marLeft w:val="0"/>
          <w:marRight w:val="0"/>
          <w:marTop w:val="0"/>
          <w:marBottom w:val="0"/>
          <w:divBdr>
            <w:top w:val="none" w:sz="0" w:space="0" w:color="auto"/>
            <w:left w:val="none" w:sz="0" w:space="0" w:color="auto"/>
            <w:bottom w:val="none" w:sz="0" w:space="0" w:color="auto"/>
            <w:right w:val="none" w:sz="0" w:space="0" w:color="auto"/>
          </w:divBdr>
        </w:div>
        <w:div w:id="1624115507">
          <w:marLeft w:val="0"/>
          <w:marRight w:val="0"/>
          <w:marTop w:val="0"/>
          <w:marBottom w:val="0"/>
          <w:divBdr>
            <w:top w:val="none" w:sz="0" w:space="0" w:color="auto"/>
            <w:left w:val="none" w:sz="0" w:space="0" w:color="auto"/>
            <w:bottom w:val="none" w:sz="0" w:space="0" w:color="auto"/>
            <w:right w:val="none" w:sz="0" w:space="0" w:color="auto"/>
          </w:divBdr>
        </w:div>
        <w:div w:id="2063015289">
          <w:marLeft w:val="0"/>
          <w:marRight w:val="0"/>
          <w:marTop w:val="0"/>
          <w:marBottom w:val="0"/>
          <w:divBdr>
            <w:top w:val="none" w:sz="0" w:space="0" w:color="auto"/>
            <w:left w:val="none" w:sz="0" w:space="0" w:color="auto"/>
            <w:bottom w:val="none" w:sz="0" w:space="0" w:color="auto"/>
            <w:right w:val="none" w:sz="0" w:space="0" w:color="auto"/>
          </w:divBdr>
        </w:div>
      </w:divsChild>
    </w:div>
    <w:div w:id="1030913517">
      <w:bodyDiv w:val="1"/>
      <w:marLeft w:val="0"/>
      <w:marRight w:val="0"/>
      <w:marTop w:val="0"/>
      <w:marBottom w:val="0"/>
      <w:divBdr>
        <w:top w:val="none" w:sz="0" w:space="0" w:color="auto"/>
        <w:left w:val="none" w:sz="0" w:space="0" w:color="auto"/>
        <w:bottom w:val="none" w:sz="0" w:space="0" w:color="auto"/>
        <w:right w:val="none" w:sz="0" w:space="0" w:color="auto"/>
      </w:divBdr>
      <w:divsChild>
        <w:div w:id="1599021297">
          <w:marLeft w:val="0"/>
          <w:marRight w:val="0"/>
          <w:marTop w:val="0"/>
          <w:marBottom w:val="0"/>
          <w:divBdr>
            <w:top w:val="none" w:sz="0" w:space="0" w:color="auto"/>
            <w:left w:val="none" w:sz="0" w:space="0" w:color="auto"/>
            <w:bottom w:val="none" w:sz="0" w:space="0" w:color="auto"/>
            <w:right w:val="none" w:sz="0" w:space="0" w:color="auto"/>
          </w:divBdr>
        </w:div>
        <w:div w:id="1103454784">
          <w:marLeft w:val="0"/>
          <w:marRight w:val="0"/>
          <w:marTop w:val="0"/>
          <w:marBottom w:val="0"/>
          <w:divBdr>
            <w:top w:val="none" w:sz="0" w:space="0" w:color="auto"/>
            <w:left w:val="none" w:sz="0" w:space="0" w:color="auto"/>
            <w:bottom w:val="none" w:sz="0" w:space="0" w:color="auto"/>
            <w:right w:val="none" w:sz="0" w:space="0" w:color="auto"/>
          </w:divBdr>
        </w:div>
        <w:div w:id="1622614882">
          <w:marLeft w:val="0"/>
          <w:marRight w:val="0"/>
          <w:marTop w:val="0"/>
          <w:marBottom w:val="0"/>
          <w:divBdr>
            <w:top w:val="none" w:sz="0" w:space="0" w:color="auto"/>
            <w:left w:val="none" w:sz="0" w:space="0" w:color="auto"/>
            <w:bottom w:val="none" w:sz="0" w:space="0" w:color="auto"/>
            <w:right w:val="none" w:sz="0" w:space="0" w:color="auto"/>
          </w:divBdr>
        </w:div>
        <w:div w:id="2010133914">
          <w:marLeft w:val="0"/>
          <w:marRight w:val="0"/>
          <w:marTop w:val="0"/>
          <w:marBottom w:val="0"/>
          <w:divBdr>
            <w:top w:val="none" w:sz="0" w:space="0" w:color="auto"/>
            <w:left w:val="none" w:sz="0" w:space="0" w:color="auto"/>
            <w:bottom w:val="none" w:sz="0" w:space="0" w:color="auto"/>
            <w:right w:val="none" w:sz="0" w:space="0" w:color="auto"/>
          </w:divBdr>
        </w:div>
        <w:div w:id="1673683843">
          <w:marLeft w:val="0"/>
          <w:marRight w:val="0"/>
          <w:marTop w:val="0"/>
          <w:marBottom w:val="0"/>
          <w:divBdr>
            <w:top w:val="none" w:sz="0" w:space="0" w:color="auto"/>
            <w:left w:val="none" w:sz="0" w:space="0" w:color="auto"/>
            <w:bottom w:val="none" w:sz="0" w:space="0" w:color="auto"/>
            <w:right w:val="none" w:sz="0" w:space="0" w:color="auto"/>
          </w:divBdr>
        </w:div>
        <w:div w:id="1809325672">
          <w:marLeft w:val="0"/>
          <w:marRight w:val="0"/>
          <w:marTop w:val="0"/>
          <w:marBottom w:val="0"/>
          <w:divBdr>
            <w:top w:val="none" w:sz="0" w:space="0" w:color="auto"/>
            <w:left w:val="none" w:sz="0" w:space="0" w:color="auto"/>
            <w:bottom w:val="none" w:sz="0" w:space="0" w:color="auto"/>
            <w:right w:val="none" w:sz="0" w:space="0" w:color="auto"/>
          </w:divBdr>
        </w:div>
        <w:div w:id="530145583">
          <w:marLeft w:val="0"/>
          <w:marRight w:val="0"/>
          <w:marTop w:val="0"/>
          <w:marBottom w:val="0"/>
          <w:divBdr>
            <w:top w:val="none" w:sz="0" w:space="0" w:color="auto"/>
            <w:left w:val="none" w:sz="0" w:space="0" w:color="auto"/>
            <w:bottom w:val="none" w:sz="0" w:space="0" w:color="auto"/>
            <w:right w:val="none" w:sz="0" w:space="0" w:color="auto"/>
          </w:divBdr>
        </w:div>
        <w:div w:id="1991052767">
          <w:marLeft w:val="0"/>
          <w:marRight w:val="0"/>
          <w:marTop w:val="0"/>
          <w:marBottom w:val="0"/>
          <w:divBdr>
            <w:top w:val="none" w:sz="0" w:space="0" w:color="auto"/>
            <w:left w:val="none" w:sz="0" w:space="0" w:color="auto"/>
            <w:bottom w:val="none" w:sz="0" w:space="0" w:color="auto"/>
            <w:right w:val="none" w:sz="0" w:space="0" w:color="auto"/>
          </w:divBdr>
        </w:div>
      </w:divsChild>
    </w:div>
    <w:div w:id="1037777512">
      <w:bodyDiv w:val="1"/>
      <w:marLeft w:val="0"/>
      <w:marRight w:val="0"/>
      <w:marTop w:val="0"/>
      <w:marBottom w:val="0"/>
      <w:divBdr>
        <w:top w:val="none" w:sz="0" w:space="0" w:color="auto"/>
        <w:left w:val="none" w:sz="0" w:space="0" w:color="auto"/>
        <w:bottom w:val="none" w:sz="0" w:space="0" w:color="auto"/>
        <w:right w:val="none" w:sz="0" w:space="0" w:color="auto"/>
      </w:divBdr>
      <w:divsChild>
        <w:div w:id="661934662">
          <w:marLeft w:val="0"/>
          <w:marRight w:val="0"/>
          <w:marTop w:val="0"/>
          <w:marBottom w:val="0"/>
          <w:divBdr>
            <w:top w:val="none" w:sz="0" w:space="0" w:color="auto"/>
            <w:left w:val="none" w:sz="0" w:space="0" w:color="auto"/>
            <w:bottom w:val="none" w:sz="0" w:space="0" w:color="auto"/>
            <w:right w:val="none" w:sz="0" w:space="0" w:color="auto"/>
          </w:divBdr>
        </w:div>
        <w:div w:id="1426657677">
          <w:marLeft w:val="0"/>
          <w:marRight w:val="0"/>
          <w:marTop w:val="0"/>
          <w:marBottom w:val="0"/>
          <w:divBdr>
            <w:top w:val="none" w:sz="0" w:space="0" w:color="auto"/>
            <w:left w:val="none" w:sz="0" w:space="0" w:color="auto"/>
            <w:bottom w:val="none" w:sz="0" w:space="0" w:color="auto"/>
            <w:right w:val="none" w:sz="0" w:space="0" w:color="auto"/>
          </w:divBdr>
        </w:div>
        <w:div w:id="1704356181">
          <w:marLeft w:val="0"/>
          <w:marRight w:val="0"/>
          <w:marTop w:val="0"/>
          <w:marBottom w:val="0"/>
          <w:divBdr>
            <w:top w:val="none" w:sz="0" w:space="0" w:color="auto"/>
            <w:left w:val="none" w:sz="0" w:space="0" w:color="auto"/>
            <w:bottom w:val="none" w:sz="0" w:space="0" w:color="auto"/>
            <w:right w:val="none" w:sz="0" w:space="0" w:color="auto"/>
          </w:divBdr>
        </w:div>
        <w:div w:id="117261330">
          <w:marLeft w:val="0"/>
          <w:marRight w:val="0"/>
          <w:marTop w:val="0"/>
          <w:marBottom w:val="0"/>
          <w:divBdr>
            <w:top w:val="none" w:sz="0" w:space="0" w:color="auto"/>
            <w:left w:val="none" w:sz="0" w:space="0" w:color="auto"/>
            <w:bottom w:val="none" w:sz="0" w:space="0" w:color="auto"/>
            <w:right w:val="none" w:sz="0" w:space="0" w:color="auto"/>
          </w:divBdr>
        </w:div>
        <w:div w:id="46073281">
          <w:marLeft w:val="0"/>
          <w:marRight w:val="0"/>
          <w:marTop w:val="0"/>
          <w:marBottom w:val="0"/>
          <w:divBdr>
            <w:top w:val="none" w:sz="0" w:space="0" w:color="auto"/>
            <w:left w:val="none" w:sz="0" w:space="0" w:color="auto"/>
            <w:bottom w:val="none" w:sz="0" w:space="0" w:color="auto"/>
            <w:right w:val="none" w:sz="0" w:space="0" w:color="auto"/>
          </w:divBdr>
        </w:div>
      </w:divsChild>
    </w:div>
    <w:div w:id="1042435329">
      <w:bodyDiv w:val="1"/>
      <w:marLeft w:val="0"/>
      <w:marRight w:val="0"/>
      <w:marTop w:val="0"/>
      <w:marBottom w:val="0"/>
      <w:divBdr>
        <w:top w:val="none" w:sz="0" w:space="0" w:color="auto"/>
        <w:left w:val="none" w:sz="0" w:space="0" w:color="auto"/>
        <w:bottom w:val="none" w:sz="0" w:space="0" w:color="auto"/>
        <w:right w:val="none" w:sz="0" w:space="0" w:color="auto"/>
      </w:divBdr>
      <w:divsChild>
        <w:div w:id="1125580942">
          <w:marLeft w:val="0"/>
          <w:marRight w:val="0"/>
          <w:marTop w:val="0"/>
          <w:marBottom w:val="0"/>
          <w:divBdr>
            <w:top w:val="none" w:sz="0" w:space="0" w:color="auto"/>
            <w:left w:val="none" w:sz="0" w:space="0" w:color="auto"/>
            <w:bottom w:val="none" w:sz="0" w:space="0" w:color="auto"/>
            <w:right w:val="none" w:sz="0" w:space="0" w:color="auto"/>
          </w:divBdr>
        </w:div>
        <w:div w:id="1113672461">
          <w:marLeft w:val="0"/>
          <w:marRight w:val="0"/>
          <w:marTop w:val="0"/>
          <w:marBottom w:val="0"/>
          <w:divBdr>
            <w:top w:val="none" w:sz="0" w:space="0" w:color="auto"/>
            <w:left w:val="none" w:sz="0" w:space="0" w:color="auto"/>
            <w:bottom w:val="none" w:sz="0" w:space="0" w:color="auto"/>
            <w:right w:val="none" w:sz="0" w:space="0" w:color="auto"/>
          </w:divBdr>
        </w:div>
      </w:divsChild>
    </w:div>
    <w:div w:id="1057974459">
      <w:bodyDiv w:val="1"/>
      <w:marLeft w:val="0"/>
      <w:marRight w:val="0"/>
      <w:marTop w:val="0"/>
      <w:marBottom w:val="0"/>
      <w:divBdr>
        <w:top w:val="none" w:sz="0" w:space="0" w:color="auto"/>
        <w:left w:val="none" w:sz="0" w:space="0" w:color="auto"/>
        <w:bottom w:val="none" w:sz="0" w:space="0" w:color="auto"/>
        <w:right w:val="none" w:sz="0" w:space="0" w:color="auto"/>
      </w:divBdr>
      <w:divsChild>
        <w:div w:id="1994214167">
          <w:marLeft w:val="0"/>
          <w:marRight w:val="0"/>
          <w:marTop w:val="0"/>
          <w:marBottom w:val="0"/>
          <w:divBdr>
            <w:top w:val="none" w:sz="0" w:space="0" w:color="auto"/>
            <w:left w:val="none" w:sz="0" w:space="0" w:color="auto"/>
            <w:bottom w:val="none" w:sz="0" w:space="0" w:color="auto"/>
            <w:right w:val="none" w:sz="0" w:space="0" w:color="auto"/>
          </w:divBdr>
        </w:div>
      </w:divsChild>
    </w:div>
    <w:div w:id="1077628553">
      <w:bodyDiv w:val="1"/>
      <w:marLeft w:val="0"/>
      <w:marRight w:val="0"/>
      <w:marTop w:val="0"/>
      <w:marBottom w:val="0"/>
      <w:divBdr>
        <w:top w:val="none" w:sz="0" w:space="0" w:color="auto"/>
        <w:left w:val="none" w:sz="0" w:space="0" w:color="auto"/>
        <w:bottom w:val="none" w:sz="0" w:space="0" w:color="auto"/>
        <w:right w:val="none" w:sz="0" w:space="0" w:color="auto"/>
      </w:divBdr>
      <w:divsChild>
        <w:div w:id="11685782">
          <w:marLeft w:val="0"/>
          <w:marRight w:val="0"/>
          <w:marTop w:val="0"/>
          <w:marBottom w:val="0"/>
          <w:divBdr>
            <w:top w:val="none" w:sz="0" w:space="0" w:color="auto"/>
            <w:left w:val="none" w:sz="0" w:space="0" w:color="auto"/>
            <w:bottom w:val="none" w:sz="0" w:space="0" w:color="auto"/>
            <w:right w:val="none" w:sz="0" w:space="0" w:color="auto"/>
          </w:divBdr>
        </w:div>
      </w:divsChild>
    </w:div>
    <w:div w:id="1081491255">
      <w:bodyDiv w:val="1"/>
      <w:marLeft w:val="0"/>
      <w:marRight w:val="0"/>
      <w:marTop w:val="0"/>
      <w:marBottom w:val="0"/>
      <w:divBdr>
        <w:top w:val="none" w:sz="0" w:space="0" w:color="auto"/>
        <w:left w:val="none" w:sz="0" w:space="0" w:color="auto"/>
        <w:bottom w:val="none" w:sz="0" w:space="0" w:color="auto"/>
        <w:right w:val="none" w:sz="0" w:space="0" w:color="auto"/>
      </w:divBdr>
      <w:divsChild>
        <w:div w:id="1831291667">
          <w:marLeft w:val="0"/>
          <w:marRight w:val="0"/>
          <w:marTop w:val="0"/>
          <w:marBottom w:val="0"/>
          <w:divBdr>
            <w:top w:val="none" w:sz="0" w:space="0" w:color="auto"/>
            <w:left w:val="none" w:sz="0" w:space="0" w:color="auto"/>
            <w:bottom w:val="none" w:sz="0" w:space="0" w:color="auto"/>
            <w:right w:val="none" w:sz="0" w:space="0" w:color="auto"/>
          </w:divBdr>
        </w:div>
      </w:divsChild>
    </w:div>
    <w:div w:id="1103181922">
      <w:bodyDiv w:val="1"/>
      <w:marLeft w:val="0"/>
      <w:marRight w:val="0"/>
      <w:marTop w:val="0"/>
      <w:marBottom w:val="0"/>
      <w:divBdr>
        <w:top w:val="none" w:sz="0" w:space="0" w:color="auto"/>
        <w:left w:val="none" w:sz="0" w:space="0" w:color="auto"/>
        <w:bottom w:val="none" w:sz="0" w:space="0" w:color="auto"/>
        <w:right w:val="none" w:sz="0" w:space="0" w:color="auto"/>
      </w:divBdr>
      <w:divsChild>
        <w:div w:id="1723944916">
          <w:marLeft w:val="0"/>
          <w:marRight w:val="0"/>
          <w:marTop w:val="0"/>
          <w:marBottom w:val="0"/>
          <w:divBdr>
            <w:top w:val="none" w:sz="0" w:space="0" w:color="auto"/>
            <w:left w:val="none" w:sz="0" w:space="0" w:color="auto"/>
            <w:bottom w:val="none" w:sz="0" w:space="0" w:color="auto"/>
            <w:right w:val="none" w:sz="0" w:space="0" w:color="auto"/>
          </w:divBdr>
        </w:div>
        <w:div w:id="342047732">
          <w:marLeft w:val="0"/>
          <w:marRight w:val="0"/>
          <w:marTop w:val="0"/>
          <w:marBottom w:val="0"/>
          <w:divBdr>
            <w:top w:val="none" w:sz="0" w:space="0" w:color="auto"/>
            <w:left w:val="none" w:sz="0" w:space="0" w:color="auto"/>
            <w:bottom w:val="none" w:sz="0" w:space="0" w:color="auto"/>
            <w:right w:val="none" w:sz="0" w:space="0" w:color="auto"/>
          </w:divBdr>
        </w:div>
        <w:div w:id="231812513">
          <w:marLeft w:val="0"/>
          <w:marRight w:val="0"/>
          <w:marTop w:val="0"/>
          <w:marBottom w:val="0"/>
          <w:divBdr>
            <w:top w:val="none" w:sz="0" w:space="0" w:color="auto"/>
            <w:left w:val="none" w:sz="0" w:space="0" w:color="auto"/>
            <w:bottom w:val="none" w:sz="0" w:space="0" w:color="auto"/>
            <w:right w:val="none" w:sz="0" w:space="0" w:color="auto"/>
          </w:divBdr>
        </w:div>
        <w:div w:id="118837306">
          <w:marLeft w:val="0"/>
          <w:marRight w:val="0"/>
          <w:marTop w:val="0"/>
          <w:marBottom w:val="0"/>
          <w:divBdr>
            <w:top w:val="none" w:sz="0" w:space="0" w:color="auto"/>
            <w:left w:val="none" w:sz="0" w:space="0" w:color="auto"/>
            <w:bottom w:val="none" w:sz="0" w:space="0" w:color="auto"/>
            <w:right w:val="none" w:sz="0" w:space="0" w:color="auto"/>
          </w:divBdr>
        </w:div>
        <w:div w:id="1360276184">
          <w:marLeft w:val="0"/>
          <w:marRight w:val="0"/>
          <w:marTop w:val="0"/>
          <w:marBottom w:val="0"/>
          <w:divBdr>
            <w:top w:val="none" w:sz="0" w:space="0" w:color="auto"/>
            <w:left w:val="none" w:sz="0" w:space="0" w:color="auto"/>
            <w:bottom w:val="none" w:sz="0" w:space="0" w:color="auto"/>
            <w:right w:val="none" w:sz="0" w:space="0" w:color="auto"/>
          </w:divBdr>
        </w:div>
        <w:div w:id="614554776">
          <w:marLeft w:val="0"/>
          <w:marRight w:val="0"/>
          <w:marTop w:val="0"/>
          <w:marBottom w:val="0"/>
          <w:divBdr>
            <w:top w:val="none" w:sz="0" w:space="0" w:color="auto"/>
            <w:left w:val="none" w:sz="0" w:space="0" w:color="auto"/>
            <w:bottom w:val="none" w:sz="0" w:space="0" w:color="auto"/>
            <w:right w:val="none" w:sz="0" w:space="0" w:color="auto"/>
          </w:divBdr>
        </w:div>
        <w:div w:id="1382636467">
          <w:marLeft w:val="0"/>
          <w:marRight w:val="0"/>
          <w:marTop w:val="0"/>
          <w:marBottom w:val="0"/>
          <w:divBdr>
            <w:top w:val="none" w:sz="0" w:space="0" w:color="auto"/>
            <w:left w:val="none" w:sz="0" w:space="0" w:color="auto"/>
            <w:bottom w:val="none" w:sz="0" w:space="0" w:color="auto"/>
            <w:right w:val="none" w:sz="0" w:space="0" w:color="auto"/>
          </w:divBdr>
        </w:div>
        <w:div w:id="2050569844">
          <w:marLeft w:val="0"/>
          <w:marRight w:val="0"/>
          <w:marTop w:val="0"/>
          <w:marBottom w:val="0"/>
          <w:divBdr>
            <w:top w:val="none" w:sz="0" w:space="0" w:color="auto"/>
            <w:left w:val="none" w:sz="0" w:space="0" w:color="auto"/>
            <w:bottom w:val="none" w:sz="0" w:space="0" w:color="auto"/>
            <w:right w:val="none" w:sz="0" w:space="0" w:color="auto"/>
          </w:divBdr>
        </w:div>
        <w:div w:id="291908633">
          <w:marLeft w:val="0"/>
          <w:marRight w:val="0"/>
          <w:marTop w:val="0"/>
          <w:marBottom w:val="0"/>
          <w:divBdr>
            <w:top w:val="none" w:sz="0" w:space="0" w:color="auto"/>
            <w:left w:val="none" w:sz="0" w:space="0" w:color="auto"/>
            <w:bottom w:val="none" w:sz="0" w:space="0" w:color="auto"/>
            <w:right w:val="none" w:sz="0" w:space="0" w:color="auto"/>
          </w:divBdr>
        </w:div>
      </w:divsChild>
    </w:div>
    <w:div w:id="1113788301">
      <w:bodyDiv w:val="1"/>
      <w:marLeft w:val="0"/>
      <w:marRight w:val="0"/>
      <w:marTop w:val="0"/>
      <w:marBottom w:val="0"/>
      <w:divBdr>
        <w:top w:val="none" w:sz="0" w:space="0" w:color="auto"/>
        <w:left w:val="none" w:sz="0" w:space="0" w:color="auto"/>
        <w:bottom w:val="none" w:sz="0" w:space="0" w:color="auto"/>
        <w:right w:val="none" w:sz="0" w:space="0" w:color="auto"/>
      </w:divBdr>
      <w:divsChild>
        <w:div w:id="1163810771">
          <w:marLeft w:val="0"/>
          <w:marRight w:val="0"/>
          <w:marTop w:val="0"/>
          <w:marBottom w:val="0"/>
          <w:divBdr>
            <w:top w:val="none" w:sz="0" w:space="0" w:color="auto"/>
            <w:left w:val="none" w:sz="0" w:space="0" w:color="auto"/>
            <w:bottom w:val="none" w:sz="0" w:space="0" w:color="auto"/>
            <w:right w:val="none" w:sz="0" w:space="0" w:color="auto"/>
          </w:divBdr>
        </w:div>
        <w:div w:id="1674062421">
          <w:marLeft w:val="0"/>
          <w:marRight w:val="0"/>
          <w:marTop w:val="0"/>
          <w:marBottom w:val="0"/>
          <w:divBdr>
            <w:top w:val="none" w:sz="0" w:space="0" w:color="auto"/>
            <w:left w:val="none" w:sz="0" w:space="0" w:color="auto"/>
            <w:bottom w:val="none" w:sz="0" w:space="0" w:color="auto"/>
            <w:right w:val="none" w:sz="0" w:space="0" w:color="auto"/>
          </w:divBdr>
        </w:div>
        <w:div w:id="95950452">
          <w:marLeft w:val="0"/>
          <w:marRight w:val="0"/>
          <w:marTop w:val="0"/>
          <w:marBottom w:val="0"/>
          <w:divBdr>
            <w:top w:val="none" w:sz="0" w:space="0" w:color="auto"/>
            <w:left w:val="none" w:sz="0" w:space="0" w:color="auto"/>
            <w:bottom w:val="none" w:sz="0" w:space="0" w:color="auto"/>
            <w:right w:val="none" w:sz="0" w:space="0" w:color="auto"/>
          </w:divBdr>
        </w:div>
        <w:div w:id="1569801179">
          <w:marLeft w:val="0"/>
          <w:marRight w:val="0"/>
          <w:marTop w:val="0"/>
          <w:marBottom w:val="0"/>
          <w:divBdr>
            <w:top w:val="none" w:sz="0" w:space="0" w:color="auto"/>
            <w:left w:val="none" w:sz="0" w:space="0" w:color="auto"/>
            <w:bottom w:val="none" w:sz="0" w:space="0" w:color="auto"/>
            <w:right w:val="none" w:sz="0" w:space="0" w:color="auto"/>
          </w:divBdr>
        </w:div>
        <w:div w:id="1144470780">
          <w:marLeft w:val="0"/>
          <w:marRight w:val="0"/>
          <w:marTop w:val="0"/>
          <w:marBottom w:val="0"/>
          <w:divBdr>
            <w:top w:val="none" w:sz="0" w:space="0" w:color="auto"/>
            <w:left w:val="none" w:sz="0" w:space="0" w:color="auto"/>
            <w:bottom w:val="none" w:sz="0" w:space="0" w:color="auto"/>
            <w:right w:val="none" w:sz="0" w:space="0" w:color="auto"/>
          </w:divBdr>
        </w:div>
        <w:div w:id="586692506">
          <w:marLeft w:val="0"/>
          <w:marRight w:val="0"/>
          <w:marTop w:val="0"/>
          <w:marBottom w:val="0"/>
          <w:divBdr>
            <w:top w:val="none" w:sz="0" w:space="0" w:color="auto"/>
            <w:left w:val="none" w:sz="0" w:space="0" w:color="auto"/>
            <w:bottom w:val="none" w:sz="0" w:space="0" w:color="auto"/>
            <w:right w:val="none" w:sz="0" w:space="0" w:color="auto"/>
          </w:divBdr>
        </w:div>
        <w:div w:id="708649870">
          <w:marLeft w:val="0"/>
          <w:marRight w:val="0"/>
          <w:marTop w:val="0"/>
          <w:marBottom w:val="0"/>
          <w:divBdr>
            <w:top w:val="none" w:sz="0" w:space="0" w:color="auto"/>
            <w:left w:val="none" w:sz="0" w:space="0" w:color="auto"/>
            <w:bottom w:val="none" w:sz="0" w:space="0" w:color="auto"/>
            <w:right w:val="none" w:sz="0" w:space="0" w:color="auto"/>
          </w:divBdr>
        </w:div>
        <w:div w:id="63988514">
          <w:marLeft w:val="0"/>
          <w:marRight w:val="0"/>
          <w:marTop w:val="0"/>
          <w:marBottom w:val="0"/>
          <w:divBdr>
            <w:top w:val="none" w:sz="0" w:space="0" w:color="auto"/>
            <w:left w:val="none" w:sz="0" w:space="0" w:color="auto"/>
            <w:bottom w:val="none" w:sz="0" w:space="0" w:color="auto"/>
            <w:right w:val="none" w:sz="0" w:space="0" w:color="auto"/>
          </w:divBdr>
        </w:div>
      </w:divsChild>
    </w:div>
    <w:div w:id="1136946454">
      <w:bodyDiv w:val="1"/>
      <w:marLeft w:val="0"/>
      <w:marRight w:val="0"/>
      <w:marTop w:val="0"/>
      <w:marBottom w:val="0"/>
      <w:divBdr>
        <w:top w:val="none" w:sz="0" w:space="0" w:color="auto"/>
        <w:left w:val="none" w:sz="0" w:space="0" w:color="auto"/>
        <w:bottom w:val="none" w:sz="0" w:space="0" w:color="auto"/>
        <w:right w:val="none" w:sz="0" w:space="0" w:color="auto"/>
      </w:divBdr>
      <w:divsChild>
        <w:div w:id="1272669463">
          <w:marLeft w:val="0"/>
          <w:marRight w:val="0"/>
          <w:marTop w:val="0"/>
          <w:marBottom w:val="0"/>
          <w:divBdr>
            <w:top w:val="none" w:sz="0" w:space="0" w:color="auto"/>
            <w:left w:val="none" w:sz="0" w:space="0" w:color="auto"/>
            <w:bottom w:val="none" w:sz="0" w:space="0" w:color="auto"/>
            <w:right w:val="none" w:sz="0" w:space="0" w:color="auto"/>
          </w:divBdr>
        </w:div>
      </w:divsChild>
    </w:div>
    <w:div w:id="1137994534">
      <w:bodyDiv w:val="1"/>
      <w:marLeft w:val="0"/>
      <w:marRight w:val="0"/>
      <w:marTop w:val="0"/>
      <w:marBottom w:val="0"/>
      <w:divBdr>
        <w:top w:val="none" w:sz="0" w:space="0" w:color="auto"/>
        <w:left w:val="none" w:sz="0" w:space="0" w:color="auto"/>
        <w:bottom w:val="none" w:sz="0" w:space="0" w:color="auto"/>
        <w:right w:val="none" w:sz="0" w:space="0" w:color="auto"/>
      </w:divBdr>
      <w:divsChild>
        <w:div w:id="708379329">
          <w:marLeft w:val="0"/>
          <w:marRight w:val="0"/>
          <w:marTop w:val="0"/>
          <w:marBottom w:val="0"/>
          <w:divBdr>
            <w:top w:val="none" w:sz="0" w:space="0" w:color="auto"/>
            <w:left w:val="none" w:sz="0" w:space="0" w:color="auto"/>
            <w:bottom w:val="none" w:sz="0" w:space="0" w:color="auto"/>
            <w:right w:val="none" w:sz="0" w:space="0" w:color="auto"/>
          </w:divBdr>
        </w:div>
        <w:div w:id="676880752">
          <w:marLeft w:val="0"/>
          <w:marRight w:val="0"/>
          <w:marTop w:val="0"/>
          <w:marBottom w:val="0"/>
          <w:divBdr>
            <w:top w:val="none" w:sz="0" w:space="0" w:color="auto"/>
            <w:left w:val="none" w:sz="0" w:space="0" w:color="auto"/>
            <w:bottom w:val="none" w:sz="0" w:space="0" w:color="auto"/>
            <w:right w:val="none" w:sz="0" w:space="0" w:color="auto"/>
          </w:divBdr>
        </w:div>
        <w:div w:id="911814474">
          <w:marLeft w:val="0"/>
          <w:marRight w:val="0"/>
          <w:marTop w:val="0"/>
          <w:marBottom w:val="0"/>
          <w:divBdr>
            <w:top w:val="none" w:sz="0" w:space="0" w:color="auto"/>
            <w:left w:val="none" w:sz="0" w:space="0" w:color="auto"/>
            <w:bottom w:val="none" w:sz="0" w:space="0" w:color="auto"/>
            <w:right w:val="none" w:sz="0" w:space="0" w:color="auto"/>
          </w:divBdr>
        </w:div>
      </w:divsChild>
    </w:div>
    <w:div w:id="1141270330">
      <w:bodyDiv w:val="1"/>
      <w:marLeft w:val="0"/>
      <w:marRight w:val="0"/>
      <w:marTop w:val="0"/>
      <w:marBottom w:val="0"/>
      <w:divBdr>
        <w:top w:val="none" w:sz="0" w:space="0" w:color="auto"/>
        <w:left w:val="none" w:sz="0" w:space="0" w:color="auto"/>
        <w:bottom w:val="none" w:sz="0" w:space="0" w:color="auto"/>
        <w:right w:val="none" w:sz="0" w:space="0" w:color="auto"/>
      </w:divBdr>
      <w:divsChild>
        <w:div w:id="632910825">
          <w:marLeft w:val="0"/>
          <w:marRight w:val="0"/>
          <w:marTop w:val="0"/>
          <w:marBottom w:val="0"/>
          <w:divBdr>
            <w:top w:val="none" w:sz="0" w:space="0" w:color="auto"/>
            <w:left w:val="none" w:sz="0" w:space="0" w:color="auto"/>
            <w:bottom w:val="none" w:sz="0" w:space="0" w:color="auto"/>
            <w:right w:val="none" w:sz="0" w:space="0" w:color="auto"/>
          </w:divBdr>
        </w:div>
        <w:div w:id="1866091051">
          <w:marLeft w:val="0"/>
          <w:marRight w:val="0"/>
          <w:marTop w:val="0"/>
          <w:marBottom w:val="0"/>
          <w:divBdr>
            <w:top w:val="none" w:sz="0" w:space="0" w:color="auto"/>
            <w:left w:val="none" w:sz="0" w:space="0" w:color="auto"/>
            <w:bottom w:val="none" w:sz="0" w:space="0" w:color="auto"/>
            <w:right w:val="none" w:sz="0" w:space="0" w:color="auto"/>
          </w:divBdr>
        </w:div>
        <w:div w:id="1617249670">
          <w:marLeft w:val="0"/>
          <w:marRight w:val="0"/>
          <w:marTop w:val="0"/>
          <w:marBottom w:val="0"/>
          <w:divBdr>
            <w:top w:val="none" w:sz="0" w:space="0" w:color="auto"/>
            <w:left w:val="none" w:sz="0" w:space="0" w:color="auto"/>
            <w:bottom w:val="none" w:sz="0" w:space="0" w:color="auto"/>
            <w:right w:val="none" w:sz="0" w:space="0" w:color="auto"/>
          </w:divBdr>
        </w:div>
      </w:divsChild>
    </w:div>
    <w:div w:id="1147894290">
      <w:bodyDiv w:val="1"/>
      <w:marLeft w:val="0"/>
      <w:marRight w:val="0"/>
      <w:marTop w:val="0"/>
      <w:marBottom w:val="0"/>
      <w:divBdr>
        <w:top w:val="none" w:sz="0" w:space="0" w:color="auto"/>
        <w:left w:val="none" w:sz="0" w:space="0" w:color="auto"/>
        <w:bottom w:val="none" w:sz="0" w:space="0" w:color="auto"/>
        <w:right w:val="none" w:sz="0" w:space="0" w:color="auto"/>
      </w:divBdr>
      <w:divsChild>
        <w:div w:id="297880556">
          <w:marLeft w:val="0"/>
          <w:marRight w:val="0"/>
          <w:marTop w:val="0"/>
          <w:marBottom w:val="0"/>
          <w:divBdr>
            <w:top w:val="none" w:sz="0" w:space="0" w:color="auto"/>
            <w:left w:val="none" w:sz="0" w:space="0" w:color="auto"/>
            <w:bottom w:val="none" w:sz="0" w:space="0" w:color="auto"/>
            <w:right w:val="none" w:sz="0" w:space="0" w:color="auto"/>
          </w:divBdr>
        </w:div>
        <w:div w:id="728920715">
          <w:marLeft w:val="0"/>
          <w:marRight w:val="0"/>
          <w:marTop w:val="0"/>
          <w:marBottom w:val="0"/>
          <w:divBdr>
            <w:top w:val="none" w:sz="0" w:space="0" w:color="auto"/>
            <w:left w:val="none" w:sz="0" w:space="0" w:color="auto"/>
            <w:bottom w:val="none" w:sz="0" w:space="0" w:color="auto"/>
            <w:right w:val="none" w:sz="0" w:space="0" w:color="auto"/>
          </w:divBdr>
        </w:div>
        <w:div w:id="1713923391">
          <w:marLeft w:val="0"/>
          <w:marRight w:val="0"/>
          <w:marTop w:val="0"/>
          <w:marBottom w:val="0"/>
          <w:divBdr>
            <w:top w:val="none" w:sz="0" w:space="0" w:color="auto"/>
            <w:left w:val="none" w:sz="0" w:space="0" w:color="auto"/>
            <w:bottom w:val="none" w:sz="0" w:space="0" w:color="auto"/>
            <w:right w:val="none" w:sz="0" w:space="0" w:color="auto"/>
          </w:divBdr>
        </w:div>
        <w:div w:id="990981782">
          <w:marLeft w:val="0"/>
          <w:marRight w:val="0"/>
          <w:marTop w:val="0"/>
          <w:marBottom w:val="0"/>
          <w:divBdr>
            <w:top w:val="none" w:sz="0" w:space="0" w:color="auto"/>
            <w:left w:val="none" w:sz="0" w:space="0" w:color="auto"/>
            <w:bottom w:val="none" w:sz="0" w:space="0" w:color="auto"/>
            <w:right w:val="none" w:sz="0" w:space="0" w:color="auto"/>
          </w:divBdr>
        </w:div>
        <w:div w:id="877201070">
          <w:marLeft w:val="0"/>
          <w:marRight w:val="0"/>
          <w:marTop w:val="0"/>
          <w:marBottom w:val="0"/>
          <w:divBdr>
            <w:top w:val="none" w:sz="0" w:space="0" w:color="auto"/>
            <w:left w:val="none" w:sz="0" w:space="0" w:color="auto"/>
            <w:bottom w:val="none" w:sz="0" w:space="0" w:color="auto"/>
            <w:right w:val="none" w:sz="0" w:space="0" w:color="auto"/>
          </w:divBdr>
        </w:div>
        <w:div w:id="1563447860">
          <w:marLeft w:val="0"/>
          <w:marRight w:val="0"/>
          <w:marTop w:val="0"/>
          <w:marBottom w:val="0"/>
          <w:divBdr>
            <w:top w:val="none" w:sz="0" w:space="0" w:color="auto"/>
            <w:left w:val="none" w:sz="0" w:space="0" w:color="auto"/>
            <w:bottom w:val="none" w:sz="0" w:space="0" w:color="auto"/>
            <w:right w:val="none" w:sz="0" w:space="0" w:color="auto"/>
          </w:divBdr>
        </w:div>
        <w:div w:id="323895391">
          <w:marLeft w:val="0"/>
          <w:marRight w:val="0"/>
          <w:marTop w:val="0"/>
          <w:marBottom w:val="0"/>
          <w:divBdr>
            <w:top w:val="none" w:sz="0" w:space="0" w:color="auto"/>
            <w:left w:val="none" w:sz="0" w:space="0" w:color="auto"/>
            <w:bottom w:val="none" w:sz="0" w:space="0" w:color="auto"/>
            <w:right w:val="none" w:sz="0" w:space="0" w:color="auto"/>
          </w:divBdr>
        </w:div>
        <w:div w:id="423454311">
          <w:marLeft w:val="0"/>
          <w:marRight w:val="0"/>
          <w:marTop w:val="0"/>
          <w:marBottom w:val="0"/>
          <w:divBdr>
            <w:top w:val="none" w:sz="0" w:space="0" w:color="auto"/>
            <w:left w:val="none" w:sz="0" w:space="0" w:color="auto"/>
            <w:bottom w:val="none" w:sz="0" w:space="0" w:color="auto"/>
            <w:right w:val="none" w:sz="0" w:space="0" w:color="auto"/>
          </w:divBdr>
        </w:div>
        <w:div w:id="389573631">
          <w:marLeft w:val="0"/>
          <w:marRight w:val="0"/>
          <w:marTop w:val="0"/>
          <w:marBottom w:val="0"/>
          <w:divBdr>
            <w:top w:val="none" w:sz="0" w:space="0" w:color="auto"/>
            <w:left w:val="none" w:sz="0" w:space="0" w:color="auto"/>
            <w:bottom w:val="none" w:sz="0" w:space="0" w:color="auto"/>
            <w:right w:val="none" w:sz="0" w:space="0" w:color="auto"/>
          </w:divBdr>
        </w:div>
      </w:divsChild>
    </w:div>
    <w:div w:id="1149177804">
      <w:bodyDiv w:val="1"/>
      <w:marLeft w:val="0"/>
      <w:marRight w:val="0"/>
      <w:marTop w:val="0"/>
      <w:marBottom w:val="0"/>
      <w:divBdr>
        <w:top w:val="none" w:sz="0" w:space="0" w:color="auto"/>
        <w:left w:val="none" w:sz="0" w:space="0" w:color="auto"/>
        <w:bottom w:val="none" w:sz="0" w:space="0" w:color="auto"/>
        <w:right w:val="none" w:sz="0" w:space="0" w:color="auto"/>
      </w:divBdr>
      <w:divsChild>
        <w:div w:id="1492677103">
          <w:marLeft w:val="0"/>
          <w:marRight w:val="0"/>
          <w:marTop w:val="0"/>
          <w:marBottom w:val="0"/>
          <w:divBdr>
            <w:top w:val="none" w:sz="0" w:space="0" w:color="auto"/>
            <w:left w:val="none" w:sz="0" w:space="0" w:color="auto"/>
            <w:bottom w:val="none" w:sz="0" w:space="0" w:color="auto"/>
            <w:right w:val="none" w:sz="0" w:space="0" w:color="auto"/>
          </w:divBdr>
        </w:div>
        <w:div w:id="378087332">
          <w:marLeft w:val="0"/>
          <w:marRight w:val="0"/>
          <w:marTop w:val="0"/>
          <w:marBottom w:val="0"/>
          <w:divBdr>
            <w:top w:val="none" w:sz="0" w:space="0" w:color="auto"/>
            <w:left w:val="none" w:sz="0" w:space="0" w:color="auto"/>
            <w:bottom w:val="none" w:sz="0" w:space="0" w:color="auto"/>
            <w:right w:val="none" w:sz="0" w:space="0" w:color="auto"/>
          </w:divBdr>
        </w:div>
      </w:divsChild>
    </w:div>
    <w:div w:id="1167019948">
      <w:bodyDiv w:val="1"/>
      <w:marLeft w:val="0"/>
      <w:marRight w:val="0"/>
      <w:marTop w:val="0"/>
      <w:marBottom w:val="0"/>
      <w:divBdr>
        <w:top w:val="none" w:sz="0" w:space="0" w:color="auto"/>
        <w:left w:val="none" w:sz="0" w:space="0" w:color="auto"/>
        <w:bottom w:val="none" w:sz="0" w:space="0" w:color="auto"/>
        <w:right w:val="none" w:sz="0" w:space="0" w:color="auto"/>
      </w:divBdr>
      <w:divsChild>
        <w:div w:id="1236746463">
          <w:marLeft w:val="0"/>
          <w:marRight w:val="0"/>
          <w:marTop w:val="0"/>
          <w:marBottom w:val="0"/>
          <w:divBdr>
            <w:top w:val="none" w:sz="0" w:space="0" w:color="auto"/>
            <w:left w:val="none" w:sz="0" w:space="0" w:color="auto"/>
            <w:bottom w:val="none" w:sz="0" w:space="0" w:color="auto"/>
            <w:right w:val="none" w:sz="0" w:space="0" w:color="auto"/>
          </w:divBdr>
        </w:div>
      </w:divsChild>
    </w:div>
    <w:div w:id="1168061418">
      <w:bodyDiv w:val="1"/>
      <w:marLeft w:val="0"/>
      <w:marRight w:val="0"/>
      <w:marTop w:val="0"/>
      <w:marBottom w:val="0"/>
      <w:divBdr>
        <w:top w:val="none" w:sz="0" w:space="0" w:color="auto"/>
        <w:left w:val="none" w:sz="0" w:space="0" w:color="auto"/>
        <w:bottom w:val="none" w:sz="0" w:space="0" w:color="auto"/>
        <w:right w:val="none" w:sz="0" w:space="0" w:color="auto"/>
      </w:divBdr>
      <w:divsChild>
        <w:div w:id="978221253">
          <w:marLeft w:val="0"/>
          <w:marRight w:val="0"/>
          <w:marTop w:val="0"/>
          <w:marBottom w:val="0"/>
          <w:divBdr>
            <w:top w:val="none" w:sz="0" w:space="0" w:color="auto"/>
            <w:left w:val="none" w:sz="0" w:space="0" w:color="auto"/>
            <w:bottom w:val="none" w:sz="0" w:space="0" w:color="auto"/>
            <w:right w:val="none" w:sz="0" w:space="0" w:color="auto"/>
          </w:divBdr>
        </w:div>
        <w:div w:id="1169170687">
          <w:marLeft w:val="0"/>
          <w:marRight w:val="0"/>
          <w:marTop w:val="0"/>
          <w:marBottom w:val="0"/>
          <w:divBdr>
            <w:top w:val="none" w:sz="0" w:space="0" w:color="auto"/>
            <w:left w:val="none" w:sz="0" w:space="0" w:color="auto"/>
            <w:bottom w:val="none" w:sz="0" w:space="0" w:color="auto"/>
            <w:right w:val="none" w:sz="0" w:space="0" w:color="auto"/>
          </w:divBdr>
        </w:div>
        <w:div w:id="1818759471">
          <w:marLeft w:val="0"/>
          <w:marRight w:val="0"/>
          <w:marTop w:val="0"/>
          <w:marBottom w:val="0"/>
          <w:divBdr>
            <w:top w:val="none" w:sz="0" w:space="0" w:color="auto"/>
            <w:left w:val="none" w:sz="0" w:space="0" w:color="auto"/>
            <w:bottom w:val="none" w:sz="0" w:space="0" w:color="auto"/>
            <w:right w:val="none" w:sz="0" w:space="0" w:color="auto"/>
          </w:divBdr>
        </w:div>
      </w:divsChild>
    </w:div>
    <w:div w:id="1182668354">
      <w:bodyDiv w:val="1"/>
      <w:marLeft w:val="0"/>
      <w:marRight w:val="0"/>
      <w:marTop w:val="0"/>
      <w:marBottom w:val="0"/>
      <w:divBdr>
        <w:top w:val="none" w:sz="0" w:space="0" w:color="auto"/>
        <w:left w:val="none" w:sz="0" w:space="0" w:color="auto"/>
        <w:bottom w:val="none" w:sz="0" w:space="0" w:color="auto"/>
        <w:right w:val="none" w:sz="0" w:space="0" w:color="auto"/>
      </w:divBdr>
      <w:divsChild>
        <w:div w:id="85465171">
          <w:marLeft w:val="0"/>
          <w:marRight w:val="0"/>
          <w:marTop w:val="0"/>
          <w:marBottom w:val="0"/>
          <w:divBdr>
            <w:top w:val="none" w:sz="0" w:space="0" w:color="auto"/>
            <w:left w:val="none" w:sz="0" w:space="0" w:color="auto"/>
            <w:bottom w:val="none" w:sz="0" w:space="0" w:color="auto"/>
            <w:right w:val="none" w:sz="0" w:space="0" w:color="auto"/>
          </w:divBdr>
        </w:div>
      </w:divsChild>
    </w:div>
    <w:div w:id="1184590135">
      <w:bodyDiv w:val="1"/>
      <w:marLeft w:val="0"/>
      <w:marRight w:val="0"/>
      <w:marTop w:val="0"/>
      <w:marBottom w:val="0"/>
      <w:divBdr>
        <w:top w:val="none" w:sz="0" w:space="0" w:color="auto"/>
        <w:left w:val="none" w:sz="0" w:space="0" w:color="auto"/>
        <w:bottom w:val="none" w:sz="0" w:space="0" w:color="auto"/>
        <w:right w:val="none" w:sz="0" w:space="0" w:color="auto"/>
      </w:divBdr>
      <w:divsChild>
        <w:div w:id="1049720395">
          <w:marLeft w:val="0"/>
          <w:marRight w:val="0"/>
          <w:marTop w:val="0"/>
          <w:marBottom w:val="0"/>
          <w:divBdr>
            <w:top w:val="none" w:sz="0" w:space="0" w:color="auto"/>
            <w:left w:val="none" w:sz="0" w:space="0" w:color="auto"/>
            <w:bottom w:val="none" w:sz="0" w:space="0" w:color="auto"/>
            <w:right w:val="none" w:sz="0" w:space="0" w:color="auto"/>
          </w:divBdr>
        </w:div>
        <w:div w:id="1253734260">
          <w:marLeft w:val="0"/>
          <w:marRight w:val="0"/>
          <w:marTop w:val="0"/>
          <w:marBottom w:val="0"/>
          <w:divBdr>
            <w:top w:val="none" w:sz="0" w:space="0" w:color="auto"/>
            <w:left w:val="none" w:sz="0" w:space="0" w:color="auto"/>
            <w:bottom w:val="none" w:sz="0" w:space="0" w:color="auto"/>
            <w:right w:val="none" w:sz="0" w:space="0" w:color="auto"/>
          </w:divBdr>
        </w:div>
        <w:div w:id="1313213322">
          <w:marLeft w:val="0"/>
          <w:marRight w:val="0"/>
          <w:marTop w:val="0"/>
          <w:marBottom w:val="0"/>
          <w:divBdr>
            <w:top w:val="none" w:sz="0" w:space="0" w:color="auto"/>
            <w:left w:val="none" w:sz="0" w:space="0" w:color="auto"/>
            <w:bottom w:val="none" w:sz="0" w:space="0" w:color="auto"/>
            <w:right w:val="none" w:sz="0" w:space="0" w:color="auto"/>
          </w:divBdr>
        </w:div>
        <w:div w:id="1133518586">
          <w:marLeft w:val="0"/>
          <w:marRight w:val="0"/>
          <w:marTop w:val="0"/>
          <w:marBottom w:val="0"/>
          <w:divBdr>
            <w:top w:val="none" w:sz="0" w:space="0" w:color="auto"/>
            <w:left w:val="none" w:sz="0" w:space="0" w:color="auto"/>
            <w:bottom w:val="none" w:sz="0" w:space="0" w:color="auto"/>
            <w:right w:val="none" w:sz="0" w:space="0" w:color="auto"/>
          </w:divBdr>
        </w:div>
        <w:div w:id="1678342298">
          <w:marLeft w:val="0"/>
          <w:marRight w:val="0"/>
          <w:marTop w:val="0"/>
          <w:marBottom w:val="0"/>
          <w:divBdr>
            <w:top w:val="none" w:sz="0" w:space="0" w:color="auto"/>
            <w:left w:val="none" w:sz="0" w:space="0" w:color="auto"/>
            <w:bottom w:val="none" w:sz="0" w:space="0" w:color="auto"/>
            <w:right w:val="none" w:sz="0" w:space="0" w:color="auto"/>
          </w:divBdr>
        </w:div>
        <w:div w:id="1782996120">
          <w:marLeft w:val="0"/>
          <w:marRight w:val="0"/>
          <w:marTop w:val="0"/>
          <w:marBottom w:val="0"/>
          <w:divBdr>
            <w:top w:val="none" w:sz="0" w:space="0" w:color="auto"/>
            <w:left w:val="none" w:sz="0" w:space="0" w:color="auto"/>
            <w:bottom w:val="none" w:sz="0" w:space="0" w:color="auto"/>
            <w:right w:val="none" w:sz="0" w:space="0" w:color="auto"/>
          </w:divBdr>
        </w:div>
      </w:divsChild>
    </w:div>
    <w:div w:id="1194541774">
      <w:bodyDiv w:val="1"/>
      <w:marLeft w:val="0"/>
      <w:marRight w:val="0"/>
      <w:marTop w:val="0"/>
      <w:marBottom w:val="0"/>
      <w:divBdr>
        <w:top w:val="none" w:sz="0" w:space="0" w:color="auto"/>
        <w:left w:val="none" w:sz="0" w:space="0" w:color="auto"/>
        <w:bottom w:val="none" w:sz="0" w:space="0" w:color="auto"/>
        <w:right w:val="none" w:sz="0" w:space="0" w:color="auto"/>
      </w:divBdr>
      <w:divsChild>
        <w:div w:id="16809941">
          <w:marLeft w:val="0"/>
          <w:marRight w:val="0"/>
          <w:marTop w:val="0"/>
          <w:marBottom w:val="0"/>
          <w:divBdr>
            <w:top w:val="none" w:sz="0" w:space="0" w:color="auto"/>
            <w:left w:val="none" w:sz="0" w:space="0" w:color="auto"/>
            <w:bottom w:val="none" w:sz="0" w:space="0" w:color="auto"/>
            <w:right w:val="none" w:sz="0" w:space="0" w:color="auto"/>
          </w:divBdr>
        </w:div>
      </w:divsChild>
    </w:div>
    <w:div w:id="1198423981">
      <w:bodyDiv w:val="1"/>
      <w:marLeft w:val="0"/>
      <w:marRight w:val="0"/>
      <w:marTop w:val="0"/>
      <w:marBottom w:val="0"/>
      <w:divBdr>
        <w:top w:val="none" w:sz="0" w:space="0" w:color="auto"/>
        <w:left w:val="none" w:sz="0" w:space="0" w:color="auto"/>
        <w:bottom w:val="none" w:sz="0" w:space="0" w:color="auto"/>
        <w:right w:val="none" w:sz="0" w:space="0" w:color="auto"/>
      </w:divBdr>
      <w:divsChild>
        <w:div w:id="73598366">
          <w:marLeft w:val="0"/>
          <w:marRight w:val="0"/>
          <w:marTop w:val="0"/>
          <w:marBottom w:val="0"/>
          <w:divBdr>
            <w:top w:val="none" w:sz="0" w:space="0" w:color="auto"/>
            <w:left w:val="none" w:sz="0" w:space="0" w:color="auto"/>
            <w:bottom w:val="none" w:sz="0" w:space="0" w:color="auto"/>
            <w:right w:val="none" w:sz="0" w:space="0" w:color="auto"/>
          </w:divBdr>
        </w:div>
        <w:div w:id="2000769480">
          <w:marLeft w:val="0"/>
          <w:marRight w:val="0"/>
          <w:marTop w:val="0"/>
          <w:marBottom w:val="0"/>
          <w:divBdr>
            <w:top w:val="none" w:sz="0" w:space="0" w:color="auto"/>
            <w:left w:val="none" w:sz="0" w:space="0" w:color="auto"/>
            <w:bottom w:val="none" w:sz="0" w:space="0" w:color="auto"/>
            <w:right w:val="none" w:sz="0" w:space="0" w:color="auto"/>
          </w:divBdr>
        </w:div>
        <w:div w:id="2115008986">
          <w:marLeft w:val="0"/>
          <w:marRight w:val="0"/>
          <w:marTop w:val="0"/>
          <w:marBottom w:val="0"/>
          <w:divBdr>
            <w:top w:val="none" w:sz="0" w:space="0" w:color="auto"/>
            <w:left w:val="none" w:sz="0" w:space="0" w:color="auto"/>
            <w:bottom w:val="none" w:sz="0" w:space="0" w:color="auto"/>
            <w:right w:val="none" w:sz="0" w:space="0" w:color="auto"/>
          </w:divBdr>
        </w:div>
      </w:divsChild>
    </w:div>
    <w:div w:id="1201438509">
      <w:bodyDiv w:val="1"/>
      <w:marLeft w:val="0"/>
      <w:marRight w:val="0"/>
      <w:marTop w:val="0"/>
      <w:marBottom w:val="0"/>
      <w:divBdr>
        <w:top w:val="none" w:sz="0" w:space="0" w:color="auto"/>
        <w:left w:val="none" w:sz="0" w:space="0" w:color="auto"/>
        <w:bottom w:val="none" w:sz="0" w:space="0" w:color="auto"/>
        <w:right w:val="none" w:sz="0" w:space="0" w:color="auto"/>
      </w:divBdr>
      <w:divsChild>
        <w:div w:id="986323159">
          <w:marLeft w:val="0"/>
          <w:marRight w:val="0"/>
          <w:marTop w:val="0"/>
          <w:marBottom w:val="0"/>
          <w:divBdr>
            <w:top w:val="none" w:sz="0" w:space="0" w:color="auto"/>
            <w:left w:val="none" w:sz="0" w:space="0" w:color="auto"/>
            <w:bottom w:val="none" w:sz="0" w:space="0" w:color="auto"/>
            <w:right w:val="none" w:sz="0" w:space="0" w:color="auto"/>
          </w:divBdr>
        </w:div>
        <w:div w:id="2068603155">
          <w:marLeft w:val="0"/>
          <w:marRight w:val="0"/>
          <w:marTop w:val="0"/>
          <w:marBottom w:val="0"/>
          <w:divBdr>
            <w:top w:val="none" w:sz="0" w:space="0" w:color="auto"/>
            <w:left w:val="none" w:sz="0" w:space="0" w:color="auto"/>
            <w:bottom w:val="none" w:sz="0" w:space="0" w:color="auto"/>
            <w:right w:val="none" w:sz="0" w:space="0" w:color="auto"/>
          </w:divBdr>
        </w:div>
        <w:div w:id="1120954196">
          <w:marLeft w:val="0"/>
          <w:marRight w:val="0"/>
          <w:marTop w:val="0"/>
          <w:marBottom w:val="0"/>
          <w:divBdr>
            <w:top w:val="none" w:sz="0" w:space="0" w:color="auto"/>
            <w:left w:val="none" w:sz="0" w:space="0" w:color="auto"/>
            <w:bottom w:val="none" w:sz="0" w:space="0" w:color="auto"/>
            <w:right w:val="none" w:sz="0" w:space="0" w:color="auto"/>
          </w:divBdr>
        </w:div>
        <w:div w:id="395932133">
          <w:marLeft w:val="0"/>
          <w:marRight w:val="0"/>
          <w:marTop w:val="0"/>
          <w:marBottom w:val="0"/>
          <w:divBdr>
            <w:top w:val="none" w:sz="0" w:space="0" w:color="auto"/>
            <w:left w:val="none" w:sz="0" w:space="0" w:color="auto"/>
            <w:bottom w:val="none" w:sz="0" w:space="0" w:color="auto"/>
            <w:right w:val="none" w:sz="0" w:space="0" w:color="auto"/>
          </w:divBdr>
        </w:div>
        <w:div w:id="167989679">
          <w:marLeft w:val="0"/>
          <w:marRight w:val="0"/>
          <w:marTop w:val="0"/>
          <w:marBottom w:val="0"/>
          <w:divBdr>
            <w:top w:val="none" w:sz="0" w:space="0" w:color="auto"/>
            <w:left w:val="none" w:sz="0" w:space="0" w:color="auto"/>
            <w:bottom w:val="none" w:sz="0" w:space="0" w:color="auto"/>
            <w:right w:val="none" w:sz="0" w:space="0" w:color="auto"/>
          </w:divBdr>
        </w:div>
      </w:divsChild>
    </w:div>
    <w:div w:id="1214466507">
      <w:bodyDiv w:val="1"/>
      <w:marLeft w:val="0"/>
      <w:marRight w:val="0"/>
      <w:marTop w:val="0"/>
      <w:marBottom w:val="0"/>
      <w:divBdr>
        <w:top w:val="none" w:sz="0" w:space="0" w:color="auto"/>
        <w:left w:val="none" w:sz="0" w:space="0" w:color="auto"/>
        <w:bottom w:val="none" w:sz="0" w:space="0" w:color="auto"/>
        <w:right w:val="none" w:sz="0" w:space="0" w:color="auto"/>
      </w:divBdr>
      <w:divsChild>
        <w:div w:id="848719265">
          <w:marLeft w:val="0"/>
          <w:marRight w:val="0"/>
          <w:marTop w:val="0"/>
          <w:marBottom w:val="0"/>
          <w:divBdr>
            <w:top w:val="none" w:sz="0" w:space="0" w:color="auto"/>
            <w:left w:val="none" w:sz="0" w:space="0" w:color="auto"/>
            <w:bottom w:val="none" w:sz="0" w:space="0" w:color="auto"/>
            <w:right w:val="none" w:sz="0" w:space="0" w:color="auto"/>
          </w:divBdr>
        </w:div>
        <w:div w:id="1727337593">
          <w:marLeft w:val="0"/>
          <w:marRight w:val="0"/>
          <w:marTop w:val="0"/>
          <w:marBottom w:val="0"/>
          <w:divBdr>
            <w:top w:val="none" w:sz="0" w:space="0" w:color="auto"/>
            <w:left w:val="none" w:sz="0" w:space="0" w:color="auto"/>
            <w:bottom w:val="none" w:sz="0" w:space="0" w:color="auto"/>
            <w:right w:val="none" w:sz="0" w:space="0" w:color="auto"/>
          </w:divBdr>
        </w:div>
        <w:div w:id="1641111322">
          <w:marLeft w:val="0"/>
          <w:marRight w:val="0"/>
          <w:marTop w:val="0"/>
          <w:marBottom w:val="0"/>
          <w:divBdr>
            <w:top w:val="none" w:sz="0" w:space="0" w:color="auto"/>
            <w:left w:val="none" w:sz="0" w:space="0" w:color="auto"/>
            <w:bottom w:val="none" w:sz="0" w:space="0" w:color="auto"/>
            <w:right w:val="none" w:sz="0" w:space="0" w:color="auto"/>
          </w:divBdr>
        </w:div>
        <w:div w:id="329139843">
          <w:marLeft w:val="0"/>
          <w:marRight w:val="0"/>
          <w:marTop w:val="0"/>
          <w:marBottom w:val="0"/>
          <w:divBdr>
            <w:top w:val="none" w:sz="0" w:space="0" w:color="auto"/>
            <w:left w:val="none" w:sz="0" w:space="0" w:color="auto"/>
            <w:bottom w:val="none" w:sz="0" w:space="0" w:color="auto"/>
            <w:right w:val="none" w:sz="0" w:space="0" w:color="auto"/>
          </w:divBdr>
        </w:div>
        <w:div w:id="887570055">
          <w:marLeft w:val="0"/>
          <w:marRight w:val="0"/>
          <w:marTop w:val="0"/>
          <w:marBottom w:val="0"/>
          <w:divBdr>
            <w:top w:val="none" w:sz="0" w:space="0" w:color="auto"/>
            <w:left w:val="none" w:sz="0" w:space="0" w:color="auto"/>
            <w:bottom w:val="none" w:sz="0" w:space="0" w:color="auto"/>
            <w:right w:val="none" w:sz="0" w:space="0" w:color="auto"/>
          </w:divBdr>
        </w:div>
        <w:div w:id="1247959078">
          <w:marLeft w:val="0"/>
          <w:marRight w:val="0"/>
          <w:marTop w:val="0"/>
          <w:marBottom w:val="0"/>
          <w:divBdr>
            <w:top w:val="none" w:sz="0" w:space="0" w:color="auto"/>
            <w:left w:val="none" w:sz="0" w:space="0" w:color="auto"/>
            <w:bottom w:val="none" w:sz="0" w:space="0" w:color="auto"/>
            <w:right w:val="none" w:sz="0" w:space="0" w:color="auto"/>
          </w:divBdr>
        </w:div>
        <w:div w:id="958101013">
          <w:marLeft w:val="0"/>
          <w:marRight w:val="0"/>
          <w:marTop w:val="0"/>
          <w:marBottom w:val="0"/>
          <w:divBdr>
            <w:top w:val="none" w:sz="0" w:space="0" w:color="auto"/>
            <w:left w:val="none" w:sz="0" w:space="0" w:color="auto"/>
            <w:bottom w:val="none" w:sz="0" w:space="0" w:color="auto"/>
            <w:right w:val="none" w:sz="0" w:space="0" w:color="auto"/>
          </w:divBdr>
        </w:div>
        <w:div w:id="741217448">
          <w:marLeft w:val="0"/>
          <w:marRight w:val="0"/>
          <w:marTop w:val="0"/>
          <w:marBottom w:val="0"/>
          <w:divBdr>
            <w:top w:val="none" w:sz="0" w:space="0" w:color="auto"/>
            <w:left w:val="none" w:sz="0" w:space="0" w:color="auto"/>
            <w:bottom w:val="none" w:sz="0" w:space="0" w:color="auto"/>
            <w:right w:val="none" w:sz="0" w:space="0" w:color="auto"/>
          </w:divBdr>
        </w:div>
        <w:div w:id="1917737962">
          <w:marLeft w:val="0"/>
          <w:marRight w:val="0"/>
          <w:marTop w:val="0"/>
          <w:marBottom w:val="0"/>
          <w:divBdr>
            <w:top w:val="none" w:sz="0" w:space="0" w:color="auto"/>
            <w:left w:val="none" w:sz="0" w:space="0" w:color="auto"/>
            <w:bottom w:val="none" w:sz="0" w:space="0" w:color="auto"/>
            <w:right w:val="none" w:sz="0" w:space="0" w:color="auto"/>
          </w:divBdr>
        </w:div>
      </w:divsChild>
    </w:div>
    <w:div w:id="1230582001">
      <w:bodyDiv w:val="1"/>
      <w:marLeft w:val="0"/>
      <w:marRight w:val="0"/>
      <w:marTop w:val="0"/>
      <w:marBottom w:val="0"/>
      <w:divBdr>
        <w:top w:val="none" w:sz="0" w:space="0" w:color="auto"/>
        <w:left w:val="none" w:sz="0" w:space="0" w:color="auto"/>
        <w:bottom w:val="none" w:sz="0" w:space="0" w:color="auto"/>
        <w:right w:val="none" w:sz="0" w:space="0" w:color="auto"/>
      </w:divBdr>
      <w:divsChild>
        <w:div w:id="1501310582">
          <w:marLeft w:val="0"/>
          <w:marRight w:val="0"/>
          <w:marTop w:val="0"/>
          <w:marBottom w:val="0"/>
          <w:divBdr>
            <w:top w:val="none" w:sz="0" w:space="0" w:color="auto"/>
            <w:left w:val="none" w:sz="0" w:space="0" w:color="auto"/>
            <w:bottom w:val="none" w:sz="0" w:space="0" w:color="auto"/>
            <w:right w:val="none" w:sz="0" w:space="0" w:color="auto"/>
          </w:divBdr>
        </w:div>
        <w:div w:id="90471823">
          <w:marLeft w:val="0"/>
          <w:marRight w:val="0"/>
          <w:marTop w:val="0"/>
          <w:marBottom w:val="0"/>
          <w:divBdr>
            <w:top w:val="none" w:sz="0" w:space="0" w:color="auto"/>
            <w:left w:val="none" w:sz="0" w:space="0" w:color="auto"/>
            <w:bottom w:val="none" w:sz="0" w:space="0" w:color="auto"/>
            <w:right w:val="none" w:sz="0" w:space="0" w:color="auto"/>
          </w:divBdr>
        </w:div>
        <w:div w:id="354304537">
          <w:marLeft w:val="0"/>
          <w:marRight w:val="0"/>
          <w:marTop w:val="0"/>
          <w:marBottom w:val="0"/>
          <w:divBdr>
            <w:top w:val="none" w:sz="0" w:space="0" w:color="auto"/>
            <w:left w:val="none" w:sz="0" w:space="0" w:color="auto"/>
            <w:bottom w:val="none" w:sz="0" w:space="0" w:color="auto"/>
            <w:right w:val="none" w:sz="0" w:space="0" w:color="auto"/>
          </w:divBdr>
        </w:div>
      </w:divsChild>
    </w:div>
    <w:div w:id="1269849601">
      <w:bodyDiv w:val="1"/>
      <w:marLeft w:val="0"/>
      <w:marRight w:val="0"/>
      <w:marTop w:val="0"/>
      <w:marBottom w:val="0"/>
      <w:divBdr>
        <w:top w:val="none" w:sz="0" w:space="0" w:color="auto"/>
        <w:left w:val="none" w:sz="0" w:space="0" w:color="auto"/>
        <w:bottom w:val="none" w:sz="0" w:space="0" w:color="auto"/>
        <w:right w:val="none" w:sz="0" w:space="0" w:color="auto"/>
      </w:divBdr>
      <w:divsChild>
        <w:div w:id="2003317119">
          <w:marLeft w:val="0"/>
          <w:marRight w:val="0"/>
          <w:marTop w:val="0"/>
          <w:marBottom w:val="0"/>
          <w:divBdr>
            <w:top w:val="none" w:sz="0" w:space="0" w:color="auto"/>
            <w:left w:val="none" w:sz="0" w:space="0" w:color="auto"/>
            <w:bottom w:val="none" w:sz="0" w:space="0" w:color="auto"/>
            <w:right w:val="none" w:sz="0" w:space="0" w:color="auto"/>
          </w:divBdr>
        </w:div>
        <w:div w:id="1578251008">
          <w:marLeft w:val="0"/>
          <w:marRight w:val="0"/>
          <w:marTop w:val="0"/>
          <w:marBottom w:val="0"/>
          <w:divBdr>
            <w:top w:val="none" w:sz="0" w:space="0" w:color="auto"/>
            <w:left w:val="none" w:sz="0" w:space="0" w:color="auto"/>
            <w:bottom w:val="none" w:sz="0" w:space="0" w:color="auto"/>
            <w:right w:val="none" w:sz="0" w:space="0" w:color="auto"/>
          </w:divBdr>
        </w:div>
        <w:div w:id="202061268">
          <w:marLeft w:val="0"/>
          <w:marRight w:val="0"/>
          <w:marTop w:val="0"/>
          <w:marBottom w:val="0"/>
          <w:divBdr>
            <w:top w:val="none" w:sz="0" w:space="0" w:color="auto"/>
            <w:left w:val="none" w:sz="0" w:space="0" w:color="auto"/>
            <w:bottom w:val="none" w:sz="0" w:space="0" w:color="auto"/>
            <w:right w:val="none" w:sz="0" w:space="0" w:color="auto"/>
          </w:divBdr>
        </w:div>
        <w:div w:id="558324007">
          <w:marLeft w:val="0"/>
          <w:marRight w:val="0"/>
          <w:marTop w:val="0"/>
          <w:marBottom w:val="0"/>
          <w:divBdr>
            <w:top w:val="none" w:sz="0" w:space="0" w:color="auto"/>
            <w:left w:val="none" w:sz="0" w:space="0" w:color="auto"/>
            <w:bottom w:val="none" w:sz="0" w:space="0" w:color="auto"/>
            <w:right w:val="none" w:sz="0" w:space="0" w:color="auto"/>
          </w:divBdr>
        </w:div>
      </w:divsChild>
    </w:div>
    <w:div w:id="1270238506">
      <w:bodyDiv w:val="1"/>
      <w:marLeft w:val="0"/>
      <w:marRight w:val="0"/>
      <w:marTop w:val="0"/>
      <w:marBottom w:val="0"/>
      <w:divBdr>
        <w:top w:val="none" w:sz="0" w:space="0" w:color="auto"/>
        <w:left w:val="none" w:sz="0" w:space="0" w:color="auto"/>
        <w:bottom w:val="none" w:sz="0" w:space="0" w:color="auto"/>
        <w:right w:val="none" w:sz="0" w:space="0" w:color="auto"/>
      </w:divBdr>
      <w:divsChild>
        <w:div w:id="1711605682">
          <w:marLeft w:val="0"/>
          <w:marRight w:val="0"/>
          <w:marTop w:val="0"/>
          <w:marBottom w:val="0"/>
          <w:divBdr>
            <w:top w:val="none" w:sz="0" w:space="0" w:color="auto"/>
            <w:left w:val="none" w:sz="0" w:space="0" w:color="auto"/>
            <w:bottom w:val="none" w:sz="0" w:space="0" w:color="auto"/>
            <w:right w:val="none" w:sz="0" w:space="0" w:color="auto"/>
          </w:divBdr>
        </w:div>
        <w:div w:id="916671118">
          <w:marLeft w:val="0"/>
          <w:marRight w:val="0"/>
          <w:marTop w:val="0"/>
          <w:marBottom w:val="0"/>
          <w:divBdr>
            <w:top w:val="none" w:sz="0" w:space="0" w:color="auto"/>
            <w:left w:val="none" w:sz="0" w:space="0" w:color="auto"/>
            <w:bottom w:val="none" w:sz="0" w:space="0" w:color="auto"/>
            <w:right w:val="none" w:sz="0" w:space="0" w:color="auto"/>
          </w:divBdr>
        </w:div>
      </w:divsChild>
    </w:div>
    <w:div w:id="1276131503">
      <w:bodyDiv w:val="1"/>
      <w:marLeft w:val="0"/>
      <w:marRight w:val="0"/>
      <w:marTop w:val="0"/>
      <w:marBottom w:val="0"/>
      <w:divBdr>
        <w:top w:val="none" w:sz="0" w:space="0" w:color="auto"/>
        <w:left w:val="none" w:sz="0" w:space="0" w:color="auto"/>
        <w:bottom w:val="none" w:sz="0" w:space="0" w:color="auto"/>
        <w:right w:val="none" w:sz="0" w:space="0" w:color="auto"/>
      </w:divBdr>
      <w:divsChild>
        <w:div w:id="2033266720">
          <w:marLeft w:val="0"/>
          <w:marRight w:val="0"/>
          <w:marTop w:val="0"/>
          <w:marBottom w:val="0"/>
          <w:divBdr>
            <w:top w:val="none" w:sz="0" w:space="0" w:color="auto"/>
            <w:left w:val="none" w:sz="0" w:space="0" w:color="auto"/>
            <w:bottom w:val="none" w:sz="0" w:space="0" w:color="auto"/>
            <w:right w:val="none" w:sz="0" w:space="0" w:color="auto"/>
          </w:divBdr>
        </w:div>
      </w:divsChild>
    </w:div>
    <w:div w:id="1278682383">
      <w:bodyDiv w:val="1"/>
      <w:marLeft w:val="0"/>
      <w:marRight w:val="0"/>
      <w:marTop w:val="0"/>
      <w:marBottom w:val="0"/>
      <w:divBdr>
        <w:top w:val="none" w:sz="0" w:space="0" w:color="auto"/>
        <w:left w:val="none" w:sz="0" w:space="0" w:color="auto"/>
        <w:bottom w:val="none" w:sz="0" w:space="0" w:color="auto"/>
        <w:right w:val="none" w:sz="0" w:space="0" w:color="auto"/>
      </w:divBdr>
      <w:divsChild>
        <w:div w:id="1592812197">
          <w:marLeft w:val="0"/>
          <w:marRight w:val="0"/>
          <w:marTop w:val="0"/>
          <w:marBottom w:val="0"/>
          <w:divBdr>
            <w:top w:val="none" w:sz="0" w:space="0" w:color="auto"/>
            <w:left w:val="none" w:sz="0" w:space="0" w:color="auto"/>
            <w:bottom w:val="none" w:sz="0" w:space="0" w:color="auto"/>
            <w:right w:val="none" w:sz="0" w:space="0" w:color="auto"/>
          </w:divBdr>
        </w:div>
        <w:div w:id="2138451653">
          <w:marLeft w:val="0"/>
          <w:marRight w:val="0"/>
          <w:marTop w:val="0"/>
          <w:marBottom w:val="0"/>
          <w:divBdr>
            <w:top w:val="none" w:sz="0" w:space="0" w:color="auto"/>
            <w:left w:val="none" w:sz="0" w:space="0" w:color="auto"/>
            <w:bottom w:val="none" w:sz="0" w:space="0" w:color="auto"/>
            <w:right w:val="none" w:sz="0" w:space="0" w:color="auto"/>
          </w:divBdr>
        </w:div>
      </w:divsChild>
    </w:div>
    <w:div w:id="1291395055">
      <w:bodyDiv w:val="1"/>
      <w:marLeft w:val="0"/>
      <w:marRight w:val="0"/>
      <w:marTop w:val="0"/>
      <w:marBottom w:val="0"/>
      <w:divBdr>
        <w:top w:val="none" w:sz="0" w:space="0" w:color="auto"/>
        <w:left w:val="none" w:sz="0" w:space="0" w:color="auto"/>
        <w:bottom w:val="none" w:sz="0" w:space="0" w:color="auto"/>
        <w:right w:val="none" w:sz="0" w:space="0" w:color="auto"/>
      </w:divBdr>
      <w:divsChild>
        <w:div w:id="1423574022">
          <w:marLeft w:val="0"/>
          <w:marRight w:val="0"/>
          <w:marTop w:val="0"/>
          <w:marBottom w:val="0"/>
          <w:divBdr>
            <w:top w:val="none" w:sz="0" w:space="0" w:color="auto"/>
            <w:left w:val="none" w:sz="0" w:space="0" w:color="auto"/>
            <w:bottom w:val="none" w:sz="0" w:space="0" w:color="auto"/>
            <w:right w:val="none" w:sz="0" w:space="0" w:color="auto"/>
          </w:divBdr>
        </w:div>
        <w:div w:id="1442262458">
          <w:marLeft w:val="0"/>
          <w:marRight w:val="0"/>
          <w:marTop w:val="0"/>
          <w:marBottom w:val="0"/>
          <w:divBdr>
            <w:top w:val="none" w:sz="0" w:space="0" w:color="auto"/>
            <w:left w:val="none" w:sz="0" w:space="0" w:color="auto"/>
            <w:bottom w:val="none" w:sz="0" w:space="0" w:color="auto"/>
            <w:right w:val="none" w:sz="0" w:space="0" w:color="auto"/>
          </w:divBdr>
        </w:div>
        <w:div w:id="1346438339">
          <w:marLeft w:val="0"/>
          <w:marRight w:val="0"/>
          <w:marTop w:val="0"/>
          <w:marBottom w:val="0"/>
          <w:divBdr>
            <w:top w:val="none" w:sz="0" w:space="0" w:color="auto"/>
            <w:left w:val="none" w:sz="0" w:space="0" w:color="auto"/>
            <w:bottom w:val="none" w:sz="0" w:space="0" w:color="auto"/>
            <w:right w:val="none" w:sz="0" w:space="0" w:color="auto"/>
          </w:divBdr>
        </w:div>
        <w:div w:id="824316109">
          <w:marLeft w:val="0"/>
          <w:marRight w:val="0"/>
          <w:marTop w:val="0"/>
          <w:marBottom w:val="0"/>
          <w:divBdr>
            <w:top w:val="none" w:sz="0" w:space="0" w:color="auto"/>
            <w:left w:val="none" w:sz="0" w:space="0" w:color="auto"/>
            <w:bottom w:val="none" w:sz="0" w:space="0" w:color="auto"/>
            <w:right w:val="none" w:sz="0" w:space="0" w:color="auto"/>
          </w:divBdr>
        </w:div>
        <w:div w:id="289552573">
          <w:marLeft w:val="0"/>
          <w:marRight w:val="0"/>
          <w:marTop w:val="0"/>
          <w:marBottom w:val="0"/>
          <w:divBdr>
            <w:top w:val="none" w:sz="0" w:space="0" w:color="auto"/>
            <w:left w:val="none" w:sz="0" w:space="0" w:color="auto"/>
            <w:bottom w:val="none" w:sz="0" w:space="0" w:color="auto"/>
            <w:right w:val="none" w:sz="0" w:space="0" w:color="auto"/>
          </w:divBdr>
        </w:div>
        <w:div w:id="876746785">
          <w:marLeft w:val="0"/>
          <w:marRight w:val="0"/>
          <w:marTop w:val="0"/>
          <w:marBottom w:val="0"/>
          <w:divBdr>
            <w:top w:val="none" w:sz="0" w:space="0" w:color="auto"/>
            <w:left w:val="none" w:sz="0" w:space="0" w:color="auto"/>
            <w:bottom w:val="none" w:sz="0" w:space="0" w:color="auto"/>
            <w:right w:val="none" w:sz="0" w:space="0" w:color="auto"/>
          </w:divBdr>
        </w:div>
        <w:div w:id="817763874">
          <w:marLeft w:val="0"/>
          <w:marRight w:val="0"/>
          <w:marTop w:val="0"/>
          <w:marBottom w:val="0"/>
          <w:divBdr>
            <w:top w:val="none" w:sz="0" w:space="0" w:color="auto"/>
            <w:left w:val="none" w:sz="0" w:space="0" w:color="auto"/>
            <w:bottom w:val="none" w:sz="0" w:space="0" w:color="auto"/>
            <w:right w:val="none" w:sz="0" w:space="0" w:color="auto"/>
          </w:divBdr>
        </w:div>
        <w:div w:id="392580541">
          <w:marLeft w:val="0"/>
          <w:marRight w:val="0"/>
          <w:marTop w:val="0"/>
          <w:marBottom w:val="0"/>
          <w:divBdr>
            <w:top w:val="none" w:sz="0" w:space="0" w:color="auto"/>
            <w:left w:val="none" w:sz="0" w:space="0" w:color="auto"/>
            <w:bottom w:val="none" w:sz="0" w:space="0" w:color="auto"/>
            <w:right w:val="none" w:sz="0" w:space="0" w:color="auto"/>
          </w:divBdr>
        </w:div>
        <w:div w:id="1662267617">
          <w:marLeft w:val="0"/>
          <w:marRight w:val="0"/>
          <w:marTop w:val="0"/>
          <w:marBottom w:val="0"/>
          <w:divBdr>
            <w:top w:val="none" w:sz="0" w:space="0" w:color="auto"/>
            <w:left w:val="none" w:sz="0" w:space="0" w:color="auto"/>
            <w:bottom w:val="none" w:sz="0" w:space="0" w:color="auto"/>
            <w:right w:val="none" w:sz="0" w:space="0" w:color="auto"/>
          </w:divBdr>
        </w:div>
        <w:div w:id="1196769118">
          <w:marLeft w:val="0"/>
          <w:marRight w:val="0"/>
          <w:marTop w:val="0"/>
          <w:marBottom w:val="0"/>
          <w:divBdr>
            <w:top w:val="none" w:sz="0" w:space="0" w:color="auto"/>
            <w:left w:val="none" w:sz="0" w:space="0" w:color="auto"/>
            <w:bottom w:val="none" w:sz="0" w:space="0" w:color="auto"/>
            <w:right w:val="none" w:sz="0" w:space="0" w:color="auto"/>
          </w:divBdr>
        </w:div>
        <w:div w:id="17702577">
          <w:marLeft w:val="0"/>
          <w:marRight w:val="0"/>
          <w:marTop w:val="0"/>
          <w:marBottom w:val="0"/>
          <w:divBdr>
            <w:top w:val="none" w:sz="0" w:space="0" w:color="auto"/>
            <w:left w:val="none" w:sz="0" w:space="0" w:color="auto"/>
            <w:bottom w:val="none" w:sz="0" w:space="0" w:color="auto"/>
            <w:right w:val="none" w:sz="0" w:space="0" w:color="auto"/>
          </w:divBdr>
        </w:div>
        <w:div w:id="1856382691">
          <w:marLeft w:val="0"/>
          <w:marRight w:val="0"/>
          <w:marTop w:val="0"/>
          <w:marBottom w:val="0"/>
          <w:divBdr>
            <w:top w:val="none" w:sz="0" w:space="0" w:color="auto"/>
            <w:left w:val="none" w:sz="0" w:space="0" w:color="auto"/>
            <w:bottom w:val="none" w:sz="0" w:space="0" w:color="auto"/>
            <w:right w:val="none" w:sz="0" w:space="0" w:color="auto"/>
          </w:divBdr>
        </w:div>
        <w:div w:id="1479346641">
          <w:marLeft w:val="0"/>
          <w:marRight w:val="0"/>
          <w:marTop w:val="0"/>
          <w:marBottom w:val="0"/>
          <w:divBdr>
            <w:top w:val="none" w:sz="0" w:space="0" w:color="auto"/>
            <w:left w:val="none" w:sz="0" w:space="0" w:color="auto"/>
            <w:bottom w:val="none" w:sz="0" w:space="0" w:color="auto"/>
            <w:right w:val="none" w:sz="0" w:space="0" w:color="auto"/>
          </w:divBdr>
        </w:div>
        <w:div w:id="476148522">
          <w:marLeft w:val="0"/>
          <w:marRight w:val="0"/>
          <w:marTop w:val="0"/>
          <w:marBottom w:val="0"/>
          <w:divBdr>
            <w:top w:val="none" w:sz="0" w:space="0" w:color="auto"/>
            <w:left w:val="none" w:sz="0" w:space="0" w:color="auto"/>
            <w:bottom w:val="none" w:sz="0" w:space="0" w:color="auto"/>
            <w:right w:val="none" w:sz="0" w:space="0" w:color="auto"/>
          </w:divBdr>
        </w:div>
        <w:div w:id="806430625">
          <w:marLeft w:val="0"/>
          <w:marRight w:val="0"/>
          <w:marTop w:val="0"/>
          <w:marBottom w:val="0"/>
          <w:divBdr>
            <w:top w:val="none" w:sz="0" w:space="0" w:color="auto"/>
            <w:left w:val="none" w:sz="0" w:space="0" w:color="auto"/>
            <w:bottom w:val="none" w:sz="0" w:space="0" w:color="auto"/>
            <w:right w:val="none" w:sz="0" w:space="0" w:color="auto"/>
          </w:divBdr>
        </w:div>
        <w:div w:id="1766921398">
          <w:marLeft w:val="0"/>
          <w:marRight w:val="0"/>
          <w:marTop w:val="0"/>
          <w:marBottom w:val="0"/>
          <w:divBdr>
            <w:top w:val="none" w:sz="0" w:space="0" w:color="auto"/>
            <w:left w:val="none" w:sz="0" w:space="0" w:color="auto"/>
            <w:bottom w:val="none" w:sz="0" w:space="0" w:color="auto"/>
            <w:right w:val="none" w:sz="0" w:space="0" w:color="auto"/>
          </w:divBdr>
        </w:div>
        <w:div w:id="681516455">
          <w:marLeft w:val="0"/>
          <w:marRight w:val="0"/>
          <w:marTop w:val="0"/>
          <w:marBottom w:val="0"/>
          <w:divBdr>
            <w:top w:val="none" w:sz="0" w:space="0" w:color="auto"/>
            <w:left w:val="none" w:sz="0" w:space="0" w:color="auto"/>
            <w:bottom w:val="none" w:sz="0" w:space="0" w:color="auto"/>
            <w:right w:val="none" w:sz="0" w:space="0" w:color="auto"/>
          </w:divBdr>
        </w:div>
        <w:div w:id="530454172">
          <w:marLeft w:val="0"/>
          <w:marRight w:val="0"/>
          <w:marTop w:val="0"/>
          <w:marBottom w:val="0"/>
          <w:divBdr>
            <w:top w:val="none" w:sz="0" w:space="0" w:color="auto"/>
            <w:left w:val="none" w:sz="0" w:space="0" w:color="auto"/>
            <w:bottom w:val="none" w:sz="0" w:space="0" w:color="auto"/>
            <w:right w:val="none" w:sz="0" w:space="0" w:color="auto"/>
          </w:divBdr>
        </w:div>
        <w:div w:id="1890531441">
          <w:marLeft w:val="0"/>
          <w:marRight w:val="0"/>
          <w:marTop w:val="0"/>
          <w:marBottom w:val="0"/>
          <w:divBdr>
            <w:top w:val="none" w:sz="0" w:space="0" w:color="auto"/>
            <w:left w:val="none" w:sz="0" w:space="0" w:color="auto"/>
            <w:bottom w:val="none" w:sz="0" w:space="0" w:color="auto"/>
            <w:right w:val="none" w:sz="0" w:space="0" w:color="auto"/>
          </w:divBdr>
        </w:div>
        <w:div w:id="1877346480">
          <w:marLeft w:val="0"/>
          <w:marRight w:val="0"/>
          <w:marTop w:val="0"/>
          <w:marBottom w:val="0"/>
          <w:divBdr>
            <w:top w:val="none" w:sz="0" w:space="0" w:color="auto"/>
            <w:left w:val="none" w:sz="0" w:space="0" w:color="auto"/>
            <w:bottom w:val="none" w:sz="0" w:space="0" w:color="auto"/>
            <w:right w:val="none" w:sz="0" w:space="0" w:color="auto"/>
          </w:divBdr>
        </w:div>
        <w:div w:id="1383334741">
          <w:marLeft w:val="0"/>
          <w:marRight w:val="0"/>
          <w:marTop w:val="0"/>
          <w:marBottom w:val="0"/>
          <w:divBdr>
            <w:top w:val="none" w:sz="0" w:space="0" w:color="auto"/>
            <w:left w:val="none" w:sz="0" w:space="0" w:color="auto"/>
            <w:bottom w:val="none" w:sz="0" w:space="0" w:color="auto"/>
            <w:right w:val="none" w:sz="0" w:space="0" w:color="auto"/>
          </w:divBdr>
        </w:div>
        <w:div w:id="1568416575">
          <w:marLeft w:val="0"/>
          <w:marRight w:val="0"/>
          <w:marTop w:val="0"/>
          <w:marBottom w:val="0"/>
          <w:divBdr>
            <w:top w:val="none" w:sz="0" w:space="0" w:color="auto"/>
            <w:left w:val="none" w:sz="0" w:space="0" w:color="auto"/>
            <w:bottom w:val="none" w:sz="0" w:space="0" w:color="auto"/>
            <w:right w:val="none" w:sz="0" w:space="0" w:color="auto"/>
          </w:divBdr>
        </w:div>
      </w:divsChild>
    </w:div>
    <w:div w:id="1323047212">
      <w:bodyDiv w:val="1"/>
      <w:marLeft w:val="0"/>
      <w:marRight w:val="0"/>
      <w:marTop w:val="0"/>
      <w:marBottom w:val="0"/>
      <w:divBdr>
        <w:top w:val="none" w:sz="0" w:space="0" w:color="auto"/>
        <w:left w:val="none" w:sz="0" w:space="0" w:color="auto"/>
        <w:bottom w:val="none" w:sz="0" w:space="0" w:color="auto"/>
        <w:right w:val="none" w:sz="0" w:space="0" w:color="auto"/>
      </w:divBdr>
      <w:divsChild>
        <w:div w:id="1448892671">
          <w:marLeft w:val="0"/>
          <w:marRight w:val="0"/>
          <w:marTop w:val="0"/>
          <w:marBottom w:val="0"/>
          <w:divBdr>
            <w:top w:val="none" w:sz="0" w:space="0" w:color="auto"/>
            <w:left w:val="none" w:sz="0" w:space="0" w:color="auto"/>
            <w:bottom w:val="none" w:sz="0" w:space="0" w:color="auto"/>
            <w:right w:val="none" w:sz="0" w:space="0" w:color="auto"/>
          </w:divBdr>
        </w:div>
        <w:div w:id="1672488640">
          <w:marLeft w:val="0"/>
          <w:marRight w:val="0"/>
          <w:marTop w:val="0"/>
          <w:marBottom w:val="0"/>
          <w:divBdr>
            <w:top w:val="none" w:sz="0" w:space="0" w:color="auto"/>
            <w:left w:val="none" w:sz="0" w:space="0" w:color="auto"/>
            <w:bottom w:val="none" w:sz="0" w:space="0" w:color="auto"/>
            <w:right w:val="none" w:sz="0" w:space="0" w:color="auto"/>
          </w:divBdr>
        </w:div>
        <w:div w:id="472600078">
          <w:marLeft w:val="0"/>
          <w:marRight w:val="0"/>
          <w:marTop w:val="0"/>
          <w:marBottom w:val="0"/>
          <w:divBdr>
            <w:top w:val="none" w:sz="0" w:space="0" w:color="auto"/>
            <w:left w:val="none" w:sz="0" w:space="0" w:color="auto"/>
            <w:bottom w:val="none" w:sz="0" w:space="0" w:color="auto"/>
            <w:right w:val="none" w:sz="0" w:space="0" w:color="auto"/>
          </w:divBdr>
        </w:div>
        <w:div w:id="104737085">
          <w:marLeft w:val="0"/>
          <w:marRight w:val="0"/>
          <w:marTop w:val="0"/>
          <w:marBottom w:val="0"/>
          <w:divBdr>
            <w:top w:val="none" w:sz="0" w:space="0" w:color="auto"/>
            <w:left w:val="none" w:sz="0" w:space="0" w:color="auto"/>
            <w:bottom w:val="none" w:sz="0" w:space="0" w:color="auto"/>
            <w:right w:val="none" w:sz="0" w:space="0" w:color="auto"/>
          </w:divBdr>
        </w:div>
        <w:div w:id="257105198">
          <w:marLeft w:val="0"/>
          <w:marRight w:val="0"/>
          <w:marTop w:val="0"/>
          <w:marBottom w:val="0"/>
          <w:divBdr>
            <w:top w:val="none" w:sz="0" w:space="0" w:color="auto"/>
            <w:left w:val="none" w:sz="0" w:space="0" w:color="auto"/>
            <w:bottom w:val="none" w:sz="0" w:space="0" w:color="auto"/>
            <w:right w:val="none" w:sz="0" w:space="0" w:color="auto"/>
          </w:divBdr>
        </w:div>
        <w:div w:id="60904820">
          <w:marLeft w:val="0"/>
          <w:marRight w:val="0"/>
          <w:marTop w:val="0"/>
          <w:marBottom w:val="0"/>
          <w:divBdr>
            <w:top w:val="none" w:sz="0" w:space="0" w:color="auto"/>
            <w:left w:val="none" w:sz="0" w:space="0" w:color="auto"/>
            <w:bottom w:val="none" w:sz="0" w:space="0" w:color="auto"/>
            <w:right w:val="none" w:sz="0" w:space="0" w:color="auto"/>
          </w:divBdr>
        </w:div>
        <w:div w:id="1541358848">
          <w:marLeft w:val="0"/>
          <w:marRight w:val="0"/>
          <w:marTop w:val="0"/>
          <w:marBottom w:val="0"/>
          <w:divBdr>
            <w:top w:val="none" w:sz="0" w:space="0" w:color="auto"/>
            <w:left w:val="none" w:sz="0" w:space="0" w:color="auto"/>
            <w:bottom w:val="none" w:sz="0" w:space="0" w:color="auto"/>
            <w:right w:val="none" w:sz="0" w:space="0" w:color="auto"/>
          </w:divBdr>
        </w:div>
        <w:div w:id="705107522">
          <w:marLeft w:val="0"/>
          <w:marRight w:val="0"/>
          <w:marTop w:val="0"/>
          <w:marBottom w:val="0"/>
          <w:divBdr>
            <w:top w:val="none" w:sz="0" w:space="0" w:color="auto"/>
            <w:left w:val="none" w:sz="0" w:space="0" w:color="auto"/>
            <w:bottom w:val="none" w:sz="0" w:space="0" w:color="auto"/>
            <w:right w:val="none" w:sz="0" w:space="0" w:color="auto"/>
          </w:divBdr>
        </w:div>
        <w:div w:id="1884520304">
          <w:marLeft w:val="0"/>
          <w:marRight w:val="0"/>
          <w:marTop w:val="0"/>
          <w:marBottom w:val="0"/>
          <w:divBdr>
            <w:top w:val="none" w:sz="0" w:space="0" w:color="auto"/>
            <w:left w:val="none" w:sz="0" w:space="0" w:color="auto"/>
            <w:bottom w:val="none" w:sz="0" w:space="0" w:color="auto"/>
            <w:right w:val="none" w:sz="0" w:space="0" w:color="auto"/>
          </w:divBdr>
        </w:div>
        <w:div w:id="260844452">
          <w:marLeft w:val="0"/>
          <w:marRight w:val="0"/>
          <w:marTop w:val="0"/>
          <w:marBottom w:val="0"/>
          <w:divBdr>
            <w:top w:val="none" w:sz="0" w:space="0" w:color="auto"/>
            <w:left w:val="none" w:sz="0" w:space="0" w:color="auto"/>
            <w:bottom w:val="none" w:sz="0" w:space="0" w:color="auto"/>
            <w:right w:val="none" w:sz="0" w:space="0" w:color="auto"/>
          </w:divBdr>
        </w:div>
        <w:div w:id="936327371">
          <w:marLeft w:val="0"/>
          <w:marRight w:val="0"/>
          <w:marTop w:val="0"/>
          <w:marBottom w:val="0"/>
          <w:divBdr>
            <w:top w:val="none" w:sz="0" w:space="0" w:color="auto"/>
            <w:left w:val="none" w:sz="0" w:space="0" w:color="auto"/>
            <w:bottom w:val="none" w:sz="0" w:space="0" w:color="auto"/>
            <w:right w:val="none" w:sz="0" w:space="0" w:color="auto"/>
          </w:divBdr>
        </w:div>
        <w:div w:id="1795364799">
          <w:marLeft w:val="0"/>
          <w:marRight w:val="0"/>
          <w:marTop w:val="0"/>
          <w:marBottom w:val="0"/>
          <w:divBdr>
            <w:top w:val="none" w:sz="0" w:space="0" w:color="auto"/>
            <w:left w:val="none" w:sz="0" w:space="0" w:color="auto"/>
            <w:bottom w:val="none" w:sz="0" w:space="0" w:color="auto"/>
            <w:right w:val="none" w:sz="0" w:space="0" w:color="auto"/>
          </w:divBdr>
        </w:div>
        <w:div w:id="284777826">
          <w:marLeft w:val="0"/>
          <w:marRight w:val="0"/>
          <w:marTop w:val="0"/>
          <w:marBottom w:val="0"/>
          <w:divBdr>
            <w:top w:val="none" w:sz="0" w:space="0" w:color="auto"/>
            <w:left w:val="none" w:sz="0" w:space="0" w:color="auto"/>
            <w:bottom w:val="none" w:sz="0" w:space="0" w:color="auto"/>
            <w:right w:val="none" w:sz="0" w:space="0" w:color="auto"/>
          </w:divBdr>
        </w:div>
        <w:div w:id="266276655">
          <w:marLeft w:val="0"/>
          <w:marRight w:val="0"/>
          <w:marTop w:val="0"/>
          <w:marBottom w:val="0"/>
          <w:divBdr>
            <w:top w:val="none" w:sz="0" w:space="0" w:color="auto"/>
            <w:left w:val="none" w:sz="0" w:space="0" w:color="auto"/>
            <w:bottom w:val="none" w:sz="0" w:space="0" w:color="auto"/>
            <w:right w:val="none" w:sz="0" w:space="0" w:color="auto"/>
          </w:divBdr>
        </w:div>
        <w:div w:id="2009820904">
          <w:marLeft w:val="0"/>
          <w:marRight w:val="0"/>
          <w:marTop w:val="0"/>
          <w:marBottom w:val="0"/>
          <w:divBdr>
            <w:top w:val="none" w:sz="0" w:space="0" w:color="auto"/>
            <w:left w:val="none" w:sz="0" w:space="0" w:color="auto"/>
            <w:bottom w:val="none" w:sz="0" w:space="0" w:color="auto"/>
            <w:right w:val="none" w:sz="0" w:space="0" w:color="auto"/>
          </w:divBdr>
        </w:div>
        <w:div w:id="1432506315">
          <w:marLeft w:val="0"/>
          <w:marRight w:val="0"/>
          <w:marTop w:val="0"/>
          <w:marBottom w:val="0"/>
          <w:divBdr>
            <w:top w:val="none" w:sz="0" w:space="0" w:color="auto"/>
            <w:left w:val="none" w:sz="0" w:space="0" w:color="auto"/>
            <w:bottom w:val="none" w:sz="0" w:space="0" w:color="auto"/>
            <w:right w:val="none" w:sz="0" w:space="0" w:color="auto"/>
          </w:divBdr>
        </w:div>
      </w:divsChild>
    </w:div>
    <w:div w:id="1328971454">
      <w:bodyDiv w:val="1"/>
      <w:marLeft w:val="0"/>
      <w:marRight w:val="0"/>
      <w:marTop w:val="0"/>
      <w:marBottom w:val="0"/>
      <w:divBdr>
        <w:top w:val="none" w:sz="0" w:space="0" w:color="auto"/>
        <w:left w:val="none" w:sz="0" w:space="0" w:color="auto"/>
        <w:bottom w:val="none" w:sz="0" w:space="0" w:color="auto"/>
        <w:right w:val="none" w:sz="0" w:space="0" w:color="auto"/>
      </w:divBdr>
      <w:divsChild>
        <w:div w:id="1912306905">
          <w:marLeft w:val="0"/>
          <w:marRight w:val="0"/>
          <w:marTop w:val="0"/>
          <w:marBottom w:val="0"/>
          <w:divBdr>
            <w:top w:val="none" w:sz="0" w:space="0" w:color="auto"/>
            <w:left w:val="none" w:sz="0" w:space="0" w:color="auto"/>
            <w:bottom w:val="none" w:sz="0" w:space="0" w:color="auto"/>
            <w:right w:val="none" w:sz="0" w:space="0" w:color="auto"/>
          </w:divBdr>
        </w:div>
      </w:divsChild>
    </w:div>
    <w:div w:id="1329600211">
      <w:bodyDiv w:val="1"/>
      <w:marLeft w:val="0"/>
      <w:marRight w:val="0"/>
      <w:marTop w:val="0"/>
      <w:marBottom w:val="0"/>
      <w:divBdr>
        <w:top w:val="none" w:sz="0" w:space="0" w:color="auto"/>
        <w:left w:val="none" w:sz="0" w:space="0" w:color="auto"/>
        <w:bottom w:val="none" w:sz="0" w:space="0" w:color="auto"/>
        <w:right w:val="none" w:sz="0" w:space="0" w:color="auto"/>
      </w:divBdr>
      <w:divsChild>
        <w:div w:id="1594825408">
          <w:marLeft w:val="0"/>
          <w:marRight w:val="0"/>
          <w:marTop w:val="0"/>
          <w:marBottom w:val="0"/>
          <w:divBdr>
            <w:top w:val="none" w:sz="0" w:space="0" w:color="auto"/>
            <w:left w:val="none" w:sz="0" w:space="0" w:color="auto"/>
            <w:bottom w:val="none" w:sz="0" w:space="0" w:color="auto"/>
            <w:right w:val="none" w:sz="0" w:space="0" w:color="auto"/>
          </w:divBdr>
        </w:div>
      </w:divsChild>
    </w:div>
    <w:div w:id="1334721990">
      <w:bodyDiv w:val="1"/>
      <w:marLeft w:val="0"/>
      <w:marRight w:val="0"/>
      <w:marTop w:val="0"/>
      <w:marBottom w:val="0"/>
      <w:divBdr>
        <w:top w:val="none" w:sz="0" w:space="0" w:color="auto"/>
        <w:left w:val="none" w:sz="0" w:space="0" w:color="auto"/>
        <w:bottom w:val="none" w:sz="0" w:space="0" w:color="auto"/>
        <w:right w:val="none" w:sz="0" w:space="0" w:color="auto"/>
      </w:divBdr>
      <w:divsChild>
        <w:div w:id="1936673449">
          <w:marLeft w:val="0"/>
          <w:marRight w:val="0"/>
          <w:marTop w:val="0"/>
          <w:marBottom w:val="0"/>
          <w:divBdr>
            <w:top w:val="none" w:sz="0" w:space="0" w:color="auto"/>
            <w:left w:val="none" w:sz="0" w:space="0" w:color="auto"/>
            <w:bottom w:val="none" w:sz="0" w:space="0" w:color="auto"/>
            <w:right w:val="none" w:sz="0" w:space="0" w:color="auto"/>
          </w:divBdr>
        </w:div>
        <w:div w:id="1235581449">
          <w:marLeft w:val="0"/>
          <w:marRight w:val="0"/>
          <w:marTop w:val="0"/>
          <w:marBottom w:val="0"/>
          <w:divBdr>
            <w:top w:val="none" w:sz="0" w:space="0" w:color="auto"/>
            <w:left w:val="none" w:sz="0" w:space="0" w:color="auto"/>
            <w:bottom w:val="none" w:sz="0" w:space="0" w:color="auto"/>
            <w:right w:val="none" w:sz="0" w:space="0" w:color="auto"/>
          </w:divBdr>
        </w:div>
        <w:div w:id="1423649262">
          <w:marLeft w:val="0"/>
          <w:marRight w:val="0"/>
          <w:marTop w:val="0"/>
          <w:marBottom w:val="0"/>
          <w:divBdr>
            <w:top w:val="none" w:sz="0" w:space="0" w:color="auto"/>
            <w:left w:val="none" w:sz="0" w:space="0" w:color="auto"/>
            <w:bottom w:val="none" w:sz="0" w:space="0" w:color="auto"/>
            <w:right w:val="none" w:sz="0" w:space="0" w:color="auto"/>
          </w:divBdr>
        </w:div>
        <w:div w:id="459494568">
          <w:marLeft w:val="0"/>
          <w:marRight w:val="0"/>
          <w:marTop w:val="0"/>
          <w:marBottom w:val="0"/>
          <w:divBdr>
            <w:top w:val="none" w:sz="0" w:space="0" w:color="auto"/>
            <w:left w:val="none" w:sz="0" w:space="0" w:color="auto"/>
            <w:bottom w:val="none" w:sz="0" w:space="0" w:color="auto"/>
            <w:right w:val="none" w:sz="0" w:space="0" w:color="auto"/>
          </w:divBdr>
        </w:div>
        <w:div w:id="1188327967">
          <w:marLeft w:val="0"/>
          <w:marRight w:val="0"/>
          <w:marTop w:val="0"/>
          <w:marBottom w:val="0"/>
          <w:divBdr>
            <w:top w:val="none" w:sz="0" w:space="0" w:color="auto"/>
            <w:left w:val="none" w:sz="0" w:space="0" w:color="auto"/>
            <w:bottom w:val="none" w:sz="0" w:space="0" w:color="auto"/>
            <w:right w:val="none" w:sz="0" w:space="0" w:color="auto"/>
          </w:divBdr>
        </w:div>
        <w:div w:id="921839477">
          <w:marLeft w:val="0"/>
          <w:marRight w:val="0"/>
          <w:marTop w:val="0"/>
          <w:marBottom w:val="0"/>
          <w:divBdr>
            <w:top w:val="none" w:sz="0" w:space="0" w:color="auto"/>
            <w:left w:val="none" w:sz="0" w:space="0" w:color="auto"/>
            <w:bottom w:val="none" w:sz="0" w:space="0" w:color="auto"/>
            <w:right w:val="none" w:sz="0" w:space="0" w:color="auto"/>
          </w:divBdr>
        </w:div>
        <w:div w:id="969047112">
          <w:marLeft w:val="0"/>
          <w:marRight w:val="0"/>
          <w:marTop w:val="0"/>
          <w:marBottom w:val="0"/>
          <w:divBdr>
            <w:top w:val="none" w:sz="0" w:space="0" w:color="auto"/>
            <w:left w:val="none" w:sz="0" w:space="0" w:color="auto"/>
            <w:bottom w:val="none" w:sz="0" w:space="0" w:color="auto"/>
            <w:right w:val="none" w:sz="0" w:space="0" w:color="auto"/>
          </w:divBdr>
        </w:div>
        <w:div w:id="252595905">
          <w:marLeft w:val="0"/>
          <w:marRight w:val="0"/>
          <w:marTop w:val="0"/>
          <w:marBottom w:val="0"/>
          <w:divBdr>
            <w:top w:val="none" w:sz="0" w:space="0" w:color="auto"/>
            <w:left w:val="none" w:sz="0" w:space="0" w:color="auto"/>
            <w:bottom w:val="none" w:sz="0" w:space="0" w:color="auto"/>
            <w:right w:val="none" w:sz="0" w:space="0" w:color="auto"/>
          </w:divBdr>
        </w:div>
        <w:div w:id="1804494070">
          <w:marLeft w:val="0"/>
          <w:marRight w:val="0"/>
          <w:marTop w:val="0"/>
          <w:marBottom w:val="0"/>
          <w:divBdr>
            <w:top w:val="none" w:sz="0" w:space="0" w:color="auto"/>
            <w:left w:val="none" w:sz="0" w:space="0" w:color="auto"/>
            <w:bottom w:val="none" w:sz="0" w:space="0" w:color="auto"/>
            <w:right w:val="none" w:sz="0" w:space="0" w:color="auto"/>
          </w:divBdr>
        </w:div>
      </w:divsChild>
    </w:div>
    <w:div w:id="1339773357">
      <w:bodyDiv w:val="1"/>
      <w:marLeft w:val="0"/>
      <w:marRight w:val="0"/>
      <w:marTop w:val="0"/>
      <w:marBottom w:val="0"/>
      <w:divBdr>
        <w:top w:val="none" w:sz="0" w:space="0" w:color="auto"/>
        <w:left w:val="none" w:sz="0" w:space="0" w:color="auto"/>
        <w:bottom w:val="none" w:sz="0" w:space="0" w:color="auto"/>
        <w:right w:val="none" w:sz="0" w:space="0" w:color="auto"/>
      </w:divBdr>
      <w:divsChild>
        <w:div w:id="906375306">
          <w:marLeft w:val="0"/>
          <w:marRight w:val="0"/>
          <w:marTop w:val="0"/>
          <w:marBottom w:val="0"/>
          <w:divBdr>
            <w:top w:val="none" w:sz="0" w:space="0" w:color="auto"/>
            <w:left w:val="none" w:sz="0" w:space="0" w:color="auto"/>
            <w:bottom w:val="none" w:sz="0" w:space="0" w:color="auto"/>
            <w:right w:val="none" w:sz="0" w:space="0" w:color="auto"/>
          </w:divBdr>
        </w:div>
        <w:div w:id="626551752">
          <w:marLeft w:val="0"/>
          <w:marRight w:val="0"/>
          <w:marTop w:val="0"/>
          <w:marBottom w:val="0"/>
          <w:divBdr>
            <w:top w:val="none" w:sz="0" w:space="0" w:color="auto"/>
            <w:left w:val="none" w:sz="0" w:space="0" w:color="auto"/>
            <w:bottom w:val="none" w:sz="0" w:space="0" w:color="auto"/>
            <w:right w:val="none" w:sz="0" w:space="0" w:color="auto"/>
          </w:divBdr>
        </w:div>
        <w:div w:id="127206871">
          <w:marLeft w:val="0"/>
          <w:marRight w:val="0"/>
          <w:marTop w:val="0"/>
          <w:marBottom w:val="0"/>
          <w:divBdr>
            <w:top w:val="none" w:sz="0" w:space="0" w:color="auto"/>
            <w:left w:val="none" w:sz="0" w:space="0" w:color="auto"/>
            <w:bottom w:val="none" w:sz="0" w:space="0" w:color="auto"/>
            <w:right w:val="none" w:sz="0" w:space="0" w:color="auto"/>
          </w:divBdr>
        </w:div>
        <w:div w:id="522670766">
          <w:marLeft w:val="0"/>
          <w:marRight w:val="0"/>
          <w:marTop w:val="0"/>
          <w:marBottom w:val="0"/>
          <w:divBdr>
            <w:top w:val="none" w:sz="0" w:space="0" w:color="auto"/>
            <w:left w:val="none" w:sz="0" w:space="0" w:color="auto"/>
            <w:bottom w:val="none" w:sz="0" w:space="0" w:color="auto"/>
            <w:right w:val="none" w:sz="0" w:space="0" w:color="auto"/>
          </w:divBdr>
        </w:div>
        <w:div w:id="1990136625">
          <w:marLeft w:val="0"/>
          <w:marRight w:val="0"/>
          <w:marTop w:val="0"/>
          <w:marBottom w:val="0"/>
          <w:divBdr>
            <w:top w:val="none" w:sz="0" w:space="0" w:color="auto"/>
            <w:left w:val="none" w:sz="0" w:space="0" w:color="auto"/>
            <w:bottom w:val="none" w:sz="0" w:space="0" w:color="auto"/>
            <w:right w:val="none" w:sz="0" w:space="0" w:color="auto"/>
          </w:divBdr>
        </w:div>
      </w:divsChild>
    </w:div>
    <w:div w:id="1341740366">
      <w:bodyDiv w:val="1"/>
      <w:marLeft w:val="0"/>
      <w:marRight w:val="0"/>
      <w:marTop w:val="0"/>
      <w:marBottom w:val="0"/>
      <w:divBdr>
        <w:top w:val="none" w:sz="0" w:space="0" w:color="auto"/>
        <w:left w:val="none" w:sz="0" w:space="0" w:color="auto"/>
        <w:bottom w:val="none" w:sz="0" w:space="0" w:color="auto"/>
        <w:right w:val="none" w:sz="0" w:space="0" w:color="auto"/>
      </w:divBdr>
      <w:divsChild>
        <w:div w:id="2029334748">
          <w:marLeft w:val="0"/>
          <w:marRight w:val="0"/>
          <w:marTop w:val="0"/>
          <w:marBottom w:val="0"/>
          <w:divBdr>
            <w:top w:val="none" w:sz="0" w:space="0" w:color="auto"/>
            <w:left w:val="none" w:sz="0" w:space="0" w:color="auto"/>
            <w:bottom w:val="none" w:sz="0" w:space="0" w:color="auto"/>
            <w:right w:val="none" w:sz="0" w:space="0" w:color="auto"/>
          </w:divBdr>
        </w:div>
        <w:div w:id="147210411">
          <w:marLeft w:val="0"/>
          <w:marRight w:val="0"/>
          <w:marTop w:val="0"/>
          <w:marBottom w:val="0"/>
          <w:divBdr>
            <w:top w:val="none" w:sz="0" w:space="0" w:color="auto"/>
            <w:left w:val="none" w:sz="0" w:space="0" w:color="auto"/>
            <w:bottom w:val="none" w:sz="0" w:space="0" w:color="auto"/>
            <w:right w:val="none" w:sz="0" w:space="0" w:color="auto"/>
          </w:divBdr>
        </w:div>
        <w:div w:id="1882400314">
          <w:marLeft w:val="0"/>
          <w:marRight w:val="0"/>
          <w:marTop w:val="0"/>
          <w:marBottom w:val="0"/>
          <w:divBdr>
            <w:top w:val="none" w:sz="0" w:space="0" w:color="auto"/>
            <w:left w:val="none" w:sz="0" w:space="0" w:color="auto"/>
            <w:bottom w:val="none" w:sz="0" w:space="0" w:color="auto"/>
            <w:right w:val="none" w:sz="0" w:space="0" w:color="auto"/>
          </w:divBdr>
        </w:div>
        <w:div w:id="583032394">
          <w:marLeft w:val="0"/>
          <w:marRight w:val="0"/>
          <w:marTop w:val="0"/>
          <w:marBottom w:val="0"/>
          <w:divBdr>
            <w:top w:val="none" w:sz="0" w:space="0" w:color="auto"/>
            <w:left w:val="none" w:sz="0" w:space="0" w:color="auto"/>
            <w:bottom w:val="none" w:sz="0" w:space="0" w:color="auto"/>
            <w:right w:val="none" w:sz="0" w:space="0" w:color="auto"/>
          </w:divBdr>
        </w:div>
      </w:divsChild>
    </w:div>
    <w:div w:id="1345397864">
      <w:bodyDiv w:val="1"/>
      <w:marLeft w:val="0"/>
      <w:marRight w:val="0"/>
      <w:marTop w:val="0"/>
      <w:marBottom w:val="0"/>
      <w:divBdr>
        <w:top w:val="none" w:sz="0" w:space="0" w:color="auto"/>
        <w:left w:val="none" w:sz="0" w:space="0" w:color="auto"/>
        <w:bottom w:val="none" w:sz="0" w:space="0" w:color="auto"/>
        <w:right w:val="none" w:sz="0" w:space="0" w:color="auto"/>
      </w:divBdr>
      <w:divsChild>
        <w:div w:id="1086463454">
          <w:marLeft w:val="0"/>
          <w:marRight w:val="0"/>
          <w:marTop w:val="0"/>
          <w:marBottom w:val="0"/>
          <w:divBdr>
            <w:top w:val="none" w:sz="0" w:space="0" w:color="auto"/>
            <w:left w:val="none" w:sz="0" w:space="0" w:color="auto"/>
            <w:bottom w:val="none" w:sz="0" w:space="0" w:color="auto"/>
            <w:right w:val="none" w:sz="0" w:space="0" w:color="auto"/>
          </w:divBdr>
        </w:div>
        <w:div w:id="1754472747">
          <w:marLeft w:val="0"/>
          <w:marRight w:val="0"/>
          <w:marTop w:val="0"/>
          <w:marBottom w:val="0"/>
          <w:divBdr>
            <w:top w:val="none" w:sz="0" w:space="0" w:color="auto"/>
            <w:left w:val="none" w:sz="0" w:space="0" w:color="auto"/>
            <w:bottom w:val="none" w:sz="0" w:space="0" w:color="auto"/>
            <w:right w:val="none" w:sz="0" w:space="0" w:color="auto"/>
          </w:divBdr>
        </w:div>
        <w:div w:id="167447038">
          <w:marLeft w:val="0"/>
          <w:marRight w:val="0"/>
          <w:marTop w:val="0"/>
          <w:marBottom w:val="0"/>
          <w:divBdr>
            <w:top w:val="none" w:sz="0" w:space="0" w:color="auto"/>
            <w:left w:val="none" w:sz="0" w:space="0" w:color="auto"/>
            <w:bottom w:val="none" w:sz="0" w:space="0" w:color="auto"/>
            <w:right w:val="none" w:sz="0" w:space="0" w:color="auto"/>
          </w:divBdr>
        </w:div>
        <w:div w:id="1923247806">
          <w:marLeft w:val="0"/>
          <w:marRight w:val="0"/>
          <w:marTop w:val="0"/>
          <w:marBottom w:val="0"/>
          <w:divBdr>
            <w:top w:val="none" w:sz="0" w:space="0" w:color="auto"/>
            <w:left w:val="none" w:sz="0" w:space="0" w:color="auto"/>
            <w:bottom w:val="none" w:sz="0" w:space="0" w:color="auto"/>
            <w:right w:val="none" w:sz="0" w:space="0" w:color="auto"/>
          </w:divBdr>
        </w:div>
        <w:div w:id="237981774">
          <w:marLeft w:val="0"/>
          <w:marRight w:val="0"/>
          <w:marTop w:val="0"/>
          <w:marBottom w:val="0"/>
          <w:divBdr>
            <w:top w:val="none" w:sz="0" w:space="0" w:color="auto"/>
            <w:left w:val="none" w:sz="0" w:space="0" w:color="auto"/>
            <w:bottom w:val="none" w:sz="0" w:space="0" w:color="auto"/>
            <w:right w:val="none" w:sz="0" w:space="0" w:color="auto"/>
          </w:divBdr>
        </w:div>
      </w:divsChild>
    </w:div>
    <w:div w:id="1350568645">
      <w:bodyDiv w:val="1"/>
      <w:marLeft w:val="0"/>
      <w:marRight w:val="0"/>
      <w:marTop w:val="0"/>
      <w:marBottom w:val="0"/>
      <w:divBdr>
        <w:top w:val="none" w:sz="0" w:space="0" w:color="auto"/>
        <w:left w:val="none" w:sz="0" w:space="0" w:color="auto"/>
        <w:bottom w:val="none" w:sz="0" w:space="0" w:color="auto"/>
        <w:right w:val="none" w:sz="0" w:space="0" w:color="auto"/>
      </w:divBdr>
      <w:divsChild>
        <w:div w:id="1667399007">
          <w:marLeft w:val="0"/>
          <w:marRight w:val="0"/>
          <w:marTop w:val="0"/>
          <w:marBottom w:val="0"/>
          <w:divBdr>
            <w:top w:val="none" w:sz="0" w:space="0" w:color="auto"/>
            <w:left w:val="none" w:sz="0" w:space="0" w:color="auto"/>
            <w:bottom w:val="none" w:sz="0" w:space="0" w:color="auto"/>
            <w:right w:val="none" w:sz="0" w:space="0" w:color="auto"/>
          </w:divBdr>
        </w:div>
        <w:div w:id="1538928628">
          <w:marLeft w:val="0"/>
          <w:marRight w:val="0"/>
          <w:marTop w:val="0"/>
          <w:marBottom w:val="0"/>
          <w:divBdr>
            <w:top w:val="none" w:sz="0" w:space="0" w:color="auto"/>
            <w:left w:val="none" w:sz="0" w:space="0" w:color="auto"/>
            <w:bottom w:val="none" w:sz="0" w:space="0" w:color="auto"/>
            <w:right w:val="none" w:sz="0" w:space="0" w:color="auto"/>
          </w:divBdr>
        </w:div>
        <w:div w:id="1095007755">
          <w:marLeft w:val="0"/>
          <w:marRight w:val="0"/>
          <w:marTop w:val="0"/>
          <w:marBottom w:val="0"/>
          <w:divBdr>
            <w:top w:val="none" w:sz="0" w:space="0" w:color="auto"/>
            <w:left w:val="none" w:sz="0" w:space="0" w:color="auto"/>
            <w:bottom w:val="none" w:sz="0" w:space="0" w:color="auto"/>
            <w:right w:val="none" w:sz="0" w:space="0" w:color="auto"/>
          </w:divBdr>
        </w:div>
        <w:div w:id="182017873">
          <w:marLeft w:val="0"/>
          <w:marRight w:val="0"/>
          <w:marTop w:val="0"/>
          <w:marBottom w:val="0"/>
          <w:divBdr>
            <w:top w:val="none" w:sz="0" w:space="0" w:color="auto"/>
            <w:left w:val="none" w:sz="0" w:space="0" w:color="auto"/>
            <w:bottom w:val="none" w:sz="0" w:space="0" w:color="auto"/>
            <w:right w:val="none" w:sz="0" w:space="0" w:color="auto"/>
          </w:divBdr>
        </w:div>
        <w:div w:id="1433622536">
          <w:marLeft w:val="0"/>
          <w:marRight w:val="0"/>
          <w:marTop w:val="0"/>
          <w:marBottom w:val="0"/>
          <w:divBdr>
            <w:top w:val="none" w:sz="0" w:space="0" w:color="auto"/>
            <w:left w:val="none" w:sz="0" w:space="0" w:color="auto"/>
            <w:bottom w:val="none" w:sz="0" w:space="0" w:color="auto"/>
            <w:right w:val="none" w:sz="0" w:space="0" w:color="auto"/>
          </w:divBdr>
        </w:div>
      </w:divsChild>
    </w:div>
    <w:div w:id="1353605414">
      <w:bodyDiv w:val="1"/>
      <w:marLeft w:val="0"/>
      <w:marRight w:val="0"/>
      <w:marTop w:val="0"/>
      <w:marBottom w:val="0"/>
      <w:divBdr>
        <w:top w:val="none" w:sz="0" w:space="0" w:color="auto"/>
        <w:left w:val="none" w:sz="0" w:space="0" w:color="auto"/>
        <w:bottom w:val="none" w:sz="0" w:space="0" w:color="auto"/>
        <w:right w:val="none" w:sz="0" w:space="0" w:color="auto"/>
      </w:divBdr>
      <w:divsChild>
        <w:div w:id="457072790">
          <w:marLeft w:val="0"/>
          <w:marRight w:val="0"/>
          <w:marTop w:val="0"/>
          <w:marBottom w:val="0"/>
          <w:divBdr>
            <w:top w:val="none" w:sz="0" w:space="0" w:color="auto"/>
            <w:left w:val="none" w:sz="0" w:space="0" w:color="auto"/>
            <w:bottom w:val="none" w:sz="0" w:space="0" w:color="auto"/>
            <w:right w:val="none" w:sz="0" w:space="0" w:color="auto"/>
          </w:divBdr>
        </w:div>
        <w:div w:id="168832366">
          <w:marLeft w:val="0"/>
          <w:marRight w:val="0"/>
          <w:marTop w:val="0"/>
          <w:marBottom w:val="0"/>
          <w:divBdr>
            <w:top w:val="none" w:sz="0" w:space="0" w:color="auto"/>
            <w:left w:val="none" w:sz="0" w:space="0" w:color="auto"/>
            <w:bottom w:val="none" w:sz="0" w:space="0" w:color="auto"/>
            <w:right w:val="none" w:sz="0" w:space="0" w:color="auto"/>
          </w:divBdr>
        </w:div>
        <w:div w:id="1868979065">
          <w:marLeft w:val="0"/>
          <w:marRight w:val="0"/>
          <w:marTop w:val="0"/>
          <w:marBottom w:val="0"/>
          <w:divBdr>
            <w:top w:val="none" w:sz="0" w:space="0" w:color="auto"/>
            <w:left w:val="none" w:sz="0" w:space="0" w:color="auto"/>
            <w:bottom w:val="none" w:sz="0" w:space="0" w:color="auto"/>
            <w:right w:val="none" w:sz="0" w:space="0" w:color="auto"/>
          </w:divBdr>
        </w:div>
        <w:div w:id="1408961003">
          <w:marLeft w:val="0"/>
          <w:marRight w:val="0"/>
          <w:marTop w:val="0"/>
          <w:marBottom w:val="0"/>
          <w:divBdr>
            <w:top w:val="none" w:sz="0" w:space="0" w:color="auto"/>
            <w:left w:val="none" w:sz="0" w:space="0" w:color="auto"/>
            <w:bottom w:val="none" w:sz="0" w:space="0" w:color="auto"/>
            <w:right w:val="none" w:sz="0" w:space="0" w:color="auto"/>
          </w:divBdr>
        </w:div>
        <w:div w:id="351803492">
          <w:marLeft w:val="0"/>
          <w:marRight w:val="0"/>
          <w:marTop w:val="0"/>
          <w:marBottom w:val="0"/>
          <w:divBdr>
            <w:top w:val="none" w:sz="0" w:space="0" w:color="auto"/>
            <w:left w:val="none" w:sz="0" w:space="0" w:color="auto"/>
            <w:bottom w:val="none" w:sz="0" w:space="0" w:color="auto"/>
            <w:right w:val="none" w:sz="0" w:space="0" w:color="auto"/>
          </w:divBdr>
        </w:div>
        <w:div w:id="1075591167">
          <w:marLeft w:val="0"/>
          <w:marRight w:val="0"/>
          <w:marTop w:val="0"/>
          <w:marBottom w:val="0"/>
          <w:divBdr>
            <w:top w:val="none" w:sz="0" w:space="0" w:color="auto"/>
            <w:left w:val="none" w:sz="0" w:space="0" w:color="auto"/>
            <w:bottom w:val="none" w:sz="0" w:space="0" w:color="auto"/>
            <w:right w:val="none" w:sz="0" w:space="0" w:color="auto"/>
          </w:divBdr>
        </w:div>
      </w:divsChild>
    </w:div>
    <w:div w:id="1353647081">
      <w:bodyDiv w:val="1"/>
      <w:marLeft w:val="0"/>
      <w:marRight w:val="0"/>
      <w:marTop w:val="0"/>
      <w:marBottom w:val="0"/>
      <w:divBdr>
        <w:top w:val="none" w:sz="0" w:space="0" w:color="auto"/>
        <w:left w:val="none" w:sz="0" w:space="0" w:color="auto"/>
        <w:bottom w:val="none" w:sz="0" w:space="0" w:color="auto"/>
        <w:right w:val="none" w:sz="0" w:space="0" w:color="auto"/>
      </w:divBdr>
      <w:divsChild>
        <w:div w:id="780497277">
          <w:marLeft w:val="0"/>
          <w:marRight w:val="0"/>
          <w:marTop w:val="0"/>
          <w:marBottom w:val="0"/>
          <w:divBdr>
            <w:top w:val="none" w:sz="0" w:space="0" w:color="auto"/>
            <w:left w:val="none" w:sz="0" w:space="0" w:color="auto"/>
            <w:bottom w:val="none" w:sz="0" w:space="0" w:color="auto"/>
            <w:right w:val="none" w:sz="0" w:space="0" w:color="auto"/>
          </w:divBdr>
        </w:div>
        <w:div w:id="1670055849">
          <w:marLeft w:val="0"/>
          <w:marRight w:val="0"/>
          <w:marTop w:val="0"/>
          <w:marBottom w:val="0"/>
          <w:divBdr>
            <w:top w:val="none" w:sz="0" w:space="0" w:color="auto"/>
            <w:left w:val="none" w:sz="0" w:space="0" w:color="auto"/>
            <w:bottom w:val="none" w:sz="0" w:space="0" w:color="auto"/>
            <w:right w:val="none" w:sz="0" w:space="0" w:color="auto"/>
          </w:divBdr>
        </w:div>
        <w:div w:id="2039234186">
          <w:marLeft w:val="0"/>
          <w:marRight w:val="0"/>
          <w:marTop w:val="0"/>
          <w:marBottom w:val="0"/>
          <w:divBdr>
            <w:top w:val="none" w:sz="0" w:space="0" w:color="auto"/>
            <w:left w:val="none" w:sz="0" w:space="0" w:color="auto"/>
            <w:bottom w:val="none" w:sz="0" w:space="0" w:color="auto"/>
            <w:right w:val="none" w:sz="0" w:space="0" w:color="auto"/>
          </w:divBdr>
        </w:div>
      </w:divsChild>
    </w:div>
    <w:div w:id="1362126759">
      <w:bodyDiv w:val="1"/>
      <w:marLeft w:val="0"/>
      <w:marRight w:val="0"/>
      <w:marTop w:val="0"/>
      <w:marBottom w:val="0"/>
      <w:divBdr>
        <w:top w:val="none" w:sz="0" w:space="0" w:color="auto"/>
        <w:left w:val="none" w:sz="0" w:space="0" w:color="auto"/>
        <w:bottom w:val="none" w:sz="0" w:space="0" w:color="auto"/>
        <w:right w:val="none" w:sz="0" w:space="0" w:color="auto"/>
      </w:divBdr>
      <w:divsChild>
        <w:div w:id="2080209665">
          <w:marLeft w:val="0"/>
          <w:marRight w:val="0"/>
          <w:marTop w:val="0"/>
          <w:marBottom w:val="0"/>
          <w:divBdr>
            <w:top w:val="none" w:sz="0" w:space="0" w:color="auto"/>
            <w:left w:val="none" w:sz="0" w:space="0" w:color="auto"/>
            <w:bottom w:val="none" w:sz="0" w:space="0" w:color="auto"/>
            <w:right w:val="none" w:sz="0" w:space="0" w:color="auto"/>
          </w:divBdr>
        </w:div>
        <w:div w:id="2087144462">
          <w:marLeft w:val="0"/>
          <w:marRight w:val="0"/>
          <w:marTop w:val="0"/>
          <w:marBottom w:val="0"/>
          <w:divBdr>
            <w:top w:val="none" w:sz="0" w:space="0" w:color="auto"/>
            <w:left w:val="none" w:sz="0" w:space="0" w:color="auto"/>
            <w:bottom w:val="none" w:sz="0" w:space="0" w:color="auto"/>
            <w:right w:val="none" w:sz="0" w:space="0" w:color="auto"/>
          </w:divBdr>
        </w:div>
        <w:div w:id="1101607970">
          <w:marLeft w:val="0"/>
          <w:marRight w:val="0"/>
          <w:marTop w:val="0"/>
          <w:marBottom w:val="0"/>
          <w:divBdr>
            <w:top w:val="none" w:sz="0" w:space="0" w:color="auto"/>
            <w:left w:val="none" w:sz="0" w:space="0" w:color="auto"/>
            <w:bottom w:val="none" w:sz="0" w:space="0" w:color="auto"/>
            <w:right w:val="none" w:sz="0" w:space="0" w:color="auto"/>
          </w:divBdr>
        </w:div>
        <w:div w:id="277378528">
          <w:marLeft w:val="0"/>
          <w:marRight w:val="0"/>
          <w:marTop w:val="0"/>
          <w:marBottom w:val="0"/>
          <w:divBdr>
            <w:top w:val="none" w:sz="0" w:space="0" w:color="auto"/>
            <w:left w:val="none" w:sz="0" w:space="0" w:color="auto"/>
            <w:bottom w:val="none" w:sz="0" w:space="0" w:color="auto"/>
            <w:right w:val="none" w:sz="0" w:space="0" w:color="auto"/>
          </w:divBdr>
        </w:div>
        <w:div w:id="1736586399">
          <w:marLeft w:val="0"/>
          <w:marRight w:val="0"/>
          <w:marTop w:val="0"/>
          <w:marBottom w:val="0"/>
          <w:divBdr>
            <w:top w:val="none" w:sz="0" w:space="0" w:color="auto"/>
            <w:left w:val="none" w:sz="0" w:space="0" w:color="auto"/>
            <w:bottom w:val="none" w:sz="0" w:space="0" w:color="auto"/>
            <w:right w:val="none" w:sz="0" w:space="0" w:color="auto"/>
          </w:divBdr>
        </w:div>
      </w:divsChild>
    </w:div>
    <w:div w:id="1364481852">
      <w:bodyDiv w:val="1"/>
      <w:marLeft w:val="0"/>
      <w:marRight w:val="0"/>
      <w:marTop w:val="0"/>
      <w:marBottom w:val="0"/>
      <w:divBdr>
        <w:top w:val="none" w:sz="0" w:space="0" w:color="auto"/>
        <w:left w:val="none" w:sz="0" w:space="0" w:color="auto"/>
        <w:bottom w:val="none" w:sz="0" w:space="0" w:color="auto"/>
        <w:right w:val="none" w:sz="0" w:space="0" w:color="auto"/>
      </w:divBdr>
      <w:divsChild>
        <w:div w:id="1222716943">
          <w:marLeft w:val="0"/>
          <w:marRight w:val="0"/>
          <w:marTop w:val="0"/>
          <w:marBottom w:val="0"/>
          <w:divBdr>
            <w:top w:val="none" w:sz="0" w:space="0" w:color="auto"/>
            <w:left w:val="none" w:sz="0" w:space="0" w:color="auto"/>
            <w:bottom w:val="none" w:sz="0" w:space="0" w:color="auto"/>
            <w:right w:val="none" w:sz="0" w:space="0" w:color="auto"/>
          </w:divBdr>
        </w:div>
        <w:div w:id="140972217">
          <w:marLeft w:val="0"/>
          <w:marRight w:val="0"/>
          <w:marTop w:val="0"/>
          <w:marBottom w:val="0"/>
          <w:divBdr>
            <w:top w:val="none" w:sz="0" w:space="0" w:color="auto"/>
            <w:left w:val="none" w:sz="0" w:space="0" w:color="auto"/>
            <w:bottom w:val="none" w:sz="0" w:space="0" w:color="auto"/>
            <w:right w:val="none" w:sz="0" w:space="0" w:color="auto"/>
          </w:divBdr>
        </w:div>
        <w:div w:id="199703747">
          <w:marLeft w:val="0"/>
          <w:marRight w:val="0"/>
          <w:marTop w:val="0"/>
          <w:marBottom w:val="0"/>
          <w:divBdr>
            <w:top w:val="none" w:sz="0" w:space="0" w:color="auto"/>
            <w:left w:val="none" w:sz="0" w:space="0" w:color="auto"/>
            <w:bottom w:val="none" w:sz="0" w:space="0" w:color="auto"/>
            <w:right w:val="none" w:sz="0" w:space="0" w:color="auto"/>
          </w:divBdr>
        </w:div>
        <w:div w:id="440421724">
          <w:marLeft w:val="0"/>
          <w:marRight w:val="0"/>
          <w:marTop w:val="0"/>
          <w:marBottom w:val="0"/>
          <w:divBdr>
            <w:top w:val="none" w:sz="0" w:space="0" w:color="auto"/>
            <w:left w:val="none" w:sz="0" w:space="0" w:color="auto"/>
            <w:bottom w:val="none" w:sz="0" w:space="0" w:color="auto"/>
            <w:right w:val="none" w:sz="0" w:space="0" w:color="auto"/>
          </w:divBdr>
        </w:div>
        <w:div w:id="1393039186">
          <w:marLeft w:val="0"/>
          <w:marRight w:val="0"/>
          <w:marTop w:val="0"/>
          <w:marBottom w:val="0"/>
          <w:divBdr>
            <w:top w:val="none" w:sz="0" w:space="0" w:color="auto"/>
            <w:left w:val="none" w:sz="0" w:space="0" w:color="auto"/>
            <w:bottom w:val="none" w:sz="0" w:space="0" w:color="auto"/>
            <w:right w:val="none" w:sz="0" w:space="0" w:color="auto"/>
          </w:divBdr>
        </w:div>
        <w:div w:id="1088582174">
          <w:marLeft w:val="0"/>
          <w:marRight w:val="0"/>
          <w:marTop w:val="0"/>
          <w:marBottom w:val="0"/>
          <w:divBdr>
            <w:top w:val="none" w:sz="0" w:space="0" w:color="auto"/>
            <w:left w:val="none" w:sz="0" w:space="0" w:color="auto"/>
            <w:bottom w:val="none" w:sz="0" w:space="0" w:color="auto"/>
            <w:right w:val="none" w:sz="0" w:space="0" w:color="auto"/>
          </w:divBdr>
        </w:div>
        <w:div w:id="281310288">
          <w:marLeft w:val="0"/>
          <w:marRight w:val="0"/>
          <w:marTop w:val="0"/>
          <w:marBottom w:val="0"/>
          <w:divBdr>
            <w:top w:val="none" w:sz="0" w:space="0" w:color="auto"/>
            <w:left w:val="none" w:sz="0" w:space="0" w:color="auto"/>
            <w:bottom w:val="none" w:sz="0" w:space="0" w:color="auto"/>
            <w:right w:val="none" w:sz="0" w:space="0" w:color="auto"/>
          </w:divBdr>
        </w:div>
        <w:div w:id="1397818188">
          <w:marLeft w:val="0"/>
          <w:marRight w:val="0"/>
          <w:marTop w:val="0"/>
          <w:marBottom w:val="0"/>
          <w:divBdr>
            <w:top w:val="none" w:sz="0" w:space="0" w:color="auto"/>
            <w:left w:val="none" w:sz="0" w:space="0" w:color="auto"/>
            <w:bottom w:val="none" w:sz="0" w:space="0" w:color="auto"/>
            <w:right w:val="none" w:sz="0" w:space="0" w:color="auto"/>
          </w:divBdr>
        </w:div>
        <w:div w:id="31735758">
          <w:marLeft w:val="0"/>
          <w:marRight w:val="0"/>
          <w:marTop w:val="0"/>
          <w:marBottom w:val="0"/>
          <w:divBdr>
            <w:top w:val="none" w:sz="0" w:space="0" w:color="auto"/>
            <w:left w:val="none" w:sz="0" w:space="0" w:color="auto"/>
            <w:bottom w:val="none" w:sz="0" w:space="0" w:color="auto"/>
            <w:right w:val="none" w:sz="0" w:space="0" w:color="auto"/>
          </w:divBdr>
        </w:div>
      </w:divsChild>
    </w:div>
    <w:div w:id="1369137820">
      <w:bodyDiv w:val="1"/>
      <w:marLeft w:val="0"/>
      <w:marRight w:val="0"/>
      <w:marTop w:val="0"/>
      <w:marBottom w:val="0"/>
      <w:divBdr>
        <w:top w:val="none" w:sz="0" w:space="0" w:color="auto"/>
        <w:left w:val="none" w:sz="0" w:space="0" w:color="auto"/>
        <w:bottom w:val="none" w:sz="0" w:space="0" w:color="auto"/>
        <w:right w:val="none" w:sz="0" w:space="0" w:color="auto"/>
      </w:divBdr>
      <w:divsChild>
        <w:div w:id="2110466780">
          <w:marLeft w:val="0"/>
          <w:marRight w:val="0"/>
          <w:marTop w:val="0"/>
          <w:marBottom w:val="0"/>
          <w:divBdr>
            <w:top w:val="none" w:sz="0" w:space="0" w:color="auto"/>
            <w:left w:val="none" w:sz="0" w:space="0" w:color="auto"/>
            <w:bottom w:val="none" w:sz="0" w:space="0" w:color="auto"/>
            <w:right w:val="none" w:sz="0" w:space="0" w:color="auto"/>
          </w:divBdr>
        </w:div>
      </w:divsChild>
    </w:div>
    <w:div w:id="1394506094">
      <w:bodyDiv w:val="1"/>
      <w:marLeft w:val="0"/>
      <w:marRight w:val="0"/>
      <w:marTop w:val="0"/>
      <w:marBottom w:val="0"/>
      <w:divBdr>
        <w:top w:val="none" w:sz="0" w:space="0" w:color="auto"/>
        <w:left w:val="none" w:sz="0" w:space="0" w:color="auto"/>
        <w:bottom w:val="none" w:sz="0" w:space="0" w:color="auto"/>
        <w:right w:val="none" w:sz="0" w:space="0" w:color="auto"/>
      </w:divBdr>
      <w:divsChild>
        <w:div w:id="1163862326">
          <w:marLeft w:val="0"/>
          <w:marRight w:val="0"/>
          <w:marTop w:val="0"/>
          <w:marBottom w:val="0"/>
          <w:divBdr>
            <w:top w:val="none" w:sz="0" w:space="0" w:color="auto"/>
            <w:left w:val="none" w:sz="0" w:space="0" w:color="auto"/>
            <w:bottom w:val="none" w:sz="0" w:space="0" w:color="auto"/>
            <w:right w:val="none" w:sz="0" w:space="0" w:color="auto"/>
          </w:divBdr>
        </w:div>
        <w:div w:id="664548305">
          <w:marLeft w:val="0"/>
          <w:marRight w:val="0"/>
          <w:marTop w:val="0"/>
          <w:marBottom w:val="0"/>
          <w:divBdr>
            <w:top w:val="none" w:sz="0" w:space="0" w:color="auto"/>
            <w:left w:val="none" w:sz="0" w:space="0" w:color="auto"/>
            <w:bottom w:val="none" w:sz="0" w:space="0" w:color="auto"/>
            <w:right w:val="none" w:sz="0" w:space="0" w:color="auto"/>
          </w:divBdr>
        </w:div>
        <w:div w:id="2027514867">
          <w:marLeft w:val="0"/>
          <w:marRight w:val="0"/>
          <w:marTop w:val="0"/>
          <w:marBottom w:val="0"/>
          <w:divBdr>
            <w:top w:val="none" w:sz="0" w:space="0" w:color="auto"/>
            <w:left w:val="none" w:sz="0" w:space="0" w:color="auto"/>
            <w:bottom w:val="none" w:sz="0" w:space="0" w:color="auto"/>
            <w:right w:val="none" w:sz="0" w:space="0" w:color="auto"/>
          </w:divBdr>
        </w:div>
        <w:div w:id="1734154676">
          <w:marLeft w:val="0"/>
          <w:marRight w:val="0"/>
          <w:marTop w:val="0"/>
          <w:marBottom w:val="0"/>
          <w:divBdr>
            <w:top w:val="none" w:sz="0" w:space="0" w:color="auto"/>
            <w:left w:val="none" w:sz="0" w:space="0" w:color="auto"/>
            <w:bottom w:val="none" w:sz="0" w:space="0" w:color="auto"/>
            <w:right w:val="none" w:sz="0" w:space="0" w:color="auto"/>
          </w:divBdr>
        </w:div>
        <w:div w:id="470750444">
          <w:marLeft w:val="0"/>
          <w:marRight w:val="0"/>
          <w:marTop w:val="0"/>
          <w:marBottom w:val="0"/>
          <w:divBdr>
            <w:top w:val="none" w:sz="0" w:space="0" w:color="auto"/>
            <w:left w:val="none" w:sz="0" w:space="0" w:color="auto"/>
            <w:bottom w:val="none" w:sz="0" w:space="0" w:color="auto"/>
            <w:right w:val="none" w:sz="0" w:space="0" w:color="auto"/>
          </w:divBdr>
        </w:div>
        <w:div w:id="1083453892">
          <w:marLeft w:val="0"/>
          <w:marRight w:val="0"/>
          <w:marTop w:val="0"/>
          <w:marBottom w:val="0"/>
          <w:divBdr>
            <w:top w:val="none" w:sz="0" w:space="0" w:color="auto"/>
            <w:left w:val="none" w:sz="0" w:space="0" w:color="auto"/>
            <w:bottom w:val="none" w:sz="0" w:space="0" w:color="auto"/>
            <w:right w:val="none" w:sz="0" w:space="0" w:color="auto"/>
          </w:divBdr>
        </w:div>
        <w:div w:id="844127441">
          <w:marLeft w:val="0"/>
          <w:marRight w:val="0"/>
          <w:marTop w:val="0"/>
          <w:marBottom w:val="0"/>
          <w:divBdr>
            <w:top w:val="none" w:sz="0" w:space="0" w:color="auto"/>
            <w:left w:val="none" w:sz="0" w:space="0" w:color="auto"/>
            <w:bottom w:val="none" w:sz="0" w:space="0" w:color="auto"/>
            <w:right w:val="none" w:sz="0" w:space="0" w:color="auto"/>
          </w:divBdr>
        </w:div>
      </w:divsChild>
    </w:div>
    <w:div w:id="1406609291">
      <w:bodyDiv w:val="1"/>
      <w:marLeft w:val="0"/>
      <w:marRight w:val="0"/>
      <w:marTop w:val="0"/>
      <w:marBottom w:val="0"/>
      <w:divBdr>
        <w:top w:val="none" w:sz="0" w:space="0" w:color="auto"/>
        <w:left w:val="none" w:sz="0" w:space="0" w:color="auto"/>
        <w:bottom w:val="none" w:sz="0" w:space="0" w:color="auto"/>
        <w:right w:val="none" w:sz="0" w:space="0" w:color="auto"/>
      </w:divBdr>
      <w:divsChild>
        <w:div w:id="1975089944">
          <w:marLeft w:val="0"/>
          <w:marRight w:val="0"/>
          <w:marTop w:val="0"/>
          <w:marBottom w:val="0"/>
          <w:divBdr>
            <w:top w:val="none" w:sz="0" w:space="0" w:color="auto"/>
            <w:left w:val="none" w:sz="0" w:space="0" w:color="auto"/>
            <w:bottom w:val="none" w:sz="0" w:space="0" w:color="auto"/>
            <w:right w:val="none" w:sz="0" w:space="0" w:color="auto"/>
          </w:divBdr>
        </w:div>
        <w:div w:id="1877959062">
          <w:marLeft w:val="0"/>
          <w:marRight w:val="0"/>
          <w:marTop w:val="0"/>
          <w:marBottom w:val="0"/>
          <w:divBdr>
            <w:top w:val="none" w:sz="0" w:space="0" w:color="auto"/>
            <w:left w:val="none" w:sz="0" w:space="0" w:color="auto"/>
            <w:bottom w:val="none" w:sz="0" w:space="0" w:color="auto"/>
            <w:right w:val="none" w:sz="0" w:space="0" w:color="auto"/>
          </w:divBdr>
        </w:div>
        <w:div w:id="1672637110">
          <w:marLeft w:val="0"/>
          <w:marRight w:val="0"/>
          <w:marTop w:val="0"/>
          <w:marBottom w:val="0"/>
          <w:divBdr>
            <w:top w:val="none" w:sz="0" w:space="0" w:color="auto"/>
            <w:left w:val="none" w:sz="0" w:space="0" w:color="auto"/>
            <w:bottom w:val="none" w:sz="0" w:space="0" w:color="auto"/>
            <w:right w:val="none" w:sz="0" w:space="0" w:color="auto"/>
          </w:divBdr>
        </w:div>
        <w:div w:id="23337591">
          <w:marLeft w:val="0"/>
          <w:marRight w:val="0"/>
          <w:marTop w:val="0"/>
          <w:marBottom w:val="0"/>
          <w:divBdr>
            <w:top w:val="none" w:sz="0" w:space="0" w:color="auto"/>
            <w:left w:val="none" w:sz="0" w:space="0" w:color="auto"/>
            <w:bottom w:val="none" w:sz="0" w:space="0" w:color="auto"/>
            <w:right w:val="none" w:sz="0" w:space="0" w:color="auto"/>
          </w:divBdr>
        </w:div>
      </w:divsChild>
    </w:div>
    <w:div w:id="1407611151">
      <w:bodyDiv w:val="1"/>
      <w:marLeft w:val="0"/>
      <w:marRight w:val="0"/>
      <w:marTop w:val="0"/>
      <w:marBottom w:val="0"/>
      <w:divBdr>
        <w:top w:val="none" w:sz="0" w:space="0" w:color="auto"/>
        <w:left w:val="none" w:sz="0" w:space="0" w:color="auto"/>
        <w:bottom w:val="none" w:sz="0" w:space="0" w:color="auto"/>
        <w:right w:val="none" w:sz="0" w:space="0" w:color="auto"/>
      </w:divBdr>
      <w:divsChild>
        <w:div w:id="1271814177">
          <w:marLeft w:val="0"/>
          <w:marRight w:val="0"/>
          <w:marTop w:val="0"/>
          <w:marBottom w:val="0"/>
          <w:divBdr>
            <w:top w:val="none" w:sz="0" w:space="0" w:color="auto"/>
            <w:left w:val="none" w:sz="0" w:space="0" w:color="auto"/>
            <w:bottom w:val="none" w:sz="0" w:space="0" w:color="auto"/>
            <w:right w:val="none" w:sz="0" w:space="0" w:color="auto"/>
          </w:divBdr>
        </w:div>
        <w:div w:id="509493485">
          <w:marLeft w:val="0"/>
          <w:marRight w:val="0"/>
          <w:marTop w:val="0"/>
          <w:marBottom w:val="0"/>
          <w:divBdr>
            <w:top w:val="none" w:sz="0" w:space="0" w:color="auto"/>
            <w:left w:val="none" w:sz="0" w:space="0" w:color="auto"/>
            <w:bottom w:val="none" w:sz="0" w:space="0" w:color="auto"/>
            <w:right w:val="none" w:sz="0" w:space="0" w:color="auto"/>
          </w:divBdr>
        </w:div>
        <w:div w:id="1359428744">
          <w:marLeft w:val="0"/>
          <w:marRight w:val="0"/>
          <w:marTop w:val="0"/>
          <w:marBottom w:val="0"/>
          <w:divBdr>
            <w:top w:val="none" w:sz="0" w:space="0" w:color="auto"/>
            <w:left w:val="none" w:sz="0" w:space="0" w:color="auto"/>
            <w:bottom w:val="none" w:sz="0" w:space="0" w:color="auto"/>
            <w:right w:val="none" w:sz="0" w:space="0" w:color="auto"/>
          </w:divBdr>
        </w:div>
        <w:div w:id="1401635624">
          <w:marLeft w:val="0"/>
          <w:marRight w:val="0"/>
          <w:marTop w:val="0"/>
          <w:marBottom w:val="0"/>
          <w:divBdr>
            <w:top w:val="none" w:sz="0" w:space="0" w:color="auto"/>
            <w:left w:val="none" w:sz="0" w:space="0" w:color="auto"/>
            <w:bottom w:val="none" w:sz="0" w:space="0" w:color="auto"/>
            <w:right w:val="none" w:sz="0" w:space="0" w:color="auto"/>
          </w:divBdr>
        </w:div>
        <w:div w:id="1876650976">
          <w:marLeft w:val="0"/>
          <w:marRight w:val="0"/>
          <w:marTop w:val="0"/>
          <w:marBottom w:val="0"/>
          <w:divBdr>
            <w:top w:val="none" w:sz="0" w:space="0" w:color="auto"/>
            <w:left w:val="none" w:sz="0" w:space="0" w:color="auto"/>
            <w:bottom w:val="none" w:sz="0" w:space="0" w:color="auto"/>
            <w:right w:val="none" w:sz="0" w:space="0" w:color="auto"/>
          </w:divBdr>
        </w:div>
        <w:div w:id="292368494">
          <w:marLeft w:val="0"/>
          <w:marRight w:val="0"/>
          <w:marTop w:val="0"/>
          <w:marBottom w:val="0"/>
          <w:divBdr>
            <w:top w:val="none" w:sz="0" w:space="0" w:color="auto"/>
            <w:left w:val="none" w:sz="0" w:space="0" w:color="auto"/>
            <w:bottom w:val="none" w:sz="0" w:space="0" w:color="auto"/>
            <w:right w:val="none" w:sz="0" w:space="0" w:color="auto"/>
          </w:divBdr>
        </w:div>
        <w:div w:id="2033023617">
          <w:marLeft w:val="0"/>
          <w:marRight w:val="0"/>
          <w:marTop w:val="0"/>
          <w:marBottom w:val="0"/>
          <w:divBdr>
            <w:top w:val="none" w:sz="0" w:space="0" w:color="auto"/>
            <w:left w:val="none" w:sz="0" w:space="0" w:color="auto"/>
            <w:bottom w:val="none" w:sz="0" w:space="0" w:color="auto"/>
            <w:right w:val="none" w:sz="0" w:space="0" w:color="auto"/>
          </w:divBdr>
        </w:div>
        <w:div w:id="1253127039">
          <w:marLeft w:val="0"/>
          <w:marRight w:val="0"/>
          <w:marTop w:val="0"/>
          <w:marBottom w:val="0"/>
          <w:divBdr>
            <w:top w:val="none" w:sz="0" w:space="0" w:color="auto"/>
            <w:left w:val="none" w:sz="0" w:space="0" w:color="auto"/>
            <w:bottom w:val="none" w:sz="0" w:space="0" w:color="auto"/>
            <w:right w:val="none" w:sz="0" w:space="0" w:color="auto"/>
          </w:divBdr>
        </w:div>
        <w:div w:id="598949010">
          <w:marLeft w:val="0"/>
          <w:marRight w:val="0"/>
          <w:marTop w:val="0"/>
          <w:marBottom w:val="0"/>
          <w:divBdr>
            <w:top w:val="none" w:sz="0" w:space="0" w:color="auto"/>
            <w:left w:val="none" w:sz="0" w:space="0" w:color="auto"/>
            <w:bottom w:val="none" w:sz="0" w:space="0" w:color="auto"/>
            <w:right w:val="none" w:sz="0" w:space="0" w:color="auto"/>
          </w:divBdr>
        </w:div>
      </w:divsChild>
    </w:div>
    <w:div w:id="1408574252">
      <w:bodyDiv w:val="1"/>
      <w:marLeft w:val="0"/>
      <w:marRight w:val="0"/>
      <w:marTop w:val="0"/>
      <w:marBottom w:val="0"/>
      <w:divBdr>
        <w:top w:val="none" w:sz="0" w:space="0" w:color="auto"/>
        <w:left w:val="none" w:sz="0" w:space="0" w:color="auto"/>
        <w:bottom w:val="none" w:sz="0" w:space="0" w:color="auto"/>
        <w:right w:val="none" w:sz="0" w:space="0" w:color="auto"/>
      </w:divBdr>
      <w:divsChild>
        <w:div w:id="723719881">
          <w:marLeft w:val="0"/>
          <w:marRight w:val="0"/>
          <w:marTop w:val="0"/>
          <w:marBottom w:val="0"/>
          <w:divBdr>
            <w:top w:val="none" w:sz="0" w:space="0" w:color="auto"/>
            <w:left w:val="none" w:sz="0" w:space="0" w:color="auto"/>
            <w:bottom w:val="none" w:sz="0" w:space="0" w:color="auto"/>
            <w:right w:val="none" w:sz="0" w:space="0" w:color="auto"/>
          </w:divBdr>
        </w:div>
        <w:div w:id="566887040">
          <w:marLeft w:val="0"/>
          <w:marRight w:val="0"/>
          <w:marTop w:val="0"/>
          <w:marBottom w:val="0"/>
          <w:divBdr>
            <w:top w:val="none" w:sz="0" w:space="0" w:color="auto"/>
            <w:left w:val="none" w:sz="0" w:space="0" w:color="auto"/>
            <w:bottom w:val="none" w:sz="0" w:space="0" w:color="auto"/>
            <w:right w:val="none" w:sz="0" w:space="0" w:color="auto"/>
          </w:divBdr>
        </w:div>
        <w:div w:id="2060589944">
          <w:marLeft w:val="0"/>
          <w:marRight w:val="0"/>
          <w:marTop w:val="0"/>
          <w:marBottom w:val="0"/>
          <w:divBdr>
            <w:top w:val="none" w:sz="0" w:space="0" w:color="auto"/>
            <w:left w:val="none" w:sz="0" w:space="0" w:color="auto"/>
            <w:bottom w:val="none" w:sz="0" w:space="0" w:color="auto"/>
            <w:right w:val="none" w:sz="0" w:space="0" w:color="auto"/>
          </w:divBdr>
        </w:div>
        <w:div w:id="1240094163">
          <w:marLeft w:val="0"/>
          <w:marRight w:val="0"/>
          <w:marTop w:val="0"/>
          <w:marBottom w:val="0"/>
          <w:divBdr>
            <w:top w:val="none" w:sz="0" w:space="0" w:color="auto"/>
            <w:left w:val="none" w:sz="0" w:space="0" w:color="auto"/>
            <w:bottom w:val="none" w:sz="0" w:space="0" w:color="auto"/>
            <w:right w:val="none" w:sz="0" w:space="0" w:color="auto"/>
          </w:divBdr>
        </w:div>
        <w:div w:id="801580447">
          <w:marLeft w:val="0"/>
          <w:marRight w:val="0"/>
          <w:marTop w:val="0"/>
          <w:marBottom w:val="0"/>
          <w:divBdr>
            <w:top w:val="none" w:sz="0" w:space="0" w:color="auto"/>
            <w:left w:val="none" w:sz="0" w:space="0" w:color="auto"/>
            <w:bottom w:val="none" w:sz="0" w:space="0" w:color="auto"/>
            <w:right w:val="none" w:sz="0" w:space="0" w:color="auto"/>
          </w:divBdr>
        </w:div>
      </w:divsChild>
    </w:div>
    <w:div w:id="1410157723">
      <w:bodyDiv w:val="1"/>
      <w:marLeft w:val="0"/>
      <w:marRight w:val="0"/>
      <w:marTop w:val="0"/>
      <w:marBottom w:val="0"/>
      <w:divBdr>
        <w:top w:val="none" w:sz="0" w:space="0" w:color="auto"/>
        <w:left w:val="none" w:sz="0" w:space="0" w:color="auto"/>
        <w:bottom w:val="none" w:sz="0" w:space="0" w:color="auto"/>
        <w:right w:val="none" w:sz="0" w:space="0" w:color="auto"/>
      </w:divBdr>
      <w:divsChild>
        <w:div w:id="368846294">
          <w:marLeft w:val="0"/>
          <w:marRight w:val="0"/>
          <w:marTop w:val="0"/>
          <w:marBottom w:val="0"/>
          <w:divBdr>
            <w:top w:val="none" w:sz="0" w:space="0" w:color="auto"/>
            <w:left w:val="none" w:sz="0" w:space="0" w:color="auto"/>
            <w:bottom w:val="none" w:sz="0" w:space="0" w:color="auto"/>
            <w:right w:val="none" w:sz="0" w:space="0" w:color="auto"/>
          </w:divBdr>
        </w:div>
        <w:div w:id="483203085">
          <w:marLeft w:val="0"/>
          <w:marRight w:val="0"/>
          <w:marTop w:val="0"/>
          <w:marBottom w:val="0"/>
          <w:divBdr>
            <w:top w:val="none" w:sz="0" w:space="0" w:color="auto"/>
            <w:left w:val="none" w:sz="0" w:space="0" w:color="auto"/>
            <w:bottom w:val="none" w:sz="0" w:space="0" w:color="auto"/>
            <w:right w:val="none" w:sz="0" w:space="0" w:color="auto"/>
          </w:divBdr>
        </w:div>
        <w:div w:id="711882856">
          <w:marLeft w:val="0"/>
          <w:marRight w:val="0"/>
          <w:marTop w:val="0"/>
          <w:marBottom w:val="0"/>
          <w:divBdr>
            <w:top w:val="none" w:sz="0" w:space="0" w:color="auto"/>
            <w:left w:val="none" w:sz="0" w:space="0" w:color="auto"/>
            <w:bottom w:val="none" w:sz="0" w:space="0" w:color="auto"/>
            <w:right w:val="none" w:sz="0" w:space="0" w:color="auto"/>
          </w:divBdr>
        </w:div>
      </w:divsChild>
    </w:div>
    <w:div w:id="1412004619">
      <w:bodyDiv w:val="1"/>
      <w:marLeft w:val="0"/>
      <w:marRight w:val="0"/>
      <w:marTop w:val="0"/>
      <w:marBottom w:val="0"/>
      <w:divBdr>
        <w:top w:val="none" w:sz="0" w:space="0" w:color="auto"/>
        <w:left w:val="none" w:sz="0" w:space="0" w:color="auto"/>
        <w:bottom w:val="none" w:sz="0" w:space="0" w:color="auto"/>
        <w:right w:val="none" w:sz="0" w:space="0" w:color="auto"/>
      </w:divBdr>
      <w:divsChild>
        <w:div w:id="528029673">
          <w:marLeft w:val="0"/>
          <w:marRight w:val="0"/>
          <w:marTop w:val="0"/>
          <w:marBottom w:val="0"/>
          <w:divBdr>
            <w:top w:val="none" w:sz="0" w:space="0" w:color="auto"/>
            <w:left w:val="none" w:sz="0" w:space="0" w:color="auto"/>
            <w:bottom w:val="none" w:sz="0" w:space="0" w:color="auto"/>
            <w:right w:val="none" w:sz="0" w:space="0" w:color="auto"/>
          </w:divBdr>
        </w:div>
      </w:divsChild>
    </w:div>
    <w:div w:id="1418018206">
      <w:bodyDiv w:val="1"/>
      <w:marLeft w:val="0"/>
      <w:marRight w:val="0"/>
      <w:marTop w:val="0"/>
      <w:marBottom w:val="0"/>
      <w:divBdr>
        <w:top w:val="none" w:sz="0" w:space="0" w:color="auto"/>
        <w:left w:val="none" w:sz="0" w:space="0" w:color="auto"/>
        <w:bottom w:val="none" w:sz="0" w:space="0" w:color="auto"/>
        <w:right w:val="none" w:sz="0" w:space="0" w:color="auto"/>
      </w:divBdr>
      <w:divsChild>
        <w:div w:id="266887150">
          <w:marLeft w:val="0"/>
          <w:marRight w:val="0"/>
          <w:marTop w:val="0"/>
          <w:marBottom w:val="0"/>
          <w:divBdr>
            <w:top w:val="none" w:sz="0" w:space="0" w:color="auto"/>
            <w:left w:val="none" w:sz="0" w:space="0" w:color="auto"/>
            <w:bottom w:val="none" w:sz="0" w:space="0" w:color="auto"/>
            <w:right w:val="none" w:sz="0" w:space="0" w:color="auto"/>
          </w:divBdr>
        </w:div>
      </w:divsChild>
    </w:div>
    <w:div w:id="1465581811">
      <w:bodyDiv w:val="1"/>
      <w:marLeft w:val="0"/>
      <w:marRight w:val="0"/>
      <w:marTop w:val="0"/>
      <w:marBottom w:val="0"/>
      <w:divBdr>
        <w:top w:val="none" w:sz="0" w:space="0" w:color="auto"/>
        <w:left w:val="none" w:sz="0" w:space="0" w:color="auto"/>
        <w:bottom w:val="none" w:sz="0" w:space="0" w:color="auto"/>
        <w:right w:val="none" w:sz="0" w:space="0" w:color="auto"/>
      </w:divBdr>
      <w:divsChild>
        <w:div w:id="407193673">
          <w:marLeft w:val="0"/>
          <w:marRight w:val="0"/>
          <w:marTop w:val="0"/>
          <w:marBottom w:val="0"/>
          <w:divBdr>
            <w:top w:val="none" w:sz="0" w:space="0" w:color="auto"/>
            <w:left w:val="none" w:sz="0" w:space="0" w:color="auto"/>
            <w:bottom w:val="none" w:sz="0" w:space="0" w:color="auto"/>
            <w:right w:val="none" w:sz="0" w:space="0" w:color="auto"/>
          </w:divBdr>
        </w:div>
        <w:div w:id="834302259">
          <w:marLeft w:val="0"/>
          <w:marRight w:val="0"/>
          <w:marTop w:val="0"/>
          <w:marBottom w:val="0"/>
          <w:divBdr>
            <w:top w:val="none" w:sz="0" w:space="0" w:color="auto"/>
            <w:left w:val="none" w:sz="0" w:space="0" w:color="auto"/>
            <w:bottom w:val="none" w:sz="0" w:space="0" w:color="auto"/>
            <w:right w:val="none" w:sz="0" w:space="0" w:color="auto"/>
          </w:divBdr>
        </w:div>
        <w:div w:id="1469401205">
          <w:marLeft w:val="0"/>
          <w:marRight w:val="0"/>
          <w:marTop w:val="0"/>
          <w:marBottom w:val="0"/>
          <w:divBdr>
            <w:top w:val="none" w:sz="0" w:space="0" w:color="auto"/>
            <w:left w:val="none" w:sz="0" w:space="0" w:color="auto"/>
            <w:bottom w:val="none" w:sz="0" w:space="0" w:color="auto"/>
            <w:right w:val="none" w:sz="0" w:space="0" w:color="auto"/>
          </w:divBdr>
        </w:div>
      </w:divsChild>
    </w:div>
    <w:div w:id="1483157175">
      <w:bodyDiv w:val="1"/>
      <w:marLeft w:val="0"/>
      <w:marRight w:val="0"/>
      <w:marTop w:val="0"/>
      <w:marBottom w:val="0"/>
      <w:divBdr>
        <w:top w:val="none" w:sz="0" w:space="0" w:color="auto"/>
        <w:left w:val="none" w:sz="0" w:space="0" w:color="auto"/>
        <w:bottom w:val="none" w:sz="0" w:space="0" w:color="auto"/>
        <w:right w:val="none" w:sz="0" w:space="0" w:color="auto"/>
      </w:divBdr>
      <w:divsChild>
        <w:div w:id="739788006">
          <w:marLeft w:val="0"/>
          <w:marRight w:val="0"/>
          <w:marTop w:val="0"/>
          <w:marBottom w:val="0"/>
          <w:divBdr>
            <w:top w:val="none" w:sz="0" w:space="0" w:color="auto"/>
            <w:left w:val="none" w:sz="0" w:space="0" w:color="auto"/>
            <w:bottom w:val="none" w:sz="0" w:space="0" w:color="auto"/>
            <w:right w:val="none" w:sz="0" w:space="0" w:color="auto"/>
          </w:divBdr>
        </w:div>
      </w:divsChild>
    </w:div>
    <w:div w:id="1484737088">
      <w:bodyDiv w:val="1"/>
      <w:marLeft w:val="0"/>
      <w:marRight w:val="0"/>
      <w:marTop w:val="0"/>
      <w:marBottom w:val="0"/>
      <w:divBdr>
        <w:top w:val="none" w:sz="0" w:space="0" w:color="auto"/>
        <w:left w:val="none" w:sz="0" w:space="0" w:color="auto"/>
        <w:bottom w:val="none" w:sz="0" w:space="0" w:color="auto"/>
        <w:right w:val="none" w:sz="0" w:space="0" w:color="auto"/>
      </w:divBdr>
      <w:divsChild>
        <w:div w:id="1923024894">
          <w:marLeft w:val="0"/>
          <w:marRight w:val="0"/>
          <w:marTop w:val="0"/>
          <w:marBottom w:val="0"/>
          <w:divBdr>
            <w:top w:val="none" w:sz="0" w:space="0" w:color="auto"/>
            <w:left w:val="none" w:sz="0" w:space="0" w:color="auto"/>
            <w:bottom w:val="none" w:sz="0" w:space="0" w:color="auto"/>
            <w:right w:val="none" w:sz="0" w:space="0" w:color="auto"/>
          </w:divBdr>
        </w:div>
        <w:div w:id="868756041">
          <w:marLeft w:val="0"/>
          <w:marRight w:val="0"/>
          <w:marTop w:val="0"/>
          <w:marBottom w:val="0"/>
          <w:divBdr>
            <w:top w:val="none" w:sz="0" w:space="0" w:color="auto"/>
            <w:left w:val="none" w:sz="0" w:space="0" w:color="auto"/>
            <w:bottom w:val="none" w:sz="0" w:space="0" w:color="auto"/>
            <w:right w:val="none" w:sz="0" w:space="0" w:color="auto"/>
          </w:divBdr>
        </w:div>
      </w:divsChild>
    </w:div>
    <w:div w:id="1489596520">
      <w:bodyDiv w:val="1"/>
      <w:marLeft w:val="0"/>
      <w:marRight w:val="0"/>
      <w:marTop w:val="0"/>
      <w:marBottom w:val="0"/>
      <w:divBdr>
        <w:top w:val="none" w:sz="0" w:space="0" w:color="auto"/>
        <w:left w:val="none" w:sz="0" w:space="0" w:color="auto"/>
        <w:bottom w:val="none" w:sz="0" w:space="0" w:color="auto"/>
        <w:right w:val="none" w:sz="0" w:space="0" w:color="auto"/>
      </w:divBdr>
      <w:divsChild>
        <w:div w:id="1466696723">
          <w:marLeft w:val="0"/>
          <w:marRight w:val="0"/>
          <w:marTop w:val="0"/>
          <w:marBottom w:val="0"/>
          <w:divBdr>
            <w:top w:val="none" w:sz="0" w:space="0" w:color="auto"/>
            <w:left w:val="none" w:sz="0" w:space="0" w:color="auto"/>
            <w:bottom w:val="none" w:sz="0" w:space="0" w:color="auto"/>
            <w:right w:val="none" w:sz="0" w:space="0" w:color="auto"/>
          </w:divBdr>
        </w:div>
      </w:divsChild>
    </w:div>
    <w:div w:id="1489664275">
      <w:bodyDiv w:val="1"/>
      <w:marLeft w:val="0"/>
      <w:marRight w:val="0"/>
      <w:marTop w:val="0"/>
      <w:marBottom w:val="0"/>
      <w:divBdr>
        <w:top w:val="none" w:sz="0" w:space="0" w:color="auto"/>
        <w:left w:val="none" w:sz="0" w:space="0" w:color="auto"/>
        <w:bottom w:val="none" w:sz="0" w:space="0" w:color="auto"/>
        <w:right w:val="none" w:sz="0" w:space="0" w:color="auto"/>
      </w:divBdr>
      <w:divsChild>
        <w:div w:id="1736080887">
          <w:marLeft w:val="0"/>
          <w:marRight w:val="0"/>
          <w:marTop w:val="0"/>
          <w:marBottom w:val="0"/>
          <w:divBdr>
            <w:top w:val="none" w:sz="0" w:space="0" w:color="auto"/>
            <w:left w:val="none" w:sz="0" w:space="0" w:color="auto"/>
            <w:bottom w:val="none" w:sz="0" w:space="0" w:color="auto"/>
            <w:right w:val="none" w:sz="0" w:space="0" w:color="auto"/>
          </w:divBdr>
        </w:div>
        <w:div w:id="696586890">
          <w:marLeft w:val="0"/>
          <w:marRight w:val="0"/>
          <w:marTop w:val="0"/>
          <w:marBottom w:val="0"/>
          <w:divBdr>
            <w:top w:val="none" w:sz="0" w:space="0" w:color="auto"/>
            <w:left w:val="none" w:sz="0" w:space="0" w:color="auto"/>
            <w:bottom w:val="none" w:sz="0" w:space="0" w:color="auto"/>
            <w:right w:val="none" w:sz="0" w:space="0" w:color="auto"/>
          </w:divBdr>
        </w:div>
        <w:div w:id="1436898335">
          <w:marLeft w:val="0"/>
          <w:marRight w:val="0"/>
          <w:marTop w:val="0"/>
          <w:marBottom w:val="0"/>
          <w:divBdr>
            <w:top w:val="none" w:sz="0" w:space="0" w:color="auto"/>
            <w:left w:val="none" w:sz="0" w:space="0" w:color="auto"/>
            <w:bottom w:val="none" w:sz="0" w:space="0" w:color="auto"/>
            <w:right w:val="none" w:sz="0" w:space="0" w:color="auto"/>
          </w:divBdr>
        </w:div>
        <w:div w:id="1471241845">
          <w:marLeft w:val="0"/>
          <w:marRight w:val="0"/>
          <w:marTop w:val="0"/>
          <w:marBottom w:val="0"/>
          <w:divBdr>
            <w:top w:val="none" w:sz="0" w:space="0" w:color="auto"/>
            <w:left w:val="none" w:sz="0" w:space="0" w:color="auto"/>
            <w:bottom w:val="none" w:sz="0" w:space="0" w:color="auto"/>
            <w:right w:val="none" w:sz="0" w:space="0" w:color="auto"/>
          </w:divBdr>
        </w:div>
        <w:div w:id="1099328452">
          <w:marLeft w:val="0"/>
          <w:marRight w:val="0"/>
          <w:marTop w:val="0"/>
          <w:marBottom w:val="0"/>
          <w:divBdr>
            <w:top w:val="none" w:sz="0" w:space="0" w:color="auto"/>
            <w:left w:val="none" w:sz="0" w:space="0" w:color="auto"/>
            <w:bottom w:val="none" w:sz="0" w:space="0" w:color="auto"/>
            <w:right w:val="none" w:sz="0" w:space="0" w:color="auto"/>
          </w:divBdr>
        </w:div>
      </w:divsChild>
    </w:div>
    <w:div w:id="1498571840">
      <w:bodyDiv w:val="1"/>
      <w:marLeft w:val="0"/>
      <w:marRight w:val="0"/>
      <w:marTop w:val="0"/>
      <w:marBottom w:val="0"/>
      <w:divBdr>
        <w:top w:val="none" w:sz="0" w:space="0" w:color="auto"/>
        <w:left w:val="none" w:sz="0" w:space="0" w:color="auto"/>
        <w:bottom w:val="none" w:sz="0" w:space="0" w:color="auto"/>
        <w:right w:val="none" w:sz="0" w:space="0" w:color="auto"/>
      </w:divBdr>
      <w:divsChild>
        <w:div w:id="812258350">
          <w:marLeft w:val="0"/>
          <w:marRight w:val="0"/>
          <w:marTop w:val="0"/>
          <w:marBottom w:val="0"/>
          <w:divBdr>
            <w:top w:val="none" w:sz="0" w:space="0" w:color="auto"/>
            <w:left w:val="none" w:sz="0" w:space="0" w:color="auto"/>
            <w:bottom w:val="none" w:sz="0" w:space="0" w:color="auto"/>
            <w:right w:val="none" w:sz="0" w:space="0" w:color="auto"/>
          </w:divBdr>
        </w:div>
        <w:div w:id="605037360">
          <w:marLeft w:val="0"/>
          <w:marRight w:val="0"/>
          <w:marTop w:val="0"/>
          <w:marBottom w:val="0"/>
          <w:divBdr>
            <w:top w:val="none" w:sz="0" w:space="0" w:color="auto"/>
            <w:left w:val="none" w:sz="0" w:space="0" w:color="auto"/>
            <w:bottom w:val="none" w:sz="0" w:space="0" w:color="auto"/>
            <w:right w:val="none" w:sz="0" w:space="0" w:color="auto"/>
          </w:divBdr>
        </w:div>
        <w:div w:id="1752508695">
          <w:marLeft w:val="0"/>
          <w:marRight w:val="0"/>
          <w:marTop w:val="0"/>
          <w:marBottom w:val="0"/>
          <w:divBdr>
            <w:top w:val="none" w:sz="0" w:space="0" w:color="auto"/>
            <w:left w:val="none" w:sz="0" w:space="0" w:color="auto"/>
            <w:bottom w:val="none" w:sz="0" w:space="0" w:color="auto"/>
            <w:right w:val="none" w:sz="0" w:space="0" w:color="auto"/>
          </w:divBdr>
        </w:div>
        <w:div w:id="1505584134">
          <w:marLeft w:val="0"/>
          <w:marRight w:val="0"/>
          <w:marTop w:val="0"/>
          <w:marBottom w:val="0"/>
          <w:divBdr>
            <w:top w:val="none" w:sz="0" w:space="0" w:color="auto"/>
            <w:left w:val="none" w:sz="0" w:space="0" w:color="auto"/>
            <w:bottom w:val="none" w:sz="0" w:space="0" w:color="auto"/>
            <w:right w:val="none" w:sz="0" w:space="0" w:color="auto"/>
          </w:divBdr>
        </w:div>
        <w:div w:id="1526097542">
          <w:marLeft w:val="0"/>
          <w:marRight w:val="0"/>
          <w:marTop w:val="0"/>
          <w:marBottom w:val="0"/>
          <w:divBdr>
            <w:top w:val="none" w:sz="0" w:space="0" w:color="auto"/>
            <w:left w:val="none" w:sz="0" w:space="0" w:color="auto"/>
            <w:bottom w:val="none" w:sz="0" w:space="0" w:color="auto"/>
            <w:right w:val="none" w:sz="0" w:space="0" w:color="auto"/>
          </w:divBdr>
        </w:div>
        <w:div w:id="1034694645">
          <w:marLeft w:val="0"/>
          <w:marRight w:val="0"/>
          <w:marTop w:val="0"/>
          <w:marBottom w:val="0"/>
          <w:divBdr>
            <w:top w:val="none" w:sz="0" w:space="0" w:color="auto"/>
            <w:left w:val="none" w:sz="0" w:space="0" w:color="auto"/>
            <w:bottom w:val="none" w:sz="0" w:space="0" w:color="auto"/>
            <w:right w:val="none" w:sz="0" w:space="0" w:color="auto"/>
          </w:divBdr>
        </w:div>
      </w:divsChild>
    </w:div>
    <w:div w:id="1503858960">
      <w:bodyDiv w:val="1"/>
      <w:marLeft w:val="0"/>
      <w:marRight w:val="0"/>
      <w:marTop w:val="0"/>
      <w:marBottom w:val="0"/>
      <w:divBdr>
        <w:top w:val="none" w:sz="0" w:space="0" w:color="auto"/>
        <w:left w:val="none" w:sz="0" w:space="0" w:color="auto"/>
        <w:bottom w:val="none" w:sz="0" w:space="0" w:color="auto"/>
        <w:right w:val="none" w:sz="0" w:space="0" w:color="auto"/>
      </w:divBdr>
      <w:divsChild>
        <w:div w:id="65684757">
          <w:marLeft w:val="0"/>
          <w:marRight w:val="0"/>
          <w:marTop w:val="0"/>
          <w:marBottom w:val="0"/>
          <w:divBdr>
            <w:top w:val="none" w:sz="0" w:space="0" w:color="auto"/>
            <w:left w:val="none" w:sz="0" w:space="0" w:color="auto"/>
            <w:bottom w:val="none" w:sz="0" w:space="0" w:color="auto"/>
            <w:right w:val="none" w:sz="0" w:space="0" w:color="auto"/>
          </w:divBdr>
        </w:div>
        <w:div w:id="1394767482">
          <w:marLeft w:val="0"/>
          <w:marRight w:val="0"/>
          <w:marTop w:val="0"/>
          <w:marBottom w:val="0"/>
          <w:divBdr>
            <w:top w:val="none" w:sz="0" w:space="0" w:color="auto"/>
            <w:left w:val="none" w:sz="0" w:space="0" w:color="auto"/>
            <w:bottom w:val="none" w:sz="0" w:space="0" w:color="auto"/>
            <w:right w:val="none" w:sz="0" w:space="0" w:color="auto"/>
          </w:divBdr>
        </w:div>
        <w:div w:id="1196187997">
          <w:marLeft w:val="0"/>
          <w:marRight w:val="0"/>
          <w:marTop w:val="0"/>
          <w:marBottom w:val="0"/>
          <w:divBdr>
            <w:top w:val="none" w:sz="0" w:space="0" w:color="auto"/>
            <w:left w:val="none" w:sz="0" w:space="0" w:color="auto"/>
            <w:bottom w:val="none" w:sz="0" w:space="0" w:color="auto"/>
            <w:right w:val="none" w:sz="0" w:space="0" w:color="auto"/>
          </w:divBdr>
        </w:div>
        <w:div w:id="1100372733">
          <w:marLeft w:val="0"/>
          <w:marRight w:val="0"/>
          <w:marTop w:val="0"/>
          <w:marBottom w:val="0"/>
          <w:divBdr>
            <w:top w:val="none" w:sz="0" w:space="0" w:color="auto"/>
            <w:left w:val="none" w:sz="0" w:space="0" w:color="auto"/>
            <w:bottom w:val="none" w:sz="0" w:space="0" w:color="auto"/>
            <w:right w:val="none" w:sz="0" w:space="0" w:color="auto"/>
          </w:divBdr>
        </w:div>
        <w:div w:id="1250697030">
          <w:marLeft w:val="0"/>
          <w:marRight w:val="0"/>
          <w:marTop w:val="0"/>
          <w:marBottom w:val="0"/>
          <w:divBdr>
            <w:top w:val="none" w:sz="0" w:space="0" w:color="auto"/>
            <w:left w:val="none" w:sz="0" w:space="0" w:color="auto"/>
            <w:bottom w:val="none" w:sz="0" w:space="0" w:color="auto"/>
            <w:right w:val="none" w:sz="0" w:space="0" w:color="auto"/>
          </w:divBdr>
        </w:div>
        <w:div w:id="1262109760">
          <w:marLeft w:val="0"/>
          <w:marRight w:val="0"/>
          <w:marTop w:val="0"/>
          <w:marBottom w:val="0"/>
          <w:divBdr>
            <w:top w:val="none" w:sz="0" w:space="0" w:color="auto"/>
            <w:left w:val="none" w:sz="0" w:space="0" w:color="auto"/>
            <w:bottom w:val="none" w:sz="0" w:space="0" w:color="auto"/>
            <w:right w:val="none" w:sz="0" w:space="0" w:color="auto"/>
          </w:divBdr>
        </w:div>
        <w:div w:id="1416441250">
          <w:marLeft w:val="0"/>
          <w:marRight w:val="0"/>
          <w:marTop w:val="0"/>
          <w:marBottom w:val="0"/>
          <w:divBdr>
            <w:top w:val="none" w:sz="0" w:space="0" w:color="auto"/>
            <w:left w:val="none" w:sz="0" w:space="0" w:color="auto"/>
            <w:bottom w:val="none" w:sz="0" w:space="0" w:color="auto"/>
            <w:right w:val="none" w:sz="0" w:space="0" w:color="auto"/>
          </w:divBdr>
        </w:div>
        <w:div w:id="727923749">
          <w:marLeft w:val="0"/>
          <w:marRight w:val="0"/>
          <w:marTop w:val="0"/>
          <w:marBottom w:val="0"/>
          <w:divBdr>
            <w:top w:val="none" w:sz="0" w:space="0" w:color="auto"/>
            <w:left w:val="none" w:sz="0" w:space="0" w:color="auto"/>
            <w:bottom w:val="none" w:sz="0" w:space="0" w:color="auto"/>
            <w:right w:val="none" w:sz="0" w:space="0" w:color="auto"/>
          </w:divBdr>
        </w:div>
        <w:div w:id="1998878697">
          <w:marLeft w:val="0"/>
          <w:marRight w:val="0"/>
          <w:marTop w:val="0"/>
          <w:marBottom w:val="0"/>
          <w:divBdr>
            <w:top w:val="none" w:sz="0" w:space="0" w:color="auto"/>
            <w:left w:val="none" w:sz="0" w:space="0" w:color="auto"/>
            <w:bottom w:val="none" w:sz="0" w:space="0" w:color="auto"/>
            <w:right w:val="none" w:sz="0" w:space="0" w:color="auto"/>
          </w:divBdr>
        </w:div>
        <w:div w:id="1290550798">
          <w:marLeft w:val="0"/>
          <w:marRight w:val="0"/>
          <w:marTop w:val="0"/>
          <w:marBottom w:val="0"/>
          <w:divBdr>
            <w:top w:val="none" w:sz="0" w:space="0" w:color="auto"/>
            <w:left w:val="none" w:sz="0" w:space="0" w:color="auto"/>
            <w:bottom w:val="none" w:sz="0" w:space="0" w:color="auto"/>
            <w:right w:val="none" w:sz="0" w:space="0" w:color="auto"/>
          </w:divBdr>
        </w:div>
        <w:div w:id="1226992173">
          <w:marLeft w:val="0"/>
          <w:marRight w:val="0"/>
          <w:marTop w:val="0"/>
          <w:marBottom w:val="0"/>
          <w:divBdr>
            <w:top w:val="none" w:sz="0" w:space="0" w:color="auto"/>
            <w:left w:val="none" w:sz="0" w:space="0" w:color="auto"/>
            <w:bottom w:val="none" w:sz="0" w:space="0" w:color="auto"/>
            <w:right w:val="none" w:sz="0" w:space="0" w:color="auto"/>
          </w:divBdr>
        </w:div>
        <w:div w:id="1792361306">
          <w:marLeft w:val="0"/>
          <w:marRight w:val="0"/>
          <w:marTop w:val="0"/>
          <w:marBottom w:val="0"/>
          <w:divBdr>
            <w:top w:val="none" w:sz="0" w:space="0" w:color="auto"/>
            <w:left w:val="none" w:sz="0" w:space="0" w:color="auto"/>
            <w:bottom w:val="none" w:sz="0" w:space="0" w:color="auto"/>
            <w:right w:val="none" w:sz="0" w:space="0" w:color="auto"/>
          </w:divBdr>
        </w:div>
        <w:div w:id="2134253776">
          <w:marLeft w:val="0"/>
          <w:marRight w:val="0"/>
          <w:marTop w:val="0"/>
          <w:marBottom w:val="0"/>
          <w:divBdr>
            <w:top w:val="none" w:sz="0" w:space="0" w:color="auto"/>
            <w:left w:val="none" w:sz="0" w:space="0" w:color="auto"/>
            <w:bottom w:val="none" w:sz="0" w:space="0" w:color="auto"/>
            <w:right w:val="none" w:sz="0" w:space="0" w:color="auto"/>
          </w:divBdr>
        </w:div>
      </w:divsChild>
    </w:div>
    <w:div w:id="1511413104">
      <w:bodyDiv w:val="1"/>
      <w:marLeft w:val="0"/>
      <w:marRight w:val="0"/>
      <w:marTop w:val="0"/>
      <w:marBottom w:val="0"/>
      <w:divBdr>
        <w:top w:val="none" w:sz="0" w:space="0" w:color="auto"/>
        <w:left w:val="none" w:sz="0" w:space="0" w:color="auto"/>
        <w:bottom w:val="none" w:sz="0" w:space="0" w:color="auto"/>
        <w:right w:val="none" w:sz="0" w:space="0" w:color="auto"/>
      </w:divBdr>
      <w:divsChild>
        <w:div w:id="447436934">
          <w:marLeft w:val="0"/>
          <w:marRight w:val="0"/>
          <w:marTop w:val="0"/>
          <w:marBottom w:val="0"/>
          <w:divBdr>
            <w:top w:val="none" w:sz="0" w:space="0" w:color="auto"/>
            <w:left w:val="none" w:sz="0" w:space="0" w:color="auto"/>
            <w:bottom w:val="none" w:sz="0" w:space="0" w:color="auto"/>
            <w:right w:val="none" w:sz="0" w:space="0" w:color="auto"/>
          </w:divBdr>
        </w:div>
        <w:div w:id="681591459">
          <w:marLeft w:val="0"/>
          <w:marRight w:val="0"/>
          <w:marTop w:val="0"/>
          <w:marBottom w:val="0"/>
          <w:divBdr>
            <w:top w:val="none" w:sz="0" w:space="0" w:color="auto"/>
            <w:left w:val="none" w:sz="0" w:space="0" w:color="auto"/>
            <w:bottom w:val="none" w:sz="0" w:space="0" w:color="auto"/>
            <w:right w:val="none" w:sz="0" w:space="0" w:color="auto"/>
          </w:divBdr>
        </w:div>
        <w:div w:id="2056394626">
          <w:marLeft w:val="0"/>
          <w:marRight w:val="0"/>
          <w:marTop w:val="0"/>
          <w:marBottom w:val="0"/>
          <w:divBdr>
            <w:top w:val="none" w:sz="0" w:space="0" w:color="auto"/>
            <w:left w:val="none" w:sz="0" w:space="0" w:color="auto"/>
            <w:bottom w:val="none" w:sz="0" w:space="0" w:color="auto"/>
            <w:right w:val="none" w:sz="0" w:space="0" w:color="auto"/>
          </w:divBdr>
        </w:div>
      </w:divsChild>
    </w:div>
    <w:div w:id="1519806639">
      <w:bodyDiv w:val="1"/>
      <w:marLeft w:val="0"/>
      <w:marRight w:val="0"/>
      <w:marTop w:val="0"/>
      <w:marBottom w:val="0"/>
      <w:divBdr>
        <w:top w:val="none" w:sz="0" w:space="0" w:color="auto"/>
        <w:left w:val="none" w:sz="0" w:space="0" w:color="auto"/>
        <w:bottom w:val="none" w:sz="0" w:space="0" w:color="auto"/>
        <w:right w:val="none" w:sz="0" w:space="0" w:color="auto"/>
      </w:divBdr>
      <w:divsChild>
        <w:div w:id="1960649863">
          <w:marLeft w:val="0"/>
          <w:marRight w:val="0"/>
          <w:marTop w:val="0"/>
          <w:marBottom w:val="0"/>
          <w:divBdr>
            <w:top w:val="none" w:sz="0" w:space="0" w:color="auto"/>
            <w:left w:val="none" w:sz="0" w:space="0" w:color="auto"/>
            <w:bottom w:val="none" w:sz="0" w:space="0" w:color="auto"/>
            <w:right w:val="none" w:sz="0" w:space="0" w:color="auto"/>
          </w:divBdr>
        </w:div>
        <w:div w:id="1407340299">
          <w:marLeft w:val="0"/>
          <w:marRight w:val="0"/>
          <w:marTop w:val="0"/>
          <w:marBottom w:val="0"/>
          <w:divBdr>
            <w:top w:val="none" w:sz="0" w:space="0" w:color="auto"/>
            <w:left w:val="none" w:sz="0" w:space="0" w:color="auto"/>
            <w:bottom w:val="none" w:sz="0" w:space="0" w:color="auto"/>
            <w:right w:val="none" w:sz="0" w:space="0" w:color="auto"/>
          </w:divBdr>
        </w:div>
        <w:div w:id="129325362">
          <w:marLeft w:val="0"/>
          <w:marRight w:val="0"/>
          <w:marTop w:val="0"/>
          <w:marBottom w:val="0"/>
          <w:divBdr>
            <w:top w:val="none" w:sz="0" w:space="0" w:color="auto"/>
            <w:left w:val="none" w:sz="0" w:space="0" w:color="auto"/>
            <w:bottom w:val="none" w:sz="0" w:space="0" w:color="auto"/>
            <w:right w:val="none" w:sz="0" w:space="0" w:color="auto"/>
          </w:divBdr>
        </w:div>
        <w:div w:id="59444670">
          <w:marLeft w:val="0"/>
          <w:marRight w:val="0"/>
          <w:marTop w:val="0"/>
          <w:marBottom w:val="0"/>
          <w:divBdr>
            <w:top w:val="none" w:sz="0" w:space="0" w:color="auto"/>
            <w:left w:val="none" w:sz="0" w:space="0" w:color="auto"/>
            <w:bottom w:val="none" w:sz="0" w:space="0" w:color="auto"/>
            <w:right w:val="none" w:sz="0" w:space="0" w:color="auto"/>
          </w:divBdr>
        </w:div>
        <w:div w:id="1199583131">
          <w:marLeft w:val="0"/>
          <w:marRight w:val="0"/>
          <w:marTop w:val="0"/>
          <w:marBottom w:val="0"/>
          <w:divBdr>
            <w:top w:val="none" w:sz="0" w:space="0" w:color="auto"/>
            <w:left w:val="none" w:sz="0" w:space="0" w:color="auto"/>
            <w:bottom w:val="none" w:sz="0" w:space="0" w:color="auto"/>
            <w:right w:val="none" w:sz="0" w:space="0" w:color="auto"/>
          </w:divBdr>
        </w:div>
      </w:divsChild>
    </w:div>
    <w:div w:id="1532768838">
      <w:bodyDiv w:val="1"/>
      <w:marLeft w:val="0"/>
      <w:marRight w:val="0"/>
      <w:marTop w:val="0"/>
      <w:marBottom w:val="0"/>
      <w:divBdr>
        <w:top w:val="none" w:sz="0" w:space="0" w:color="auto"/>
        <w:left w:val="none" w:sz="0" w:space="0" w:color="auto"/>
        <w:bottom w:val="none" w:sz="0" w:space="0" w:color="auto"/>
        <w:right w:val="none" w:sz="0" w:space="0" w:color="auto"/>
      </w:divBdr>
      <w:divsChild>
        <w:div w:id="320886062">
          <w:marLeft w:val="0"/>
          <w:marRight w:val="0"/>
          <w:marTop w:val="0"/>
          <w:marBottom w:val="0"/>
          <w:divBdr>
            <w:top w:val="none" w:sz="0" w:space="0" w:color="auto"/>
            <w:left w:val="none" w:sz="0" w:space="0" w:color="auto"/>
            <w:bottom w:val="none" w:sz="0" w:space="0" w:color="auto"/>
            <w:right w:val="none" w:sz="0" w:space="0" w:color="auto"/>
          </w:divBdr>
        </w:div>
        <w:div w:id="1638997747">
          <w:marLeft w:val="0"/>
          <w:marRight w:val="0"/>
          <w:marTop w:val="0"/>
          <w:marBottom w:val="0"/>
          <w:divBdr>
            <w:top w:val="none" w:sz="0" w:space="0" w:color="auto"/>
            <w:left w:val="none" w:sz="0" w:space="0" w:color="auto"/>
            <w:bottom w:val="none" w:sz="0" w:space="0" w:color="auto"/>
            <w:right w:val="none" w:sz="0" w:space="0" w:color="auto"/>
          </w:divBdr>
        </w:div>
        <w:div w:id="1346714984">
          <w:marLeft w:val="0"/>
          <w:marRight w:val="0"/>
          <w:marTop w:val="0"/>
          <w:marBottom w:val="0"/>
          <w:divBdr>
            <w:top w:val="none" w:sz="0" w:space="0" w:color="auto"/>
            <w:left w:val="none" w:sz="0" w:space="0" w:color="auto"/>
            <w:bottom w:val="none" w:sz="0" w:space="0" w:color="auto"/>
            <w:right w:val="none" w:sz="0" w:space="0" w:color="auto"/>
          </w:divBdr>
        </w:div>
      </w:divsChild>
    </w:div>
    <w:div w:id="1536309099">
      <w:bodyDiv w:val="1"/>
      <w:marLeft w:val="0"/>
      <w:marRight w:val="0"/>
      <w:marTop w:val="0"/>
      <w:marBottom w:val="0"/>
      <w:divBdr>
        <w:top w:val="none" w:sz="0" w:space="0" w:color="auto"/>
        <w:left w:val="none" w:sz="0" w:space="0" w:color="auto"/>
        <w:bottom w:val="none" w:sz="0" w:space="0" w:color="auto"/>
        <w:right w:val="none" w:sz="0" w:space="0" w:color="auto"/>
      </w:divBdr>
      <w:divsChild>
        <w:div w:id="120615015">
          <w:marLeft w:val="0"/>
          <w:marRight w:val="0"/>
          <w:marTop w:val="0"/>
          <w:marBottom w:val="0"/>
          <w:divBdr>
            <w:top w:val="none" w:sz="0" w:space="0" w:color="auto"/>
            <w:left w:val="none" w:sz="0" w:space="0" w:color="auto"/>
            <w:bottom w:val="none" w:sz="0" w:space="0" w:color="auto"/>
            <w:right w:val="none" w:sz="0" w:space="0" w:color="auto"/>
          </w:divBdr>
        </w:div>
        <w:div w:id="1178619326">
          <w:marLeft w:val="0"/>
          <w:marRight w:val="0"/>
          <w:marTop w:val="0"/>
          <w:marBottom w:val="0"/>
          <w:divBdr>
            <w:top w:val="none" w:sz="0" w:space="0" w:color="auto"/>
            <w:left w:val="none" w:sz="0" w:space="0" w:color="auto"/>
            <w:bottom w:val="none" w:sz="0" w:space="0" w:color="auto"/>
            <w:right w:val="none" w:sz="0" w:space="0" w:color="auto"/>
          </w:divBdr>
        </w:div>
        <w:div w:id="278612433">
          <w:marLeft w:val="0"/>
          <w:marRight w:val="0"/>
          <w:marTop w:val="0"/>
          <w:marBottom w:val="0"/>
          <w:divBdr>
            <w:top w:val="none" w:sz="0" w:space="0" w:color="auto"/>
            <w:left w:val="none" w:sz="0" w:space="0" w:color="auto"/>
            <w:bottom w:val="none" w:sz="0" w:space="0" w:color="auto"/>
            <w:right w:val="none" w:sz="0" w:space="0" w:color="auto"/>
          </w:divBdr>
        </w:div>
        <w:div w:id="2103867553">
          <w:marLeft w:val="0"/>
          <w:marRight w:val="0"/>
          <w:marTop w:val="0"/>
          <w:marBottom w:val="0"/>
          <w:divBdr>
            <w:top w:val="none" w:sz="0" w:space="0" w:color="auto"/>
            <w:left w:val="none" w:sz="0" w:space="0" w:color="auto"/>
            <w:bottom w:val="none" w:sz="0" w:space="0" w:color="auto"/>
            <w:right w:val="none" w:sz="0" w:space="0" w:color="auto"/>
          </w:divBdr>
        </w:div>
        <w:div w:id="1542673751">
          <w:marLeft w:val="0"/>
          <w:marRight w:val="0"/>
          <w:marTop w:val="0"/>
          <w:marBottom w:val="0"/>
          <w:divBdr>
            <w:top w:val="none" w:sz="0" w:space="0" w:color="auto"/>
            <w:left w:val="none" w:sz="0" w:space="0" w:color="auto"/>
            <w:bottom w:val="none" w:sz="0" w:space="0" w:color="auto"/>
            <w:right w:val="none" w:sz="0" w:space="0" w:color="auto"/>
          </w:divBdr>
        </w:div>
        <w:div w:id="494103405">
          <w:marLeft w:val="0"/>
          <w:marRight w:val="0"/>
          <w:marTop w:val="0"/>
          <w:marBottom w:val="0"/>
          <w:divBdr>
            <w:top w:val="none" w:sz="0" w:space="0" w:color="auto"/>
            <w:left w:val="none" w:sz="0" w:space="0" w:color="auto"/>
            <w:bottom w:val="none" w:sz="0" w:space="0" w:color="auto"/>
            <w:right w:val="none" w:sz="0" w:space="0" w:color="auto"/>
          </w:divBdr>
        </w:div>
        <w:div w:id="1451166313">
          <w:marLeft w:val="0"/>
          <w:marRight w:val="0"/>
          <w:marTop w:val="0"/>
          <w:marBottom w:val="0"/>
          <w:divBdr>
            <w:top w:val="none" w:sz="0" w:space="0" w:color="auto"/>
            <w:left w:val="none" w:sz="0" w:space="0" w:color="auto"/>
            <w:bottom w:val="none" w:sz="0" w:space="0" w:color="auto"/>
            <w:right w:val="none" w:sz="0" w:space="0" w:color="auto"/>
          </w:divBdr>
        </w:div>
        <w:div w:id="2009746249">
          <w:marLeft w:val="0"/>
          <w:marRight w:val="0"/>
          <w:marTop w:val="0"/>
          <w:marBottom w:val="0"/>
          <w:divBdr>
            <w:top w:val="none" w:sz="0" w:space="0" w:color="auto"/>
            <w:left w:val="none" w:sz="0" w:space="0" w:color="auto"/>
            <w:bottom w:val="none" w:sz="0" w:space="0" w:color="auto"/>
            <w:right w:val="none" w:sz="0" w:space="0" w:color="auto"/>
          </w:divBdr>
        </w:div>
      </w:divsChild>
    </w:div>
    <w:div w:id="1541043622">
      <w:bodyDiv w:val="1"/>
      <w:marLeft w:val="0"/>
      <w:marRight w:val="0"/>
      <w:marTop w:val="0"/>
      <w:marBottom w:val="0"/>
      <w:divBdr>
        <w:top w:val="none" w:sz="0" w:space="0" w:color="auto"/>
        <w:left w:val="none" w:sz="0" w:space="0" w:color="auto"/>
        <w:bottom w:val="none" w:sz="0" w:space="0" w:color="auto"/>
        <w:right w:val="none" w:sz="0" w:space="0" w:color="auto"/>
      </w:divBdr>
      <w:divsChild>
        <w:div w:id="67578145">
          <w:marLeft w:val="0"/>
          <w:marRight w:val="0"/>
          <w:marTop w:val="0"/>
          <w:marBottom w:val="0"/>
          <w:divBdr>
            <w:top w:val="none" w:sz="0" w:space="0" w:color="auto"/>
            <w:left w:val="none" w:sz="0" w:space="0" w:color="auto"/>
            <w:bottom w:val="none" w:sz="0" w:space="0" w:color="auto"/>
            <w:right w:val="none" w:sz="0" w:space="0" w:color="auto"/>
          </w:divBdr>
        </w:div>
        <w:div w:id="1616209503">
          <w:marLeft w:val="0"/>
          <w:marRight w:val="0"/>
          <w:marTop w:val="0"/>
          <w:marBottom w:val="0"/>
          <w:divBdr>
            <w:top w:val="none" w:sz="0" w:space="0" w:color="auto"/>
            <w:left w:val="none" w:sz="0" w:space="0" w:color="auto"/>
            <w:bottom w:val="none" w:sz="0" w:space="0" w:color="auto"/>
            <w:right w:val="none" w:sz="0" w:space="0" w:color="auto"/>
          </w:divBdr>
        </w:div>
        <w:div w:id="1678268804">
          <w:marLeft w:val="0"/>
          <w:marRight w:val="0"/>
          <w:marTop w:val="0"/>
          <w:marBottom w:val="0"/>
          <w:divBdr>
            <w:top w:val="none" w:sz="0" w:space="0" w:color="auto"/>
            <w:left w:val="none" w:sz="0" w:space="0" w:color="auto"/>
            <w:bottom w:val="none" w:sz="0" w:space="0" w:color="auto"/>
            <w:right w:val="none" w:sz="0" w:space="0" w:color="auto"/>
          </w:divBdr>
        </w:div>
        <w:div w:id="909579085">
          <w:marLeft w:val="0"/>
          <w:marRight w:val="0"/>
          <w:marTop w:val="0"/>
          <w:marBottom w:val="0"/>
          <w:divBdr>
            <w:top w:val="none" w:sz="0" w:space="0" w:color="auto"/>
            <w:left w:val="none" w:sz="0" w:space="0" w:color="auto"/>
            <w:bottom w:val="none" w:sz="0" w:space="0" w:color="auto"/>
            <w:right w:val="none" w:sz="0" w:space="0" w:color="auto"/>
          </w:divBdr>
        </w:div>
        <w:div w:id="103157003">
          <w:marLeft w:val="0"/>
          <w:marRight w:val="0"/>
          <w:marTop w:val="0"/>
          <w:marBottom w:val="0"/>
          <w:divBdr>
            <w:top w:val="none" w:sz="0" w:space="0" w:color="auto"/>
            <w:left w:val="none" w:sz="0" w:space="0" w:color="auto"/>
            <w:bottom w:val="none" w:sz="0" w:space="0" w:color="auto"/>
            <w:right w:val="none" w:sz="0" w:space="0" w:color="auto"/>
          </w:divBdr>
        </w:div>
        <w:div w:id="1688143027">
          <w:marLeft w:val="0"/>
          <w:marRight w:val="0"/>
          <w:marTop w:val="0"/>
          <w:marBottom w:val="0"/>
          <w:divBdr>
            <w:top w:val="none" w:sz="0" w:space="0" w:color="auto"/>
            <w:left w:val="none" w:sz="0" w:space="0" w:color="auto"/>
            <w:bottom w:val="none" w:sz="0" w:space="0" w:color="auto"/>
            <w:right w:val="none" w:sz="0" w:space="0" w:color="auto"/>
          </w:divBdr>
        </w:div>
        <w:div w:id="1151824005">
          <w:marLeft w:val="0"/>
          <w:marRight w:val="0"/>
          <w:marTop w:val="0"/>
          <w:marBottom w:val="0"/>
          <w:divBdr>
            <w:top w:val="none" w:sz="0" w:space="0" w:color="auto"/>
            <w:left w:val="none" w:sz="0" w:space="0" w:color="auto"/>
            <w:bottom w:val="none" w:sz="0" w:space="0" w:color="auto"/>
            <w:right w:val="none" w:sz="0" w:space="0" w:color="auto"/>
          </w:divBdr>
        </w:div>
        <w:div w:id="1335499005">
          <w:marLeft w:val="0"/>
          <w:marRight w:val="0"/>
          <w:marTop w:val="0"/>
          <w:marBottom w:val="0"/>
          <w:divBdr>
            <w:top w:val="none" w:sz="0" w:space="0" w:color="auto"/>
            <w:left w:val="none" w:sz="0" w:space="0" w:color="auto"/>
            <w:bottom w:val="none" w:sz="0" w:space="0" w:color="auto"/>
            <w:right w:val="none" w:sz="0" w:space="0" w:color="auto"/>
          </w:divBdr>
        </w:div>
        <w:div w:id="877086453">
          <w:marLeft w:val="0"/>
          <w:marRight w:val="0"/>
          <w:marTop w:val="0"/>
          <w:marBottom w:val="0"/>
          <w:divBdr>
            <w:top w:val="none" w:sz="0" w:space="0" w:color="auto"/>
            <w:left w:val="none" w:sz="0" w:space="0" w:color="auto"/>
            <w:bottom w:val="none" w:sz="0" w:space="0" w:color="auto"/>
            <w:right w:val="none" w:sz="0" w:space="0" w:color="auto"/>
          </w:divBdr>
        </w:div>
        <w:div w:id="1075053062">
          <w:marLeft w:val="0"/>
          <w:marRight w:val="0"/>
          <w:marTop w:val="0"/>
          <w:marBottom w:val="0"/>
          <w:divBdr>
            <w:top w:val="none" w:sz="0" w:space="0" w:color="auto"/>
            <w:left w:val="none" w:sz="0" w:space="0" w:color="auto"/>
            <w:bottom w:val="none" w:sz="0" w:space="0" w:color="auto"/>
            <w:right w:val="none" w:sz="0" w:space="0" w:color="auto"/>
          </w:divBdr>
        </w:div>
        <w:div w:id="572473517">
          <w:marLeft w:val="0"/>
          <w:marRight w:val="0"/>
          <w:marTop w:val="0"/>
          <w:marBottom w:val="0"/>
          <w:divBdr>
            <w:top w:val="none" w:sz="0" w:space="0" w:color="auto"/>
            <w:left w:val="none" w:sz="0" w:space="0" w:color="auto"/>
            <w:bottom w:val="none" w:sz="0" w:space="0" w:color="auto"/>
            <w:right w:val="none" w:sz="0" w:space="0" w:color="auto"/>
          </w:divBdr>
        </w:div>
        <w:div w:id="1341199730">
          <w:marLeft w:val="0"/>
          <w:marRight w:val="0"/>
          <w:marTop w:val="0"/>
          <w:marBottom w:val="0"/>
          <w:divBdr>
            <w:top w:val="none" w:sz="0" w:space="0" w:color="auto"/>
            <w:left w:val="none" w:sz="0" w:space="0" w:color="auto"/>
            <w:bottom w:val="none" w:sz="0" w:space="0" w:color="auto"/>
            <w:right w:val="none" w:sz="0" w:space="0" w:color="auto"/>
          </w:divBdr>
        </w:div>
        <w:div w:id="1306163779">
          <w:marLeft w:val="0"/>
          <w:marRight w:val="0"/>
          <w:marTop w:val="0"/>
          <w:marBottom w:val="0"/>
          <w:divBdr>
            <w:top w:val="none" w:sz="0" w:space="0" w:color="auto"/>
            <w:left w:val="none" w:sz="0" w:space="0" w:color="auto"/>
            <w:bottom w:val="none" w:sz="0" w:space="0" w:color="auto"/>
            <w:right w:val="none" w:sz="0" w:space="0" w:color="auto"/>
          </w:divBdr>
        </w:div>
        <w:div w:id="18625129">
          <w:marLeft w:val="0"/>
          <w:marRight w:val="0"/>
          <w:marTop w:val="0"/>
          <w:marBottom w:val="0"/>
          <w:divBdr>
            <w:top w:val="none" w:sz="0" w:space="0" w:color="auto"/>
            <w:left w:val="none" w:sz="0" w:space="0" w:color="auto"/>
            <w:bottom w:val="none" w:sz="0" w:space="0" w:color="auto"/>
            <w:right w:val="none" w:sz="0" w:space="0" w:color="auto"/>
          </w:divBdr>
        </w:div>
        <w:div w:id="1825396291">
          <w:marLeft w:val="0"/>
          <w:marRight w:val="0"/>
          <w:marTop w:val="0"/>
          <w:marBottom w:val="0"/>
          <w:divBdr>
            <w:top w:val="none" w:sz="0" w:space="0" w:color="auto"/>
            <w:left w:val="none" w:sz="0" w:space="0" w:color="auto"/>
            <w:bottom w:val="none" w:sz="0" w:space="0" w:color="auto"/>
            <w:right w:val="none" w:sz="0" w:space="0" w:color="auto"/>
          </w:divBdr>
        </w:div>
        <w:div w:id="2003198292">
          <w:marLeft w:val="0"/>
          <w:marRight w:val="0"/>
          <w:marTop w:val="0"/>
          <w:marBottom w:val="0"/>
          <w:divBdr>
            <w:top w:val="none" w:sz="0" w:space="0" w:color="auto"/>
            <w:left w:val="none" w:sz="0" w:space="0" w:color="auto"/>
            <w:bottom w:val="none" w:sz="0" w:space="0" w:color="auto"/>
            <w:right w:val="none" w:sz="0" w:space="0" w:color="auto"/>
          </w:divBdr>
        </w:div>
        <w:div w:id="1749037778">
          <w:marLeft w:val="0"/>
          <w:marRight w:val="0"/>
          <w:marTop w:val="0"/>
          <w:marBottom w:val="0"/>
          <w:divBdr>
            <w:top w:val="none" w:sz="0" w:space="0" w:color="auto"/>
            <w:left w:val="none" w:sz="0" w:space="0" w:color="auto"/>
            <w:bottom w:val="none" w:sz="0" w:space="0" w:color="auto"/>
            <w:right w:val="none" w:sz="0" w:space="0" w:color="auto"/>
          </w:divBdr>
        </w:div>
        <w:div w:id="710156373">
          <w:marLeft w:val="0"/>
          <w:marRight w:val="0"/>
          <w:marTop w:val="0"/>
          <w:marBottom w:val="0"/>
          <w:divBdr>
            <w:top w:val="none" w:sz="0" w:space="0" w:color="auto"/>
            <w:left w:val="none" w:sz="0" w:space="0" w:color="auto"/>
            <w:bottom w:val="none" w:sz="0" w:space="0" w:color="auto"/>
            <w:right w:val="none" w:sz="0" w:space="0" w:color="auto"/>
          </w:divBdr>
        </w:div>
      </w:divsChild>
    </w:div>
    <w:div w:id="1545747265">
      <w:bodyDiv w:val="1"/>
      <w:marLeft w:val="0"/>
      <w:marRight w:val="0"/>
      <w:marTop w:val="0"/>
      <w:marBottom w:val="0"/>
      <w:divBdr>
        <w:top w:val="none" w:sz="0" w:space="0" w:color="auto"/>
        <w:left w:val="none" w:sz="0" w:space="0" w:color="auto"/>
        <w:bottom w:val="none" w:sz="0" w:space="0" w:color="auto"/>
        <w:right w:val="none" w:sz="0" w:space="0" w:color="auto"/>
      </w:divBdr>
      <w:divsChild>
        <w:div w:id="105853041">
          <w:marLeft w:val="0"/>
          <w:marRight w:val="0"/>
          <w:marTop w:val="0"/>
          <w:marBottom w:val="0"/>
          <w:divBdr>
            <w:top w:val="none" w:sz="0" w:space="0" w:color="auto"/>
            <w:left w:val="none" w:sz="0" w:space="0" w:color="auto"/>
            <w:bottom w:val="none" w:sz="0" w:space="0" w:color="auto"/>
            <w:right w:val="none" w:sz="0" w:space="0" w:color="auto"/>
          </w:divBdr>
        </w:div>
        <w:div w:id="1765571077">
          <w:marLeft w:val="0"/>
          <w:marRight w:val="0"/>
          <w:marTop w:val="0"/>
          <w:marBottom w:val="0"/>
          <w:divBdr>
            <w:top w:val="none" w:sz="0" w:space="0" w:color="auto"/>
            <w:left w:val="none" w:sz="0" w:space="0" w:color="auto"/>
            <w:bottom w:val="none" w:sz="0" w:space="0" w:color="auto"/>
            <w:right w:val="none" w:sz="0" w:space="0" w:color="auto"/>
          </w:divBdr>
        </w:div>
        <w:div w:id="915823754">
          <w:marLeft w:val="0"/>
          <w:marRight w:val="0"/>
          <w:marTop w:val="0"/>
          <w:marBottom w:val="0"/>
          <w:divBdr>
            <w:top w:val="none" w:sz="0" w:space="0" w:color="auto"/>
            <w:left w:val="none" w:sz="0" w:space="0" w:color="auto"/>
            <w:bottom w:val="none" w:sz="0" w:space="0" w:color="auto"/>
            <w:right w:val="none" w:sz="0" w:space="0" w:color="auto"/>
          </w:divBdr>
        </w:div>
        <w:div w:id="726488753">
          <w:marLeft w:val="0"/>
          <w:marRight w:val="0"/>
          <w:marTop w:val="0"/>
          <w:marBottom w:val="0"/>
          <w:divBdr>
            <w:top w:val="none" w:sz="0" w:space="0" w:color="auto"/>
            <w:left w:val="none" w:sz="0" w:space="0" w:color="auto"/>
            <w:bottom w:val="none" w:sz="0" w:space="0" w:color="auto"/>
            <w:right w:val="none" w:sz="0" w:space="0" w:color="auto"/>
          </w:divBdr>
        </w:div>
      </w:divsChild>
    </w:div>
    <w:div w:id="1550993005">
      <w:bodyDiv w:val="1"/>
      <w:marLeft w:val="0"/>
      <w:marRight w:val="0"/>
      <w:marTop w:val="0"/>
      <w:marBottom w:val="0"/>
      <w:divBdr>
        <w:top w:val="none" w:sz="0" w:space="0" w:color="auto"/>
        <w:left w:val="none" w:sz="0" w:space="0" w:color="auto"/>
        <w:bottom w:val="none" w:sz="0" w:space="0" w:color="auto"/>
        <w:right w:val="none" w:sz="0" w:space="0" w:color="auto"/>
      </w:divBdr>
      <w:divsChild>
        <w:div w:id="424150828">
          <w:marLeft w:val="0"/>
          <w:marRight w:val="0"/>
          <w:marTop w:val="0"/>
          <w:marBottom w:val="0"/>
          <w:divBdr>
            <w:top w:val="none" w:sz="0" w:space="0" w:color="auto"/>
            <w:left w:val="none" w:sz="0" w:space="0" w:color="auto"/>
            <w:bottom w:val="none" w:sz="0" w:space="0" w:color="auto"/>
            <w:right w:val="none" w:sz="0" w:space="0" w:color="auto"/>
          </w:divBdr>
        </w:div>
        <w:div w:id="899094116">
          <w:marLeft w:val="0"/>
          <w:marRight w:val="0"/>
          <w:marTop w:val="0"/>
          <w:marBottom w:val="0"/>
          <w:divBdr>
            <w:top w:val="none" w:sz="0" w:space="0" w:color="auto"/>
            <w:left w:val="none" w:sz="0" w:space="0" w:color="auto"/>
            <w:bottom w:val="none" w:sz="0" w:space="0" w:color="auto"/>
            <w:right w:val="none" w:sz="0" w:space="0" w:color="auto"/>
          </w:divBdr>
        </w:div>
        <w:div w:id="322122434">
          <w:marLeft w:val="0"/>
          <w:marRight w:val="0"/>
          <w:marTop w:val="0"/>
          <w:marBottom w:val="0"/>
          <w:divBdr>
            <w:top w:val="none" w:sz="0" w:space="0" w:color="auto"/>
            <w:left w:val="none" w:sz="0" w:space="0" w:color="auto"/>
            <w:bottom w:val="none" w:sz="0" w:space="0" w:color="auto"/>
            <w:right w:val="none" w:sz="0" w:space="0" w:color="auto"/>
          </w:divBdr>
        </w:div>
        <w:div w:id="1336687950">
          <w:marLeft w:val="0"/>
          <w:marRight w:val="0"/>
          <w:marTop w:val="0"/>
          <w:marBottom w:val="0"/>
          <w:divBdr>
            <w:top w:val="none" w:sz="0" w:space="0" w:color="auto"/>
            <w:left w:val="none" w:sz="0" w:space="0" w:color="auto"/>
            <w:bottom w:val="none" w:sz="0" w:space="0" w:color="auto"/>
            <w:right w:val="none" w:sz="0" w:space="0" w:color="auto"/>
          </w:divBdr>
        </w:div>
        <w:div w:id="2036347696">
          <w:marLeft w:val="0"/>
          <w:marRight w:val="0"/>
          <w:marTop w:val="0"/>
          <w:marBottom w:val="0"/>
          <w:divBdr>
            <w:top w:val="none" w:sz="0" w:space="0" w:color="auto"/>
            <w:left w:val="none" w:sz="0" w:space="0" w:color="auto"/>
            <w:bottom w:val="none" w:sz="0" w:space="0" w:color="auto"/>
            <w:right w:val="none" w:sz="0" w:space="0" w:color="auto"/>
          </w:divBdr>
        </w:div>
        <w:div w:id="1240211973">
          <w:marLeft w:val="0"/>
          <w:marRight w:val="0"/>
          <w:marTop w:val="0"/>
          <w:marBottom w:val="0"/>
          <w:divBdr>
            <w:top w:val="none" w:sz="0" w:space="0" w:color="auto"/>
            <w:left w:val="none" w:sz="0" w:space="0" w:color="auto"/>
            <w:bottom w:val="none" w:sz="0" w:space="0" w:color="auto"/>
            <w:right w:val="none" w:sz="0" w:space="0" w:color="auto"/>
          </w:divBdr>
        </w:div>
        <w:div w:id="690767195">
          <w:marLeft w:val="0"/>
          <w:marRight w:val="0"/>
          <w:marTop w:val="0"/>
          <w:marBottom w:val="0"/>
          <w:divBdr>
            <w:top w:val="none" w:sz="0" w:space="0" w:color="auto"/>
            <w:left w:val="none" w:sz="0" w:space="0" w:color="auto"/>
            <w:bottom w:val="none" w:sz="0" w:space="0" w:color="auto"/>
            <w:right w:val="none" w:sz="0" w:space="0" w:color="auto"/>
          </w:divBdr>
        </w:div>
        <w:div w:id="1136607601">
          <w:marLeft w:val="0"/>
          <w:marRight w:val="0"/>
          <w:marTop w:val="0"/>
          <w:marBottom w:val="0"/>
          <w:divBdr>
            <w:top w:val="none" w:sz="0" w:space="0" w:color="auto"/>
            <w:left w:val="none" w:sz="0" w:space="0" w:color="auto"/>
            <w:bottom w:val="none" w:sz="0" w:space="0" w:color="auto"/>
            <w:right w:val="none" w:sz="0" w:space="0" w:color="auto"/>
          </w:divBdr>
        </w:div>
        <w:div w:id="413742353">
          <w:marLeft w:val="0"/>
          <w:marRight w:val="0"/>
          <w:marTop w:val="0"/>
          <w:marBottom w:val="0"/>
          <w:divBdr>
            <w:top w:val="none" w:sz="0" w:space="0" w:color="auto"/>
            <w:left w:val="none" w:sz="0" w:space="0" w:color="auto"/>
            <w:bottom w:val="none" w:sz="0" w:space="0" w:color="auto"/>
            <w:right w:val="none" w:sz="0" w:space="0" w:color="auto"/>
          </w:divBdr>
        </w:div>
        <w:div w:id="1722703629">
          <w:marLeft w:val="0"/>
          <w:marRight w:val="0"/>
          <w:marTop w:val="0"/>
          <w:marBottom w:val="0"/>
          <w:divBdr>
            <w:top w:val="none" w:sz="0" w:space="0" w:color="auto"/>
            <w:left w:val="none" w:sz="0" w:space="0" w:color="auto"/>
            <w:bottom w:val="none" w:sz="0" w:space="0" w:color="auto"/>
            <w:right w:val="none" w:sz="0" w:space="0" w:color="auto"/>
          </w:divBdr>
        </w:div>
        <w:div w:id="469175122">
          <w:marLeft w:val="0"/>
          <w:marRight w:val="0"/>
          <w:marTop w:val="0"/>
          <w:marBottom w:val="0"/>
          <w:divBdr>
            <w:top w:val="none" w:sz="0" w:space="0" w:color="auto"/>
            <w:left w:val="none" w:sz="0" w:space="0" w:color="auto"/>
            <w:bottom w:val="none" w:sz="0" w:space="0" w:color="auto"/>
            <w:right w:val="none" w:sz="0" w:space="0" w:color="auto"/>
          </w:divBdr>
        </w:div>
      </w:divsChild>
    </w:div>
    <w:div w:id="1553612160">
      <w:bodyDiv w:val="1"/>
      <w:marLeft w:val="0"/>
      <w:marRight w:val="0"/>
      <w:marTop w:val="0"/>
      <w:marBottom w:val="0"/>
      <w:divBdr>
        <w:top w:val="none" w:sz="0" w:space="0" w:color="auto"/>
        <w:left w:val="none" w:sz="0" w:space="0" w:color="auto"/>
        <w:bottom w:val="none" w:sz="0" w:space="0" w:color="auto"/>
        <w:right w:val="none" w:sz="0" w:space="0" w:color="auto"/>
      </w:divBdr>
      <w:divsChild>
        <w:div w:id="1756239419">
          <w:marLeft w:val="0"/>
          <w:marRight w:val="0"/>
          <w:marTop w:val="0"/>
          <w:marBottom w:val="0"/>
          <w:divBdr>
            <w:top w:val="none" w:sz="0" w:space="0" w:color="auto"/>
            <w:left w:val="none" w:sz="0" w:space="0" w:color="auto"/>
            <w:bottom w:val="none" w:sz="0" w:space="0" w:color="auto"/>
            <w:right w:val="none" w:sz="0" w:space="0" w:color="auto"/>
          </w:divBdr>
        </w:div>
        <w:div w:id="1400979946">
          <w:marLeft w:val="0"/>
          <w:marRight w:val="0"/>
          <w:marTop w:val="0"/>
          <w:marBottom w:val="0"/>
          <w:divBdr>
            <w:top w:val="none" w:sz="0" w:space="0" w:color="auto"/>
            <w:left w:val="none" w:sz="0" w:space="0" w:color="auto"/>
            <w:bottom w:val="none" w:sz="0" w:space="0" w:color="auto"/>
            <w:right w:val="none" w:sz="0" w:space="0" w:color="auto"/>
          </w:divBdr>
        </w:div>
        <w:div w:id="1362435910">
          <w:marLeft w:val="0"/>
          <w:marRight w:val="0"/>
          <w:marTop w:val="0"/>
          <w:marBottom w:val="0"/>
          <w:divBdr>
            <w:top w:val="none" w:sz="0" w:space="0" w:color="auto"/>
            <w:left w:val="none" w:sz="0" w:space="0" w:color="auto"/>
            <w:bottom w:val="none" w:sz="0" w:space="0" w:color="auto"/>
            <w:right w:val="none" w:sz="0" w:space="0" w:color="auto"/>
          </w:divBdr>
        </w:div>
        <w:div w:id="1279527229">
          <w:marLeft w:val="0"/>
          <w:marRight w:val="0"/>
          <w:marTop w:val="0"/>
          <w:marBottom w:val="0"/>
          <w:divBdr>
            <w:top w:val="none" w:sz="0" w:space="0" w:color="auto"/>
            <w:left w:val="none" w:sz="0" w:space="0" w:color="auto"/>
            <w:bottom w:val="none" w:sz="0" w:space="0" w:color="auto"/>
            <w:right w:val="none" w:sz="0" w:space="0" w:color="auto"/>
          </w:divBdr>
        </w:div>
        <w:div w:id="2046296267">
          <w:marLeft w:val="0"/>
          <w:marRight w:val="0"/>
          <w:marTop w:val="0"/>
          <w:marBottom w:val="0"/>
          <w:divBdr>
            <w:top w:val="none" w:sz="0" w:space="0" w:color="auto"/>
            <w:left w:val="none" w:sz="0" w:space="0" w:color="auto"/>
            <w:bottom w:val="none" w:sz="0" w:space="0" w:color="auto"/>
            <w:right w:val="none" w:sz="0" w:space="0" w:color="auto"/>
          </w:divBdr>
        </w:div>
        <w:div w:id="2016303052">
          <w:marLeft w:val="0"/>
          <w:marRight w:val="0"/>
          <w:marTop w:val="0"/>
          <w:marBottom w:val="0"/>
          <w:divBdr>
            <w:top w:val="none" w:sz="0" w:space="0" w:color="auto"/>
            <w:left w:val="none" w:sz="0" w:space="0" w:color="auto"/>
            <w:bottom w:val="none" w:sz="0" w:space="0" w:color="auto"/>
            <w:right w:val="none" w:sz="0" w:space="0" w:color="auto"/>
          </w:divBdr>
        </w:div>
        <w:div w:id="1632977253">
          <w:marLeft w:val="0"/>
          <w:marRight w:val="0"/>
          <w:marTop w:val="0"/>
          <w:marBottom w:val="0"/>
          <w:divBdr>
            <w:top w:val="none" w:sz="0" w:space="0" w:color="auto"/>
            <w:left w:val="none" w:sz="0" w:space="0" w:color="auto"/>
            <w:bottom w:val="none" w:sz="0" w:space="0" w:color="auto"/>
            <w:right w:val="none" w:sz="0" w:space="0" w:color="auto"/>
          </w:divBdr>
        </w:div>
      </w:divsChild>
    </w:div>
    <w:div w:id="1562641741">
      <w:bodyDiv w:val="1"/>
      <w:marLeft w:val="0"/>
      <w:marRight w:val="0"/>
      <w:marTop w:val="0"/>
      <w:marBottom w:val="0"/>
      <w:divBdr>
        <w:top w:val="none" w:sz="0" w:space="0" w:color="auto"/>
        <w:left w:val="none" w:sz="0" w:space="0" w:color="auto"/>
        <w:bottom w:val="none" w:sz="0" w:space="0" w:color="auto"/>
        <w:right w:val="none" w:sz="0" w:space="0" w:color="auto"/>
      </w:divBdr>
      <w:divsChild>
        <w:div w:id="513229627">
          <w:marLeft w:val="0"/>
          <w:marRight w:val="0"/>
          <w:marTop w:val="0"/>
          <w:marBottom w:val="0"/>
          <w:divBdr>
            <w:top w:val="none" w:sz="0" w:space="0" w:color="auto"/>
            <w:left w:val="none" w:sz="0" w:space="0" w:color="auto"/>
            <w:bottom w:val="none" w:sz="0" w:space="0" w:color="auto"/>
            <w:right w:val="none" w:sz="0" w:space="0" w:color="auto"/>
          </w:divBdr>
        </w:div>
      </w:divsChild>
    </w:div>
    <w:div w:id="1565723992">
      <w:bodyDiv w:val="1"/>
      <w:marLeft w:val="0"/>
      <w:marRight w:val="0"/>
      <w:marTop w:val="0"/>
      <w:marBottom w:val="0"/>
      <w:divBdr>
        <w:top w:val="none" w:sz="0" w:space="0" w:color="auto"/>
        <w:left w:val="none" w:sz="0" w:space="0" w:color="auto"/>
        <w:bottom w:val="none" w:sz="0" w:space="0" w:color="auto"/>
        <w:right w:val="none" w:sz="0" w:space="0" w:color="auto"/>
      </w:divBdr>
      <w:divsChild>
        <w:div w:id="952788827">
          <w:marLeft w:val="0"/>
          <w:marRight w:val="0"/>
          <w:marTop w:val="0"/>
          <w:marBottom w:val="0"/>
          <w:divBdr>
            <w:top w:val="none" w:sz="0" w:space="0" w:color="auto"/>
            <w:left w:val="none" w:sz="0" w:space="0" w:color="auto"/>
            <w:bottom w:val="none" w:sz="0" w:space="0" w:color="auto"/>
            <w:right w:val="none" w:sz="0" w:space="0" w:color="auto"/>
          </w:divBdr>
        </w:div>
        <w:div w:id="1198542607">
          <w:marLeft w:val="0"/>
          <w:marRight w:val="0"/>
          <w:marTop w:val="0"/>
          <w:marBottom w:val="0"/>
          <w:divBdr>
            <w:top w:val="none" w:sz="0" w:space="0" w:color="auto"/>
            <w:left w:val="none" w:sz="0" w:space="0" w:color="auto"/>
            <w:bottom w:val="none" w:sz="0" w:space="0" w:color="auto"/>
            <w:right w:val="none" w:sz="0" w:space="0" w:color="auto"/>
          </w:divBdr>
        </w:div>
        <w:div w:id="487793752">
          <w:marLeft w:val="0"/>
          <w:marRight w:val="0"/>
          <w:marTop w:val="0"/>
          <w:marBottom w:val="0"/>
          <w:divBdr>
            <w:top w:val="none" w:sz="0" w:space="0" w:color="auto"/>
            <w:left w:val="none" w:sz="0" w:space="0" w:color="auto"/>
            <w:bottom w:val="none" w:sz="0" w:space="0" w:color="auto"/>
            <w:right w:val="none" w:sz="0" w:space="0" w:color="auto"/>
          </w:divBdr>
        </w:div>
        <w:div w:id="1544100908">
          <w:marLeft w:val="0"/>
          <w:marRight w:val="0"/>
          <w:marTop w:val="0"/>
          <w:marBottom w:val="0"/>
          <w:divBdr>
            <w:top w:val="none" w:sz="0" w:space="0" w:color="auto"/>
            <w:left w:val="none" w:sz="0" w:space="0" w:color="auto"/>
            <w:bottom w:val="none" w:sz="0" w:space="0" w:color="auto"/>
            <w:right w:val="none" w:sz="0" w:space="0" w:color="auto"/>
          </w:divBdr>
        </w:div>
      </w:divsChild>
    </w:div>
    <w:div w:id="1568415484">
      <w:bodyDiv w:val="1"/>
      <w:marLeft w:val="0"/>
      <w:marRight w:val="0"/>
      <w:marTop w:val="0"/>
      <w:marBottom w:val="0"/>
      <w:divBdr>
        <w:top w:val="none" w:sz="0" w:space="0" w:color="auto"/>
        <w:left w:val="none" w:sz="0" w:space="0" w:color="auto"/>
        <w:bottom w:val="none" w:sz="0" w:space="0" w:color="auto"/>
        <w:right w:val="none" w:sz="0" w:space="0" w:color="auto"/>
      </w:divBdr>
      <w:divsChild>
        <w:div w:id="324479709">
          <w:marLeft w:val="0"/>
          <w:marRight w:val="0"/>
          <w:marTop w:val="0"/>
          <w:marBottom w:val="0"/>
          <w:divBdr>
            <w:top w:val="none" w:sz="0" w:space="0" w:color="auto"/>
            <w:left w:val="none" w:sz="0" w:space="0" w:color="auto"/>
            <w:bottom w:val="none" w:sz="0" w:space="0" w:color="auto"/>
            <w:right w:val="none" w:sz="0" w:space="0" w:color="auto"/>
          </w:divBdr>
        </w:div>
        <w:div w:id="1914968300">
          <w:marLeft w:val="0"/>
          <w:marRight w:val="0"/>
          <w:marTop w:val="0"/>
          <w:marBottom w:val="0"/>
          <w:divBdr>
            <w:top w:val="none" w:sz="0" w:space="0" w:color="auto"/>
            <w:left w:val="none" w:sz="0" w:space="0" w:color="auto"/>
            <w:bottom w:val="none" w:sz="0" w:space="0" w:color="auto"/>
            <w:right w:val="none" w:sz="0" w:space="0" w:color="auto"/>
          </w:divBdr>
        </w:div>
        <w:div w:id="859048314">
          <w:marLeft w:val="0"/>
          <w:marRight w:val="0"/>
          <w:marTop w:val="0"/>
          <w:marBottom w:val="0"/>
          <w:divBdr>
            <w:top w:val="none" w:sz="0" w:space="0" w:color="auto"/>
            <w:left w:val="none" w:sz="0" w:space="0" w:color="auto"/>
            <w:bottom w:val="none" w:sz="0" w:space="0" w:color="auto"/>
            <w:right w:val="none" w:sz="0" w:space="0" w:color="auto"/>
          </w:divBdr>
        </w:div>
        <w:div w:id="154762671">
          <w:marLeft w:val="0"/>
          <w:marRight w:val="0"/>
          <w:marTop w:val="0"/>
          <w:marBottom w:val="0"/>
          <w:divBdr>
            <w:top w:val="none" w:sz="0" w:space="0" w:color="auto"/>
            <w:left w:val="none" w:sz="0" w:space="0" w:color="auto"/>
            <w:bottom w:val="none" w:sz="0" w:space="0" w:color="auto"/>
            <w:right w:val="none" w:sz="0" w:space="0" w:color="auto"/>
          </w:divBdr>
        </w:div>
        <w:div w:id="1579558341">
          <w:marLeft w:val="0"/>
          <w:marRight w:val="0"/>
          <w:marTop w:val="0"/>
          <w:marBottom w:val="0"/>
          <w:divBdr>
            <w:top w:val="none" w:sz="0" w:space="0" w:color="auto"/>
            <w:left w:val="none" w:sz="0" w:space="0" w:color="auto"/>
            <w:bottom w:val="none" w:sz="0" w:space="0" w:color="auto"/>
            <w:right w:val="none" w:sz="0" w:space="0" w:color="auto"/>
          </w:divBdr>
        </w:div>
        <w:div w:id="2079741438">
          <w:marLeft w:val="0"/>
          <w:marRight w:val="0"/>
          <w:marTop w:val="0"/>
          <w:marBottom w:val="0"/>
          <w:divBdr>
            <w:top w:val="none" w:sz="0" w:space="0" w:color="auto"/>
            <w:left w:val="none" w:sz="0" w:space="0" w:color="auto"/>
            <w:bottom w:val="none" w:sz="0" w:space="0" w:color="auto"/>
            <w:right w:val="none" w:sz="0" w:space="0" w:color="auto"/>
          </w:divBdr>
        </w:div>
        <w:div w:id="406540850">
          <w:marLeft w:val="0"/>
          <w:marRight w:val="0"/>
          <w:marTop w:val="0"/>
          <w:marBottom w:val="0"/>
          <w:divBdr>
            <w:top w:val="none" w:sz="0" w:space="0" w:color="auto"/>
            <w:left w:val="none" w:sz="0" w:space="0" w:color="auto"/>
            <w:bottom w:val="none" w:sz="0" w:space="0" w:color="auto"/>
            <w:right w:val="none" w:sz="0" w:space="0" w:color="auto"/>
          </w:divBdr>
        </w:div>
        <w:div w:id="1981420789">
          <w:marLeft w:val="0"/>
          <w:marRight w:val="0"/>
          <w:marTop w:val="0"/>
          <w:marBottom w:val="0"/>
          <w:divBdr>
            <w:top w:val="none" w:sz="0" w:space="0" w:color="auto"/>
            <w:left w:val="none" w:sz="0" w:space="0" w:color="auto"/>
            <w:bottom w:val="none" w:sz="0" w:space="0" w:color="auto"/>
            <w:right w:val="none" w:sz="0" w:space="0" w:color="auto"/>
          </w:divBdr>
        </w:div>
        <w:div w:id="2018917525">
          <w:marLeft w:val="0"/>
          <w:marRight w:val="0"/>
          <w:marTop w:val="0"/>
          <w:marBottom w:val="0"/>
          <w:divBdr>
            <w:top w:val="none" w:sz="0" w:space="0" w:color="auto"/>
            <w:left w:val="none" w:sz="0" w:space="0" w:color="auto"/>
            <w:bottom w:val="none" w:sz="0" w:space="0" w:color="auto"/>
            <w:right w:val="none" w:sz="0" w:space="0" w:color="auto"/>
          </w:divBdr>
        </w:div>
        <w:div w:id="1161845125">
          <w:marLeft w:val="0"/>
          <w:marRight w:val="0"/>
          <w:marTop w:val="0"/>
          <w:marBottom w:val="0"/>
          <w:divBdr>
            <w:top w:val="none" w:sz="0" w:space="0" w:color="auto"/>
            <w:left w:val="none" w:sz="0" w:space="0" w:color="auto"/>
            <w:bottom w:val="none" w:sz="0" w:space="0" w:color="auto"/>
            <w:right w:val="none" w:sz="0" w:space="0" w:color="auto"/>
          </w:divBdr>
        </w:div>
        <w:div w:id="1903175462">
          <w:marLeft w:val="0"/>
          <w:marRight w:val="0"/>
          <w:marTop w:val="0"/>
          <w:marBottom w:val="0"/>
          <w:divBdr>
            <w:top w:val="none" w:sz="0" w:space="0" w:color="auto"/>
            <w:left w:val="none" w:sz="0" w:space="0" w:color="auto"/>
            <w:bottom w:val="none" w:sz="0" w:space="0" w:color="auto"/>
            <w:right w:val="none" w:sz="0" w:space="0" w:color="auto"/>
          </w:divBdr>
        </w:div>
        <w:div w:id="2078824411">
          <w:marLeft w:val="0"/>
          <w:marRight w:val="0"/>
          <w:marTop w:val="0"/>
          <w:marBottom w:val="0"/>
          <w:divBdr>
            <w:top w:val="none" w:sz="0" w:space="0" w:color="auto"/>
            <w:left w:val="none" w:sz="0" w:space="0" w:color="auto"/>
            <w:bottom w:val="none" w:sz="0" w:space="0" w:color="auto"/>
            <w:right w:val="none" w:sz="0" w:space="0" w:color="auto"/>
          </w:divBdr>
        </w:div>
        <w:div w:id="415830032">
          <w:marLeft w:val="0"/>
          <w:marRight w:val="0"/>
          <w:marTop w:val="0"/>
          <w:marBottom w:val="0"/>
          <w:divBdr>
            <w:top w:val="none" w:sz="0" w:space="0" w:color="auto"/>
            <w:left w:val="none" w:sz="0" w:space="0" w:color="auto"/>
            <w:bottom w:val="none" w:sz="0" w:space="0" w:color="auto"/>
            <w:right w:val="none" w:sz="0" w:space="0" w:color="auto"/>
          </w:divBdr>
        </w:div>
        <w:div w:id="1074819787">
          <w:marLeft w:val="0"/>
          <w:marRight w:val="0"/>
          <w:marTop w:val="0"/>
          <w:marBottom w:val="0"/>
          <w:divBdr>
            <w:top w:val="none" w:sz="0" w:space="0" w:color="auto"/>
            <w:left w:val="none" w:sz="0" w:space="0" w:color="auto"/>
            <w:bottom w:val="none" w:sz="0" w:space="0" w:color="auto"/>
            <w:right w:val="none" w:sz="0" w:space="0" w:color="auto"/>
          </w:divBdr>
        </w:div>
        <w:div w:id="1971089063">
          <w:marLeft w:val="0"/>
          <w:marRight w:val="0"/>
          <w:marTop w:val="0"/>
          <w:marBottom w:val="0"/>
          <w:divBdr>
            <w:top w:val="none" w:sz="0" w:space="0" w:color="auto"/>
            <w:left w:val="none" w:sz="0" w:space="0" w:color="auto"/>
            <w:bottom w:val="none" w:sz="0" w:space="0" w:color="auto"/>
            <w:right w:val="none" w:sz="0" w:space="0" w:color="auto"/>
          </w:divBdr>
        </w:div>
        <w:div w:id="815800901">
          <w:marLeft w:val="0"/>
          <w:marRight w:val="0"/>
          <w:marTop w:val="0"/>
          <w:marBottom w:val="0"/>
          <w:divBdr>
            <w:top w:val="none" w:sz="0" w:space="0" w:color="auto"/>
            <w:left w:val="none" w:sz="0" w:space="0" w:color="auto"/>
            <w:bottom w:val="none" w:sz="0" w:space="0" w:color="auto"/>
            <w:right w:val="none" w:sz="0" w:space="0" w:color="auto"/>
          </w:divBdr>
        </w:div>
        <w:div w:id="863906426">
          <w:marLeft w:val="0"/>
          <w:marRight w:val="0"/>
          <w:marTop w:val="0"/>
          <w:marBottom w:val="0"/>
          <w:divBdr>
            <w:top w:val="none" w:sz="0" w:space="0" w:color="auto"/>
            <w:left w:val="none" w:sz="0" w:space="0" w:color="auto"/>
            <w:bottom w:val="none" w:sz="0" w:space="0" w:color="auto"/>
            <w:right w:val="none" w:sz="0" w:space="0" w:color="auto"/>
          </w:divBdr>
        </w:div>
        <w:div w:id="416753183">
          <w:marLeft w:val="0"/>
          <w:marRight w:val="0"/>
          <w:marTop w:val="0"/>
          <w:marBottom w:val="0"/>
          <w:divBdr>
            <w:top w:val="none" w:sz="0" w:space="0" w:color="auto"/>
            <w:left w:val="none" w:sz="0" w:space="0" w:color="auto"/>
            <w:bottom w:val="none" w:sz="0" w:space="0" w:color="auto"/>
            <w:right w:val="none" w:sz="0" w:space="0" w:color="auto"/>
          </w:divBdr>
        </w:div>
        <w:div w:id="412358666">
          <w:marLeft w:val="0"/>
          <w:marRight w:val="0"/>
          <w:marTop w:val="0"/>
          <w:marBottom w:val="0"/>
          <w:divBdr>
            <w:top w:val="none" w:sz="0" w:space="0" w:color="auto"/>
            <w:left w:val="none" w:sz="0" w:space="0" w:color="auto"/>
            <w:bottom w:val="none" w:sz="0" w:space="0" w:color="auto"/>
            <w:right w:val="none" w:sz="0" w:space="0" w:color="auto"/>
          </w:divBdr>
        </w:div>
        <w:div w:id="922178192">
          <w:marLeft w:val="0"/>
          <w:marRight w:val="0"/>
          <w:marTop w:val="0"/>
          <w:marBottom w:val="0"/>
          <w:divBdr>
            <w:top w:val="none" w:sz="0" w:space="0" w:color="auto"/>
            <w:left w:val="none" w:sz="0" w:space="0" w:color="auto"/>
            <w:bottom w:val="none" w:sz="0" w:space="0" w:color="auto"/>
            <w:right w:val="none" w:sz="0" w:space="0" w:color="auto"/>
          </w:divBdr>
        </w:div>
        <w:div w:id="1824158045">
          <w:marLeft w:val="0"/>
          <w:marRight w:val="0"/>
          <w:marTop w:val="0"/>
          <w:marBottom w:val="0"/>
          <w:divBdr>
            <w:top w:val="none" w:sz="0" w:space="0" w:color="auto"/>
            <w:left w:val="none" w:sz="0" w:space="0" w:color="auto"/>
            <w:bottom w:val="none" w:sz="0" w:space="0" w:color="auto"/>
            <w:right w:val="none" w:sz="0" w:space="0" w:color="auto"/>
          </w:divBdr>
        </w:div>
        <w:div w:id="843787932">
          <w:marLeft w:val="0"/>
          <w:marRight w:val="0"/>
          <w:marTop w:val="0"/>
          <w:marBottom w:val="0"/>
          <w:divBdr>
            <w:top w:val="none" w:sz="0" w:space="0" w:color="auto"/>
            <w:left w:val="none" w:sz="0" w:space="0" w:color="auto"/>
            <w:bottom w:val="none" w:sz="0" w:space="0" w:color="auto"/>
            <w:right w:val="none" w:sz="0" w:space="0" w:color="auto"/>
          </w:divBdr>
        </w:div>
        <w:div w:id="964966275">
          <w:marLeft w:val="0"/>
          <w:marRight w:val="0"/>
          <w:marTop w:val="0"/>
          <w:marBottom w:val="0"/>
          <w:divBdr>
            <w:top w:val="none" w:sz="0" w:space="0" w:color="auto"/>
            <w:left w:val="none" w:sz="0" w:space="0" w:color="auto"/>
            <w:bottom w:val="none" w:sz="0" w:space="0" w:color="auto"/>
            <w:right w:val="none" w:sz="0" w:space="0" w:color="auto"/>
          </w:divBdr>
        </w:div>
        <w:div w:id="746616052">
          <w:marLeft w:val="0"/>
          <w:marRight w:val="0"/>
          <w:marTop w:val="0"/>
          <w:marBottom w:val="0"/>
          <w:divBdr>
            <w:top w:val="none" w:sz="0" w:space="0" w:color="auto"/>
            <w:left w:val="none" w:sz="0" w:space="0" w:color="auto"/>
            <w:bottom w:val="none" w:sz="0" w:space="0" w:color="auto"/>
            <w:right w:val="none" w:sz="0" w:space="0" w:color="auto"/>
          </w:divBdr>
        </w:div>
        <w:div w:id="1751270521">
          <w:marLeft w:val="0"/>
          <w:marRight w:val="0"/>
          <w:marTop w:val="0"/>
          <w:marBottom w:val="0"/>
          <w:divBdr>
            <w:top w:val="none" w:sz="0" w:space="0" w:color="auto"/>
            <w:left w:val="none" w:sz="0" w:space="0" w:color="auto"/>
            <w:bottom w:val="none" w:sz="0" w:space="0" w:color="auto"/>
            <w:right w:val="none" w:sz="0" w:space="0" w:color="auto"/>
          </w:divBdr>
        </w:div>
        <w:div w:id="1722169527">
          <w:marLeft w:val="0"/>
          <w:marRight w:val="0"/>
          <w:marTop w:val="0"/>
          <w:marBottom w:val="0"/>
          <w:divBdr>
            <w:top w:val="none" w:sz="0" w:space="0" w:color="auto"/>
            <w:left w:val="none" w:sz="0" w:space="0" w:color="auto"/>
            <w:bottom w:val="none" w:sz="0" w:space="0" w:color="auto"/>
            <w:right w:val="none" w:sz="0" w:space="0" w:color="auto"/>
          </w:divBdr>
        </w:div>
      </w:divsChild>
    </w:div>
    <w:div w:id="1568801784">
      <w:bodyDiv w:val="1"/>
      <w:marLeft w:val="0"/>
      <w:marRight w:val="0"/>
      <w:marTop w:val="0"/>
      <w:marBottom w:val="0"/>
      <w:divBdr>
        <w:top w:val="none" w:sz="0" w:space="0" w:color="auto"/>
        <w:left w:val="none" w:sz="0" w:space="0" w:color="auto"/>
        <w:bottom w:val="none" w:sz="0" w:space="0" w:color="auto"/>
        <w:right w:val="none" w:sz="0" w:space="0" w:color="auto"/>
      </w:divBdr>
      <w:divsChild>
        <w:div w:id="1319576480">
          <w:marLeft w:val="0"/>
          <w:marRight w:val="0"/>
          <w:marTop w:val="0"/>
          <w:marBottom w:val="0"/>
          <w:divBdr>
            <w:top w:val="none" w:sz="0" w:space="0" w:color="auto"/>
            <w:left w:val="none" w:sz="0" w:space="0" w:color="auto"/>
            <w:bottom w:val="none" w:sz="0" w:space="0" w:color="auto"/>
            <w:right w:val="none" w:sz="0" w:space="0" w:color="auto"/>
          </w:divBdr>
        </w:div>
        <w:div w:id="957105191">
          <w:marLeft w:val="0"/>
          <w:marRight w:val="0"/>
          <w:marTop w:val="0"/>
          <w:marBottom w:val="0"/>
          <w:divBdr>
            <w:top w:val="none" w:sz="0" w:space="0" w:color="auto"/>
            <w:left w:val="none" w:sz="0" w:space="0" w:color="auto"/>
            <w:bottom w:val="none" w:sz="0" w:space="0" w:color="auto"/>
            <w:right w:val="none" w:sz="0" w:space="0" w:color="auto"/>
          </w:divBdr>
        </w:div>
        <w:div w:id="914631949">
          <w:marLeft w:val="0"/>
          <w:marRight w:val="0"/>
          <w:marTop w:val="0"/>
          <w:marBottom w:val="0"/>
          <w:divBdr>
            <w:top w:val="none" w:sz="0" w:space="0" w:color="auto"/>
            <w:left w:val="none" w:sz="0" w:space="0" w:color="auto"/>
            <w:bottom w:val="none" w:sz="0" w:space="0" w:color="auto"/>
            <w:right w:val="none" w:sz="0" w:space="0" w:color="auto"/>
          </w:divBdr>
        </w:div>
      </w:divsChild>
    </w:div>
    <w:div w:id="1569339937">
      <w:bodyDiv w:val="1"/>
      <w:marLeft w:val="0"/>
      <w:marRight w:val="0"/>
      <w:marTop w:val="0"/>
      <w:marBottom w:val="0"/>
      <w:divBdr>
        <w:top w:val="none" w:sz="0" w:space="0" w:color="auto"/>
        <w:left w:val="none" w:sz="0" w:space="0" w:color="auto"/>
        <w:bottom w:val="none" w:sz="0" w:space="0" w:color="auto"/>
        <w:right w:val="none" w:sz="0" w:space="0" w:color="auto"/>
      </w:divBdr>
      <w:divsChild>
        <w:div w:id="523204807">
          <w:marLeft w:val="0"/>
          <w:marRight w:val="0"/>
          <w:marTop w:val="0"/>
          <w:marBottom w:val="0"/>
          <w:divBdr>
            <w:top w:val="none" w:sz="0" w:space="0" w:color="auto"/>
            <w:left w:val="none" w:sz="0" w:space="0" w:color="auto"/>
            <w:bottom w:val="none" w:sz="0" w:space="0" w:color="auto"/>
            <w:right w:val="none" w:sz="0" w:space="0" w:color="auto"/>
          </w:divBdr>
        </w:div>
        <w:div w:id="489179163">
          <w:marLeft w:val="0"/>
          <w:marRight w:val="0"/>
          <w:marTop w:val="0"/>
          <w:marBottom w:val="0"/>
          <w:divBdr>
            <w:top w:val="none" w:sz="0" w:space="0" w:color="auto"/>
            <w:left w:val="none" w:sz="0" w:space="0" w:color="auto"/>
            <w:bottom w:val="none" w:sz="0" w:space="0" w:color="auto"/>
            <w:right w:val="none" w:sz="0" w:space="0" w:color="auto"/>
          </w:divBdr>
        </w:div>
      </w:divsChild>
    </w:div>
    <w:div w:id="1572158186">
      <w:bodyDiv w:val="1"/>
      <w:marLeft w:val="0"/>
      <w:marRight w:val="0"/>
      <w:marTop w:val="0"/>
      <w:marBottom w:val="0"/>
      <w:divBdr>
        <w:top w:val="none" w:sz="0" w:space="0" w:color="auto"/>
        <w:left w:val="none" w:sz="0" w:space="0" w:color="auto"/>
        <w:bottom w:val="none" w:sz="0" w:space="0" w:color="auto"/>
        <w:right w:val="none" w:sz="0" w:space="0" w:color="auto"/>
      </w:divBdr>
      <w:divsChild>
        <w:div w:id="1770925791">
          <w:marLeft w:val="0"/>
          <w:marRight w:val="0"/>
          <w:marTop w:val="0"/>
          <w:marBottom w:val="0"/>
          <w:divBdr>
            <w:top w:val="none" w:sz="0" w:space="0" w:color="auto"/>
            <w:left w:val="none" w:sz="0" w:space="0" w:color="auto"/>
            <w:bottom w:val="none" w:sz="0" w:space="0" w:color="auto"/>
            <w:right w:val="none" w:sz="0" w:space="0" w:color="auto"/>
          </w:divBdr>
        </w:div>
        <w:div w:id="856697156">
          <w:marLeft w:val="0"/>
          <w:marRight w:val="0"/>
          <w:marTop w:val="0"/>
          <w:marBottom w:val="0"/>
          <w:divBdr>
            <w:top w:val="none" w:sz="0" w:space="0" w:color="auto"/>
            <w:left w:val="none" w:sz="0" w:space="0" w:color="auto"/>
            <w:bottom w:val="none" w:sz="0" w:space="0" w:color="auto"/>
            <w:right w:val="none" w:sz="0" w:space="0" w:color="auto"/>
          </w:divBdr>
        </w:div>
        <w:div w:id="932664918">
          <w:marLeft w:val="0"/>
          <w:marRight w:val="0"/>
          <w:marTop w:val="0"/>
          <w:marBottom w:val="0"/>
          <w:divBdr>
            <w:top w:val="none" w:sz="0" w:space="0" w:color="auto"/>
            <w:left w:val="none" w:sz="0" w:space="0" w:color="auto"/>
            <w:bottom w:val="none" w:sz="0" w:space="0" w:color="auto"/>
            <w:right w:val="none" w:sz="0" w:space="0" w:color="auto"/>
          </w:divBdr>
        </w:div>
        <w:div w:id="903446364">
          <w:marLeft w:val="0"/>
          <w:marRight w:val="0"/>
          <w:marTop w:val="0"/>
          <w:marBottom w:val="0"/>
          <w:divBdr>
            <w:top w:val="none" w:sz="0" w:space="0" w:color="auto"/>
            <w:left w:val="none" w:sz="0" w:space="0" w:color="auto"/>
            <w:bottom w:val="none" w:sz="0" w:space="0" w:color="auto"/>
            <w:right w:val="none" w:sz="0" w:space="0" w:color="auto"/>
          </w:divBdr>
        </w:div>
        <w:div w:id="131139233">
          <w:marLeft w:val="0"/>
          <w:marRight w:val="0"/>
          <w:marTop w:val="0"/>
          <w:marBottom w:val="0"/>
          <w:divBdr>
            <w:top w:val="none" w:sz="0" w:space="0" w:color="auto"/>
            <w:left w:val="none" w:sz="0" w:space="0" w:color="auto"/>
            <w:bottom w:val="none" w:sz="0" w:space="0" w:color="auto"/>
            <w:right w:val="none" w:sz="0" w:space="0" w:color="auto"/>
          </w:divBdr>
        </w:div>
      </w:divsChild>
    </w:div>
    <w:div w:id="1575047190">
      <w:bodyDiv w:val="1"/>
      <w:marLeft w:val="0"/>
      <w:marRight w:val="0"/>
      <w:marTop w:val="0"/>
      <w:marBottom w:val="0"/>
      <w:divBdr>
        <w:top w:val="none" w:sz="0" w:space="0" w:color="auto"/>
        <w:left w:val="none" w:sz="0" w:space="0" w:color="auto"/>
        <w:bottom w:val="none" w:sz="0" w:space="0" w:color="auto"/>
        <w:right w:val="none" w:sz="0" w:space="0" w:color="auto"/>
      </w:divBdr>
      <w:divsChild>
        <w:div w:id="1544054999">
          <w:marLeft w:val="0"/>
          <w:marRight w:val="0"/>
          <w:marTop w:val="0"/>
          <w:marBottom w:val="0"/>
          <w:divBdr>
            <w:top w:val="none" w:sz="0" w:space="0" w:color="auto"/>
            <w:left w:val="none" w:sz="0" w:space="0" w:color="auto"/>
            <w:bottom w:val="none" w:sz="0" w:space="0" w:color="auto"/>
            <w:right w:val="none" w:sz="0" w:space="0" w:color="auto"/>
          </w:divBdr>
        </w:div>
        <w:div w:id="933168165">
          <w:marLeft w:val="0"/>
          <w:marRight w:val="0"/>
          <w:marTop w:val="0"/>
          <w:marBottom w:val="0"/>
          <w:divBdr>
            <w:top w:val="none" w:sz="0" w:space="0" w:color="auto"/>
            <w:left w:val="none" w:sz="0" w:space="0" w:color="auto"/>
            <w:bottom w:val="none" w:sz="0" w:space="0" w:color="auto"/>
            <w:right w:val="none" w:sz="0" w:space="0" w:color="auto"/>
          </w:divBdr>
        </w:div>
        <w:div w:id="106848875">
          <w:marLeft w:val="0"/>
          <w:marRight w:val="0"/>
          <w:marTop w:val="0"/>
          <w:marBottom w:val="0"/>
          <w:divBdr>
            <w:top w:val="none" w:sz="0" w:space="0" w:color="auto"/>
            <w:left w:val="none" w:sz="0" w:space="0" w:color="auto"/>
            <w:bottom w:val="none" w:sz="0" w:space="0" w:color="auto"/>
            <w:right w:val="none" w:sz="0" w:space="0" w:color="auto"/>
          </w:divBdr>
        </w:div>
        <w:div w:id="987975528">
          <w:marLeft w:val="0"/>
          <w:marRight w:val="0"/>
          <w:marTop w:val="0"/>
          <w:marBottom w:val="0"/>
          <w:divBdr>
            <w:top w:val="none" w:sz="0" w:space="0" w:color="auto"/>
            <w:left w:val="none" w:sz="0" w:space="0" w:color="auto"/>
            <w:bottom w:val="none" w:sz="0" w:space="0" w:color="auto"/>
            <w:right w:val="none" w:sz="0" w:space="0" w:color="auto"/>
          </w:divBdr>
        </w:div>
        <w:div w:id="1830242347">
          <w:marLeft w:val="0"/>
          <w:marRight w:val="0"/>
          <w:marTop w:val="0"/>
          <w:marBottom w:val="0"/>
          <w:divBdr>
            <w:top w:val="none" w:sz="0" w:space="0" w:color="auto"/>
            <w:left w:val="none" w:sz="0" w:space="0" w:color="auto"/>
            <w:bottom w:val="none" w:sz="0" w:space="0" w:color="auto"/>
            <w:right w:val="none" w:sz="0" w:space="0" w:color="auto"/>
          </w:divBdr>
        </w:div>
        <w:div w:id="954412304">
          <w:marLeft w:val="0"/>
          <w:marRight w:val="0"/>
          <w:marTop w:val="0"/>
          <w:marBottom w:val="0"/>
          <w:divBdr>
            <w:top w:val="none" w:sz="0" w:space="0" w:color="auto"/>
            <w:left w:val="none" w:sz="0" w:space="0" w:color="auto"/>
            <w:bottom w:val="none" w:sz="0" w:space="0" w:color="auto"/>
            <w:right w:val="none" w:sz="0" w:space="0" w:color="auto"/>
          </w:divBdr>
        </w:div>
      </w:divsChild>
    </w:div>
    <w:div w:id="1590314949">
      <w:bodyDiv w:val="1"/>
      <w:marLeft w:val="0"/>
      <w:marRight w:val="0"/>
      <w:marTop w:val="0"/>
      <w:marBottom w:val="0"/>
      <w:divBdr>
        <w:top w:val="none" w:sz="0" w:space="0" w:color="auto"/>
        <w:left w:val="none" w:sz="0" w:space="0" w:color="auto"/>
        <w:bottom w:val="none" w:sz="0" w:space="0" w:color="auto"/>
        <w:right w:val="none" w:sz="0" w:space="0" w:color="auto"/>
      </w:divBdr>
      <w:divsChild>
        <w:div w:id="1702129374">
          <w:marLeft w:val="0"/>
          <w:marRight w:val="0"/>
          <w:marTop w:val="0"/>
          <w:marBottom w:val="0"/>
          <w:divBdr>
            <w:top w:val="none" w:sz="0" w:space="0" w:color="auto"/>
            <w:left w:val="none" w:sz="0" w:space="0" w:color="auto"/>
            <w:bottom w:val="none" w:sz="0" w:space="0" w:color="auto"/>
            <w:right w:val="none" w:sz="0" w:space="0" w:color="auto"/>
          </w:divBdr>
        </w:div>
        <w:div w:id="1790781018">
          <w:marLeft w:val="0"/>
          <w:marRight w:val="0"/>
          <w:marTop w:val="0"/>
          <w:marBottom w:val="0"/>
          <w:divBdr>
            <w:top w:val="none" w:sz="0" w:space="0" w:color="auto"/>
            <w:left w:val="none" w:sz="0" w:space="0" w:color="auto"/>
            <w:bottom w:val="none" w:sz="0" w:space="0" w:color="auto"/>
            <w:right w:val="none" w:sz="0" w:space="0" w:color="auto"/>
          </w:divBdr>
        </w:div>
      </w:divsChild>
    </w:div>
    <w:div w:id="1595016631">
      <w:bodyDiv w:val="1"/>
      <w:marLeft w:val="0"/>
      <w:marRight w:val="0"/>
      <w:marTop w:val="0"/>
      <w:marBottom w:val="0"/>
      <w:divBdr>
        <w:top w:val="none" w:sz="0" w:space="0" w:color="auto"/>
        <w:left w:val="none" w:sz="0" w:space="0" w:color="auto"/>
        <w:bottom w:val="none" w:sz="0" w:space="0" w:color="auto"/>
        <w:right w:val="none" w:sz="0" w:space="0" w:color="auto"/>
      </w:divBdr>
      <w:divsChild>
        <w:div w:id="2132437138">
          <w:marLeft w:val="0"/>
          <w:marRight w:val="0"/>
          <w:marTop w:val="0"/>
          <w:marBottom w:val="0"/>
          <w:divBdr>
            <w:top w:val="none" w:sz="0" w:space="0" w:color="auto"/>
            <w:left w:val="none" w:sz="0" w:space="0" w:color="auto"/>
            <w:bottom w:val="none" w:sz="0" w:space="0" w:color="auto"/>
            <w:right w:val="none" w:sz="0" w:space="0" w:color="auto"/>
          </w:divBdr>
        </w:div>
        <w:div w:id="1532955058">
          <w:marLeft w:val="0"/>
          <w:marRight w:val="0"/>
          <w:marTop w:val="0"/>
          <w:marBottom w:val="0"/>
          <w:divBdr>
            <w:top w:val="none" w:sz="0" w:space="0" w:color="auto"/>
            <w:left w:val="none" w:sz="0" w:space="0" w:color="auto"/>
            <w:bottom w:val="none" w:sz="0" w:space="0" w:color="auto"/>
            <w:right w:val="none" w:sz="0" w:space="0" w:color="auto"/>
          </w:divBdr>
        </w:div>
        <w:div w:id="1781680339">
          <w:marLeft w:val="0"/>
          <w:marRight w:val="0"/>
          <w:marTop w:val="0"/>
          <w:marBottom w:val="0"/>
          <w:divBdr>
            <w:top w:val="none" w:sz="0" w:space="0" w:color="auto"/>
            <w:left w:val="none" w:sz="0" w:space="0" w:color="auto"/>
            <w:bottom w:val="none" w:sz="0" w:space="0" w:color="auto"/>
            <w:right w:val="none" w:sz="0" w:space="0" w:color="auto"/>
          </w:divBdr>
        </w:div>
      </w:divsChild>
    </w:div>
    <w:div w:id="1602839034">
      <w:bodyDiv w:val="1"/>
      <w:marLeft w:val="0"/>
      <w:marRight w:val="0"/>
      <w:marTop w:val="0"/>
      <w:marBottom w:val="0"/>
      <w:divBdr>
        <w:top w:val="none" w:sz="0" w:space="0" w:color="auto"/>
        <w:left w:val="none" w:sz="0" w:space="0" w:color="auto"/>
        <w:bottom w:val="none" w:sz="0" w:space="0" w:color="auto"/>
        <w:right w:val="none" w:sz="0" w:space="0" w:color="auto"/>
      </w:divBdr>
      <w:divsChild>
        <w:div w:id="1530953260">
          <w:marLeft w:val="0"/>
          <w:marRight w:val="0"/>
          <w:marTop w:val="0"/>
          <w:marBottom w:val="0"/>
          <w:divBdr>
            <w:top w:val="none" w:sz="0" w:space="0" w:color="auto"/>
            <w:left w:val="none" w:sz="0" w:space="0" w:color="auto"/>
            <w:bottom w:val="none" w:sz="0" w:space="0" w:color="auto"/>
            <w:right w:val="none" w:sz="0" w:space="0" w:color="auto"/>
          </w:divBdr>
        </w:div>
        <w:div w:id="2106152855">
          <w:marLeft w:val="0"/>
          <w:marRight w:val="0"/>
          <w:marTop w:val="0"/>
          <w:marBottom w:val="0"/>
          <w:divBdr>
            <w:top w:val="none" w:sz="0" w:space="0" w:color="auto"/>
            <w:left w:val="none" w:sz="0" w:space="0" w:color="auto"/>
            <w:bottom w:val="none" w:sz="0" w:space="0" w:color="auto"/>
            <w:right w:val="none" w:sz="0" w:space="0" w:color="auto"/>
          </w:divBdr>
        </w:div>
        <w:div w:id="1607468613">
          <w:marLeft w:val="0"/>
          <w:marRight w:val="0"/>
          <w:marTop w:val="0"/>
          <w:marBottom w:val="0"/>
          <w:divBdr>
            <w:top w:val="none" w:sz="0" w:space="0" w:color="auto"/>
            <w:left w:val="none" w:sz="0" w:space="0" w:color="auto"/>
            <w:bottom w:val="none" w:sz="0" w:space="0" w:color="auto"/>
            <w:right w:val="none" w:sz="0" w:space="0" w:color="auto"/>
          </w:divBdr>
        </w:div>
        <w:div w:id="2003507811">
          <w:marLeft w:val="0"/>
          <w:marRight w:val="0"/>
          <w:marTop w:val="0"/>
          <w:marBottom w:val="0"/>
          <w:divBdr>
            <w:top w:val="none" w:sz="0" w:space="0" w:color="auto"/>
            <w:left w:val="none" w:sz="0" w:space="0" w:color="auto"/>
            <w:bottom w:val="none" w:sz="0" w:space="0" w:color="auto"/>
            <w:right w:val="none" w:sz="0" w:space="0" w:color="auto"/>
          </w:divBdr>
        </w:div>
      </w:divsChild>
    </w:div>
    <w:div w:id="1610357792">
      <w:bodyDiv w:val="1"/>
      <w:marLeft w:val="0"/>
      <w:marRight w:val="0"/>
      <w:marTop w:val="0"/>
      <w:marBottom w:val="0"/>
      <w:divBdr>
        <w:top w:val="none" w:sz="0" w:space="0" w:color="auto"/>
        <w:left w:val="none" w:sz="0" w:space="0" w:color="auto"/>
        <w:bottom w:val="none" w:sz="0" w:space="0" w:color="auto"/>
        <w:right w:val="none" w:sz="0" w:space="0" w:color="auto"/>
      </w:divBdr>
      <w:divsChild>
        <w:div w:id="960039786">
          <w:marLeft w:val="0"/>
          <w:marRight w:val="0"/>
          <w:marTop w:val="0"/>
          <w:marBottom w:val="0"/>
          <w:divBdr>
            <w:top w:val="none" w:sz="0" w:space="0" w:color="auto"/>
            <w:left w:val="none" w:sz="0" w:space="0" w:color="auto"/>
            <w:bottom w:val="none" w:sz="0" w:space="0" w:color="auto"/>
            <w:right w:val="none" w:sz="0" w:space="0" w:color="auto"/>
          </w:divBdr>
        </w:div>
      </w:divsChild>
    </w:div>
    <w:div w:id="1611817562">
      <w:bodyDiv w:val="1"/>
      <w:marLeft w:val="0"/>
      <w:marRight w:val="0"/>
      <w:marTop w:val="0"/>
      <w:marBottom w:val="0"/>
      <w:divBdr>
        <w:top w:val="none" w:sz="0" w:space="0" w:color="auto"/>
        <w:left w:val="none" w:sz="0" w:space="0" w:color="auto"/>
        <w:bottom w:val="none" w:sz="0" w:space="0" w:color="auto"/>
        <w:right w:val="none" w:sz="0" w:space="0" w:color="auto"/>
      </w:divBdr>
      <w:divsChild>
        <w:div w:id="69038509">
          <w:marLeft w:val="0"/>
          <w:marRight w:val="0"/>
          <w:marTop w:val="0"/>
          <w:marBottom w:val="0"/>
          <w:divBdr>
            <w:top w:val="none" w:sz="0" w:space="0" w:color="auto"/>
            <w:left w:val="none" w:sz="0" w:space="0" w:color="auto"/>
            <w:bottom w:val="none" w:sz="0" w:space="0" w:color="auto"/>
            <w:right w:val="none" w:sz="0" w:space="0" w:color="auto"/>
          </w:divBdr>
        </w:div>
        <w:div w:id="516191558">
          <w:marLeft w:val="0"/>
          <w:marRight w:val="0"/>
          <w:marTop w:val="0"/>
          <w:marBottom w:val="0"/>
          <w:divBdr>
            <w:top w:val="none" w:sz="0" w:space="0" w:color="auto"/>
            <w:left w:val="none" w:sz="0" w:space="0" w:color="auto"/>
            <w:bottom w:val="none" w:sz="0" w:space="0" w:color="auto"/>
            <w:right w:val="none" w:sz="0" w:space="0" w:color="auto"/>
          </w:divBdr>
        </w:div>
        <w:div w:id="1822694387">
          <w:marLeft w:val="0"/>
          <w:marRight w:val="0"/>
          <w:marTop w:val="0"/>
          <w:marBottom w:val="0"/>
          <w:divBdr>
            <w:top w:val="none" w:sz="0" w:space="0" w:color="auto"/>
            <w:left w:val="none" w:sz="0" w:space="0" w:color="auto"/>
            <w:bottom w:val="none" w:sz="0" w:space="0" w:color="auto"/>
            <w:right w:val="none" w:sz="0" w:space="0" w:color="auto"/>
          </w:divBdr>
        </w:div>
        <w:div w:id="1545757023">
          <w:marLeft w:val="0"/>
          <w:marRight w:val="0"/>
          <w:marTop w:val="0"/>
          <w:marBottom w:val="0"/>
          <w:divBdr>
            <w:top w:val="none" w:sz="0" w:space="0" w:color="auto"/>
            <w:left w:val="none" w:sz="0" w:space="0" w:color="auto"/>
            <w:bottom w:val="none" w:sz="0" w:space="0" w:color="auto"/>
            <w:right w:val="none" w:sz="0" w:space="0" w:color="auto"/>
          </w:divBdr>
        </w:div>
        <w:div w:id="413356380">
          <w:marLeft w:val="0"/>
          <w:marRight w:val="0"/>
          <w:marTop w:val="0"/>
          <w:marBottom w:val="0"/>
          <w:divBdr>
            <w:top w:val="none" w:sz="0" w:space="0" w:color="auto"/>
            <w:left w:val="none" w:sz="0" w:space="0" w:color="auto"/>
            <w:bottom w:val="none" w:sz="0" w:space="0" w:color="auto"/>
            <w:right w:val="none" w:sz="0" w:space="0" w:color="auto"/>
          </w:divBdr>
        </w:div>
      </w:divsChild>
    </w:div>
    <w:div w:id="1620843313">
      <w:bodyDiv w:val="1"/>
      <w:marLeft w:val="0"/>
      <w:marRight w:val="0"/>
      <w:marTop w:val="0"/>
      <w:marBottom w:val="0"/>
      <w:divBdr>
        <w:top w:val="none" w:sz="0" w:space="0" w:color="auto"/>
        <w:left w:val="none" w:sz="0" w:space="0" w:color="auto"/>
        <w:bottom w:val="none" w:sz="0" w:space="0" w:color="auto"/>
        <w:right w:val="none" w:sz="0" w:space="0" w:color="auto"/>
      </w:divBdr>
      <w:divsChild>
        <w:div w:id="1126973883">
          <w:marLeft w:val="0"/>
          <w:marRight w:val="0"/>
          <w:marTop w:val="0"/>
          <w:marBottom w:val="0"/>
          <w:divBdr>
            <w:top w:val="none" w:sz="0" w:space="0" w:color="auto"/>
            <w:left w:val="none" w:sz="0" w:space="0" w:color="auto"/>
            <w:bottom w:val="none" w:sz="0" w:space="0" w:color="auto"/>
            <w:right w:val="none" w:sz="0" w:space="0" w:color="auto"/>
          </w:divBdr>
        </w:div>
        <w:div w:id="927739962">
          <w:marLeft w:val="0"/>
          <w:marRight w:val="0"/>
          <w:marTop w:val="0"/>
          <w:marBottom w:val="0"/>
          <w:divBdr>
            <w:top w:val="none" w:sz="0" w:space="0" w:color="auto"/>
            <w:left w:val="none" w:sz="0" w:space="0" w:color="auto"/>
            <w:bottom w:val="none" w:sz="0" w:space="0" w:color="auto"/>
            <w:right w:val="none" w:sz="0" w:space="0" w:color="auto"/>
          </w:divBdr>
        </w:div>
        <w:div w:id="646279305">
          <w:marLeft w:val="0"/>
          <w:marRight w:val="0"/>
          <w:marTop w:val="0"/>
          <w:marBottom w:val="0"/>
          <w:divBdr>
            <w:top w:val="none" w:sz="0" w:space="0" w:color="auto"/>
            <w:left w:val="none" w:sz="0" w:space="0" w:color="auto"/>
            <w:bottom w:val="none" w:sz="0" w:space="0" w:color="auto"/>
            <w:right w:val="none" w:sz="0" w:space="0" w:color="auto"/>
          </w:divBdr>
        </w:div>
      </w:divsChild>
    </w:div>
    <w:div w:id="1621185508">
      <w:bodyDiv w:val="1"/>
      <w:marLeft w:val="0"/>
      <w:marRight w:val="0"/>
      <w:marTop w:val="0"/>
      <w:marBottom w:val="0"/>
      <w:divBdr>
        <w:top w:val="none" w:sz="0" w:space="0" w:color="auto"/>
        <w:left w:val="none" w:sz="0" w:space="0" w:color="auto"/>
        <w:bottom w:val="none" w:sz="0" w:space="0" w:color="auto"/>
        <w:right w:val="none" w:sz="0" w:space="0" w:color="auto"/>
      </w:divBdr>
      <w:divsChild>
        <w:div w:id="112094459">
          <w:marLeft w:val="0"/>
          <w:marRight w:val="0"/>
          <w:marTop w:val="0"/>
          <w:marBottom w:val="0"/>
          <w:divBdr>
            <w:top w:val="none" w:sz="0" w:space="0" w:color="auto"/>
            <w:left w:val="none" w:sz="0" w:space="0" w:color="auto"/>
            <w:bottom w:val="none" w:sz="0" w:space="0" w:color="auto"/>
            <w:right w:val="none" w:sz="0" w:space="0" w:color="auto"/>
          </w:divBdr>
        </w:div>
        <w:div w:id="2030836526">
          <w:marLeft w:val="0"/>
          <w:marRight w:val="0"/>
          <w:marTop w:val="0"/>
          <w:marBottom w:val="0"/>
          <w:divBdr>
            <w:top w:val="none" w:sz="0" w:space="0" w:color="auto"/>
            <w:left w:val="none" w:sz="0" w:space="0" w:color="auto"/>
            <w:bottom w:val="none" w:sz="0" w:space="0" w:color="auto"/>
            <w:right w:val="none" w:sz="0" w:space="0" w:color="auto"/>
          </w:divBdr>
        </w:div>
        <w:div w:id="992022110">
          <w:marLeft w:val="0"/>
          <w:marRight w:val="0"/>
          <w:marTop w:val="0"/>
          <w:marBottom w:val="0"/>
          <w:divBdr>
            <w:top w:val="none" w:sz="0" w:space="0" w:color="auto"/>
            <w:left w:val="none" w:sz="0" w:space="0" w:color="auto"/>
            <w:bottom w:val="none" w:sz="0" w:space="0" w:color="auto"/>
            <w:right w:val="none" w:sz="0" w:space="0" w:color="auto"/>
          </w:divBdr>
        </w:div>
        <w:div w:id="641543640">
          <w:marLeft w:val="0"/>
          <w:marRight w:val="0"/>
          <w:marTop w:val="0"/>
          <w:marBottom w:val="0"/>
          <w:divBdr>
            <w:top w:val="none" w:sz="0" w:space="0" w:color="auto"/>
            <w:left w:val="none" w:sz="0" w:space="0" w:color="auto"/>
            <w:bottom w:val="none" w:sz="0" w:space="0" w:color="auto"/>
            <w:right w:val="none" w:sz="0" w:space="0" w:color="auto"/>
          </w:divBdr>
        </w:div>
        <w:div w:id="1605260536">
          <w:marLeft w:val="0"/>
          <w:marRight w:val="0"/>
          <w:marTop w:val="0"/>
          <w:marBottom w:val="0"/>
          <w:divBdr>
            <w:top w:val="none" w:sz="0" w:space="0" w:color="auto"/>
            <w:left w:val="none" w:sz="0" w:space="0" w:color="auto"/>
            <w:bottom w:val="none" w:sz="0" w:space="0" w:color="auto"/>
            <w:right w:val="none" w:sz="0" w:space="0" w:color="auto"/>
          </w:divBdr>
        </w:div>
        <w:div w:id="1309625115">
          <w:marLeft w:val="0"/>
          <w:marRight w:val="0"/>
          <w:marTop w:val="0"/>
          <w:marBottom w:val="0"/>
          <w:divBdr>
            <w:top w:val="none" w:sz="0" w:space="0" w:color="auto"/>
            <w:left w:val="none" w:sz="0" w:space="0" w:color="auto"/>
            <w:bottom w:val="none" w:sz="0" w:space="0" w:color="auto"/>
            <w:right w:val="none" w:sz="0" w:space="0" w:color="auto"/>
          </w:divBdr>
        </w:div>
      </w:divsChild>
    </w:div>
    <w:div w:id="1622809603">
      <w:bodyDiv w:val="1"/>
      <w:marLeft w:val="0"/>
      <w:marRight w:val="0"/>
      <w:marTop w:val="0"/>
      <w:marBottom w:val="0"/>
      <w:divBdr>
        <w:top w:val="none" w:sz="0" w:space="0" w:color="auto"/>
        <w:left w:val="none" w:sz="0" w:space="0" w:color="auto"/>
        <w:bottom w:val="none" w:sz="0" w:space="0" w:color="auto"/>
        <w:right w:val="none" w:sz="0" w:space="0" w:color="auto"/>
      </w:divBdr>
      <w:divsChild>
        <w:div w:id="1225488555">
          <w:marLeft w:val="0"/>
          <w:marRight w:val="0"/>
          <w:marTop w:val="0"/>
          <w:marBottom w:val="0"/>
          <w:divBdr>
            <w:top w:val="none" w:sz="0" w:space="0" w:color="auto"/>
            <w:left w:val="none" w:sz="0" w:space="0" w:color="auto"/>
            <w:bottom w:val="none" w:sz="0" w:space="0" w:color="auto"/>
            <w:right w:val="none" w:sz="0" w:space="0" w:color="auto"/>
          </w:divBdr>
        </w:div>
      </w:divsChild>
    </w:div>
    <w:div w:id="1624313737">
      <w:bodyDiv w:val="1"/>
      <w:marLeft w:val="0"/>
      <w:marRight w:val="0"/>
      <w:marTop w:val="0"/>
      <w:marBottom w:val="0"/>
      <w:divBdr>
        <w:top w:val="none" w:sz="0" w:space="0" w:color="auto"/>
        <w:left w:val="none" w:sz="0" w:space="0" w:color="auto"/>
        <w:bottom w:val="none" w:sz="0" w:space="0" w:color="auto"/>
        <w:right w:val="none" w:sz="0" w:space="0" w:color="auto"/>
      </w:divBdr>
      <w:divsChild>
        <w:div w:id="1562060102">
          <w:marLeft w:val="0"/>
          <w:marRight w:val="0"/>
          <w:marTop w:val="0"/>
          <w:marBottom w:val="0"/>
          <w:divBdr>
            <w:top w:val="none" w:sz="0" w:space="0" w:color="auto"/>
            <w:left w:val="none" w:sz="0" w:space="0" w:color="auto"/>
            <w:bottom w:val="none" w:sz="0" w:space="0" w:color="auto"/>
            <w:right w:val="none" w:sz="0" w:space="0" w:color="auto"/>
          </w:divBdr>
        </w:div>
        <w:div w:id="2031300498">
          <w:marLeft w:val="0"/>
          <w:marRight w:val="0"/>
          <w:marTop w:val="0"/>
          <w:marBottom w:val="0"/>
          <w:divBdr>
            <w:top w:val="none" w:sz="0" w:space="0" w:color="auto"/>
            <w:left w:val="none" w:sz="0" w:space="0" w:color="auto"/>
            <w:bottom w:val="none" w:sz="0" w:space="0" w:color="auto"/>
            <w:right w:val="none" w:sz="0" w:space="0" w:color="auto"/>
          </w:divBdr>
        </w:div>
        <w:div w:id="1160923468">
          <w:marLeft w:val="0"/>
          <w:marRight w:val="0"/>
          <w:marTop w:val="0"/>
          <w:marBottom w:val="0"/>
          <w:divBdr>
            <w:top w:val="none" w:sz="0" w:space="0" w:color="auto"/>
            <w:left w:val="none" w:sz="0" w:space="0" w:color="auto"/>
            <w:bottom w:val="none" w:sz="0" w:space="0" w:color="auto"/>
            <w:right w:val="none" w:sz="0" w:space="0" w:color="auto"/>
          </w:divBdr>
        </w:div>
        <w:div w:id="393241668">
          <w:marLeft w:val="0"/>
          <w:marRight w:val="0"/>
          <w:marTop w:val="0"/>
          <w:marBottom w:val="0"/>
          <w:divBdr>
            <w:top w:val="none" w:sz="0" w:space="0" w:color="auto"/>
            <w:left w:val="none" w:sz="0" w:space="0" w:color="auto"/>
            <w:bottom w:val="none" w:sz="0" w:space="0" w:color="auto"/>
            <w:right w:val="none" w:sz="0" w:space="0" w:color="auto"/>
          </w:divBdr>
        </w:div>
        <w:div w:id="426660548">
          <w:marLeft w:val="0"/>
          <w:marRight w:val="0"/>
          <w:marTop w:val="0"/>
          <w:marBottom w:val="0"/>
          <w:divBdr>
            <w:top w:val="none" w:sz="0" w:space="0" w:color="auto"/>
            <w:left w:val="none" w:sz="0" w:space="0" w:color="auto"/>
            <w:bottom w:val="none" w:sz="0" w:space="0" w:color="auto"/>
            <w:right w:val="none" w:sz="0" w:space="0" w:color="auto"/>
          </w:divBdr>
        </w:div>
        <w:div w:id="1550920900">
          <w:marLeft w:val="0"/>
          <w:marRight w:val="0"/>
          <w:marTop w:val="0"/>
          <w:marBottom w:val="0"/>
          <w:divBdr>
            <w:top w:val="none" w:sz="0" w:space="0" w:color="auto"/>
            <w:left w:val="none" w:sz="0" w:space="0" w:color="auto"/>
            <w:bottom w:val="none" w:sz="0" w:space="0" w:color="auto"/>
            <w:right w:val="none" w:sz="0" w:space="0" w:color="auto"/>
          </w:divBdr>
        </w:div>
        <w:div w:id="1929536933">
          <w:marLeft w:val="0"/>
          <w:marRight w:val="0"/>
          <w:marTop w:val="0"/>
          <w:marBottom w:val="0"/>
          <w:divBdr>
            <w:top w:val="none" w:sz="0" w:space="0" w:color="auto"/>
            <w:left w:val="none" w:sz="0" w:space="0" w:color="auto"/>
            <w:bottom w:val="none" w:sz="0" w:space="0" w:color="auto"/>
            <w:right w:val="none" w:sz="0" w:space="0" w:color="auto"/>
          </w:divBdr>
        </w:div>
        <w:div w:id="307366599">
          <w:marLeft w:val="0"/>
          <w:marRight w:val="0"/>
          <w:marTop w:val="0"/>
          <w:marBottom w:val="0"/>
          <w:divBdr>
            <w:top w:val="none" w:sz="0" w:space="0" w:color="auto"/>
            <w:left w:val="none" w:sz="0" w:space="0" w:color="auto"/>
            <w:bottom w:val="none" w:sz="0" w:space="0" w:color="auto"/>
            <w:right w:val="none" w:sz="0" w:space="0" w:color="auto"/>
          </w:divBdr>
        </w:div>
        <w:div w:id="9525493">
          <w:marLeft w:val="0"/>
          <w:marRight w:val="0"/>
          <w:marTop w:val="0"/>
          <w:marBottom w:val="0"/>
          <w:divBdr>
            <w:top w:val="none" w:sz="0" w:space="0" w:color="auto"/>
            <w:left w:val="none" w:sz="0" w:space="0" w:color="auto"/>
            <w:bottom w:val="none" w:sz="0" w:space="0" w:color="auto"/>
            <w:right w:val="none" w:sz="0" w:space="0" w:color="auto"/>
          </w:divBdr>
        </w:div>
        <w:div w:id="1343968824">
          <w:marLeft w:val="0"/>
          <w:marRight w:val="0"/>
          <w:marTop w:val="0"/>
          <w:marBottom w:val="0"/>
          <w:divBdr>
            <w:top w:val="none" w:sz="0" w:space="0" w:color="auto"/>
            <w:left w:val="none" w:sz="0" w:space="0" w:color="auto"/>
            <w:bottom w:val="none" w:sz="0" w:space="0" w:color="auto"/>
            <w:right w:val="none" w:sz="0" w:space="0" w:color="auto"/>
          </w:divBdr>
        </w:div>
        <w:div w:id="754402355">
          <w:marLeft w:val="0"/>
          <w:marRight w:val="0"/>
          <w:marTop w:val="0"/>
          <w:marBottom w:val="0"/>
          <w:divBdr>
            <w:top w:val="none" w:sz="0" w:space="0" w:color="auto"/>
            <w:left w:val="none" w:sz="0" w:space="0" w:color="auto"/>
            <w:bottom w:val="none" w:sz="0" w:space="0" w:color="auto"/>
            <w:right w:val="none" w:sz="0" w:space="0" w:color="auto"/>
          </w:divBdr>
        </w:div>
        <w:div w:id="502091246">
          <w:marLeft w:val="0"/>
          <w:marRight w:val="0"/>
          <w:marTop w:val="0"/>
          <w:marBottom w:val="0"/>
          <w:divBdr>
            <w:top w:val="none" w:sz="0" w:space="0" w:color="auto"/>
            <w:left w:val="none" w:sz="0" w:space="0" w:color="auto"/>
            <w:bottom w:val="none" w:sz="0" w:space="0" w:color="auto"/>
            <w:right w:val="none" w:sz="0" w:space="0" w:color="auto"/>
          </w:divBdr>
        </w:div>
        <w:div w:id="205142043">
          <w:marLeft w:val="0"/>
          <w:marRight w:val="0"/>
          <w:marTop w:val="0"/>
          <w:marBottom w:val="0"/>
          <w:divBdr>
            <w:top w:val="none" w:sz="0" w:space="0" w:color="auto"/>
            <w:left w:val="none" w:sz="0" w:space="0" w:color="auto"/>
            <w:bottom w:val="none" w:sz="0" w:space="0" w:color="auto"/>
            <w:right w:val="none" w:sz="0" w:space="0" w:color="auto"/>
          </w:divBdr>
        </w:div>
        <w:div w:id="178085480">
          <w:marLeft w:val="0"/>
          <w:marRight w:val="0"/>
          <w:marTop w:val="0"/>
          <w:marBottom w:val="0"/>
          <w:divBdr>
            <w:top w:val="none" w:sz="0" w:space="0" w:color="auto"/>
            <w:left w:val="none" w:sz="0" w:space="0" w:color="auto"/>
            <w:bottom w:val="none" w:sz="0" w:space="0" w:color="auto"/>
            <w:right w:val="none" w:sz="0" w:space="0" w:color="auto"/>
          </w:divBdr>
        </w:div>
        <w:div w:id="1719817530">
          <w:marLeft w:val="0"/>
          <w:marRight w:val="0"/>
          <w:marTop w:val="0"/>
          <w:marBottom w:val="0"/>
          <w:divBdr>
            <w:top w:val="none" w:sz="0" w:space="0" w:color="auto"/>
            <w:left w:val="none" w:sz="0" w:space="0" w:color="auto"/>
            <w:bottom w:val="none" w:sz="0" w:space="0" w:color="auto"/>
            <w:right w:val="none" w:sz="0" w:space="0" w:color="auto"/>
          </w:divBdr>
        </w:div>
        <w:div w:id="912349754">
          <w:marLeft w:val="0"/>
          <w:marRight w:val="0"/>
          <w:marTop w:val="0"/>
          <w:marBottom w:val="0"/>
          <w:divBdr>
            <w:top w:val="none" w:sz="0" w:space="0" w:color="auto"/>
            <w:left w:val="none" w:sz="0" w:space="0" w:color="auto"/>
            <w:bottom w:val="none" w:sz="0" w:space="0" w:color="auto"/>
            <w:right w:val="none" w:sz="0" w:space="0" w:color="auto"/>
          </w:divBdr>
        </w:div>
        <w:div w:id="2068915625">
          <w:marLeft w:val="0"/>
          <w:marRight w:val="0"/>
          <w:marTop w:val="0"/>
          <w:marBottom w:val="0"/>
          <w:divBdr>
            <w:top w:val="none" w:sz="0" w:space="0" w:color="auto"/>
            <w:left w:val="none" w:sz="0" w:space="0" w:color="auto"/>
            <w:bottom w:val="none" w:sz="0" w:space="0" w:color="auto"/>
            <w:right w:val="none" w:sz="0" w:space="0" w:color="auto"/>
          </w:divBdr>
        </w:div>
        <w:div w:id="1665468613">
          <w:marLeft w:val="0"/>
          <w:marRight w:val="0"/>
          <w:marTop w:val="0"/>
          <w:marBottom w:val="0"/>
          <w:divBdr>
            <w:top w:val="none" w:sz="0" w:space="0" w:color="auto"/>
            <w:left w:val="none" w:sz="0" w:space="0" w:color="auto"/>
            <w:bottom w:val="none" w:sz="0" w:space="0" w:color="auto"/>
            <w:right w:val="none" w:sz="0" w:space="0" w:color="auto"/>
          </w:divBdr>
        </w:div>
        <w:div w:id="105581114">
          <w:marLeft w:val="0"/>
          <w:marRight w:val="0"/>
          <w:marTop w:val="0"/>
          <w:marBottom w:val="0"/>
          <w:divBdr>
            <w:top w:val="none" w:sz="0" w:space="0" w:color="auto"/>
            <w:left w:val="none" w:sz="0" w:space="0" w:color="auto"/>
            <w:bottom w:val="none" w:sz="0" w:space="0" w:color="auto"/>
            <w:right w:val="none" w:sz="0" w:space="0" w:color="auto"/>
          </w:divBdr>
        </w:div>
      </w:divsChild>
    </w:div>
    <w:div w:id="1627539852">
      <w:bodyDiv w:val="1"/>
      <w:marLeft w:val="0"/>
      <w:marRight w:val="0"/>
      <w:marTop w:val="0"/>
      <w:marBottom w:val="0"/>
      <w:divBdr>
        <w:top w:val="none" w:sz="0" w:space="0" w:color="auto"/>
        <w:left w:val="none" w:sz="0" w:space="0" w:color="auto"/>
        <w:bottom w:val="none" w:sz="0" w:space="0" w:color="auto"/>
        <w:right w:val="none" w:sz="0" w:space="0" w:color="auto"/>
      </w:divBdr>
      <w:divsChild>
        <w:div w:id="970751751">
          <w:marLeft w:val="0"/>
          <w:marRight w:val="0"/>
          <w:marTop w:val="0"/>
          <w:marBottom w:val="0"/>
          <w:divBdr>
            <w:top w:val="none" w:sz="0" w:space="0" w:color="auto"/>
            <w:left w:val="none" w:sz="0" w:space="0" w:color="auto"/>
            <w:bottom w:val="none" w:sz="0" w:space="0" w:color="auto"/>
            <w:right w:val="none" w:sz="0" w:space="0" w:color="auto"/>
          </w:divBdr>
        </w:div>
        <w:div w:id="1277325467">
          <w:marLeft w:val="0"/>
          <w:marRight w:val="0"/>
          <w:marTop w:val="0"/>
          <w:marBottom w:val="0"/>
          <w:divBdr>
            <w:top w:val="none" w:sz="0" w:space="0" w:color="auto"/>
            <w:left w:val="none" w:sz="0" w:space="0" w:color="auto"/>
            <w:bottom w:val="none" w:sz="0" w:space="0" w:color="auto"/>
            <w:right w:val="none" w:sz="0" w:space="0" w:color="auto"/>
          </w:divBdr>
        </w:div>
        <w:div w:id="220212048">
          <w:marLeft w:val="0"/>
          <w:marRight w:val="0"/>
          <w:marTop w:val="0"/>
          <w:marBottom w:val="0"/>
          <w:divBdr>
            <w:top w:val="none" w:sz="0" w:space="0" w:color="auto"/>
            <w:left w:val="none" w:sz="0" w:space="0" w:color="auto"/>
            <w:bottom w:val="none" w:sz="0" w:space="0" w:color="auto"/>
            <w:right w:val="none" w:sz="0" w:space="0" w:color="auto"/>
          </w:divBdr>
        </w:div>
        <w:div w:id="561864889">
          <w:marLeft w:val="0"/>
          <w:marRight w:val="0"/>
          <w:marTop w:val="0"/>
          <w:marBottom w:val="0"/>
          <w:divBdr>
            <w:top w:val="none" w:sz="0" w:space="0" w:color="auto"/>
            <w:left w:val="none" w:sz="0" w:space="0" w:color="auto"/>
            <w:bottom w:val="none" w:sz="0" w:space="0" w:color="auto"/>
            <w:right w:val="none" w:sz="0" w:space="0" w:color="auto"/>
          </w:divBdr>
        </w:div>
        <w:div w:id="1038429988">
          <w:marLeft w:val="0"/>
          <w:marRight w:val="0"/>
          <w:marTop w:val="0"/>
          <w:marBottom w:val="0"/>
          <w:divBdr>
            <w:top w:val="none" w:sz="0" w:space="0" w:color="auto"/>
            <w:left w:val="none" w:sz="0" w:space="0" w:color="auto"/>
            <w:bottom w:val="none" w:sz="0" w:space="0" w:color="auto"/>
            <w:right w:val="none" w:sz="0" w:space="0" w:color="auto"/>
          </w:divBdr>
        </w:div>
        <w:div w:id="508952944">
          <w:marLeft w:val="0"/>
          <w:marRight w:val="0"/>
          <w:marTop w:val="0"/>
          <w:marBottom w:val="0"/>
          <w:divBdr>
            <w:top w:val="none" w:sz="0" w:space="0" w:color="auto"/>
            <w:left w:val="none" w:sz="0" w:space="0" w:color="auto"/>
            <w:bottom w:val="none" w:sz="0" w:space="0" w:color="auto"/>
            <w:right w:val="none" w:sz="0" w:space="0" w:color="auto"/>
          </w:divBdr>
        </w:div>
        <w:div w:id="472254103">
          <w:marLeft w:val="0"/>
          <w:marRight w:val="0"/>
          <w:marTop w:val="0"/>
          <w:marBottom w:val="0"/>
          <w:divBdr>
            <w:top w:val="none" w:sz="0" w:space="0" w:color="auto"/>
            <w:left w:val="none" w:sz="0" w:space="0" w:color="auto"/>
            <w:bottom w:val="none" w:sz="0" w:space="0" w:color="auto"/>
            <w:right w:val="none" w:sz="0" w:space="0" w:color="auto"/>
          </w:divBdr>
        </w:div>
      </w:divsChild>
    </w:div>
    <w:div w:id="1627849275">
      <w:bodyDiv w:val="1"/>
      <w:marLeft w:val="0"/>
      <w:marRight w:val="0"/>
      <w:marTop w:val="0"/>
      <w:marBottom w:val="0"/>
      <w:divBdr>
        <w:top w:val="none" w:sz="0" w:space="0" w:color="auto"/>
        <w:left w:val="none" w:sz="0" w:space="0" w:color="auto"/>
        <w:bottom w:val="none" w:sz="0" w:space="0" w:color="auto"/>
        <w:right w:val="none" w:sz="0" w:space="0" w:color="auto"/>
      </w:divBdr>
      <w:divsChild>
        <w:div w:id="1905263383">
          <w:marLeft w:val="0"/>
          <w:marRight w:val="0"/>
          <w:marTop w:val="0"/>
          <w:marBottom w:val="0"/>
          <w:divBdr>
            <w:top w:val="none" w:sz="0" w:space="0" w:color="auto"/>
            <w:left w:val="none" w:sz="0" w:space="0" w:color="auto"/>
            <w:bottom w:val="none" w:sz="0" w:space="0" w:color="auto"/>
            <w:right w:val="none" w:sz="0" w:space="0" w:color="auto"/>
          </w:divBdr>
        </w:div>
        <w:div w:id="345324289">
          <w:marLeft w:val="0"/>
          <w:marRight w:val="0"/>
          <w:marTop w:val="0"/>
          <w:marBottom w:val="0"/>
          <w:divBdr>
            <w:top w:val="none" w:sz="0" w:space="0" w:color="auto"/>
            <w:left w:val="none" w:sz="0" w:space="0" w:color="auto"/>
            <w:bottom w:val="none" w:sz="0" w:space="0" w:color="auto"/>
            <w:right w:val="none" w:sz="0" w:space="0" w:color="auto"/>
          </w:divBdr>
        </w:div>
        <w:div w:id="502008585">
          <w:marLeft w:val="0"/>
          <w:marRight w:val="0"/>
          <w:marTop w:val="0"/>
          <w:marBottom w:val="0"/>
          <w:divBdr>
            <w:top w:val="none" w:sz="0" w:space="0" w:color="auto"/>
            <w:left w:val="none" w:sz="0" w:space="0" w:color="auto"/>
            <w:bottom w:val="none" w:sz="0" w:space="0" w:color="auto"/>
            <w:right w:val="none" w:sz="0" w:space="0" w:color="auto"/>
          </w:divBdr>
        </w:div>
        <w:div w:id="1731004318">
          <w:marLeft w:val="0"/>
          <w:marRight w:val="0"/>
          <w:marTop w:val="0"/>
          <w:marBottom w:val="0"/>
          <w:divBdr>
            <w:top w:val="none" w:sz="0" w:space="0" w:color="auto"/>
            <w:left w:val="none" w:sz="0" w:space="0" w:color="auto"/>
            <w:bottom w:val="none" w:sz="0" w:space="0" w:color="auto"/>
            <w:right w:val="none" w:sz="0" w:space="0" w:color="auto"/>
          </w:divBdr>
        </w:div>
        <w:div w:id="809978956">
          <w:marLeft w:val="0"/>
          <w:marRight w:val="0"/>
          <w:marTop w:val="0"/>
          <w:marBottom w:val="0"/>
          <w:divBdr>
            <w:top w:val="none" w:sz="0" w:space="0" w:color="auto"/>
            <w:left w:val="none" w:sz="0" w:space="0" w:color="auto"/>
            <w:bottom w:val="none" w:sz="0" w:space="0" w:color="auto"/>
            <w:right w:val="none" w:sz="0" w:space="0" w:color="auto"/>
          </w:divBdr>
        </w:div>
        <w:div w:id="623997592">
          <w:marLeft w:val="0"/>
          <w:marRight w:val="0"/>
          <w:marTop w:val="0"/>
          <w:marBottom w:val="0"/>
          <w:divBdr>
            <w:top w:val="none" w:sz="0" w:space="0" w:color="auto"/>
            <w:left w:val="none" w:sz="0" w:space="0" w:color="auto"/>
            <w:bottom w:val="none" w:sz="0" w:space="0" w:color="auto"/>
            <w:right w:val="none" w:sz="0" w:space="0" w:color="auto"/>
          </w:divBdr>
        </w:div>
      </w:divsChild>
    </w:div>
    <w:div w:id="1627927623">
      <w:bodyDiv w:val="1"/>
      <w:marLeft w:val="0"/>
      <w:marRight w:val="0"/>
      <w:marTop w:val="0"/>
      <w:marBottom w:val="0"/>
      <w:divBdr>
        <w:top w:val="none" w:sz="0" w:space="0" w:color="auto"/>
        <w:left w:val="none" w:sz="0" w:space="0" w:color="auto"/>
        <w:bottom w:val="none" w:sz="0" w:space="0" w:color="auto"/>
        <w:right w:val="none" w:sz="0" w:space="0" w:color="auto"/>
      </w:divBdr>
      <w:divsChild>
        <w:div w:id="1302805060">
          <w:marLeft w:val="0"/>
          <w:marRight w:val="0"/>
          <w:marTop w:val="0"/>
          <w:marBottom w:val="0"/>
          <w:divBdr>
            <w:top w:val="none" w:sz="0" w:space="0" w:color="auto"/>
            <w:left w:val="none" w:sz="0" w:space="0" w:color="auto"/>
            <w:bottom w:val="none" w:sz="0" w:space="0" w:color="auto"/>
            <w:right w:val="none" w:sz="0" w:space="0" w:color="auto"/>
          </w:divBdr>
        </w:div>
      </w:divsChild>
    </w:div>
    <w:div w:id="1634559493">
      <w:bodyDiv w:val="1"/>
      <w:marLeft w:val="0"/>
      <w:marRight w:val="0"/>
      <w:marTop w:val="0"/>
      <w:marBottom w:val="0"/>
      <w:divBdr>
        <w:top w:val="none" w:sz="0" w:space="0" w:color="auto"/>
        <w:left w:val="none" w:sz="0" w:space="0" w:color="auto"/>
        <w:bottom w:val="none" w:sz="0" w:space="0" w:color="auto"/>
        <w:right w:val="none" w:sz="0" w:space="0" w:color="auto"/>
      </w:divBdr>
      <w:divsChild>
        <w:div w:id="1456681493">
          <w:marLeft w:val="0"/>
          <w:marRight w:val="0"/>
          <w:marTop w:val="0"/>
          <w:marBottom w:val="0"/>
          <w:divBdr>
            <w:top w:val="none" w:sz="0" w:space="0" w:color="auto"/>
            <w:left w:val="none" w:sz="0" w:space="0" w:color="auto"/>
            <w:bottom w:val="none" w:sz="0" w:space="0" w:color="auto"/>
            <w:right w:val="none" w:sz="0" w:space="0" w:color="auto"/>
          </w:divBdr>
        </w:div>
        <w:div w:id="1560553420">
          <w:marLeft w:val="0"/>
          <w:marRight w:val="0"/>
          <w:marTop w:val="0"/>
          <w:marBottom w:val="0"/>
          <w:divBdr>
            <w:top w:val="none" w:sz="0" w:space="0" w:color="auto"/>
            <w:left w:val="none" w:sz="0" w:space="0" w:color="auto"/>
            <w:bottom w:val="none" w:sz="0" w:space="0" w:color="auto"/>
            <w:right w:val="none" w:sz="0" w:space="0" w:color="auto"/>
          </w:divBdr>
        </w:div>
      </w:divsChild>
    </w:div>
    <w:div w:id="1645965296">
      <w:bodyDiv w:val="1"/>
      <w:marLeft w:val="0"/>
      <w:marRight w:val="0"/>
      <w:marTop w:val="0"/>
      <w:marBottom w:val="0"/>
      <w:divBdr>
        <w:top w:val="none" w:sz="0" w:space="0" w:color="auto"/>
        <w:left w:val="none" w:sz="0" w:space="0" w:color="auto"/>
        <w:bottom w:val="none" w:sz="0" w:space="0" w:color="auto"/>
        <w:right w:val="none" w:sz="0" w:space="0" w:color="auto"/>
      </w:divBdr>
      <w:divsChild>
        <w:div w:id="1343509864">
          <w:marLeft w:val="0"/>
          <w:marRight w:val="0"/>
          <w:marTop w:val="0"/>
          <w:marBottom w:val="0"/>
          <w:divBdr>
            <w:top w:val="none" w:sz="0" w:space="0" w:color="auto"/>
            <w:left w:val="none" w:sz="0" w:space="0" w:color="auto"/>
            <w:bottom w:val="none" w:sz="0" w:space="0" w:color="auto"/>
            <w:right w:val="none" w:sz="0" w:space="0" w:color="auto"/>
          </w:divBdr>
        </w:div>
        <w:div w:id="95945193">
          <w:marLeft w:val="0"/>
          <w:marRight w:val="0"/>
          <w:marTop w:val="0"/>
          <w:marBottom w:val="0"/>
          <w:divBdr>
            <w:top w:val="none" w:sz="0" w:space="0" w:color="auto"/>
            <w:left w:val="none" w:sz="0" w:space="0" w:color="auto"/>
            <w:bottom w:val="none" w:sz="0" w:space="0" w:color="auto"/>
            <w:right w:val="none" w:sz="0" w:space="0" w:color="auto"/>
          </w:divBdr>
        </w:div>
        <w:div w:id="1198011715">
          <w:marLeft w:val="0"/>
          <w:marRight w:val="0"/>
          <w:marTop w:val="0"/>
          <w:marBottom w:val="0"/>
          <w:divBdr>
            <w:top w:val="none" w:sz="0" w:space="0" w:color="auto"/>
            <w:left w:val="none" w:sz="0" w:space="0" w:color="auto"/>
            <w:bottom w:val="none" w:sz="0" w:space="0" w:color="auto"/>
            <w:right w:val="none" w:sz="0" w:space="0" w:color="auto"/>
          </w:divBdr>
        </w:div>
        <w:div w:id="1770806173">
          <w:marLeft w:val="0"/>
          <w:marRight w:val="0"/>
          <w:marTop w:val="0"/>
          <w:marBottom w:val="0"/>
          <w:divBdr>
            <w:top w:val="none" w:sz="0" w:space="0" w:color="auto"/>
            <w:left w:val="none" w:sz="0" w:space="0" w:color="auto"/>
            <w:bottom w:val="none" w:sz="0" w:space="0" w:color="auto"/>
            <w:right w:val="none" w:sz="0" w:space="0" w:color="auto"/>
          </w:divBdr>
        </w:div>
        <w:div w:id="927929608">
          <w:marLeft w:val="0"/>
          <w:marRight w:val="0"/>
          <w:marTop w:val="0"/>
          <w:marBottom w:val="0"/>
          <w:divBdr>
            <w:top w:val="none" w:sz="0" w:space="0" w:color="auto"/>
            <w:left w:val="none" w:sz="0" w:space="0" w:color="auto"/>
            <w:bottom w:val="none" w:sz="0" w:space="0" w:color="auto"/>
            <w:right w:val="none" w:sz="0" w:space="0" w:color="auto"/>
          </w:divBdr>
        </w:div>
      </w:divsChild>
    </w:div>
    <w:div w:id="1660693707">
      <w:bodyDiv w:val="1"/>
      <w:marLeft w:val="0"/>
      <w:marRight w:val="0"/>
      <w:marTop w:val="0"/>
      <w:marBottom w:val="0"/>
      <w:divBdr>
        <w:top w:val="none" w:sz="0" w:space="0" w:color="auto"/>
        <w:left w:val="none" w:sz="0" w:space="0" w:color="auto"/>
        <w:bottom w:val="none" w:sz="0" w:space="0" w:color="auto"/>
        <w:right w:val="none" w:sz="0" w:space="0" w:color="auto"/>
      </w:divBdr>
      <w:divsChild>
        <w:div w:id="372003298">
          <w:marLeft w:val="0"/>
          <w:marRight w:val="0"/>
          <w:marTop w:val="0"/>
          <w:marBottom w:val="0"/>
          <w:divBdr>
            <w:top w:val="none" w:sz="0" w:space="0" w:color="auto"/>
            <w:left w:val="none" w:sz="0" w:space="0" w:color="auto"/>
            <w:bottom w:val="none" w:sz="0" w:space="0" w:color="auto"/>
            <w:right w:val="none" w:sz="0" w:space="0" w:color="auto"/>
          </w:divBdr>
        </w:div>
      </w:divsChild>
    </w:div>
    <w:div w:id="1660763769">
      <w:bodyDiv w:val="1"/>
      <w:marLeft w:val="0"/>
      <w:marRight w:val="0"/>
      <w:marTop w:val="0"/>
      <w:marBottom w:val="0"/>
      <w:divBdr>
        <w:top w:val="none" w:sz="0" w:space="0" w:color="auto"/>
        <w:left w:val="none" w:sz="0" w:space="0" w:color="auto"/>
        <w:bottom w:val="none" w:sz="0" w:space="0" w:color="auto"/>
        <w:right w:val="none" w:sz="0" w:space="0" w:color="auto"/>
      </w:divBdr>
      <w:divsChild>
        <w:div w:id="2067483154">
          <w:marLeft w:val="0"/>
          <w:marRight w:val="0"/>
          <w:marTop w:val="0"/>
          <w:marBottom w:val="0"/>
          <w:divBdr>
            <w:top w:val="none" w:sz="0" w:space="0" w:color="auto"/>
            <w:left w:val="none" w:sz="0" w:space="0" w:color="auto"/>
            <w:bottom w:val="none" w:sz="0" w:space="0" w:color="auto"/>
            <w:right w:val="none" w:sz="0" w:space="0" w:color="auto"/>
          </w:divBdr>
        </w:div>
        <w:div w:id="809516740">
          <w:marLeft w:val="0"/>
          <w:marRight w:val="0"/>
          <w:marTop w:val="0"/>
          <w:marBottom w:val="0"/>
          <w:divBdr>
            <w:top w:val="none" w:sz="0" w:space="0" w:color="auto"/>
            <w:left w:val="none" w:sz="0" w:space="0" w:color="auto"/>
            <w:bottom w:val="none" w:sz="0" w:space="0" w:color="auto"/>
            <w:right w:val="none" w:sz="0" w:space="0" w:color="auto"/>
          </w:divBdr>
        </w:div>
        <w:div w:id="254561271">
          <w:marLeft w:val="0"/>
          <w:marRight w:val="0"/>
          <w:marTop w:val="0"/>
          <w:marBottom w:val="0"/>
          <w:divBdr>
            <w:top w:val="none" w:sz="0" w:space="0" w:color="auto"/>
            <w:left w:val="none" w:sz="0" w:space="0" w:color="auto"/>
            <w:bottom w:val="none" w:sz="0" w:space="0" w:color="auto"/>
            <w:right w:val="none" w:sz="0" w:space="0" w:color="auto"/>
          </w:divBdr>
        </w:div>
        <w:div w:id="1464083650">
          <w:marLeft w:val="0"/>
          <w:marRight w:val="0"/>
          <w:marTop w:val="0"/>
          <w:marBottom w:val="0"/>
          <w:divBdr>
            <w:top w:val="none" w:sz="0" w:space="0" w:color="auto"/>
            <w:left w:val="none" w:sz="0" w:space="0" w:color="auto"/>
            <w:bottom w:val="none" w:sz="0" w:space="0" w:color="auto"/>
            <w:right w:val="none" w:sz="0" w:space="0" w:color="auto"/>
          </w:divBdr>
        </w:div>
        <w:div w:id="1120875866">
          <w:marLeft w:val="0"/>
          <w:marRight w:val="0"/>
          <w:marTop w:val="0"/>
          <w:marBottom w:val="0"/>
          <w:divBdr>
            <w:top w:val="none" w:sz="0" w:space="0" w:color="auto"/>
            <w:left w:val="none" w:sz="0" w:space="0" w:color="auto"/>
            <w:bottom w:val="none" w:sz="0" w:space="0" w:color="auto"/>
            <w:right w:val="none" w:sz="0" w:space="0" w:color="auto"/>
          </w:divBdr>
        </w:div>
      </w:divsChild>
    </w:div>
    <w:div w:id="1677613968">
      <w:bodyDiv w:val="1"/>
      <w:marLeft w:val="0"/>
      <w:marRight w:val="0"/>
      <w:marTop w:val="0"/>
      <w:marBottom w:val="0"/>
      <w:divBdr>
        <w:top w:val="none" w:sz="0" w:space="0" w:color="auto"/>
        <w:left w:val="none" w:sz="0" w:space="0" w:color="auto"/>
        <w:bottom w:val="none" w:sz="0" w:space="0" w:color="auto"/>
        <w:right w:val="none" w:sz="0" w:space="0" w:color="auto"/>
      </w:divBdr>
      <w:divsChild>
        <w:div w:id="393503055">
          <w:marLeft w:val="0"/>
          <w:marRight w:val="0"/>
          <w:marTop w:val="0"/>
          <w:marBottom w:val="0"/>
          <w:divBdr>
            <w:top w:val="none" w:sz="0" w:space="0" w:color="auto"/>
            <w:left w:val="none" w:sz="0" w:space="0" w:color="auto"/>
            <w:bottom w:val="none" w:sz="0" w:space="0" w:color="auto"/>
            <w:right w:val="none" w:sz="0" w:space="0" w:color="auto"/>
          </w:divBdr>
        </w:div>
        <w:div w:id="1272664129">
          <w:marLeft w:val="0"/>
          <w:marRight w:val="0"/>
          <w:marTop w:val="0"/>
          <w:marBottom w:val="0"/>
          <w:divBdr>
            <w:top w:val="none" w:sz="0" w:space="0" w:color="auto"/>
            <w:left w:val="none" w:sz="0" w:space="0" w:color="auto"/>
            <w:bottom w:val="none" w:sz="0" w:space="0" w:color="auto"/>
            <w:right w:val="none" w:sz="0" w:space="0" w:color="auto"/>
          </w:divBdr>
        </w:div>
        <w:div w:id="1642076328">
          <w:marLeft w:val="0"/>
          <w:marRight w:val="0"/>
          <w:marTop w:val="0"/>
          <w:marBottom w:val="0"/>
          <w:divBdr>
            <w:top w:val="none" w:sz="0" w:space="0" w:color="auto"/>
            <w:left w:val="none" w:sz="0" w:space="0" w:color="auto"/>
            <w:bottom w:val="none" w:sz="0" w:space="0" w:color="auto"/>
            <w:right w:val="none" w:sz="0" w:space="0" w:color="auto"/>
          </w:divBdr>
        </w:div>
      </w:divsChild>
    </w:div>
    <w:div w:id="1693024120">
      <w:bodyDiv w:val="1"/>
      <w:marLeft w:val="0"/>
      <w:marRight w:val="0"/>
      <w:marTop w:val="0"/>
      <w:marBottom w:val="0"/>
      <w:divBdr>
        <w:top w:val="none" w:sz="0" w:space="0" w:color="auto"/>
        <w:left w:val="none" w:sz="0" w:space="0" w:color="auto"/>
        <w:bottom w:val="none" w:sz="0" w:space="0" w:color="auto"/>
        <w:right w:val="none" w:sz="0" w:space="0" w:color="auto"/>
      </w:divBdr>
      <w:divsChild>
        <w:div w:id="1591888367">
          <w:marLeft w:val="0"/>
          <w:marRight w:val="0"/>
          <w:marTop w:val="0"/>
          <w:marBottom w:val="0"/>
          <w:divBdr>
            <w:top w:val="none" w:sz="0" w:space="0" w:color="auto"/>
            <w:left w:val="none" w:sz="0" w:space="0" w:color="auto"/>
            <w:bottom w:val="none" w:sz="0" w:space="0" w:color="auto"/>
            <w:right w:val="none" w:sz="0" w:space="0" w:color="auto"/>
          </w:divBdr>
        </w:div>
        <w:div w:id="1855725889">
          <w:marLeft w:val="0"/>
          <w:marRight w:val="0"/>
          <w:marTop w:val="0"/>
          <w:marBottom w:val="0"/>
          <w:divBdr>
            <w:top w:val="none" w:sz="0" w:space="0" w:color="auto"/>
            <w:left w:val="none" w:sz="0" w:space="0" w:color="auto"/>
            <w:bottom w:val="none" w:sz="0" w:space="0" w:color="auto"/>
            <w:right w:val="none" w:sz="0" w:space="0" w:color="auto"/>
          </w:divBdr>
        </w:div>
        <w:div w:id="987787162">
          <w:marLeft w:val="0"/>
          <w:marRight w:val="0"/>
          <w:marTop w:val="0"/>
          <w:marBottom w:val="0"/>
          <w:divBdr>
            <w:top w:val="none" w:sz="0" w:space="0" w:color="auto"/>
            <w:left w:val="none" w:sz="0" w:space="0" w:color="auto"/>
            <w:bottom w:val="none" w:sz="0" w:space="0" w:color="auto"/>
            <w:right w:val="none" w:sz="0" w:space="0" w:color="auto"/>
          </w:divBdr>
        </w:div>
        <w:div w:id="533005303">
          <w:marLeft w:val="0"/>
          <w:marRight w:val="0"/>
          <w:marTop w:val="0"/>
          <w:marBottom w:val="0"/>
          <w:divBdr>
            <w:top w:val="none" w:sz="0" w:space="0" w:color="auto"/>
            <w:left w:val="none" w:sz="0" w:space="0" w:color="auto"/>
            <w:bottom w:val="none" w:sz="0" w:space="0" w:color="auto"/>
            <w:right w:val="none" w:sz="0" w:space="0" w:color="auto"/>
          </w:divBdr>
        </w:div>
        <w:div w:id="819613166">
          <w:marLeft w:val="0"/>
          <w:marRight w:val="0"/>
          <w:marTop w:val="0"/>
          <w:marBottom w:val="0"/>
          <w:divBdr>
            <w:top w:val="none" w:sz="0" w:space="0" w:color="auto"/>
            <w:left w:val="none" w:sz="0" w:space="0" w:color="auto"/>
            <w:bottom w:val="none" w:sz="0" w:space="0" w:color="auto"/>
            <w:right w:val="none" w:sz="0" w:space="0" w:color="auto"/>
          </w:divBdr>
        </w:div>
        <w:div w:id="1131364789">
          <w:marLeft w:val="0"/>
          <w:marRight w:val="0"/>
          <w:marTop w:val="0"/>
          <w:marBottom w:val="0"/>
          <w:divBdr>
            <w:top w:val="none" w:sz="0" w:space="0" w:color="auto"/>
            <w:left w:val="none" w:sz="0" w:space="0" w:color="auto"/>
            <w:bottom w:val="none" w:sz="0" w:space="0" w:color="auto"/>
            <w:right w:val="none" w:sz="0" w:space="0" w:color="auto"/>
          </w:divBdr>
        </w:div>
        <w:div w:id="1437209565">
          <w:marLeft w:val="0"/>
          <w:marRight w:val="0"/>
          <w:marTop w:val="0"/>
          <w:marBottom w:val="0"/>
          <w:divBdr>
            <w:top w:val="none" w:sz="0" w:space="0" w:color="auto"/>
            <w:left w:val="none" w:sz="0" w:space="0" w:color="auto"/>
            <w:bottom w:val="none" w:sz="0" w:space="0" w:color="auto"/>
            <w:right w:val="none" w:sz="0" w:space="0" w:color="auto"/>
          </w:divBdr>
        </w:div>
        <w:div w:id="530341594">
          <w:marLeft w:val="0"/>
          <w:marRight w:val="0"/>
          <w:marTop w:val="0"/>
          <w:marBottom w:val="0"/>
          <w:divBdr>
            <w:top w:val="none" w:sz="0" w:space="0" w:color="auto"/>
            <w:left w:val="none" w:sz="0" w:space="0" w:color="auto"/>
            <w:bottom w:val="none" w:sz="0" w:space="0" w:color="auto"/>
            <w:right w:val="none" w:sz="0" w:space="0" w:color="auto"/>
          </w:divBdr>
        </w:div>
        <w:div w:id="1705015790">
          <w:marLeft w:val="0"/>
          <w:marRight w:val="0"/>
          <w:marTop w:val="0"/>
          <w:marBottom w:val="0"/>
          <w:divBdr>
            <w:top w:val="none" w:sz="0" w:space="0" w:color="auto"/>
            <w:left w:val="none" w:sz="0" w:space="0" w:color="auto"/>
            <w:bottom w:val="none" w:sz="0" w:space="0" w:color="auto"/>
            <w:right w:val="none" w:sz="0" w:space="0" w:color="auto"/>
          </w:divBdr>
        </w:div>
        <w:div w:id="1124155263">
          <w:marLeft w:val="0"/>
          <w:marRight w:val="0"/>
          <w:marTop w:val="0"/>
          <w:marBottom w:val="0"/>
          <w:divBdr>
            <w:top w:val="none" w:sz="0" w:space="0" w:color="auto"/>
            <w:left w:val="none" w:sz="0" w:space="0" w:color="auto"/>
            <w:bottom w:val="none" w:sz="0" w:space="0" w:color="auto"/>
            <w:right w:val="none" w:sz="0" w:space="0" w:color="auto"/>
          </w:divBdr>
        </w:div>
        <w:div w:id="2036497727">
          <w:marLeft w:val="0"/>
          <w:marRight w:val="0"/>
          <w:marTop w:val="0"/>
          <w:marBottom w:val="0"/>
          <w:divBdr>
            <w:top w:val="none" w:sz="0" w:space="0" w:color="auto"/>
            <w:left w:val="none" w:sz="0" w:space="0" w:color="auto"/>
            <w:bottom w:val="none" w:sz="0" w:space="0" w:color="auto"/>
            <w:right w:val="none" w:sz="0" w:space="0" w:color="auto"/>
          </w:divBdr>
        </w:div>
        <w:div w:id="13138704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1606800">
              <w:marLeft w:val="0"/>
              <w:marRight w:val="0"/>
              <w:marTop w:val="0"/>
              <w:marBottom w:val="0"/>
              <w:divBdr>
                <w:top w:val="none" w:sz="0" w:space="0" w:color="auto"/>
                <w:left w:val="none" w:sz="0" w:space="0" w:color="auto"/>
                <w:bottom w:val="none" w:sz="0" w:space="0" w:color="auto"/>
                <w:right w:val="none" w:sz="0" w:space="0" w:color="auto"/>
              </w:divBdr>
            </w:div>
          </w:divsChild>
        </w:div>
        <w:div w:id="1334723130">
          <w:marLeft w:val="0"/>
          <w:marRight w:val="0"/>
          <w:marTop w:val="0"/>
          <w:marBottom w:val="0"/>
          <w:divBdr>
            <w:top w:val="none" w:sz="0" w:space="0" w:color="auto"/>
            <w:left w:val="none" w:sz="0" w:space="0" w:color="auto"/>
            <w:bottom w:val="none" w:sz="0" w:space="0" w:color="auto"/>
            <w:right w:val="none" w:sz="0" w:space="0" w:color="auto"/>
          </w:divBdr>
        </w:div>
        <w:div w:id="1132792644">
          <w:marLeft w:val="0"/>
          <w:marRight w:val="0"/>
          <w:marTop w:val="0"/>
          <w:marBottom w:val="0"/>
          <w:divBdr>
            <w:top w:val="none" w:sz="0" w:space="0" w:color="auto"/>
            <w:left w:val="none" w:sz="0" w:space="0" w:color="auto"/>
            <w:bottom w:val="none" w:sz="0" w:space="0" w:color="auto"/>
            <w:right w:val="none" w:sz="0" w:space="0" w:color="auto"/>
          </w:divBdr>
        </w:div>
        <w:div w:id="1219170623">
          <w:marLeft w:val="0"/>
          <w:marRight w:val="0"/>
          <w:marTop w:val="0"/>
          <w:marBottom w:val="0"/>
          <w:divBdr>
            <w:top w:val="none" w:sz="0" w:space="0" w:color="auto"/>
            <w:left w:val="none" w:sz="0" w:space="0" w:color="auto"/>
            <w:bottom w:val="none" w:sz="0" w:space="0" w:color="auto"/>
            <w:right w:val="none" w:sz="0" w:space="0" w:color="auto"/>
          </w:divBdr>
        </w:div>
        <w:div w:id="775951014">
          <w:marLeft w:val="0"/>
          <w:marRight w:val="0"/>
          <w:marTop w:val="0"/>
          <w:marBottom w:val="0"/>
          <w:divBdr>
            <w:top w:val="none" w:sz="0" w:space="0" w:color="auto"/>
            <w:left w:val="none" w:sz="0" w:space="0" w:color="auto"/>
            <w:bottom w:val="none" w:sz="0" w:space="0" w:color="auto"/>
            <w:right w:val="none" w:sz="0" w:space="0" w:color="auto"/>
          </w:divBdr>
        </w:div>
        <w:div w:id="7539409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74472657">
              <w:marLeft w:val="0"/>
              <w:marRight w:val="0"/>
              <w:marTop w:val="0"/>
              <w:marBottom w:val="0"/>
              <w:divBdr>
                <w:top w:val="none" w:sz="0" w:space="0" w:color="auto"/>
                <w:left w:val="none" w:sz="0" w:space="0" w:color="auto"/>
                <w:bottom w:val="none" w:sz="0" w:space="0" w:color="auto"/>
                <w:right w:val="none" w:sz="0" w:space="0" w:color="auto"/>
              </w:divBdr>
            </w:div>
            <w:div w:id="1854294956">
              <w:marLeft w:val="0"/>
              <w:marRight w:val="0"/>
              <w:marTop w:val="0"/>
              <w:marBottom w:val="0"/>
              <w:divBdr>
                <w:top w:val="none" w:sz="0" w:space="0" w:color="auto"/>
                <w:left w:val="none" w:sz="0" w:space="0" w:color="auto"/>
                <w:bottom w:val="none" w:sz="0" w:space="0" w:color="auto"/>
                <w:right w:val="none" w:sz="0" w:space="0" w:color="auto"/>
              </w:divBdr>
            </w:div>
            <w:div w:id="660430739">
              <w:marLeft w:val="0"/>
              <w:marRight w:val="0"/>
              <w:marTop w:val="0"/>
              <w:marBottom w:val="0"/>
              <w:divBdr>
                <w:top w:val="none" w:sz="0" w:space="0" w:color="auto"/>
                <w:left w:val="none" w:sz="0" w:space="0" w:color="auto"/>
                <w:bottom w:val="none" w:sz="0" w:space="0" w:color="auto"/>
                <w:right w:val="none" w:sz="0" w:space="0" w:color="auto"/>
              </w:divBdr>
            </w:div>
          </w:divsChild>
        </w:div>
        <w:div w:id="466096125">
          <w:marLeft w:val="0"/>
          <w:marRight w:val="0"/>
          <w:marTop w:val="0"/>
          <w:marBottom w:val="0"/>
          <w:divBdr>
            <w:top w:val="none" w:sz="0" w:space="0" w:color="auto"/>
            <w:left w:val="none" w:sz="0" w:space="0" w:color="auto"/>
            <w:bottom w:val="none" w:sz="0" w:space="0" w:color="auto"/>
            <w:right w:val="none" w:sz="0" w:space="0" w:color="auto"/>
          </w:divBdr>
        </w:div>
        <w:div w:id="1875078805">
          <w:marLeft w:val="0"/>
          <w:marRight w:val="0"/>
          <w:marTop w:val="0"/>
          <w:marBottom w:val="0"/>
          <w:divBdr>
            <w:top w:val="none" w:sz="0" w:space="0" w:color="auto"/>
            <w:left w:val="none" w:sz="0" w:space="0" w:color="auto"/>
            <w:bottom w:val="none" w:sz="0" w:space="0" w:color="auto"/>
            <w:right w:val="none" w:sz="0" w:space="0" w:color="auto"/>
          </w:divBdr>
        </w:div>
        <w:div w:id="1698500259">
          <w:marLeft w:val="0"/>
          <w:marRight w:val="0"/>
          <w:marTop w:val="0"/>
          <w:marBottom w:val="0"/>
          <w:divBdr>
            <w:top w:val="none" w:sz="0" w:space="0" w:color="auto"/>
            <w:left w:val="none" w:sz="0" w:space="0" w:color="auto"/>
            <w:bottom w:val="none" w:sz="0" w:space="0" w:color="auto"/>
            <w:right w:val="none" w:sz="0" w:space="0" w:color="auto"/>
          </w:divBdr>
        </w:div>
        <w:div w:id="414017942">
          <w:marLeft w:val="0"/>
          <w:marRight w:val="0"/>
          <w:marTop w:val="0"/>
          <w:marBottom w:val="0"/>
          <w:divBdr>
            <w:top w:val="none" w:sz="0" w:space="0" w:color="auto"/>
            <w:left w:val="none" w:sz="0" w:space="0" w:color="auto"/>
            <w:bottom w:val="none" w:sz="0" w:space="0" w:color="auto"/>
            <w:right w:val="none" w:sz="0" w:space="0" w:color="auto"/>
          </w:divBdr>
        </w:div>
        <w:div w:id="1150484543">
          <w:marLeft w:val="0"/>
          <w:marRight w:val="0"/>
          <w:marTop w:val="0"/>
          <w:marBottom w:val="0"/>
          <w:divBdr>
            <w:top w:val="none" w:sz="0" w:space="0" w:color="auto"/>
            <w:left w:val="none" w:sz="0" w:space="0" w:color="auto"/>
            <w:bottom w:val="none" w:sz="0" w:space="0" w:color="auto"/>
            <w:right w:val="none" w:sz="0" w:space="0" w:color="auto"/>
          </w:divBdr>
        </w:div>
        <w:div w:id="40441270">
          <w:marLeft w:val="0"/>
          <w:marRight w:val="0"/>
          <w:marTop w:val="0"/>
          <w:marBottom w:val="0"/>
          <w:divBdr>
            <w:top w:val="none" w:sz="0" w:space="0" w:color="auto"/>
            <w:left w:val="none" w:sz="0" w:space="0" w:color="auto"/>
            <w:bottom w:val="none" w:sz="0" w:space="0" w:color="auto"/>
            <w:right w:val="none" w:sz="0" w:space="0" w:color="auto"/>
          </w:divBdr>
        </w:div>
      </w:divsChild>
    </w:div>
    <w:div w:id="1697922254">
      <w:bodyDiv w:val="1"/>
      <w:marLeft w:val="0"/>
      <w:marRight w:val="0"/>
      <w:marTop w:val="0"/>
      <w:marBottom w:val="0"/>
      <w:divBdr>
        <w:top w:val="none" w:sz="0" w:space="0" w:color="auto"/>
        <w:left w:val="none" w:sz="0" w:space="0" w:color="auto"/>
        <w:bottom w:val="none" w:sz="0" w:space="0" w:color="auto"/>
        <w:right w:val="none" w:sz="0" w:space="0" w:color="auto"/>
      </w:divBdr>
      <w:divsChild>
        <w:div w:id="1894655164">
          <w:marLeft w:val="0"/>
          <w:marRight w:val="0"/>
          <w:marTop w:val="0"/>
          <w:marBottom w:val="0"/>
          <w:divBdr>
            <w:top w:val="none" w:sz="0" w:space="0" w:color="auto"/>
            <w:left w:val="none" w:sz="0" w:space="0" w:color="auto"/>
            <w:bottom w:val="none" w:sz="0" w:space="0" w:color="auto"/>
            <w:right w:val="none" w:sz="0" w:space="0" w:color="auto"/>
          </w:divBdr>
        </w:div>
      </w:divsChild>
    </w:div>
    <w:div w:id="1733961469">
      <w:bodyDiv w:val="1"/>
      <w:marLeft w:val="0"/>
      <w:marRight w:val="0"/>
      <w:marTop w:val="0"/>
      <w:marBottom w:val="0"/>
      <w:divBdr>
        <w:top w:val="none" w:sz="0" w:space="0" w:color="auto"/>
        <w:left w:val="none" w:sz="0" w:space="0" w:color="auto"/>
        <w:bottom w:val="none" w:sz="0" w:space="0" w:color="auto"/>
        <w:right w:val="none" w:sz="0" w:space="0" w:color="auto"/>
      </w:divBdr>
      <w:divsChild>
        <w:div w:id="656425717">
          <w:marLeft w:val="0"/>
          <w:marRight w:val="0"/>
          <w:marTop w:val="0"/>
          <w:marBottom w:val="0"/>
          <w:divBdr>
            <w:top w:val="none" w:sz="0" w:space="0" w:color="auto"/>
            <w:left w:val="none" w:sz="0" w:space="0" w:color="auto"/>
            <w:bottom w:val="none" w:sz="0" w:space="0" w:color="auto"/>
            <w:right w:val="none" w:sz="0" w:space="0" w:color="auto"/>
          </w:divBdr>
        </w:div>
        <w:div w:id="1600605972">
          <w:marLeft w:val="0"/>
          <w:marRight w:val="0"/>
          <w:marTop w:val="0"/>
          <w:marBottom w:val="0"/>
          <w:divBdr>
            <w:top w:val="none" w:sz="0" w:space="0" w:color="auto"/>
            <w:left w:val="none" w:sz="0" w:space="0" w:color="auto"/>
            <w:bottom w:val="none" w:sz="0" w:space="0" w:color="auto"/>
            <w:right w:val="none" w:sz="0" w:space="0" w:color="auto"/>
          </w:divBdr>
        </w:div>
        <w:div w:id="1333265922">
          <w:marLeft w:val="0"/>
          <w:marRight w:val="0"/>
          <w:marTop w:val="0"/>
          <w:marBottom w:val="0"/>
          <w:divBdr>
            <w:top w:val="none" w:sz="0" w:space="0" w:color="auto"/>
            <w:left w:val="none" w:sz="0" w:space="0" w:color="auto"/>
            <w:bottom w:val="none" w:sz="0" w:space="0" w:color="auto"/>
            <w:right w:val="none" w:sz="0" w:space="0" w:color="auto"/>
          </w:divBdr>
        </w:div>
        <w:div w:id="284044917">
          <w:marLeft w:val="0"/>
          <w:marRight w:val="0"/>
          <w:marTop w:val="0"/>
          <w:marBottom w:val="0"/>
          <w:divBdr>
            <w:top w:val="none" w:sz="0" w:space="0" w:color="auto"/>
            <w:left w:val="none" w:sz="0" w:space="0" w:color="auto"/>
            <w:bottom w:val="none" w:sz="0" w:space="0" w:color="auto"/>
            <w:right w:val="none" w:sz="0" w:space="0" w:color="auto"/>
          </w:divBdr>
        </w:div>
        <w:div w:id="1631594078">
          <w:marLeft w:val="0"/>
          <w:marRight w:val="0"/>
          <w:marTop w:val="0"/>
          <w:marBottom w:val="0"/>
          <w:divBdr>
            <w:top w:val="none" w:sz="0" w:space="0" w:color="auto"/>
            <w:left w:val="none" w:sz="0" w:space="0" w:color="auto"/>
            <w:bottom w:val="none" w:sz="0" w:space="0" w:color="auto"/>
            <w:right w:val="none" w:sz="0" w:space="0" w:color="auto"/>
          </w:divBdr>
        </w:div>
        <w:div w:id="1763721323">
          <w:marLeft w:val="0"/>
          <w:marRight w:val="0"/>
          <w:marTop w:val="0"/>
          <w:marBottom w:val="0"/>
          <w:divBdr>
            <w:top w:val="none" w:sz="0" w:space="0" w:color="auto"/>
            <w:left w:val="none" w:sz="0" w:space="0" w:color="auto"/>
            <w:bottom w:val="none" w:sz="0" w:space="0" w:color="auto"/>
            <w:right w:val="none" w:sz="0" w:space="0" w:color="auto"/>
          </w:divBdr>
        </w:div>
      </w:divsChild>
    </w:div>
    <w:div w:id="1735934899">
      <w:bodyDiv w:val="1"/>
      <w:marLeft w:val="0"/>
      <w:marRight w:val="0"/>
      <w:marTop w:val="0"/>
      <w:marBottom w:val="0"/>
      <w:divBdr>
        <w:top w:val="none" w:sz="0" w:space="0" w:color="auto"/>
        <w:left w:val="none" w:sz="0" w:space="0" w:color="auto"/>
        <w:bottom w:val="none" w:sz="0" w:space="0" w:color="auto"/>
        <w:right w:val="none" w:sz="0" w:space="0" w:color="auto"/>
      </w:divBdr>
      <w:divsChild>
        <w:div w:id="618606701">
          <w:marLeft w:val="0"/>
          <w:marRight w:val="0"/>
          <w:marTop w:val="0"/>
          <w:marBottom w:val="0"/>
          <w:divBdr>
            <w:top w:val="none" w:sz="0" w:space="0" w:color="auto"/>
            <w:left w:val="none" w:sz="0" w:space="0" w:color="auto"/>
            <w:bottom w:val="none" w:sz="0" w:space="0" w:color="auto"/>
            <w:right w:val="none" w:sz="0" w:space="0" w:color="auto"/>
          </w:divBdr>
        </w:div>
        <w:div w:id="1314680508">
          <w:marLeft w:val="0"/>
          <w:marRight w:val="0"/>
          <w:marTop w:val="0"/>
          <w:marBottom w:val="0"/>
          <w:divBdr>
            <w:top w:val="none" w:sz="0" w:space="0" w:color="auto"/>
            <w:left w:val="none" w:sz="0" w:space="0" w:color="auto"/>
            <w:bottom w:val="none" w:sz="0" w:space="0" w:color="auto"/>
            <w:right w:val="none" w:sz="0" w:space="0" w:color="auto"/>
          </w:divBdr>
        </w:div>
        <w:div w:id="1187910126">
          <w:marLeft w:val="0"/>
          <w:marRight w:val="0"/>
          <w:marTop w:val="0"/>
          <w:marBottom w:val="0"/>
          <w:divBdr>
            <w:top w:val="none" w:sz="0" w:space="0" w:color="auto"/>
            <w:left w:val="none" w:sz="0" w:space="0" w:color="auto"/>
            <w:bottom w:val="none" w:sz="0" w:space="0" w:color="auto"/>
            <w:right w:val="none" w:sz="0" w:space="0" w:color="auto"/>
          </w:divBdr>
        </w:div>
      </w:divsChild>
    </w:div>
    <w:div w:id="1738893977">
      <w:bodyDiv w:val="1"/>
      <w:marLeft w:val="0"/>
      <w:marRight w:val="0"/>
      <w:marTop w:val="0"/>
      <w:marBottom w:val="0"/>
      <w:divBdr>
        <w:top w:val="none" w:sz="0" w:space="0" w:color="auto"/>
        <w:left w:val="none" w:sz="0" w:space="0" w:color="auto"/>
        <w:bottom w:val="none" w:sz="0" w:space="0" w:color="auto"/>
        <w:right w:val="none" w:sz="0" w:space="0" w:color="auto"/>
      </w:divBdr>
      <w:divsChild>
        <w:div w:id="1849248608">
          <w:marLeft w:val="0"/>
          <w:marRight w:val="0"/>
          <w:marTop w:val="0"/>
          <w:marBottom w:val="0"/>
          <w:divBdr>
            <w:top w:val="none" w:sz="0" w:space="0" w:color="auto"/>
            <w:left w:val="none" w:sz="0" w:space="0" w:color="auto"/>
            <w:bottom w:val="none" w:sz="0" w:space="0" w:color="auto"/>
            <w:right w:val="none" w:sz="0" w:space="0" w:color="auto"/>
          </w:divBdr>
        </w:div>
        <w:div w:id="1244297379">
          <w:marLeft w:val="0"/>
          <w:marRight w:val="0"/>
          <w:marTop w:val="0"/>
          <w:marBottom w:val="0"/>
          <w:divBdr>
            <w:top w:val="none" w:sz="0" w:space="0" w:color="auto"/>
            <w:left w:val="none" w:sz="0" w:space="0" w:color="auto"/>
            <w:bottom w:val="none" w:sz="0" w:space="0" w:color="auto"/>
            <w:right w:val="none" w:sz="0" w:space="0" w:color="auto"/>
          </w:divBdr>
        </w:div>
        <w:div w:id="567308259">
          <w:marLeft w:val="0"/>
          <w:marRight w:val="0"/>
          <w:marTop w:val="0"/>
          <w:marBottom w:val="0"/>
          <w:divBdr>
            <w:top w:val="none" w:sz="0" w:space="0" w:color="auto"/>
            <w:left w:val="none" w:sz="0" w:space="0" w:color="auto"/>
            <w:bottom w:val="none" w:sz="0" w:space="0" w:color="auto"/>
            <w:right w:val="none" w:sz="0" w:space="0" w:color="auto"/>
          </w:divBdr>
        </w:div>
        <w:div w:id="1842087227">
          <w:marLeft w:val="0"/>
          <w:marRight w:val="0"/>
          <w:marTop w:val="0"/>
          <w:marBottom w:val="0"/>
          <w:divBdr>
            <w:top w:val="none" w:sz="0" w:space="0" w:color="auto"/>
            <w:left w:val="none" w:sz="0" w:space="0" w:color="auto"/>
            <w:bottom w:val="none" w:sz="0" w:space="0" w:color="auto"/>
            <w:right w:val="none" w:sz="0" w:space="0" w:color="auto"/>
          </w:divBdr>
        </w:div>
        <w:div w:id="908618024">
          <w:marLeft w:val="0"/>
          <w:marRight w:val="0"/>
          <w:marTop w:val="0"/>
          <w:marBottom w:val="0"/>
          <w:divBdr>
            <w:top w:val="none" w:sz="0" w:space="0" w:color="auto"/>
            <w:left w:val="none" w:sz="0" w:space="0" w:color="auto"/>
            <w:bottom w:val="none" w:sz="0" w:space="0" w:color="auto"/>
            <w:right w:val="none" w:sz="0" w:space="0" w:color="auto"/>
          </w:divBdr>
        </w:div>
        <w:div w:id="1036082429">
          <w:marLeft w:val="0"/>
          <w:marRight w:val="0"/>
          <w:marTop w:val="0"/>
          <w:marBottom w:val="0"/>
          <w:divBdr>
            <w:top w:val="none" w:sz="0" w:space="0" w:color="auto"/>
            <w:left w:val="none" w:sz="0" w:space="0" w:color="auto"/>
            <w:bottom w:val="none" w:sz="0" w:space="0" w:color="auto"/>
            <w:right w:val="none" w:sz="0" w:space="0" w:color="auto"/>
          </w:divBdr>
        </w:div>
      </w:divsChild>
    </w:div>
    <w:div w:id="1757047788">
      <w:bodyDiv w:val="1"/>
      <w:marLeft w:val="0"/>
      <w:marRight w:val="0"/>
      <w:marTop w:val="0"/>
      <w:marBottom w:val="0"/>
      <w:divBdr>
        <w:top w:val="none" w:sz="0" w:space="0" w:color="auto"/>
        <w:left w:val="none" w:sz="0" w:space="0" w:color="auto"/>
        <w:bottom w:val="none" w:sz="0" w:space="0" w:color="auto"/>
        <w:right w:val="none" w:sz="0" w:space="0" w:color="auto"/>
      </w:divBdr>
      <w:divsChild>
        <w:div w:id="16546350">
          <w:marLeft w:val="0"/>
          <w:marRight w:val="0"/>
          <w:marTop w:val="0"/>
          <w:marBottom w:val="0"/>
          <w:divBdr>
            <w:top w:val="none" w:sz="0" w:space="0" w:color="auto"/>
            <w:left w:val="none" w:sz="0" w:space="0" w:color="auto"/>
            <w:bottom w:val="none" w:sz="0" w:space="0" w:color="auto"/>
            <w:right w:val="none" w:sz="0" w:space="0" w:color="auto"/>
          </w:divBdr>
        </w:div>
      </w:divsChild>
    </w:div>
    <w:div w:id="1760103062">
      <w:bodyDiv w:val="1"/>
      <w:marLeft w:val="0"/>
      <w:marRight w:val="0"/>
      <w:marTop w:val="0"/>
      <w:marBottom w:val="0"/>
      <w:divBdr>
        <w:top w:val="none" w:sz="0" w:space="0" w:color="auto"/>
        <w:left w:val="none" w:sz="0" w:space="0" w:color="auto"/>
        <w:bottom w:val="none" w:sz="0" w:space="0" w:color="auto"/>
        <w:right w:val="none" w:sz="0" w:space="0" w:color="auto"/>
      </w:divBdr>
      <w:divsChild>
        <w:div w:id="1831172581">
          <w:marLeft w:val="0"/>
          <w:marRight w:val="0"/>
          <w:marTop w:val="0"/>
          <w:marBottom w:val="0"/>
          <w:divBdr>
            <w:top w:val="none" w:sz="0" w:space="0" w:color="auto"/>
            <w:left w:val="none" w:sz="0" w:space="0" w:color="auto"/>
            <w:bottom w:val="none" w:sz="0" w:space="0" w:color="auto"/>
            <w:right w:val="none" w:sz="0" w:space="0" w:color="auto"/>
          </w:divBdr>
        </w:div>
        <w:div w:id="2122870804">
          <w:marLeft w:val="0"/>
          <w:marRight w:val="0"/>
          <w:marTop w:val="0"/>
          <w:marBottom w:val="0"/>
          <w:divBdr>
            <w:top w:val="none" w:sz="0" w:space="0" w:color="auto"/>
            <w:left w:val="none" w:sz="0" w:space="0" w:color="auto"/>
            <w:bottom w:val="none" w:sz="0" w:space="0" w:color="auto"/>
            <w:right w:val="none" w:sz="0" w:space="0" w:color="auto"/>
          </w:divBdr>
        </w:div>
      </w:divsChild>
    </w:div>
    <w:div w:id="1765221513">
      <w:bodyDiv w:val="1"/>
      <w:marLeft w:val="0"/>
      <w:marRight w:val="0"/>
      <w:marTop w:val="0"/>
      <w:marBottom w:val="0"/>
      <w:divBdr>
        <w:top w:val="none" w:sz="0" w:space="0" w:color="auto"/>
        <w:left w:val="none" w:sz="0" w:space="0" w:color="auto"/>
        <w:bottom w:val="none" w:sz="0" w:space="0" w:color="auto"/>
        <w:right w:val="none" w:sz="0" w:space="0" w:color="auto"/>
      </w:divBdr>
      <w:divsChild>
        <w:div w:id="2043706765">
          <w:marLeft w:val="0"/>
          <w:marRight w:val="0"/>
          <w:marTop w:val="0"/>
          <w:marBottom w:val="0"/>
          <w:divBdr>
            <w:top w:val="none" w:sz="0" w:space="0" w:color="auto"/>
            <w:left w:val="none" w:sz="0" w:space="0" w:color="auto"/>
            <w:bottom w:val="none" w:sz="0" w:space="0" w:color="auto"/>
            <w:right w:val="none" w:sz="0" w:space="0" w:color="auto"/>
          </w:divBdr>
        </w:div>
        <w:div w:id="698549477">
          <w:marLeft w:val="0"/>
          <w:marRight w:val="0"/>
          <w:marTop w:val="0"/>
          <w:marBottom w:val="0"/>
          <w:divBdr>
            <w:top w:val="none" w:sz="0" w:space="0" w:color="auto"/>
            <w:left w:val="none" w:sz="0" w:space="0" w:color="auto"/>
            <w:bottom w:val="none" w:sz="0" w:space="0" w:color="auto"/>
            <w:right w:val="none" w:sz="0" w:space="0" w:color="auto"/>
          </w:divBdr>
        </w:div>
        <w:div w:id="1044057959">
          <w:marLeft w:val="0"/>
          <w:marRight w:val="0"/>
          <w:marTop w:val="0"/>
          <w:marBottom w:val="0"/>
          <w:divBdr>
            <w:top w:val="none" w:sz="0" w:space="0" w:color="auto"/>
            <w:left w:val="none" w:sz="0" w:space="0" w:color="auto"/>
            <w:bottom w:val="none" w:sz="0" w:space="0" w:color="auto"/>
            <w:right w:val="none" w:sz="0" w:space="0" w:color="auto"/>
          </w:divBdr>
        </w:div>
        <w:div w:id="1749762780">
          <w:marLeft w:val="0"/>
          <w:marRight w:val="0"/>
          <w:marTop w:val="0"/>
          <w:marBottom w:val="0"/>
          <w:divBdr>
            <w:top w:val="none" w:sz="0" w:space="0" w:color="auto"/>
            <w:left w:val="none" w:sz="0" w:space="0" w:color="auto"/>
            <w:bottom w:val="none" w:sz="0" w:space="0" w:color="auto"/>
            <w:right w:val="none" w:sz="0" w:space="0" w:color="auto"/>
          </w:divBdr>
        </w:div>
        <w:div w:id="252052509">
          <w:marLeft w:val="0"/>
          <w:marRight w:val="0"/>
          <w:marTop w:val="0"/>
          <w:marBottom w:val="0"/>
          <w:divBdr>
            <w:top w:val="none" w:sz="0" w:space="0" w:color="auto"/>
            <w:left w:val="none" w:sz="0" w:space="0" w:color="auto"/>
            <w:bottom w:val="none" w:sz="0" w:space="0" w:color="auto"/>
            <w:right w:val="none" w:sz="0" w:space="0" w:color="auto"/>
          </w:divBdr>
        </w:div>
        <w:div w:id="1657877570">
          <w:marLeft w:val="0"/>
          <w:marRight w:val="0"/>
          <w:marTop w:val="0"/>
          <w:marBottom w:val="0"/>
          <w:divBdr>
            <w:top w:val="none" w:sz="0" w:space="0" w:color="auto"/>
            <w:left w:val="none" w:sz="0" w:space="0" w:color="auto"/>
            <w:bottom w:val="none" w:sz="0" w:space="0" w:color="auto"/>
            <w:right w:val="none" w:sz="0" w:space="0" w:color="auto"/>
          </w:divBdr>
        </w:div>
        <w:div w:id="1591157236">
          <w:marLeft w:val="0"/>
          <w:marRight w:val="0"/>
          <w:marTop w:val="0"/>
          <w:marBottom w:val="0"/>
          <w:divBdr>
            <w:top w:val="none" w:sz="0" w:space="0" w:color="auto"/>
            <w:left w:val="none" w:sz="0" w:space="0" w:color="auto"/>
            <w:bottom w:val="none" w:sz="0" w:space="0" w:color="auto"/>
            <w:right w:val="none" w:sz="0" w:space="0" w:color="auto"/>
          </w:divBdr>
        </w:div>
        <w:div w:id="469904452">
          <w:marLeft w:val="0"/>
          <w:marRight w:val="0"/>
          <w:marTop w:val="0"/>
          <w:marBottom w:val="0"/>
          <w:divBdr>
            <w:top w:val="none" w:sz="0" w:space="0" w:color="auto"/>
            <w:left w:val="none" w:sz="0" w:space="0" w:color="auto"/>
            <w:bottom w:val="none" w:sz="0" w:space="0" w:color="auto"/>
            <w:right w:val="none" w:sz="0" w:space="0" w:color="auto"/>
          </w:divBdr>
        </w:div>
        <w:div w:id="1327905277">
          <w:marLeft w:val="0"/>
          <w:marRight w:val="0"/>
          <w:marTop w:val="0"/>
          <w:marBottom w:val="0"/>
          <w:divBdr>
            <w:top w:val="none" w:sz="0" w:space="0" w:color="auto"/>
            <w:left w:val="none" w:sz="0" w:space="0" w:color="auto"/>
            <w:bottom w:val="none" w:sz="0" w:space="0" w:color="auto"/>
            <w:right w:val="none" w:sz="0" w:space="0" w:color="auto"/>
          </w:divBdr>
        </w:div>
        <w:div w:id="852261519">
          <w:marLeft w:val="0"/>
          <w:marRight w:val="0"/>
          <w:marTop w:val="0"/>
          <w:marBottom w:val="0"/>
          <w:divBdr>
            <w:top w:val="none" w:sz="0" w:space="0" w:color="auto"/>
            <w:left w:val="none" w:sz="0" w:space="0" w:color="auto"/>
            <w:bottom w:val="none" w:sz="0" w:space="0" w:color="auto"/>
            <w:right w:val="none" w:sz="0" w:space="0" w:color="auto"/>
          </w:divBdr>
        </w:div>
      </w:divsChild>
    </w:div>
    <w:div w:id="1774393860">
      <w:bodyDiv w:val="1"/>
      <w:marLeft w:val="0"/>
      <w:marRight w:val="0"/>
      <w:marTop w:val="0"/>
      <w:marBottom w:val="0"/>
      <w:divBdr>
        <w:top w:val="none" w:sz="0" w:space="0" w:color="auto"/>
        <w:left w:val="none" w:sz="0" w:space="0" w:color="auto"/>
        <w:bottom w:val="none" w:sz="0" w:space="0" w:color="auto"/>
        <w:right w:val="none" w:sz="0" w:space="0" w:color="auto"/>
      </w:divBdr>
      <w:divsChild>
        <w:div w:id="296107503">
          <w:marLeft w:val="0"/>
          <w:marRight w:val="0"/>
          <w:marTop w:val="0"/>
          <w:marBottom w:val="0"/>
          <w:divBdr>
            <w:top w:val="none" w:sz="0" w:space="0" w:color="auto"/>
            <w:left w:val="none" w:sz="0" w:space="0" w:color="auto"/>
            <w:bottom w:val="none" w:sz="0" w:space="0" w:color="auto"/>
            <w:right w:val="none" w:sz="0" w:space="0" w:color="auto"/>
          </w:divBdr>
        </w:div>
        <w:div w:id="403602757">
          <w:marLeft w:val="0"/>
          <w:marRight w:val="0"/>
          <w:marTop w:val="0"/>
          <w:marBottom w:val="0"/>
          <w:divBdr>
            <w:top w:val="none" w:sz="0" w:space="0" w:color="auto"/>
            <w:left w:val="none" w:sz="0" w:space="0" w:color="auto"/>
            <w:bottom w:val="none" w:sz="0" w:space="0" w:color="auto"/>
            <w:right w:val="none" w:sz="0" w:space="0" w:color="auto"/>
          </w:divBdr>
        </w:div>
      </w:divsChild>
    </w:div>
    <w:div w:id="1775006400">
      <w:bodyDiv w:val="1"/>
      <w:marLeft w:val="0"/>
      <w:marRight w:val="0"/>
      <w:marTop w:val="0"/>
      <w:marBottom w:val="0"/>
      <w:divBdr>
        <w:top w:val="none" w:sz="0" w:space="0" w:color="auto"/>
        <w:left w:val="none" w:sz="0" w:space="0" w:color="auto"/>
        <w:bottom w:val="none" w:sz="0" w:space="0" w:color="auto"/>
        <w:right w:val="none" w:sz="0" w:space="0" w:color="auto"/>
      </w:divBdr>
      <w:divsChild>
        <w:div w:id="1288243535">
          <w:marLeft w:val="0"/>
          <w:marRight w:val="0"/>
          <w:marTop w:val="0"/>
          <w:marBottom w:val="0"/>
          <w:divBdr>
            <w:top w:val="none" w:sz="0" w:space="0" w:color="auto"/>
            <w:left w:val="none" w:sz="0" w:space="0" w:color="auto"/>
            <w:bottom w:val="none" w:sz="0" w:space="0" w:color="auto"/>
            <w:right w:val="none" w:sz="0" w:space="0" w:color="auto"/>
          </w:divBdr>
        </w:div>
        <w:div w:id="829980482">
          <w:marLeft w:val="0"/>
          <w:marRight w:val="0"/>
          <w:marTop w:val="0"/>
          <w:marBottom w:val="0"/>
          <w:divBdr>
            <w:top w:val="none" w:sz="0" w:space="0" w:color="auto"/>
            <w:left w:val="none" w:sz="0" w:space="0" w:color="auto"/>
            <w:bottom w:val="none" w:sz="0" w:space="0" w:color="auto"/>
            <w:right w:val="none" w:sz="0" w:space="0" w:color="auto"/>
          </w:divBdr>
        </w:div>
        <w:div w:id="758253388">
          <w:marLeft w:val="0"/>
          <w:marRight w:val="0"/>
          <w:marTop w:val="0"/>
          <w:marBottom w:val="0"/>
          <w:divBdr>
            <w:top w:val="none" w:sz="0" w:space="0" w:color="auto"/>
            <w:left w:val="none" w:sz="0" w:space="0" w:color="auto"/>
            <w:bottom w:val="none" w:sz="0" w:space="0" w:color="auto"/>
            <w:right w:val="none" w:sz="0" w:space="0" w:color="auto"/>
          </w:divBdr>
        </w:div>
      </w:divsChild>
    </w:div>
    <w:div w:id="1783184887">
      <w:bodyDiv w:val="1"/>
      <w:marLeft w:val="0"/>
      <w:marRight w:val="0"/>
      <w:marTop w:val="0"/>
      <w:marBottom w:val="0"/>
      <w:divBdr>
        <w:top w:val="none" w:sz="0" w:space="0" w:color="auto"/>
        <w:left w:val="none" w:sz="0" w:space="0" w:color="auto"/>
        <w:bottom w:val="none" w:sz="0" w:space="0" w:color="auto"/>
        <w:right w:val="none" w:sz="0" w:space="0" w:color="auto"/>
      </w:divBdr>
      <w:divsChild>
        <w:div w:id="79957668">
          <w:marLeft w:val="0"/>
          <w:marRight w:val="0"/>
          <w:marTop w:val="0"/>
          <w:marBottom w:val="0"/>
          <w:divBdr>
            <w:top w:val="none" w:sz="0" w:space="0" w:color="auto"/>
            <w:left w:val="none" w:sz="0" w:space="0" w:color="auto"/>
            <w:bottom w:val="none" w:sz="0" w:space="0" w:color="auto"/>
            <w:right w:val="none" w:sz="0" w:space="0" w:color="auto"/>
          </w:divBdr>
        </w:div>
        <w:div w:id="839269726">
          <w:marLeft w:val="0"/>
          <w:marRight w:val="0"/>
          <w:marTop w:val="0"/>
          <w:marBottom w:val="0"/>
          <w:divBdr>
            <w:top w:val="none" w:sz="0" w:space="0" w:color="auto"/>
            <w:left w:val="none" w:sz="0" w:space="0" w:color="auto"/>
            <w:bottom w:val="none" w:sz="0" w:space="0" w:color="auto"/>
            <w:right w:val="none" w:sz="0" w:space="0" w:color="auto"/>
          </w:divBdr>
        </w:div>
        <w:div w:id="1247812239">
          <w:marLeft w:val="0"/>
          <w:marRight w:val="0"/>
          <w:marTop w:val="0"/>
          <w:marBottom w:val="0"/>
          <w:divBdr>
            <w:top w:val="none" w:sz="0" w:space="0" w:color="auto"/>
            <w:left w:val="none" w:sz="0" w:space="0" w:color="auto"/>
            <w:bottom w:val="none" w:sz="0" w:space="0" w:color="auto"/>
            <w:right w:val="none" w:sz="0" w:space="0" w:color="auto"/>
          </w:divBdr>
        </w:div>
        <w:div w:id="1810659442">
          <w:marLeft w:val="0"/>
          <w:marRight w:val="0"/>
          <w:marTop w:val="0"/>
          <w:marBottom w:val="0"/>
          <w:divBdr>
            <w:top w:val="none" w:sz="0" w:space="0" w:color="auto"/>
            <w:left w:val="none" w:sz="0" w:space="0" w:color="auto"/>
            <w:bottom w:val="none" w:sz="0" w:space="0" w:color="auto"/>
            <w:right w:val="none" w:sz="0" w:space="0" w:color="auto"/>
          </w:divBdr>
        </w:div>
        <w:div w:id="1769352088">
          <w:marLeft w:val="0"/>
          <w:marRight w:val="0"/>
          <w:marTop w:val="0"/>
          <w:marBottom w:val="0"/>
          <w:divBdr>
            <w:top w:val="none" w:sz="0" w:space="0" w:color="auto"/>
            <w:left w:val="none" w:sz="0" w:space="0" w:color="auto"/>
            <w:bottom w:val="none" w:sz="0" w:space="0" w:color="auto"/>
            <w:right w:val="none" w:sz="0" w:space="0" w:color="auto"/>
          </w:divBdr>
        </w:div>
      </w:divsChild>
    </w:div>
    <w:div w:id="1795826377">
      <w:bodyDiv w:val="1"/>
      <w:marLeft w:val="0"/>
      <w:marRight w:val="0"/>
      <w:marTop w:val="0"/>
      <w:marBottom w:val="0"/>
      <w:divBdr>
        <w:top w:val="none" w:sz="0" w:space="0" w:color="auto"/>
        <w:left w:val="none" w:sz="0" w:space="0" w:color="auto"/>
        <w:bottom w:val="none" w:sz="0" w:space="0" w:color="auto"/>
        <w:right w:val="none" w:sz="0" w:space="0" w:color="auto"/>
      </w:divBdr>
      <w:divsChild>
        <w:div w:id="289363986">
          <w:marLeft w:val="0"/>
          <w:marRight w:val="0"/>
          <w:marTop w:val="0"/>
          <w:marBottom w:val="0"/>
          <w:divBdr>
            <w:top w:val="none" w:sz="0" w:space="0" w:color="auto"/>
            <w:left w:val="none" w:sz="0" w:space="0" w:color="auto"/>
            <w:bottom w:val="none" w:sz="0" w:space="0" w:color="auto"/>
            <w:right w:val="none" w:sz="0" w:space="0" w:color="auto"/>
          </w:divBdr>
        </w:div>
        <w:div w:id="1254123306">
          <w:marLeft w:val="0"/>
          <w:marRight w:val="0"/>
          <w:marTop w:val="0"/>
          <w:marBottom w:val="0"/>
          <w:divBdr>
            <w:top w:val="none" w:sz="0" w:space="0" w:color="auto"/>
            <w:left w:val="none" w:sz="0" w:space="0" w:color="auto"/>
            <w:bottom w:val="none" w:sz="0" w:space="0" w:color="auto"/>
            <w:right w:val="none" w:sz="0" w:space="0" w:color="auto"/>
          </w:divBdr>
        </w:div>
        <w:div w:id="1564873405">
          <w:marLeft w:val="0"/>
          <w:marRight w:val="0"/>
          <w:marTop w:val="0"/>
          <w:marBottom w:val="0"/>
          <w:divBdr>
            <w:top w:val="none" w:sz="0" w:space="0" w:color="auto"/>
            <w:left w:val="none" w:sz="0" w:space="0" w:color="auto"/>
            <w:bottom w:val="none" w:sz="0" w:space="0" w:color="auto"/>
            <w:right w:val="none" w:sz="0" w:space="0" w:color="auto"/>
          </w:divBdr>
        </w:div>
        <w:div w:id="1878393223">
          <w:marLeft w:val="0"/>
          <w:marRight w:val="0"/>
          <w:marTop w:val="0"/>
          <w:marBottom w:val="0"/>
          <w:divBdr>
            <w:top w:val="none" w:sz="0" w:space="0" w:color="auto"/>
            <w:left w:val="none" w:sz="0" w:space="0" w:color="auto"/>
            <w:bottom w:val="none" w:sz="0" w:space="0" w:color="auto"/>
            <w:right w:val="none" w:sz="0" w:space="0" w:color="auto"/>
          </w:divBdr>
        </w:div>
        <w:div w:id="489180486">
          <w:marLeft w:val="0"/>
          <w:marRight w:val="0"/>
          <w:marTop w:val="0"/>
          <w:marBottom w:val="0"/>
          <w:divBdr>
            <w:top w:val="none" w:sz="0" w:space="0" w:color="auto"/>
            <w:left w:val="none" w:sz="0" w:space="0" w:color="auto"/>
            <w:bottom w:val="none" w:sz="0" w:space="0" w:color="auto"/>
            <w:right w:val="none" w:sz="0" w:space="0" w:color="auto"/>
          </w:divBdr>
        </w:div>
        <w:div w:id="538976854">
          <w:marLeft w:val="0"/>
          <w:marRight w:val="0"/>
          <w:marTop w:val="0"/>
          <w:marBottom w:val="0"/>
          <w:divBdr>
            <w:top w:val="none" w:sz="0" w:space="0" w:color="auto"/>
            <w:left w:val="none" w:sz="0" w:space="0" w:color="auto"/>
            <w:bottom w:val="none" w:sz="0" w:space="0" w:color="auto"/>
            <w:right w:val="none" w:sz="0" w:space="0" w:color="auto"/>
          </w:divBdr>
        </w:div>
        <w:div w:id="1593658883">
          <w:marLeft w:val="0"/>
          <w:marRight w:val="0"/>
          <w:marTop w:val="0"/>
          <w:marBottom w:val="0"/>
          <w:divBdr>
            <w:top w:val="none" w:sz="0" w:space="0" w:color="auto"/>
            <w:left w:val="none" w:sz="0" w:space="0" w:color="auto"/>
            <w:bottom w:val="none" w:sz="0" w:space="0" w:color="auto"/>
            <w:right w:val="none" w:sz="0" w:space="0" w:color="auto"/>
          </w:divBdr>
        </w:div>
      </w:divsChild>
    </w:div>
    <w:div w:id="1799492657">
      <w:bodyDiv w:val="1"/>
      <w:marLeft w:val="0"/>
      <w:marRight w:val="0"/>
      <w:marTop w:val="0"/>
      <w:marBottom w:val="0"/>
      <w:divBdr>
        <w:top w:val="none" w:sz="0" w:space="0" w:color="auto"/>
        <w:left w:val="none" w:sz="0" w:space="0" w:color="auto"/>
        <w:bottom w:val="none" w:sz="0" w:space="0" w:color="auto"/>
        <w:right w:val="none" w:sz="0" w:space="0" w:color="auto"/>
      </w:divBdr>
      <w:divsChild>
        <w:div w:id="1751004276">
          <w:marLeft w:val="0"/>
          <w:marRight w:val="0"/>
          <w:marTop w:val="0"/>
          <w:marBottom w:val="0"/>
          <w:divBdr>
            <w:top w:val="none" w:sz="0" w:space="0" w:color="auto"/>
            <w:left w:val="none" w:sz="0" w:space="0" w:color="auto"/>
            <w:bottom w:val="none" w:sz="0" w:space="0" w:color="auto"/>
            <w:right w:val="none" w:sz="0" w:space="0" w:color="auto"/>
          </w:divBdr>
        </w:div>
      </w:divsChild>
    </w:div>
    <w:div w:id="1801721949">
      <w:bodyDiv w:val="1"/>
      <w:marLeft w:val="0"/>
      <w:marRight w:val="0"/>
      <w:marTop w:val="0"/>
      <w:marBottom w:val="0"/>
      <w:divBdr>
        <w:top w:val="none" w:sz="0" w:space="0" w:color="auto"/>
        <w:left w:val="none" w:sz="0" w:space="0" w:color="auto"/>
        <w:bottom w:val="none" w:sz="0" w:space="0" w:color="auto"/>
        <w:right w:val="none" w:sz="0" w:space="0" w:color="auto"/>
      </w:divBdr>
      <w:divsChild>
        <w:div w:id="243878708">
          <w:marLeft w:val="0"/>
          <w:marRight w:val="0"/>
          <w:marTop w:val="0"/>
          <w:marBottom w:val="0"/>
          <w:divBdr>
            <w:top w:val="none" w:sz="0" w:space="0" w:color="auto"/>
            <w:left w:val="none" w:sz="0" w:space="0" w:color="auto"/>
            <w:bottom w:val="none" w:sz="0" w:space="0" w:color="auto"/>
            <w:right w:val="none" w:sz="0" w:space="0" w:color="auto"/>
          </w:divBdr>
        </w:div>
        <w:div w:id="417678758">
          <w:marLeft w:val="0"/>
          <w:marRight w:val="0"/>
          <w:marTop w:val="0"/>
          <w:marBottom w:val="0"/>
          <w:divBdr>
            <w:top w:val="none" w:sz="0" w:space="0" w:color="auto"/>
            <w:left w:val="none" w:sz="0" w:space="0" w:color="auto"/>
            <w:bottom w:val="none" w:sz="0" w:space="0" w:color="auto"/>
            <w:right w:val="none" w:sz="0" w:space="0" w:color="auto"/>
          </w:divBdr>
        </w:div>
        <w:div w:id="177937648">
          <w:marLeft w:val="0"/>
          <w:marRight w:val="0"/>
          <w:marTop w:val="0"/>
          <w:marBottom w:val="0"/>
          <w:divBdr>
            <w:top w:val="none" w:sz="0" w:space="0" w:color="auto"/>
            <w:left w:val="none" w:sz="0" w:space="0" w:color="auto"/>
            <w:bottom w:val="none" w:sz="0" w:space="0" w:color="auto"/>
            <w:right w:val="none" w:sz="0" w:space="0" w:color="auto"/>
          </w:divBdr>
        </w:div>
        <w:div w:id="911039428">
          <w:marLeft w:val="0"/>
          <w:marRight w:val="0"/>
          <w:marTop w:val="0"/>
          <w:marBottom w:val="0"/>
          <w:divBdr>
            <w:top w:val="none" w:sz="0" w:space="0" w:color="auto"/>
            <w:left w:val="none" w:sz="0" w:space="0" w:color="auto"/>
            <w:bottom w:val="none" w:sz="0" w:space="0" w:color="auto"/>
            <w:right w:val="none" w:sz="0" w:space="0" w:color="auto"/>
          </w:divBdr>
        </w:div>
        <w:div w:id="217786128">
          <w:marLeft w:val="0"/>
          <w:marRight w:val="0"/>
          <w:marTop w:val="0"/>
          <w:marBottom w:val="0"/>
          <w:divBdr>
            <w:top w:val="none" w:sz="0" w:space="0" w:color="auto"/>
            <w:left w:val="none" w:sz="0" w:space="0" w:color="auto"/>
            <w:bottom w:val="none" w:sz="0" w:space="0" w:color="auto"/>
            <w:right w:val="none" w:sz="0" w:space="0" w:color="auto"/>
          </w:divBdr>
        </w:div>
        <w:div w:id="923300283">
          <w:marLeft w:val="0"/>
          <w:marRight w:val="0"/>
          <w:marTop w:val="0"/>
          <w:marBottom w:val="0"/>
          <w:divBdr>
            <w:top w:val="none" w:sz="0" w:space="0" w:color="auto"/>
            <w:left w:val="none" w:sz="0" w:space="0" w:color="auto"/>
            <w:bottom w:val="none" w:sz="0" w:space="0" w:color="auto"/>
            <w:right w:val="none" w:sz="0" w:space="0" w:color="auto"/>
          </w:divBdr>
        </w:div>
        <w:div w:id="792596544">
          <w:marLeft w:val="0"/>
          <w:marRight w:val="0"/>
          <w:marTop w:val="0"/>
          <w:marBottom w:val="0"/>
          <w:divBdr>
            <w:top w:val="none" w:sz="0" w:space="0" w:color="auto"/>
            <w:left w:val="none" w:sz="0" w:space="0" w:color="auto"/>
            <w:bottom w:val="none" w:sz="0" w:space="0" w:color="auto"/>
            <w:right w:val="none" w:sz="0" w:space="0" w:color="auto"/>
          </w:divBdr>
        </w:div>
      </w:divsChild>
    </w:div>
    <w:div w:id="1817649294">
      <w:bodyDiv w:val="1"/>
      <w:marLeft w:val="0"/>
      <w:marRight w:val="0"/>
      <w:marTop w:val="0"/>
      <w:marBottom w:val="0"/>
      <w:divBdr>
        <w:top w:val="none" w:sz="0" w:space="0" w:color="auto"/>
        <w:left w:val="none" w:sz="0" w:space="0" w:color="auto"/>
        <w:bottom w:val="none" w:sz="0" w:space="0" w:color="auto"/>
        <w:right w:val="none" w:sz="0" w:space="0" w:color="auto"/>
      </w:divBdr>
      <w:divsChild>
        <w:div w:id="886725131">
          <w:marLeft w:val="0"/>
          <w:marRight w:val="0"/>
          <w:marTop w:val="0"/>
          <w:marBottom w:val="0"/>
          <w:divBdr>
            <w:top w:val="none" w:sz="0" w:space="0" w:color="auto"/>
            <w:left w:val="none" w:sz="0" w:space="0" w:color="auto"/>
            <w:bottom w:val="none" w:sz="0" w:space="0" w:color="auto"/>
            <w:right w:val="none" w:sz="0" w:space="0" w:color="auto"/>
          </w:divBdr>
        </w:div>
        <w:div w:id="1999572266">
          <w:marLeft w:val="0"/>
          <w:marRight w:val="0"/>
          <w:marTop w:val="0"/>
          <w:marBottom w:val="0"/>
          <w:divBdr>
            <w:top w:val="none" w:sz="0" w:space="0" w:color="auto"/>
            <w:left w:val="none" w:sz="0" w:space="0" w:color="auto"/>
            <w:bottom w:val="none" w:sz="0" w:space="0" w:color="auto"/>
            <w:right w:val="none" w:sz="0" w:space="0" w:color="auto"/>
          </w:divBdr>
        </w:div>
        <w:div w:id="156846284">
          <w:marLeft w:val="0"/>
          <w:marRight w:val="0"/>
          <w:marTop w:val="0"/>
          <w:marBottom w:val="0"/>
          <w:divBdr>
            <w:top w:val="none" w:sz="0" w:space="0" w:color="auto"/>
            <w:left w:val="none" w:sz="0" w:space="0" w:color="auto"/>
            <w:bottom w:val="none" w:sz="0" w:space="0" w:color="auto"/>
            <w:right w:val="none" w:sz="0" w:space="0" w:color="auto"/>
          </w:divBdr>
        </w:div>
        <w:div w:id="1158496300">
          <w:marLeft w:val="0"/>
          <w:marRight w:val="0"/>
          <w:marTop w:val="0"/>
          <w:marBottom w:val="0"/>
          <w:divBdr>
            <w:top w:val="none" w:sz="0" w:space="0" w:color="auto"/>
            <w:left w:val="none" w:sz="0" w:space="0" w:color="auto"/>
            <w:bottom w:val="none" w:sz="0" w:space="0" w:color="auto"/>
            <w:right w:val="none" w:sz="0" w:space="0" w:color="auto"/>
          </w:divBdr>
        </w:div>
        <w:div w:id="2003854082">
          <w:marLeft w:val="0"/>
          <w:marRight w:val="0"/>
          <w:marTop w:val="0"/>
          <w:marBottom w:val="0"/>
          <w:divBdr>
            <w:top w:val="none" w:sz="0" w:space="0" w:color="auto"/>
            <w:left w:val="none" w:sz="0" w:space="0" w:color="auto"/>
            <w:bottom w:val="none" w:sz="0" w:space="0" w:color="auto"/>
            <w:right w:val="none" w:sz="0" w:space="0" w:color="auto"/>
          </w:divBdr>
        </w:div>
        <w:div w:id="1650942468">
          <w:marLeft w:val="0"/>
          <w:marRight w:val="0"/>
          <w:marTop w:val="0"/>
          <w:marBottom w:val="0"/>
          <w:divBdr>
            <w:top w:val="none" w:sz="0" w:space="0" w:color="auto"/>
            <w:left w:val="none" w:sz="0" w:space="0" w:color="auto"/>
            <w:bottom w:val="none" w:sz="0" w:space="0" w:color="auto"/>
            <w:right w:val="none" w:sz="0" w:space="0" w:color="auto"/>
          </w:divBdr>
        </w:div>
        <w:div w:id="1716150758">
          <w:marLeft w:val="0"/>
          <w:marRight w:val="0"/>
          <w:marTop w:val="0"/>
          <w:marBottom w:val="0"/>
          <w:divBdr>
            <w:top w:val="none" w:sz="0" w:space="0" w:color="auto"/>
            <w:left w:val="none" w:sz="0" w:space="0" w:color="auto"/>
            <w:bottom w:val="none" w:sz="0" w:space="0" w:color="auto"/>
            <w:right w:val="none" w:sz="0" w:space="0" w:color="auto"/>
          </w:divBdr>
        </w:div>
      </w:divsChild>
    </w:div>
    <w:div w:id="1822964051">
      <w:bodyDiv w:val="1"/>
      <w:marLeft w:val="0"/>
      <w:marRight w:val="0"/>
      <w:marTop w:val="0"/>
      <w:marBottom w:val="0"/>
      <w:divBdr>
        <w:top w:val="none" w:sz="0" w:space="0" w:color="auto"/>
        <w:left w:val="none" w:sz="0" w:space="0" w:color="auto"/>
        <w:bottom w:val="none" w:sz="0" w:space="0" w:color="auto"/>
        <w:right w:val="none" w:sz="0" w:space="0" w:color="auto"/>
      </w:divBdr>
      <w:divsChild>
        <w:div w:id="429358156">
          <w:marLeft w:val="0"/>
          <w:marRight w:val="0"/>
          <w:marTop w:val="0"/>
          <w:marBottom w:val="0"/>
          <w:divBdr>
            <w:top w:val="none" w:sz="0" w:space="0" w:color="auto"/>
            <w:left w:val="none" w:sz="0" w:space="0" w:color="auto"/>
            <w:bottom w:val="none" w:sz="0" w:space="0" w:color="auto"/>
            <w:right w:val="none" w:sz="0" w:space="0" w:color="auto"/>
          </w:divBdr>
        </w:div>
        <w:div w:id="640380567">
          <w:marLeft w:val="0"/>
          <w:marRight w:val="0"/>
          <w:marTop w:val="0"/>
          <w:marBottom w:val="0"/>
          <w:divBdr>
            <w:top w:val="none" w:sz="0" w:space="0" w:color="auto"/>
            <w:left w:val="none" w:sz="0" w:space="0" w:color="auto"/>
            <w:bottom w:val="none" w:sz="0" w:space="0" w:color="auto"/>
            <w:right w:val="none" w:sz="0" w:space="0" w:color="auto"/>
          </w:divBdr>
        </w:div>
        <w:div w:id="1083916187">
          <w:marLeft w:val="0"/>
          <w:marRight w:val="0"/>
          <w:marTop w:val="0"/>
          <w:marBottom w:val="0"/>
          <w:divBdr>
            <w:top w:val="none" w:sz="0" w:space="0" w:color="auto"/>
            <w:left w:val="none" w:sz="0" w:space="0" w:color="auto"/>
            <w:bottom w:val="none" w:sz="0" w:space="0" w:color="auto"/>
            <w:right w:val="none" w:sz="0" w:space="0" w:color="auto"/>
          </w:divBdr>
        </w:div>
        <w:div w:id="1214150168">
          <w:marLeft w:val="0"/>
          <w:marRight w:val="0"/>
          <w:marTop w:val="0"/>
          <w:marBottom w:val="0"/>
          <w:divBdr>
            <w:top w:val="none" w:sz="0" w:space="0" w:color="auto"/>
            <w:left w:val="none" w:sz="0" w:space="0" w:color="auto"/>
            <w:bottom w:val="none" w:sz="0" w:space="0" w:color="auto"/>
            <w:right w:val="none" w:sz="0" w:space="0" w:color="auto"/>
          </w:divBdr>
        </w:div>
        <w:div w:id="496968609">
          <w:marLeft w:val="0"/>
          <w:marRight w:val="0"/>
          <w:marTop w:val="0"/>
          <w:marBottom w:val="0"/>
          <w:divBdr>
            <w:top w:val="none" w:sz="0" w:space="0" w:color="auto"/>
            <w:left w:val="none" w:sz="0" w:space="0" w:color="auto"/>
            <w:bottom w:val="none" w:sz="0" w:space="0" w:color="auto"/>
            <w:right w:val="none" w:sz="0" w:space="0" w:color="auto"/>
          </w:divBdr>
        </w:div>
      </w:divsChild>
    </w:div>
    <w:div w:id="1825118893">
      <w:bodyDiv w:val="1"/>
      <w:marLeft w:val="0"/>
      <w:marRight w:val="0"/>
      <w:marTop w:val="0"/>
      <w:marBottom w:val="0"/>
      <w:divBdr>
        <w:top w:val="none" w:sz="0" w:space="0" w:color="auto"/>
        <w:left w:val="none" w:sz="0" w:space="0" w:color="auto"/>
        <w:bottom w:val="none" w:sz="0" w:space="0" w:color="auto"/>
        <w:right w:val="none" w:sz="0" w:space="0" w:color="auto"/>
      </w:divBdr>
      <w:divsChild>
        <w:div w:id="655493066">
          <w:marLeft w:val="0"/>
          <w:marRight w:val="0"/>
          <w:marTop w:val="0"/>
          <w:marBottom w:val="0"/>
          <w:divBdr>
            <w:top w:val="none" w:sz="0" w:space="0" w:color="auto"/>
            <w:left w:val="none" w:sz="0" w:space="0" w:color="auto"/>
            <w:bottom w:val="none" w:sz="0" w:space="0" w:color="auto"/>
            <w:right w:val="none" w:sz="0" w:space="0" w:color="auto"/>
          </w:divBdr>
        </w:div>
      </w:divsChild>
    </w:div>
    <w:div w:id="1839729923">
      <w:bodyDiv w:val="1"/>
      <w:marLeft w:val="0"/>
      <w:marRight w:val="0"/>
      <w:marTop w:val="0"/>
      <w:marBottom w:val="0"/>
      <w:divBdr>
        <w:top w:val="none" w:sz="0" w:space="0" w:color="auto"/>
        <w:left w:val="none" w:sz="0" w:space="0" w:color="auto"/>
        <w:bottom w:val="none" w:sz="0" w:space="0" w:color="auto"/>
        <w:right w:val="none" w:sz="0" w:space="0" w:color="auto"/>
      </w:divBdr>
      <w:divsChild>
        <w:div w:id="509637784">
          <w:marLeft w:val="0"/>
          <w:marRight w:val="0"/>
          <w:marTop w:val="0"/>
          <w:marBottom w:val="0"/>
          <w:divBdr>
            <w:top w:val="none" w:sz="0" w:space="0" w:color="auto"/>
            <w:left w:val="none" w:sz="0" w:space="0" w:color="auto"/>
            <w:bottom w:val="none" w:sz="0" w:space="0" w:color="auto"/>
            <w:right w:val="none" w:sz="0" w:space="0" w:color="auto"/>
          </w:divBdr>
        </w:div>
        <w:div w:id="90248490">
          <w:marLeft w:val="0"/>
          <w:marRight w:val="0"/>
          <w:marTop w:val="0"/>
          <w:marBottom w:val="0"/>
          <w:divBdr>
            <w:top w:val="none" w:sz="0" w:space="0" w:color="auto"/>
            <w:left w:val="none" w:sz="0" w:space="0" w:color="auto"/>
            <w:bottom w:val="none" w:sz="0" w:space="0" w:color="auto"/>
            <w:right w:val="none" w:sz="0" w:space="0" w:color="auto"/>
          </w:divBdr>
        </w:div>
      </w:divsChild>
    </w:div>
    <w:div w:id="1840533970">
      <w:bodyDiv w:val="1"/>
      <w:marLeft w:val="0"/>
      <w:marRight w:val="0"/>
      <w:marTop w:val="0"/>
      <w:marBottom w:val="0"/>
      <w:divBdr>
        <w:top w:val="none" w:sz="0" w:space="0" w:color="auto"/>
        <w:left w:val="none" w:sz="0" w:space="0" w:color="auto"/>
        <w:bottom w:val="none" w:sz="0" w:space="0" w:color="auto"/>
        <w:right w:val="none" w:sz="0" w:space="0" w:color="auto"/>
      </w:divBdr>
      <w:divsChild>
        <w:div w:id="52394455">
          <w:marLeft w:val="0"/>
          <w:marRight w:val="0"/>
          <w:marTop w:val="0"/>
          <w:marBottom w:val="0"/>
          <w:divBdr>
            <w:top w:val="none" w:sz="0" w:space="0" w:color="auto"/>
            <w:left w:val="none" w:sz="0" w:space="0" w:color="auto"/>
            <w:bottom w:val="none" w:sz="0" w:space="0" w:color="auto"/>
            <w:right w:val="none" w:sz="0" w:space="0" w:color="auto"/>
          </w:divBdr>
        </w:div>
        <w:div w:id="1364285120">
          <w:marLeft w:val="0"/>
          <w:marRight w:val="0"/>
          <w:marTop w:val="0"/>
          <w:marBottom w:val="0"/>
          <w:divBdr>
            <w:top w:val="none" w:sz="0" w:space="0" w:color="auto"/>
            <w:left w:val="none" w:sz="0" w:space="0" w:color="auto"/>
            <w:bottom w:val="none" w:sz="0" w:space="0" w:color="auto"/>
            <w:right w:val="none" w:sz="0" w:space="0" w:color="auto"/>
          </w:divBdr>
        </w:div>
        <w:div w:id="466625989">
          <w:marLeft w:val="0"/>
          <w:marRight w:val="0"/>
          <w:marTop w:val="0"/>
          <w:marBottom w:val="0"/>
          <w:divBdr>
            <w:top w:val="none" w:sz="0" w:space="0" w:color="auto"/>
            <w:left w:val="none" w:sz="0" w:space="0" w:color="auto"/>
            <w:bottom w:val="none" w:sz="0" w:space="0" w:color="auto"/>
            <w:right w:val="none" w:sz="0" w:space="0" w:color="auto"/>
          </w:divBdr>
        </w:div>
        <w:div w:id="390423997">
          <w:marLeft w:val="0"/>
          <w:marRight w:val="0"/>
          <w:marTop w:val="0"/>
          <w:marBottom w:val="0"/>
          <w:divBdr>
            <w:top w:val="none" w:sz="0" w:space="0" w:color="auto"/>
            <w:left w:val="none" w:sz="0" w:space="0" w:color="auto"/>
            <w:bottom w:val="none" w:sz="0" w:space="0" w:color="auto"/>
            <w:right w:val="none" w:sz="0" w:space="0" w:color="auto"/>
          </w:divBdr>
        </w:div>
        <w:div w:id="910895670">
          <w:marLeft w:val="0"/>
          <w:marRight w:val="0"/>
          <w:marTop w:val="0"/>
          <w:marBottom w:val="0"/>
          <w:divBdr>
            <w:top w:val="none" w:sz="0" w:space="0" w:color="auto"/>
            <w:left w:val="none" w:sz="0" w:space="0" w:color="auto"/>
            <w:bottom w:val="none" w:sz="0" w:space="0" w:color="auto"/>
            <w:right w:val="none" w:sz="0" w:space="0" w:color="auto"/>
          </w:divBdr>
        </w:div>
      </w:divsChild>
    </w:div>
    <w:div w:id="1846751517">
      <w:bodyDiv w:val="1"/>
      <w:marLeft w:val="0"/>
      <w:marRight w:val="0"/>
      <w:marTop w:val="0"/>
      <w:marBottom w:val="0"/>
      <w:divBdr>
        <w:top w:val="none" w:sz="0" w:space="0" w:color="auto"/>
        <w:left w:val="none" w:sz="0" w:space="0" w:color="auto"/>
        <w:bottom w:val="none" w:sz="0" w:space="0" w:color="auto"/>
        <w:right w:val="none" w:sz="0" w:space="0" w:color="auto"/>
      </w:divBdr>
      <w:divsChild>
        <w:div w:id="1586525481">
          <w:marLeft w:val="0"/>
          <w:marRight w:val="0"/>
          <w:marTop w:val="0"/>
          <w:marBottom w:val="0"/>
          <w:divBdr>
            <w:top w:val="none" w:sz="0" w:space="0" w:color="auto"/>
            <w:left w:val="none" w:sz="0" w:space="0" w:color="auto"/>
            <w:bottom w:val="none" w:sz="0" w:space="0" w:color="auto"/>
            <w:right w:val="none" w:sz="0" w:space="0" w:color="auto"/>
          </w:divBdr>
        </w:div>
        <w:div w:id="1242134272">
          <w:marLeft w:val="0"/>
          <w:marRight w:val="0"/>
          <w:marTop w:val="0"/>
          <w:marBottom w:val="0"/>
          <w:divBdr>
            <w:top w:val="none" w:sz="0" w:space="0" w:color="auto"/>
            <w:left w:val="none" w:sz="0" w:space="0" w:color="auto"/>
            <w:bottom w:val="none" w:sz="0" w:space="0" w:color="auto"/>
            <w:right w:val="none" w:sz="0" w:space="0" w:color="auto"/>
          </w:divBdr>
        </w:div>
      </w:divsChild>
    </w:div>
    <w:div w:id="1866480937">
      <w:bodyDiv w:val="1"/>
      <w:marLeft w:val="0"/>
      <w:marRight w:val="0"/>
      <w:marTop w:val="0"/>
      <w:marBottom w:val="0"/>
      <w:divBdr>
        <w:top w:val="none" w:sz="0" w:space="0" w:color="auto"/>
        <w:left w:val="none" w:sz="0" w:space="0" w:color="auto"/>
        <w:bottom w:val="none" w:sz="0" w:space="0" w:color="auto"/>
        <w:right w:val="none" w:sz="0" w:space="0" w:color="auto"/>
      </w:divBdr>
      <w:divsChild>
        <w:div w:id="1432780613">
          <w:marLeft w:val="0"/>
          <w:marRight w:val="0"/>
          <w:marTop w:val="0"/>
          <w:marBottom w:val="0"/>
          <w:divBdr>
            <w:top w:val="none" w:sz="0" w:space="0" w:color="auto"/>
            <w:left w:val="none" w:sz="0" w:space="0" w:color="auto"/>
            <w:bottom w:val="none" w:sz="0" w:space="0" w:color="auto"/>
            <w:right w:val="none" w:sz="0" w:space="0" w:color="auto"/>
          </w:divBdr>
        </w:div>
        <w:div w:id="504129022">
          <w:marLeft w:val="0"/>
          <w:marRight w:val="0"/>
          <w:marTop w:val="0"/>
          <w:marBottom w:val="0"/>
          <w:divBdr>
            <w:top w:val="none" w:sz="0" w:space="0" w:color="auto"/>
            <w:left w:val="none" w:sz="0" w:space="0" w:color="auto"/>
            <w:bottom w:val="none" w:sz="0" w:space="0" w:color="auto"/>
            <w:right w:val="none" w:sz="0" w:space="0" w:color="auto"/>
          </w:divBdr>
        </w:div>
        <w:div w:id="1553536926">
          <w:marLeft w:val="0"/>
          <w:marRight w:val="0"/>
          <w:marTop w:val="0"/>
          <w:marBottom w:val="0"/>
          <w:divBdr>
            <w:top w:val="none" w:sz="0" w:space="0" w:color="auto"/>
            <w:left w:val="none" w:sz="0" w:space="0" w:color="auto"/>
            <w:bottom w:val="none" w:sz="0" w:space="0" w:color="auto"/>
            <w:right w:val="none" w:sz="0" w:space="0" w:color="auto"/>
          </w:divBdr>
        </w:div>
        <w:div w:id="494493107">
          <w:marLeft w:val="0"/>
          <w:marRight w:val="0"/>
          <w:marTop w:val="0"/>
          <w:marBottom w:val="0"/>
          <w:divBdr>
            <w:top w:val="none" w:sz="0" w:space="0" w:color="auto"/>
            <w:left w:val="none" w:sz="0" w:space="0" w:color="auto"/>
            <w:bottom w:val="none" w:sz="0" w:space="0" w:color="auto"/>
            <w:right w:val="none" w:sz="0" w:space="0" w:color="auto"/>
          </w:divBdr>
        </w:div>
        <w:div w:id="1371145339">
          <w:marLeft w:val="0"/>
          <w:marRight w:val="0"/>
          <w:marTop w:val="0"/>
          <w:marBottom w:val="0"/>
          <w:divBdr>
            <w:top w:val="none" w:sz="0" w:space="0" w:color="auto"/>
            <w:left w:val="none" w:sz="0" w:space="0" w:color="auto"/>
            <w:bottom w:val="none" w:sz="0" w:space="0" w:color="auto"/>
            <w:right w:val="none" w:sz="0" w:space="0" w:color="auto"/>
          </w:divBdr>
        </w:div>
        <w:div w:id="1915972576">
          <w:marLeft w:val="0"/>
          <w:marRight w:val="0"/>
          <w:marTop w:val="0"/>
          <w:marBottom w:val="0"/>
          <w:divBdr>
            <w:top w:val="none" w:sz="0" w:space="0" w:color="auto"/>
            <w:left w:val="none" w:sz="0" w:space="0" w:color="auto"/>
            <w:bottom w:val="none" w:sz="0" w:space="0" w:color="auto"/>
            <w:right w:val="none" w:sz="0" w:space="0" w:color="auto"/>
          </w:divBdr>
        </w:div>
        <w:div w:id="429350813">
          <w:marLeft w:val="0"/>
          <w:marRight w:val="0"/>
          <w:marTop w:val="0"/>
          <w:marBottom w:val="0"/>
          <w:divBdr>
            <w:top w:val="none" w:sz="0" w:space="0" w:color="auto"/>
            <w:left w:val="none" w:sz="0" w:space="0" w:color="auto"/>
            <w:bottom w:val="none" w:sz="0" w:space="0" w:color="auto"/>
            <w:right w:val="none" w:sz="0" w:space="0" w:color="auto"/>
          </w:divBdr>
        </w:div>
        <w:div w:id="617302754">
          <w:marLeft w:val="0"/>
          <w:marRight w:val="0"/>
          <w:marTop w:val="0"/>
          <w:marBottom w:val="0"/>
          <w:divBdr>
            <w:top w:val="none" w:sz="0" w:space="0" w:color="auto"/>
            <w:left w:val="none" w:sz="0" w:space="0" w:color="auto"/>
            <w:bottom w:val="none" w:sz="0" w:space="0" w:color="auto"/>
            <w:right w:val="none" w:sz="0" w:space="0" w:color="auto"/>
          </w:divBdr>
        </w:div>
      </w:divsChild>
    </w:div>
    <w:div w:id="1871339874">
      <w:bodyDiv w:val="1"/>
      <w:marLeft w:val="0"/>
      <w:marRight w:val="0"/>
      <w:marTop w:val="0"/>
      <w:marBottom w:val="0"/>
      <w:divBdr>
        <w:top w:val="none" w:sz="0" w:space="0" w:color="auto"/>
        <w:left w:val="none" w:sz="0" w:space="0" w:color="auto"/>
        <w:bottom w:val="none" w:sz="0" w:space="0" w:color="auto"/>
        <w:right w:val="none" w:sz="0" w:space="0" w:color="auto"/>
      </w:divBdr>
      <w:divsChild>
        <w:div w:id="2008903587">
          <w:marLeft w:val="0"/>
          <w:marRight w:val="0"/>
          <w:marTop w:val="0"/>
          <w:marBottom w:val="0"/>
          <w:divBdr>
            <w:top w:val="none" w:sz="0" w:space="0" w:color="auto"/>
            <w:left w:val="none" w:sz="0" w:space="0" w:color="auto"/>
            <w:bottom w:val="none" w:sz="0" w:space="0" w:color="auto"/>
            <w:right w:val="none" w:sz="0" w:space="0" w:color="auto"/>
          </w:divBdr>
        </w:div>
      </w:divsChild>
    </w:div>
    <w:div w:id="1875583361">
      <w:bodyDiv w:val="1"/>
      <w:marLeft w:val="0"/>
      <w:marRight w:val="0"/>
      <w:marTop w:val="0"/>
      <w:marBottom w:val="0"/>
      <w:divBdr>
        <w:top w:val="none" w:sz="0" w:space="0" w:color="auto"/>
        <w:left w:val="none" w:sz="0" w:space="0" w:color="auto"/>
        <w:bottom w:val="none" w:sz="0" w:space="0" w:color="auto"/>
        <w:right w:val="none" w:sz="0" w:space="0" w:color="auto"/>
      </w:divBdr>
      <w:divsChild>
        <w:div w:id="1204637204">
          <w:marLeft w:val="0"/>
          <w:marRight w:val="0"/>
          <w:marTop w:val="0"/>
          <w:marBottom w:val="0"/>
          <w:divBdr>
            <w:top w:val="none" w:sz="0" w:space="0" w:color="auto"/>
            <w:left w:val="none" w:sz="0" w:space="0" w:color="auto"/>
            <w:bottom w:val="none" w:sz="0" w:space="0" w:color="auto"/>
            <w:right w:val="none" w:sz="0" w:space="0" w:color="auto"/>
          </w:divBdr>
        </w:div>
      </w:divsChild>
    </w:div>
    <w:div w:id="1886209249">
      <w:bodyDiv w:val="1"/>
      <w:marLeft w:val="0"/>
      <w:marRight w:val="0"/>
      <w:marTop w:val="0"/>
      <w:marBottom w:val="0"/>
      <w:divBdr>
        <w:top w:val="none" w:sz="0" w:space="0" w:color="auto"/>
        <w:left w:val="none" w:sz="0" w:space="0" w:color="auto"/>
        <w:bottom w:val="none" w:sz="0" w:space="0" w:color="auto"/>
        <w:right w:val="none" w:sz="0" w:space="0" w:color="auto"/>
      </w:divBdr>
      <w:divsChild>
        <w:div w:id="2127575181">
          <w:marLeft w:val="0"/>
          <w:marRight w:val="0"/>
          <w:marTop w:val="0"/>
          <w:marBottom w:val="0"/>
          <w:divBdr>
            <w:top w:val="none" w:sz="0" w:space="0" w:color="auto"/>
            <w:left w:val="none" w:sz="0" w:space="0" w:color="auto"/>
            <w:bottom w:val="none" w:sz="0" w:space="0" w:color="auto"/>
            <w:right w:val="none" w:sz="0" w:space="0" w:color="auto"/>
          </w:divBdr>
        </w:div>
        <w:div w:id="57872226">
          <w:marLeft w:val="0"/>
          <w:marRight w:val="0"/>
          <w:marTop w:val="0"/>
          <w:marBottom w:val="0"/>
          <w:divBdr>
            <w:top w:val="none" w:sz="0" w:space="0" w:color="auto"/>
            <w:left w:val="none" w:sz="0" w:space="0" w:color="auto"/>
            <w:bottom w:val="none" w:sz="0" w:space="0" w:color="auto"/>
            <w:right w:val="none" w:sz="0" w:space="0" w:color="auto"/>
          </w:divBdr>
        </w:div>
        <w:div w:id="1011835917">
          <w:marLeft w:val="0"/>
          <w:marRight w:val="0"/>
          <w:marTop w:val="0"/>
          <w:marBottom w:val="0"/>
          <w:divBdr>
            <w:top w:val="none" w:sz="0" w:space="0" w:color="auto"/>
            <w:left w:val="none" w:sz="0" w:space="0" w:color="auto"/>
            <w:bottom w:val="none" w:sz="0" w:space="0" w:color="auto"/>
            <w:right w:val="none" w:sz="0" w:space="0" w:color="auto"/>
          </w:divBdr>
        </w:div>
      </w:divsChild>
    </w:div>
    <w:div w:id="1886522551">
      <w:bodyDiv w:val="1"/>
      <w:marLeft w:val="0"/>
      <w:marRight w:val="0"/>
      <w:marTop w:val="0"/>
      <w:marBottom w:val="0"/>
      <w:divBdr>
        <w:top w:val="none" w:sz="0" w:space="0" w:color="auto"/>
        <w:left w:val="none" w:sz="0" w:space="0" w:color="auto"/>
        <w:bottom w:val="none" w:sz="0" w:space="0" w:color="auto"/>
        <w:right w:val="none" w:sz="0" w:space="0" w:color="auto"/>
      </w:divBdr>
      <w:divsChild>
        <w:div w:id="414278240">
          <w:marLeft w:val="0"/>
          <w:marRight w:val="0"/>
          <w:marTop w:val="0"/>
          <w:marBottom w:val="0"/>
          <w:divBdr>
            <w:top w:val="none" w:sz="0" w:space="0" w:color="auto"/>
            <w:left w:val="none" w:sz="0" w:space="0" w:color="auto"/>
            <w:bottom w:val="none" w:sz="0" w:space="0" w:color="auto"/>
            <w:right w:val="none" w:sz="0" w:space="0" w:color="auto"/>
          </w:divBdr>
        </w:div>
        <w:div w:id="373115944">
          <w:marLeft w:val="0"/>
          <w:marRight w:val="0"/>
          <w:marTop w:val="0"/>
          <w:marBottom w:val="0"/>
          <w:divBdr>
            <w:top w:val="none" w:sz="0" w:space="0" w:color="auto"/>
            <w:left w:val="none" w:sz="0" w:space="0" w:color="auto"/>
            <w:bottom w:val="none" w:sz="0" w:space="0" w:color="auto"/>
            <w:right w:val="none" w:sz="0" w:space="0" w:color="auto"/>
          </w:divBdr>
        </w:div>
        <w:div w:id="863859333">
          <w:marLeft w:val="0"/>
          <w:marRight w:val="0"/>
          <w:marTop w:val="0"/>
          <w:marBottom w:val="0"/>
          <w:divBdr>
            <w:top w:val="none" w:sz="0" w:space="0" w:color="auto"/>
            <w:left w:val="none" w:sz="0" w:space="0" w:color="auto"/>
            <w:bottom w:val="none" w:sz="0" w:space="0" w:color="auto"/>
            <w:right w:val="none" w:sz="0" w:space="0" w:color="auto"/>
          </w:divBdr>
        </w:div>
      </w:divsChild>
    </w:div>
    <w:div w:id="1892836848">
      <w:bodyDiv w:val="1"/>
      <w:marLeft w:val="0"/>
      <w:marRight w:val="0"/>
      <w:marTop w:val="0"/>
      <w:marBottom w:val="0"/>
      <w:divBdr>
        <w:top w:val="none" w:sz="0" w:space="0" w:color="auto"/>
        <w:left w:val="none" w:sz="0" w:space="0" w:color="auto"/>
        <w:bottom w:val="none" w:sz="0" w:space="0" w:color="auto"/>
        <w:right w:val="none" w:sz="0" w:space="0" w:color="auto"/>
      </w:divBdr>
      <w:divsChild>
        <w:div w:id="1412464278">
          <w:marLeft w:val="0"/>
          <w:marRight w:val="0"/>
          <w:marTop w:val="0"/>
          <w:marBottom w:val="0"/>
          <w:divBdr>
            <w:top w:val="none" w:sz="0" w:space="0" w:color="auto"/>
            <w:left w:val="none" w:sz="0" w:space="0" w:color="auto"/>
            <w:bottom w:val="none" w:sz="0" w:space="0" w:color="auto"/>
            <w:right w:val="none" w:sz="0" w:space="0" w:color="auto"/>
          </w:divBdr>
        </w:div>
        <w:div w:id="1969554908">
          <w:marLeft w:val="0"/>
          <w:marRight w:val="0"/>
          <w:marTop w:val="0"/>
          <w:marBottom w:val="0"/>
          <w:divBdr>
            <w:top w:val="none" w:sz="0" w:space="0" w:color="auto"/>
            <w:left w:val="none" w:sz="0" w:space="0" w:color="auto"/>
            <w:bottom w:val="none" w:sz="0" w:space="0" w:color="auto"/>
            <w:right w:val="none" w:sz="0" w:space="0" w:color="auto"/>
          </w:divBdr>
        </w:div>
        <w:div w:id="1533418124">
          <w:marLeft w:val="0"/>
          <w:marRight w:val="0"/>
          <w:marTop w:val="0"/>
          <w:marBottom w:val="0"/>
          <w:divBdr>
            <w:top w:val="none" w:sz="0" w:space="0" w:color="auto"/>
            <w:left w:val="none" w:sz="0" w:space="0" w:color="auto"/>
            <w:bottom w:val="none" w:sz="0" w:space="0" w:color="auto"/>
            <w:right w:val="none" w:sz="0" w:space="0" w:color="auto"/>
          </w:divBdr>
        </w:div>
      </w:divsChild>
    </w:div>
    <w:div w:id="1911310695">
      <w:bodyDiv w:val="1"/>
      <w:marLeft w:val="0"/>
      <w:marRight w:val="0"/>
      <w:marTop w:val="0"/>
      <w:marBottom w:val="0"/>
      <w:divBdr>
        <w:top w:val="none" w:sz="0" w:space="0" w:color="auto"/>
        <w:left w:val="none" w:sz="0" w:space="0" w:color="auto"/>
        <w:bottom w:val="none" w:sz="0" w:space="0" w:color="auto"/>
        <w:right w:val="none" w:sz="0" w:space="0" w:color="auto"/>
      </w:divBdr>
      <w:divsChild>
        <w:div w:id="396901990">
          <w:marLeft w:val="0"/>
          <w:marRight w:val="0"/>
          <w:marTop w:val="0"/>
          <w:marBottom w:val="0"/>
          <w:divBdr>
            <w:top w:val="none" w:sz="0" w:space="0" w:color="auto"/>
            <w:left w:val="none" w:sz="0" w:space="0" w:color="auto"/>
            <w:bottom w:val="none" w:sz="0" w:space="0" w:color="auto"/>
            <w:right w:val="none" w:sz="0" w:space="0" w:color="auto"/>
          </w:divBdr>
        </w:div>
        <w:div w:id="1482313495">
          <w:marLeft w:val="0"/>
          <w:marRight w:val="0"/>
          <w:marTop w:val="0"/>
          <w:marBottom w:val="0"/>
          <w:divBdr>
            <w:top w:val="none" w:sz="0" w:space="0" w:color="auto"/>
            <w:left w:val="none" w:sz="0" w:space="0" w:color="auto"/>
            <w:bottom w:val="none" w:sz="0" w:space="0" w:color="auto"/>
            <w:right w:val="none" w:sz="0" w:space="0" w:color="auto"/>
          </w:divBdr>
        </w:div>
        <w:div w:id="862792380">
          <w:marLeft w:val="0"/>
          <w:marRight w:val="0"/>
          <w:marTop w:val="0"/>
          <w:marBottom w:val="0"/>
          <w:divBdr>
            <w:top w:val="none" w:sz="0" w:space="0" w:color="auto"/>
            <w:left w:val="none" w:sz="0" w:space="0" w:color="auto"/>
            <w:bottom w:val="none" w:sz="0" w:space="0" w:color="auto"/>
            <w:right w:val="none" w:sz="0" w:space="0" w:color="auto"/>
          </w:divBdr>
        </w:div>
        <w:div w:id="26175188">
          <w:marLeft w:val="0"/>
          <w:marRight w:val="0"/>
          <w:marTop w:val="0"/>
          <w:marBottom w:val="0"/>
          <w:divBdr>
            <w:top w:val="none" w:sz="0" w:space="0" w:color="auto"/>
            <w:left w:val="none" w:sz="0" w:space="0" w:color="auto"/>
            <w:bottom w:val="none" w:sz="0" w:space="0" w:color="auto"/>
            <w:right w:val="none" w:sz="0" w:space="0" w:color="auto"/>
          </w:divBdr>
        </w:div>
        <w:div w:id="1820995872">
          <w:marLeft w:val="0"/>
          <w:marRight w:val="0"/>
          <w:marTop w:val="0"/>
          <w:marBottom w:val="0"/>
          <w:divBdr>
            <w:top w:val="none" w:sz="0" w:space="0" w:color="auto"/>
            <w:left w:val="none" w:sz="0" w:space="0" w:color="auto"/>
            <w:bottom w:val="none" w:sz="0" w:space="0" w:color="auto"/>
            <w:right w:val="none" w:sz="0" w:space="0" w:color="auto"/>
          </w:divBdr>
        </w:div>
        <w:div w:id="895819261">
          <w:marLeft w:val="0"/>
          <w:marRight w:val="0"/>
          <w:marTop w:val="0"/>
          <w:marBottom w:val="0"/>
          <w:divBdr>
            <w:top w:val="none" w:sz="0" w:space="0" w:color="auto"/>
            <w:left w:val="none" w:sz="0" w:space="0" w:color="auto"/>
            <w:bottom w:val="none" w:sz="0" w:space="0" w:color="auto"/>
            <w:right w:val="none" w:sz="0" w:space="0" w:color="auto"/>
          </w:divBdr>
        </w:div>
      </w:divsChild>
    </w:div>
    <w:div w:id="1911429415">
      <w:bodyDiv w:val="1"/>
      <w:marLeft w:val="0"/>
      <w:marRight w:val="0"/>
      <w:marTop w:val="0"/>
      <w:marBottom w:val="0"/>
      <w:divBdr>
        <w:top w:val="none" w:sz="0" w:space="0" w:color="auto"/>
        <w:left w:val="none" w:sz="0" w:space="0" w:color="auto"/>
        <w:bottom w:val="none" w:sz="0" w:space="0" w:color="auto"/>
        <w:right w:val="none" w:sz="0" w:space="0" w:color="auto"/>
      </w:divBdr>
      <w:divsChild>
        <w:div w:id="667252391">
          <w:marLeft w:val="0"/>
          <w:marRight w:val="0"/>
          <w:marTop w:val="0"/>
          <w:marBottom w:val="0"/>
          <w:divBdr>
            <w:top w:val="none" w:sz="0" w:space="0" w:color="auto"/>
            <w:left w:val="none" w:sz="0" w:space="0" w:color="auto"/>
            <w:bottom w:val="none" w:sz="0" w:space="0" w:color="auto"/>
            <w:right w:val="none" w:sz="0" w:space="0" w:color="auto"/>
          </w:divBdr>
        </w:div>
        <w:div w:id="356347341">
          <w:marLeft w:val="0"/>
          <w:marRight w:val="0"/>
          <w:marTop w:val="0"/>
          <w:marBottom w:val="0"/>
          <w:divBdr>
            <w:top w:val="none" w:sz="0" w:space="0" w:color="auto"/>
            <w:left w:val="none" w:sz="0" w:space="0" w:color="auto"/>
            <w:bottom w:val="none" w:sz="0" w:space="0" w:color="auto"/>
            <w:right w:val="none" w:sz="0" w:space="0" w:color="auto"/>
          </w:divBdr>
        </w:div>
        <w:div w:id="1897157684">
          <w:marLeft w:val="0"/>
          <w:marRight w:val="0"/>
          <w:marTop w:val="0"/>
          <w:marBottom w:val="0"/>
          <w:divBdr>
            <w:top w:val="none" w:sz="0" w:space="0" w:color="auto"/>
            <w:left w:val="none" w:sz="0" w:space="0" w:color="auto"/>
            <w:bottom w:val="none" w:sz="0" w:space="0" w:color="auto"/>
            <w:right w:val="none" w:sz="0" w:space="0" w:color="auto"/>
          </w:divBdr>
        </w:div>
      </w:divsChild>
    </w:div>
    <w:div w:id="1925606346">
      <w:bodyDiv w:val="1"/>
      <w:marLeft w:val="0"/>
      <w:marRight w:val="0"/>
      <w:marTop w:val="0"/>
      <w:marBottom w:val="0"/>
      <w:divBdr>
        <w:top w:val="none" w:sz="0" w:space="0" w:color="auto"/>
        <w:left w:val="none" w:sz="0" w:space="0" w:color="auto"/>
        <w:bottom w:val="none" w:sz="0" w:space="0" w:color="auto"/>
        <w:right w:val="none" w:sz="0" w:space="0" w:color="auto"/>
      </w:divBdr>
      <w:divsChild>
        <w:div w:id="1886218351">
          <w:marLeft w:val="0"/>
          <w:marRight w:val="0"/>
          <w:marTop w:val="0"/>
          <w:marBottom w:val="0"/>
          <w:divBdr>
            <w:top w:val="none" w:sz="0" w:space="0" w:color="auto"/>
            <w:left w:val="none" w:sz="0" w:space="0" w:color="auto"/>
            <w:bottom w:val="none" w:sz="0" w:space="0" w:color="auto"/>
            <w:right w:val="none" w:sz="0" w:space="0" w:color="auto"/>
          </w:divBdr>
        </w:div>
        <w:div w:id="379935601">
          <w:marLeft w:val="0"/>
          <w:marRight w:val="0"/>
          <w:marTop w:val="0"/>
          <w:marBottom w:val="0"/>
          <w:divBdr>
            <w:top w:val="none" w:sz="0" w:space="0" w:color="auto"/>
            <w:left w:val="none" w:sz="0" w:space="0" w:color="auto"/>
            <w:bottom w:val="none" w:sz="0" w:space="0" w:color="auto"/>
            <w:right w:val="none" w:sz="0" w:space="0" w:color="auto"/>
          </w:divBdr>
        </w:div>
        <w:div w:id="490223456">
          <w:marLeft w:val="0"/>
          <w:marRight w:val="0"/>
          <w:marTop w:val="0"/>
          <w:marBottom w:val="0"/>
          <w:divBdr>
            <w:top w:val="none" w:sz="0" w:space="0" w:color="auto"/>
            <w:left w:val="none" w:sz="0" w:space="0" w:color="auto"/>
            <w:bottom w:val="none" w:sz="0" w:space="0" w:color="auto"/>
            <w:right w:val="none" w:sz="0" w:space="0" w:color="auto"/>
          </w:divBdr>
        </w:div>
        <w:div w:id="1739211197">
          <w:marLeft w:val="0"/>
          <w:marRight w:val="0"/>
          <w:marTop w:val="0"/>
          <w:marBottom w:val="0"/>
          <w:divBdr>
            <w:top w:val="none" w:sz="0" w:space="0" w:color="auto"/>
            <w:left w:val="none" w:sz="0" w:space="0" w:color="auto"/>
            <w:bottom w:val="none" w:sz="0" w:space="0" w:color="auto"/>
            <w:right w:val="none" w:sz="0" w:space="0" w:color="auto"/>
          </w:divBdr>
        </w:div>
        <w:div w:id="63838348">
          <w:marLeft w:val="0"/>
          <w:marRight w:val="0"/>
          <w:marTop w:val="0"/>
          <w:marBottom w:val="0"/>
          <w:divBdr>
            <w:top w:val="none" w:sz="0" w:space="0" w:color="auto"/>
            <w:left w:val="none" w:sz="0" w:space="0" w:color="auto"/>
            <w:bottom w:val="none" w:sz="0" w:space="0" w:color="auto"/>
            <w:right w:val="none" w:sz="0" w:space="0" w:color="auto"/>
          </w:divBdr>
        </w:div>
        <w:div w:id="1035501252">
          <w:marLeft w:val="0"/>
          <w:marRight w:val="0"/>
          <w:marTop w:val="0"/>
          <w:marBottom w:val="0"/>
          <w:divBdr>
            <w:top w:val="none" w:sz="0" w:space="0" w:color="auto"/>
            <w:left w:val="none" w:sz="0" w:space="0" w:color="auto"/>
            <w:bottom w:val="none" w:sz="0" w:space="0" w:color="auto"/>
            <w:right w:val="none" w:sz="0" w:space="0" w:color="auto"/>
          </w:divBdr>
        </w:div>
        <w:div w:id="1444500088">
          <w:marLeft w:val="0"/>
          <w:marRight w:val="0"/>
          <w:marTop w:val="0"/>
          <w:marBottom w:val="0"/>
          <w:divBdr>
            <w:top w:val="none" w:sz="0" w:space="0" w:color="auto"/>
            <w:left w:val="none" w:sz="0" w:space="0" w:color="auto"/>
            <w:bottom w:val="none" w:sz="0" w:space="0" w:color="auto"/>
            <w:right w:val="none" w:sz="0" w:space="0" w:color="auto"/>
          </w:divBdr>
        </w:div>
      </w:divsChild>
    </w:div>
    <w:div w:id="1949893408">
      <w:bodyDiv w:val="1"/>
      <w:marLeft w:val="0"/>
      <w:marRight w:val="0"/>
      <w:marTop w:val="0"/>
      <w:marBottom w:val="0"/>
      <w:divBdr>
        <w:top w:val="none" w:sz="0" w:space="0" w:color="auto"/>
        <w:left w:val="none" w:sz="0" w:space="0" w:color="auto"/>
        <w:bottom w:val="none" w:sz="0" w:space="0" w:color="auto"/>
        <w:right w:val="none" w:sz="0" w:space="0" w:color="auto"/>
      </w:divBdr>
      <w:divsChild>
        <w:div w:id="1765102780">
          <w:marLeft w:val="0"/>
          <w:marRight w:val="0"/>
          <w:marTop w:val="0"/>
          <w:marBottom w:val="0"/>
          <w:divBdr>
            <w:top w:val="none" w:sz="0" w:space="0" w:color="auto"/>
            <w:left w:val="none" w:sz="0" w:space="0" w:color="auto"/>
            <w:bottom w:val="none" w:sz="0" w:space="0" w:color="auto"/>
            <w:right w:val="none" w:sz="0" w:space="0" w:color="auto"/>
          </w:divBdr>
        </w:div>
        <w:div w:id="1520385656">
          <w:marLeft w:val="0"/>
          <w:marRight w:val="0"/>
          <w:marTop w:val="0"/>
          <w:marBottom w:val="0"/>
          <w:divBdr>
            <w:top w:val="none" w:sz="0" w:space="0" w:color="auto"/>
            <w:left w:val="none" w:sz="0" w:space="0" w:color="auto"/>
            <w:bottom w:val="none" w:sz="0" w:space="0" w:color="auto"/>
            <w:right w:val="none" w:sz="0" w:space="0" w:color="auto"/>
          </w:divBdr>
        </w:div>
        <w:div w:id="729572537">
          <w:marLeft w:val="0"/>
          <w:marRight w:val="0"/>
          <w:marTop w:val="0"/>
          <w:marBottom w:val="0"/>
          <w:divBdr>
            <w:top w:val="none" w:sz="0" w:space="0" w:color="auto"/>
            <w:left w:val="none" w:sz="0" w:space="0" w:color="auto"/>
            <w:bottom w:val="none" w:sz="0" w:space="0" w:color="auto"/>
            <w:right w:val="none" w:sz="0" w:space="0" w:color="auto"/>
          </w:divBdr>
        </w:div>
        <w:div w:id="729303087">
          <w:marLeft w:val="0"/>
          <w:marRight w:val="0"/>
          <w:marTop w:val="0"/>
          <w:marBottom w:val="0"/>
          <w:divBdr>
            <w:top w:val="none" w:sz="0" w:space="0" w:color="auto"/>
            <w:left w:val="none" w:sz="0" w:space="0" w:color="auto"/>
            <w:bottom w:val="none" w:sz="0" w:space="0" w:color="auto"/>
            <w:right w:val="none" w:sz="0" w:space="0" w:color="auto"/>
          </w:divBdr>
        </w:div>
        <w:div w:id="1478380064">
          <w:marLeft w:val="0"/>
          <w:marRight w:val="0"/>
          <w:marTop w:val="0"/>
          <w:marBottom w:val="0"/>
          <w:divBdr>
            <w:top w:val="none" w:sz="0" w:space="0" w:color="auto"/>
            <w:left w:val="none" w:sz="0" w:space="0" w:color="auto"/>
            <w:bottom w:val="none" w:sz="0" w:space="0" w:color="auto"/>
            <w:right w:val="none" w:sz="0" w:space="0" w:color="auto"/>
          </w:divBdr>
        </w:div>
        <w:div w:id="1212495268">
          <w:marLeft w:val="0"/>
          <w:marRight w:val="0"/>
          <w:marTop w:val="0"/>
          <w:marBottom w:val="0"/>
          <w:divBdr>
            <w:top w:val="none" w:sz="0" w:space="0" w:color="auto"/>
            <w:left w:val="none" w:sz="0" w:space="0" w:color="auto"/>
            <w:bottom w:val="none" w:sz="0" w:space="0" w:color="auto"/>
            <w:right w:val="none" w:sz="0" w:space="0" w:color="auto"/>
          </w:divBdr>
        </w:div>
        <w:div w:id="1633440273">
          <w:marLeft w:val="0"/>
          <w:marRight w:val="0"/>
          <w:marTop w:val="0"/>
          <w:marBottom w:val="0"/>
          <w:divBdr>
            <w:top w:val="none" w:sz="0" w:space="0" w:color="auto"/>
            <w:left w:val="none" w:sz="0" w:space="0" w:color="auto"/>
            <w:bottom w:val="none" w:sz="0" w:space="0" w:color="auto"/>
            <w:right w:val="none" w:sz="0" w:space="0" w:color="auto"/>
          </w:divBdr>
        </w:div>
        <w:div w:id="1891530989">
          <w:marLeft w:val="0"/>
          <w:marRight w:val="0"/>
          <w:marTop w:val="0"/>
          <w:marBottom w:val="0"/>
          <w:divBdr>
            <w:top w:val="none" w:sz="0" w:space="0" w:color="auto"/>
            <w:left w:val="none" w:sz="0" w:space="0" w:color="auto"/>
            <w:bottom w:val="none" w:sz="0" w:space="0" w:color="auto"/>
            <w:right w:val="none" w:sz="0" w:space="0" w:color="auto"/>
          </w:divBdr>
        </w:div>
        <w:div w:id="1252425636">
          <w:marLeft w:val="0"/>
          <w:marRight w:val="0"/>
          <w:marTop w:val="0"/>
          <w:marBottom w:val="0"/>
          <w:divBdr>
            <w:top w:val="none" w:sz="0" w:space="0" w:color="auto"/>
            <w:left w:val="none" w:sz="0" w:space="0" w:color="auto"/>
            <w:bottom w:val="none" w:sz="0" w:space="0" w:color="auto"/>
            <w:right w:val="none" w:sz="0" w:space="0" w:color="auto"/>
          </w:divBdr>
        </w:div>
      </w:divsChild>
    </w:div>
    <w:div w:id="1953777356">
      <w:bodyDiv w:val="1"/>
      <w:marLeft w:val="0"/>
      <w:marRight w:val="0"/>
      <w:marTop w:val="0"/>
      <w:marBottom w:val="0"/>
      <w:divBdr>
        <w:top w:val="none" w:sz="0" w:space="0" w:color="auto"/>
        <w:left w:val="none" w:sz="0" w:space="0" w:color="auto"/>
        <w:bottom w:val="none" w:sz="0" w:space="0" w:color="auto"/>
        <w:right w:val="none" w:sz="0" w:space="0" w:color="auto"/>
      </w:divBdr>
      <w:divsChild>
        <w:div w:id="210769029">
          <w:marLeft w:val="0"/>
          <w:marRight w:val="0"/>
          <w:marTop w:val="0"/>
          <w:marBottom w:val="0"/>
          <w:divBdr>
            <w:top w:val="none" w:sz="0" w:space="0" w:color="auto"/>
            <w:left w:val="none" w:sz="0" w:space="0" w:color="auto"/>
            <w:bottom w:val="none" w:sz="0" w:space="0" w:color="auto"/>
            <w:right w:val="none" w:sz="0" w:space="0" w:color="auto"/>
          </w:divBdr>
        </w:div>
        <w:div w:id="941644270">
          <w:marLeft w:val="0"/>
          <w:marRight w:val="0"/>
          <w:marTop w:val="0"/>
          <w:marBottom w:val="0"/>
          <w:divBdr>
            <w:top w:val="none" w:sz="0" w:space="0" w:color="auto"/>
            <w:left w:val="none" w:sz="0" w:space="0" w:color="auto"/>
            <w:bottom w:val="none" w:sz="0" w:space="0" w:color="auto"/>
            <w:right w:val="none" w:sz="0" w:space="0" w:color="auto"/>
          </w:divBdr>
        </w:div>
        <w:div w:id="669522015">
          <w:marLeft w:val="0"/>
          <w:marRight w:val="0"/>
          <w:marTop w:val="0"/>
          <w:marBottom w:val="0"/>
          <w:divBdr>
            <w:top w:val="none" w:sz="0" w:space="0" w:color="auto"/>
            <w:left w:val="none" w:sz="0" w:space="0" w:color="auto"/>
            <w:bottom w:val="none" w:sz="0" w:space="0" w:color="auto"/>
            <w:right w:val="none" w:sz="0" w:space="0" w:color="auto"/>
          </w:divBdr>
        </w:div>
      </w:divsChild>
    </w:div>
    <w:div w:id="1976522220">
      <w:bodyDiv w:val="1"/>
      <w:marLeft w:val="0"/>
      <w:marRight w:val="0"/>
      <w:marTop w:val="0"/>
      <w:marBottom w:val="0"/>
      <w:divBdr>
        <w:top w:val="none" w:sz="0" w:space="0" w:color="auto"/>
        <w:left w:val="none" w:sz="0" w:space="0" w:color="auto"/>
        <w:bottom w:val="none" w:sz="0" w:space="0" w:color="auto"/>
        <w:right w:val="none" w:sz="0" w:space="0" w:color="auto"/>
      </w:divBdr>
      <w:divsChild>
        <w:div w:id="2093231179">
          <w:marLeft w:val="0"/>
          <w:marRight w:val="0"/>
          <w:marTop w:val="0"/>
          <w:marBottom w:val="0"/>
          <w:divBdr>
            <w:top w:val="none" w:sz="0" w:space="0" w:color="auto"/>
            <w:left w:val="none" w:sz="0" w:space="0" w:color="auto"/>
            <w:bottom w:val="none" w:sz="0" w:space="0" w:color="auto"/>
            <w:right w:val="none" w:sz="0" w:space="0" w:color="auto"/>
          </w:divBdr>
        </w:div>
        <w:div w:id="1443302809">
          <w:marLeft w:val="0"/>
          <w:marRight w:val="0"/>
          <w:marTop w:val="0"/>
          <w:marBottom w:val="0"/>
          <w:divBdr>
            <w:top w:val="none" w:sz="0" w:space="0" w:color="auto"/>
            <w:left w:val="none" w:sz="0" w:space="0" w:color="auto"/>
            <w:bottom w:val="none" w:sz="0" w:space="0" w:color="auto"/>
            <w:right w:val="none" w:sz="0" w:space="0" w:color="auto"/>
          </w:divBdr>
        </w:div>
        <w:div w:id="1067073162">
          <w:marLeft w:val="0"/>
          <w:marRight w:val="0"/>
          <w:marTop w:val="0"/>
          <w:marBottom w:val="0"/>
          <w:divBdr>
            <w:top w:val="none" w:sz="0" w:space="0" w:color="auto"/>
            <w:left w:val="none" w:sz="0" w:space="0" w:color="auto"/>
            <w:bottom w:val="none" w:sz="0" w:space="0" w:color="auto"/>
            <w:right w:val="none" w:sz="0" w:space="0" w:color="auto"/>
          </w:divBdr>
        </w:div>
        <w:div w:id="1088038697">
          <w:marLeft w:val="0"/>
          <w:marRight w:val="0"/>
          <w:marTop w:val="0"/>
          <w:marBottom w:val="0"/>
          <w:divBdr>
            <w:top w:val="none" w:sz="0" w:space="0" w:color="auto"/>
            <w:left w:val="none" w:sz="0" w:space="0" w:color="auto"/>
            <w:bottom w:val="none" w:sz="0" w:space="0" w:color="auto"/>
            <w:right w:val="none" w:sz="0" w:space="0" w:color="auto"/>
          </w:divBdr>
        </w:div>
        <w:div w:id="1832060080">
          <w:marLeft w:val="0"/>
          <w:marRight w:val="0"/>
          <w:marTop w:val="0"/>
          <w:marBottom w:val="0"/>
          <w:divBdr>
            <w:top w:val="none" w:sz="0" w:space="0" w:color="auto"/>
            <w:left w:val="none" w:sz="0" w:space="0" w:color="auto"/>
            <w:bottom w:val="none" w:sz="0" w:space="0" w:color="auto"/>
            <w:right w:val="none" w:sz="0" w:space="0" w:color="auto"/>
          </w:divBdr>
        </w:div>
        <w:div w:id="1687638961">
          <w:marLeft w:val="0"/>
          <w:marRight w:val="0"/>
          <w:marTop w:val="0"/>
          <w:marBottom w:val="0"/>
          <w:divBdr>
            <w:top w:val="none" w:sz="0" w:space="0" w:color="auto"/>
            <w:left w:val="none" w:sz="0" w:space="0" w:color="auto"/>
            <w:bottom w:val="none" w:sz="0" w:space="0" w:color="auto"/>
            <w:right w:val="none" w:sz="0" w:space="0" w:color="auto"/>
          </w:divBdr>
        </w:div>
        <w:div w:id="996766025">
          <w:marLeft w:val="0"/>
          <w:marRight w:val="0"/>
          <w:marTop w:val="0"/>
          <w:marBottom w:val="0"/>
          <w:divBdr>
            <w:top w:val="none" w:sz="0" w:space="0" w:color="auto"/>
            <w:left w:val="none" w:sz="0" w:space="0" w:color="auto"/>
            <w:bottom w:val="none" w:sz="0" w:space="0" w:color="auto"/>
            <w:right w:val="none" w:sz="0" w:space="0" w:color="auto"/>
          </w:divBdr>
        </w:div>
        <w:div w:id="506600743">
          <w:marLeft w:val="0"/>
          <w:marRight w:val="0"/>
          <w:marTop w:val="0"/>
          <w:marBottom w:val="0"/>
          <w:divBdr>
            <w:top w:val="none" w:sz="0" w:space="0" w:color="auto"/>
            <w:left w:val="none" w:sz="0" w:space="0" w:color="auto"/>
            <w:bottom w:val="none" w:sz="0" w:space="0" w:color="auto"/>
            <w:right w:val="none" w:sz="0" w:space="0" w:color="auto"/>
          </w:divBdr>
        </w:div>
      </w:divsChild>
    </w:div>
    <w:div w:id="1984237176">
      <w:bodyDiv w:val="1"/>
      <w:marLeft w:val="0"/>
      <w:marRight w:val="0"/>
      <w:marTop w:val="0"/>
      <w:marBottom w:val="0"/>
      <w:divBdr>
        <w:top w:val="none" w:sz="0" w:space="0" w:color="auto"/>
        <w:left w:val="none" w:sz="0" w:space="0" w:color="auto"/>
        <w:bottom w:val="none" w:sz="0" w:space="0" w:color="auto"/>
        <w:right w:val="none" w:sz="0" w:space="0" w:color="auto"/>
      </w:divBdr>
      <w:divsChild>
        <w:div w:id="1206799005">
          <w:marLeft w:val="0"/>
          <w:marRight w:val="0"/>
          <w:marTop w:val="0"/>
          <w:marBottom w:val="0"/>
          <w:divBdr>
            <w:top w:val="none" w:sz="0" w:space="0" w:color="auto"/>
            <w:left w:val="none" w:sz="0" w:space="0" w:color="auto"/>
            <w:bottom w:val="none" w:sz="0" w:space="0" w:color="auto"/>
            <w:right w:val="none" w:sz="0" w:space="0" w:color="auto"/>
          </w:divBdr>
        </w:div>
        <w:div w:id="2105571517">
          <w:marLeft w:val="0"/>
          <w:marRight w:val="0"/>
          <w:marTop w:val="0"/>
          <w:marBottom w:val="0"/>
          <w:divBdr>
            <w:top w:val="none" w:sz="0" w:space="0" w:color="auto"/>
            <w:left w:val="none" w:sz="0" w:space="0" w:color="auto"/>
            <w:bottom w:val="none" w:sz="0" w:space="0" w:color="auto"/>
            <w:right w:val="none" w:sz="0" w:space="0" w:color="auto"/>
          </w:divBdr>
        </w:div>
        <w:div w:id="85031791">
          <w:marLeft w:val="0"/>
          <w:marRight w:val="0"/>
          <w:marTop w:val="0"/>
          <w:marBottom w:val="0"/>
          <w:divBdr>
            <w:top w:val="none" w:sz="0" w:space="0" w:color="auto"/>
            <w:left w:val="none" w:sz="0" w:space="0" w:color="auto"/>
            <w:bottom w:val="none" w:sz="0" w:space="0" w:color="auto"/>
            <w:right w:val="none" w:sz="0" w:space="0" w:color="auto"/>
          </w:divBdr>
        </w:div>
      </w:divsChild>
    </w:div>
    <w:div w:id="1991666779">
      <w:bodyDiv w:val="1"/>
      <w:marLeft w:val="0"/>
      <w:marRight w:val="0"/>
      <w:marTop w:val="0"/>
      <w:marBottom w:val="0"/>
      <w:divBdr>
        <w:top w:val="none" w:sz="0" w:space="0" w:color="auto"/>
        <w:left w:val="none" w:sz="0" w:space="0" w:color="auto"/>
        <w:bottom w:val="none" w:sz="0" w:space="0" w:color="auto"/>
        <w:right w:val="none" w:sz="0" w:space="0" w:color="auto"/>
      </w:divBdr>
      <w:divsChild>
        <w:div w:id="607661637">
          <w:marLeft w:val="0"/>
          <w:marRight w:val="0"/>
          <w:marTop w:val="0"/>
          <w:marBottom w:val="0"/>
          <w:divBdr>
            <w:top w:val="none" w:sz="0" w:space="0" w:color="auto"/>
            <w:left w:val="none" w:sz="0" w:space="0" w:color="auto"/>
            <w:bottom w:val="none" w:sz="0" w:space="0" w:color="auto"/>
            <w:right w:val="none" w:sz="0" w:space="0" w:color="auto"/>
          </w:divBdr>
        </w:div>
        <w:div w:id="572087262">
          <w:marLeft w:val="0"/>
          <w:marRight w:val="0"/>
          <w:marTop w:val="0"/>
          <w:marBottom w:val="0"/>
          <w:divBdr>
            <w:top w:val="none" w:sz="0" w:space="0" w:color="auto"/>
            <w:left w:val="none" w:sz="0" w:space="0" w:color="auto"/>
            <w:bottom w:val="none" w:sz="0" w:space="0" w:color="auto"/>
            <w:right w:val="none" w:sz="0" w:space="0" w:color="auto"/>
          </w:divBdr>
        </w:div>
      </w:divsChild>
    </w:div>
    <w:div w:id="1994288789">
      <w:bodyDiv w:val="1"/>
      <w:marLeft w:val="0"/>
      <w:marRight w:val="0"/>
      <w:marTop w:val="0"/>
      <w:marBottom w:val="0"/>
      <w:divBdr>
        <w:top w:val="none" w:sz="0" w:space="0" w:color="auto"/>
        <w:left w:val="none" w:sz="0" w:space="0" w:color="auto"/>
        <w:bottom w:val="none" w:sz="0" w:space="0" w:color="auto"/>
        <w:right w:val="none" w:sz="0" w:space="0" w:color="auto"/>
      </w:divBdr>
      <w:divsChild>
        <w:div w:id="1497957932">
          <w:marLeft w:val="0"/>
          <w:marRight w:val="0"/>
          <w:marTop w:val="0"/>
          <w:marBottom w:val="0"/>
          <w:divBdr>
            <w:top w:val="none" w:sz="0" w:space="0" w:color="auto"/>
            <w:left w:val="none" w:sz="0" w:space="0" w:color="auto"/>
            <w:bottom w:val="none" w:sz="0" w:space="0" w:color="auto"/>
            <w:right w:val="none" w:sz="0" w:space="0" w:color="auto"/>
          </w:divBdr>
        </w:div>
        <w:div w:id="1452284312">
          <w:marLeft w:val="0"/>
          <w:marRight w:val="0"/>
          <w:marTop w:val="0"/>
          <w:marBottom w:val="0"/>
          <w:divBdr>
            <w:top w:val="none" w:sz="0" w:space="0" w:color="auto"/>
            <w:left w:val="none" w:sz="0" w:space="0" w:color="auto"/>
            <w:bottom w:val="none" w:sz="0" w:space="0" w:color="auto"/>
            <w:right w:val="none" w:sz="0" w:space="0" w:color="auto"/>
          </w:divBdr>
        </w:div>
        <w:div w:id="2091922439">
          <w:marLeft w:val="0"/>
          <w:marRight w:val="0"/>
          <w:marTop w:val="0"/>
          <w:marBottom w:val="0"/>
          <w:divBdr>
            <w:top w:val="none" w:sz="0" w:space="0" w:color="auto"/>
            <w:left w:val="none" w:sz="0" w:space="0" w:color="auto"/>
            <w:bottom w:val="none" w:sz="0" w:space="0" w:color="auto"/>
            <w:right w:val="none" w:sz="0" w:space="0" w:color="auto"/>
          </w:divBdr>
        </w:div>
        <w:div w:id="2024016222">
          <w:marLeft w:val="0"/>
          <w:marRight w:val="0"/>
          <w:marTop w:val="0"/>
          <w:marBottom w:val="0"/>
          <w:divBdr>
            <w:top w:val="none" w:sz="0" w:space="0" w:color="auto"/>
            <w:left w:val="none" w:sz="0" w:space="0" w:color="auto"/>
            <w:bottom w:val="none" w:sz="0" w:space="0" w:color="auto"/>
            <w:right w:val="none" w:sz="0" w:space="0" w:color="auto"/>
          </w:divBdr>
        </w:div>
        <w:div w:id="1751006102">
          <w:marLeft w:val="0"/>
          <w:marRight w:val="0"/>
          <w:marTop w:val="0"/>
          <w:marBottom w:val="0"/>
          <w:divBdr>
            <w:top w:val="none" w:sz="0" w:space="0" w:color="auto"/>
            <w:left w:val="none" w:sz="0" w:space="0" w:color="auto"/>
            <w:bottom w:val="none" w:sz="0" w:space="0" w:color="auto"/>
            <w:right w:val="none" w:sz="0" w:space="0" w:color="auto"/>
          </w:divBdr>
        </w:div>
        <w:div w:id="317879412">
          <w:marLeft w:val="0"/>
          <w:marRight w:val="0"/>
          <w:marTop w:val="0"/>
          <w:marBottom w:val="0"/>
          <w:divBdr>
            <w:top w:val="none" w:sz="0" w:space="0" w:color="auto"/>
            <w:left w:val="none" w:sz="0" w:space="0" w:color="auto"/>
            <w:bottom w:val="none" w:sz="0" w:space="0" w:color="auto"/>
            <w:right w:val="none" w:sz="0" w:space="0" w:color="auto"/>
          </w:divBdr>
        </w:div>
        <w:div w:id="622034510">
          <w:marLeft w:val="0"/>
          <w:marRight w:val="0"/>
          <w:marTop w:val="0"/>
          <w:marBottom w:val="0"/>
          <w:divBdr>
            <w:top w:val="none" w:sz="0" w:space="0" w:color="auto"/>
            <w:left w:val="none" w:sz="0" w:space="0" w:color="auto"/>
            <w:bottom w:val="none" w:sz="0" w:space="0" w:color="auto"/>
            <w:right w:val="none" w:sz="0" w:space="0" w:color="auto"/>
          </w:divBdr>
        </w:div>
        <w:div w:id="1954511417">
          <w:marLeft w:val="0"/>
          <w:marRight w:val="0"/>
          <w:marTop w:val="0"/>
          <w:marBottom w:val="0"/>
          <w:divBdr>
            <w:top w:val="none" w:sz="0" w:space="0" w:color="auto"/>
            <w:left w:val="none" w:sz="0" w:space="0" w:color="auto"/>
            <w:bottom w:val="none" w:sz="0" w:space="0" w:color="auto"/>
            <w:right w:val="none" w:sz="0" w:space="0" w:color="auto"/>
          </w:divBdr>
        </w:div>
      </w:divsChild>
    </w:div>
    <w:div w:id="2005010417">
      <w:bodyDiv w:val="1"/>
      <w:marLeft w:val="0"/>
      <w:marRight w:val="0"/>
      <w:marTop w:val="0"/>
      <w:marBottom w:val="0"/>
      <w:divBdr>
        <w:top w:val="none" w:sz="0" w:space="0" w:color="auto"/>
        <w:left w:val="none" w:sz="0" w:space="0" w:color="auto"/>
        <w:bottom w:val="none" w:sz="0" w:space="0" w:color="auto"/>
        <w:right w:val="none" w:sz="0" w:space="0" w:color="auto"/>
      </w:divBdr>
      <w:divsChild>
        <w:div w:id="1986738908">
          <w:marLeft w:val="0"/>
          <w:marRight w:val="0"/>
          <w:marTop w:val="0"/>
          <w:marBottom w:val="0"/>
          <w:divBdr>
            <w:top w:val="none" w:sz="0" w:space="0" w:color="auto"/>
            <w:left w:val="none" w:sz="0" w:space="0" w:color="auto"/>
            <w:bottom w:val="none" w:sz="0" w:space="0" w:color="auto"/>
            <w:right w:val="none" w:sz="0" w:space="0" w:color="auto"/>
          </w:divBdr>
        </w:div>
        <w:div w:id="779644009">
          <w:marLeft w:val="0"/>
          <w:marRight w:val="0"/>
          <w:marTop w:val="0"/>
          <w:marBottom w:val="0"/>
          <w:divBdr>
            <w:top w:val="none" w:sz="0" w:space="0" w:color="auto"/>
            <w:left w:val="none" w:sz="0" w:space="0" w:color="auto"/>
            <w:bottom w:val="none" w:sz="0" w:space="0" w:color="auto"/>
            <w:right w:val="none" w:sz="0" w:space="0" w:color="auto"/>
          </w:divBdr>
        </w:div>
        <w:div w:id="668946011">
          <w:marLeft w:val="0"/>
          <w:marRight w:val="0"/>
          <w:marTop w:val="0"/>
          <w:marBottom w:val="0"/>
          <w:divBdr>
            <w:top w:val="none" w:sz="0" w:space="0" w:color="auto"/>
            <w:left w:val="none" w:sz="0" w:space="0" w:color="auto"/>
            <w:bottom w:val="none" w:sz="0" w:space="0" w:color="auto"/>
            <w:right w:val="none" w:sz="0" w:space="0" w:color="auto"/>
          </w:divBdr>
        </w:div>
        <w:div w:id="724795036">
          <w:marLeft w:val="0"/>
          <w:marRight w:val="0"/>
          <w:marTop w:val="0"/>
          <w:marBottom w:val="0"/>
          <w:divBdr>
            <w:top w:val="none" w:sz="0" w:space="0" w:color="auto"/>
            <w:left w:val="none" w:sz="0" w:space="0" w:color="auto"/>
            <w:bottom w:val="none" w:sz="0" w:space="0" w:color="auto"/>
            <w:right w:val="none" w:sz="0" w:space="0" w:color="auto"/>
          </w:divBdr>
        </w:div>
        <w:div w:id="1706517000">
          <w:marLeft w:val="0"/>
          <w:marRight w:val="0"/>
          <w:marTop w:val="0"/>
          <w:marBottom w:val="0"/>
          <w:divBdr>
            <w:top w:val="none" w:sz="0" w:space="0" w:color="auto"/>
            <w:left w:val="none" w:sz="0" w:space="0" w:color="auto"/>
            <w:bottom w:val="none" w:sz="0" w:space="0" w:color="auto"/>
            <w:right w:val="none" w:sz="0" w:space="0" w:color="auto"/>
          </w:divBdr>
        </w:div>
        <w:div w:id="1937053072">
          <w:marLeft w:val="0"/>
          <w:marRight w:val="0"/>
          <w:marTop w:val="0"/>
          <w:marBottom w:val="0"/>
          <w:divBdr>
            <w:top w:val="none" w:sz="0" w:space="0" w:color="auto"/>
            <w:left w:val="none" w:sz="0" w:space="0" w:color="auto"/>
            <w:bottom w:val="none" w:sz="0" w:space="0" w:color="auto"/>
            <w:right w:val="none" w:sz="0" w:space="0" w:color="auto"/>
          </w:divBdr>
        </w:div>
        <w:div w:id="1330673976">
          <w:marLeft w:val="0"/>
          <w:marRight w:val="0"/>
          <w:marTop w:val="0"/>
          <w:marBottom w:val="0"/>
          <w:divBdr>
            <w:top w:val="none" w:sz="0" w:space="0" w:color="auto"/>
            <w:left w:val="none" w:sz="0" w:space="0" w:color="auto"/>
            <w:bottom w:val="none" w:sz="0" w:space="0" w:color="auto"/>
            <w:right w:val="none" w:sz="0" w:space="0" w:color="auto"/>
          </w:divBdr>
        </w:div>
      </w:divsChild>
    </w:div>
    <w:div w:id="2005936358">
      <w:bodyDiv w:val="1"/>
      <w:marLeft w:val="0"/>
      <w:marRight w:val="0"/>
      <w:marTop w:val="0"/>
      <w:marBottom w:val="0"/>
      <w:divBdr>
        <w:top w:val="none" w:sz="0" w:space="0" w:color="auto"/>
        <w:left w:val="none" w:sz="0" w:space="0" w:color="auto"/>
        <w:bottom w:val="none" w:sz="0" w:space="0" w:color="auto"/>
        <w:right w:val="none" w:sz="0" w:space="0" w:color="auto"/>
      </w:divBdr>
      <w:divsChild>
        <w:div w:id="653531741">
          <w:marLeft w:val="0"/>
          <w:marRight w:val="0"/>
          <w:marTop w:val="0"/>
          <w:marBottom w:val="0"/>
          <w:divBdr>
            <w:top w:val="none" w:sz="0" w:space="0" w:color="auto"/>
            <w:left w:val="none" w:sz="0" w:space="0" w:color="auto"/>
            <w:bottom w:val="none" w:sz="0" w:space="0" w:color="auto"/>
            <w:right w:val="none" w:sz="0" w:space="0" w:color="auto"/>
          </w:divBdr>
        </w:div>
        <w:div w:id="1630941957">
          <w:marLeft w:val="0"/>
          <w:marRight w:val="0"/>
          <w:marTop w:val="0"/>
          <w:marBottom w:val="0"/>
          <w:divBdr>
            <w:top w:val="none" w:sz="0" w:space="0" w:color="auto"/>
            <w:left w:val="none" w:sz="0" w:space="0" w:color="auto"/>
            <w:bottom w:val="none" w:sz="0" w:space="0" w:color="auto"/>
            <w:right w:val="none" w:sz="0" w:space="0" w:color="auto"/>
          </w:divBdr>
        </w:div>
        <w:div w:id="1687907485">
          <w:marLeft w:val="0"/>
          <w:marRight w:val="0"/>
          <w:marTop w:val="0"/>
          <w:marBottom w:val="0"/>
          <w:divBdr>
            <w:top w:val="none" w:sz="0" w:space="0" w:color="auto"/>
            <w:left w:val="none" w:sz="0" w:space="0" w:color="auto"/>
            <w:bottom w:val="none" w:sz="0" w:space="0" w:color="auto"/>
            <w:right w:val="none" w:sz="0" w:space="0" w:color="auto"/>
          </w:divBdr>
        </w:div>
      </w:divsChild>
    </w:div>
    <w:div w:id="2007200203">
      <w:bodyDiv w:val="1"/>
      <w:marLeft w:val="0"/>
      <w:marRight w:val="0"/>
      <w:marTop w:val="0"/>
      <w:marBottom w:val="0"/>
      <w:divBdr>
        <w:top w:val="none" w:sz="0" w:space="0" w:color="auto"/>
        <w:left w:val="none" w:sz="0" w:space="0" w:color="auto"/>
        <w:bottom w:val="none" w:sz="0" w:space="0" w:color="auto"/>
        <w:right w:val="none" w:sz="0" w:space="0" w:color="auto"/>
      </w:divBdr>
      <w:divsChild>
        <w:div w:id="1155027179">
          <w:marLeft w:val="0"/>
          <w:marRight w:val="0"/>
          <w:marTop w:val="0"/>
          <w:marBottom w:val="0"/>
          <w:divBdr>
            <w:top w:val="none" w:sz="0" w:space="0" w:color="auto"/>
            <w:left w:val="none" w:sz="0" w:space="0" w:color="auto"/>
            <w:bottom w:val="none" w:sz="0" w:space="0" w:color="auto"/>
            <w:right w:val="none" w:sz="0" w:space="0" w:color="auto"/>
          </w:divBdr>
        </w:div>
        <w:div w:id="1803232901">
          <w:marLeft w:val="0"/>
          <w:marRight w:val="0"/>
          <w:marTop w:val="0"/>
          <w:marBottom w:val="0"/>
          <w:divBdr>
            <w:top w:val="none" w:sz="0" w:space="0" w:color="auto"/>
            <w:left w:val="none" w:sz="0" w:space="0" w:color="auto"/>
            <w:bottom w:val="none" w:sz="0" w:space="0" w:color="auto"/>
            <w:right w:val="none" w:sz="0" w:space="0" w:color="auto"/>
          </w:divBdr>
        </w:div>
        <w:div w:id="1304848961">
          <w:marLeft w:val="0"/>
          <w:marRight w:val="0"/>
          <w:marTop w:val="0"/>
          <w:marBottom w:val="0"/>
          <w:divBdr>
            <w:top w:val="none" w:sz="0" w:space="0" w:color="auto"/>
            <w:left w:val="none" w:sz="0" w:space="0" w:color="auto"/>
            <w:bottom w:val="none" w:sz="0" w:space="0" w:color="auto"/>
            <w:right w:val="none" w:sz="0" w:space="0" w:color="auto"/>
          </w:divBdr>
        </w:div>
      </w:divsChild>
    </w:div>
    <w:div w:id="2007586560">
      <w:bodyDiv w:val="1"/>
      <w:marLeft w:val="0"/>
      <w:marRight w:val="0"/>
      <w:marTop w:val="0"/>
      <w:marBottom w:val="0"/>
      <w:divBdr>
        <w:top w:val="none" w:sz="0" w:space="0" w:color="auto"/>
        <w:left w:val="none" w:sz="0" w:space="0" w:color="auto"/>
        <w:bottom w:val="none" w:sz="0" w:space="0" w:color="auto"/>
        <w:right w:val="none" w:sz="0" w:space="0" w:color="auto"/>
      </w:divBdr>
      <w:divsChild>
        <w:div w:id="1129863502">
          <w:marLeft w:val="0"/>
          <w:marRight w:val="0"/>
          <w:marTop w:val="0"/>
          <w:marBottom w:val="0"/>
          <w:divBdr>
            <w:top w:val="none" w:sz="0" w:space="0" w:color="auto"/>
            <w:left w:val="none" w:sz="0" w:space="0" w:color="auto"/>
            <w:bottom w:val="none" w:sz="0" w:space="0" w:color="auto"/>
            <w:right w:val="none" w:sz="0" w:space="0" w:color="auto"/>
          </w:divBdr>
        </w:div>
        <w:div w:id="354160424">
          <w:marLeft w:val="0"/>
          <w:marRight w:val="0"/>
          <w:marTop w:val="0"/>
          <w:marBottom w:val="0"/>
          <w:divBdr>
            <w:top w:val="none" w:sz="0" w:space="0" w:color="auto"/>
            <w:left w:val="none" w:sz="0" w:space="0" w:color="auto"/>
            <w:bottom w:val="none" w:sz="0" w:space="0" w:color="auto"/>
            <w:right w:val="none" w:sz="0" w:space="0" w:color="auto"/>
          </w:divBdr>
        </w:div>
      </w:divsChild>
    </w:div>
    <w:div w:id="2010712352">
      <w:bodyDiv w:val="1"/>
      <w:marLeft w:val="0"/>
      <w:marRight w:val="0"/>
      <w:marTop w:val="0"/>
      <w:marBottom w:val="0"/>
      <w:divBdr>
        <w:top w:val="none" w:sz="0" w:space="0" w:color="auto"/>
        <w:left w:val="none" w:sz="0" w:space="0" w:color="auto"/>
        <w:bottom w:val="none" w:sz="0" w:space="0" w:color="auto"/>
        <w:right w:val="none" w:sz="0" w:space="0" w:color="auto"/>
      </w:divBdr>
      <w:divsChild>
        <w:div w:id="1529953748">
          <w:marLeft w:val="0"/>
          <w:marRight w:val="0"/>
          <w:marTop w:val="0"/>
          <w:marBottom w:val="0"/>
          <w:divBdr>
            <w:top w:val="none" w:sz="0" w:space="0" w:color="auto"/>
            <w:left w:val="none" w:sz="0" w:space="0" w:color="auto"/>
            <w:bottom w:val="none" w:sz="0" w:space="0" w:color="auto"/>
            <w:right w:val="none" w:sz="0" w:space="0" w:color="auto"/>
          </w:divBdr>
        </w:div>
      </w:divsChild>
    </w:div>
    <w:div w:id="2011642298">
      <w:bodyDiv w:val="1"/>
      <w:marLeft w:val="0"/>
      <w:marRight w:val="0"/>
      <w:marTop w:val="0"/>
      <w:marBottom w:val="0"/>
      <w:divBdr>
        <w:top w:val="none" w:sz="0" w:space="0" w:color="auto"/>
        <w:left w:val="none" w:sz="0" w:space="0" w:color="auto"/>
        <w:bottom w:val="none" w:sz="0" w:space="0" w:color="auto"/>
        <w:right w:val="none" w:sz="0" w:space="0" w:color="auto"/>
      </w:divBdr>
      <w:divsChild>
        <w:div w:id="2121147843">
          <w:marLeft w:val="0"/>
          <w:marRight w:val="0"/>
          <w:marTop w:val="0"/>
          <w:marBottom w:val="0"/>
          <w:divBdr>
            <w:top w:val="none" w:sz="0" w:space="0" w:color="auto"/>
            <w:left w:val="none" w:sz="0" w:space="0" w:color="auto"/>
            <w:bottom w:val="none" w:sz="0" w:space="0" w:color="auto"/>
            <w:right w:val="none" w:sz="0" w:space="0" w:color="auto"/>
          </w:divBdr>
        </w:div>
        <w:div w:id="1196580680">
          <w:marLeft w:val="0"/>
          <w:marRight w:val="0"/>
          <w:marTop w:val="0"/>
          <w:marBottom w:val="0"/>
          <w:divBdr>
            <w:top w:val="none" w:sz="0" w:space="0" w:color="auto"/>
            <w:left w:val="none" w:sz="0" w:space="0" w:color="auto"/>
            <w:bottom w:val="none" w:sz="0" w:space="0" w:color="auto"/>
            <w:right w:val="none" w:sz="0" w:space="0" w:color="auto"/>
          </w:divBdr>
        </w:div>
      </w:divsChild>
    </w:div>
    <w:div w:id="2019963919">
      <w:bodyDiv w:val="1"/>
      <w:marLeft w:val="0"/>
      <w:marRight w:val="0"/>
      <w:marTop w:val="0"/>
      <w:marBottom w:val="0"/>
      <w:divBdr>
        <w:top w:val="none" w:sz="0" w:space="0" w:color="auto"/>
        <w:left w:val="none" w:sz="0" w:space="0" w:color="auto"/>
        <w:bottom w:val="none" w:sz="0" w:space="0" w:color="auto"/>
        <w:right w:val="none" w:sz="0" w:space="0" w:color="auto"/>
      </w:divBdr>
      <w:divsChild>
        <w:div w:id="916671415">
          <w:marLeft w:val="0"/>
          <w:marRight w:val="0"/>
          <w:marTop w:val="0"/>
          <w:marBottom w:val="0"/>
          <w:divBdr>
            <w:top w:val="none" w:sz="0" w:space="0" w:color="auto"/>
            <w:left w:val="none" w:sz="0" w:space="0" w:color="auto"/>
            <w:bottom w:val="none" w:sz="0" w:space="0" w:color="auto"/>
            <w:right w:val="none" w:sz="0" w:space="0" w:color="auto"/>
          </w:divBdr>
        </w:div>
        <w:div w:id="1089083175">
          <w:marLeft w:val="0"/>
          <w:marRight w:val="0"/>
          <w:marTop w:val="0"/>
          <w:marBottom w:val="0"/>
          <w:divBdr>
            <w:top w:val="none" w:sz="0" w:space="0" w:color="auto"/>
            <w:left w:val="none" w:sz="0" w:space="0" w:color="auto"/>
            <w:bottom w:val="none" w:sz="0" w:space="0" w:color="auto"/>
            <w:right w:val="none" w:sz="0" w:space="0" w:color="auto"/>
          </w:divBdr>
        </w:div>
        <w:div w:id="1412196481">
          <w:marLeft w:val="0"/>
          <w:marRight w:val="0"/>
          <w:marTop w:val="0"/>
          <w:marBottom w:val="0"/>
          <w:divBdr>
            <w:top w:val="none" w:sz="0" w:space="0" w:color="auto"/>
            <w:left w:val="none" w:sz="0" w:space="0" w:color="auto"/>
            <w:bottom w:val="none" w:sz="0" w:space="0" w:color="auto"/>
            <w:right w:val="none" w:sz="0" w:space="0" w:color="auto"/>
          </w:divBdr>
        </w:div>
        <w:div w:id="1079866661">
          <w:marLeft w:val="0"/>
          <w:marRight w:val="0"/>
          <w:marTop w:val="0"/>
          <w:marBottom w:val="0"/>
          <w:divBdr>
            <w:top w:val="none" w:sz="0" w:space="0" w:color="auto"/>
            <w:left w:val="none" w:sz="0" w:space="0" w:color="auto"/>
            <w:bottom w:val="none" w:sz="0" w:space="0" w:color="auto"/>
            <w:right w:val="none" w:sz="0" w:space="0" w:color="auto"/>
          </w:divBdr>
        </w:div>
        <w:div w:id="908005662">
          <w:marLeft w:val="0"/>
          <w:marRight w:val="0"/>
          <w:marTop w:val="0"/>
          <w:marBottom w:val="0"/>
          <w:divBdr>
            <w:top w:val="none" w:sz="0" w:space="0" w:color="auto"/>
            <w:left w:val="none" w:sz="0" w:space="0" w:color="auto"/>
            <w:bottom w:val="none" w:sz="0" w:space="0" w:color="auto"/>
            <w:right w:val="none" w:sz="0" w:space="0" w:color="auto"/>
          </w:divBdr>
        </w:div>
        <w:div w:id="691537696">
          <w:marLeft w:val="0"/>
          <w:marRight w:val="0"/>
          <w:marTop w:val="0"/>
          <w:marBottom w:val="0"/>
          <w:divBdr>
            <w:top w:val="none" w:sz="0" w:space="0" w:color="auto"/>
            <w:left w:val="none" w:sz="0" w:space="0" w:color="auto"/>
            <w:bottom w:val="none" w:sz="0" w:space="0" w:color="auto"/>
            <w:right w:val="none" w:sz="0" w:space="0" w:color="auto"/>
          </w:divBdr>
        </w:div>
        <w:div w:id="1569657591">
          <w:marLeft w:val="0"/>
          <w:marRight w:val="0"/>
          <w:marTop w:val="0"/>
          <w:marBottom w:val="0"/>
          <w:divBdr>
            <w:top w:val="none" w:sz="0" w:space="0" w:color="auto"/>
            <w:left w:val="none" w:sz="0" w:space="0" w:color="auto"/>
            <w:bottom w:val="none" w:sz="0" w:space="0" w:color="auto"/>
            <w:right w:val="none" w:sz="0" w:space="0" w:color="auto"/>
          </w:divBdr>
        </w:div>
        <w:div w:id="163519355">
          <w:marLeft w:val="0"/>
          <w:marRight w:val="0"/>
          <w:marTop w:val="0"/>
          <w:marBottom w:val="0"/>
          <w:divBdr>
            <w:top w:val="none" w:sz="0" w:space="0" w:color="auto"/>
            <w:left w:val="none" w:sz="0" w:space="0" w:color="auto"/>
            <w:bottom w:val="none" w:sz="0" w:space="0" w:color="auto"/>
            <w:right w:val="none" w:sz="0" w:space="0" w:color="auto"/>
          </w:divBdr>
        </w:div>
        <w:div w:id="1333534925">
          <w:marLeft w:val="0"/>
          <w:marRight w:val="0"/>
          <w:marTop w:val="0"/>
          <w:marBottom w:val="0"/>
          <w:divBdr>
            <w:top w:val="none" w:sz="0" w:space="0" w:color="auto"/>
            <w:left w:val="none" w:sz="0" w:space="0" w:color="auto"/>
            <w:bottom w:val="none" w:sz="0" w:space="0" w:color="auto"/>
            <w:right w:val="none" w:sz="0" w:space="0" w:color="auto"/>
          </w:divBdr>
        </w:div>
        <w:div w:id="2014456838">
          <w:marLeft w:val="0"/>
          <w:marRight w:val="0"/>
          <w:marTop w:val="0"/>
          <w:marBottom w:val="0"/>
          <w:divBdr>
            <w:top w:val="none" w:sz="0" w:space="0" w:color="auto"/>
            <w:left w:val="none" w:sz="0" w:space="0" w:color="auto"/>
            <w:bottom w:val="none" w:sz="0" w:space="0" w:color="auto"/>
            <w:right w:val="none" w:sz="0" w:space="0" w:color="auto"/>
          </w:divBdr>
        </w:div>
        <w:div w:id="121120478">
          <w:marLeft w:val="0"/>
          <w:marRight w:val="0"/>
          <w:marTop w:val="0"/>
          <w:marBottom w:val="0"/>
          <w:divBdr>
            <w:top w:val="none" w:sz="0" w:space="0" w:color="auto"/>
            <w:left w:val="none" w:sz="0" w:space="0" w:color="auto"/>
            <w:bottom w:val="none" w:sz="0" w:space="0" w:color="auto"/>
            <w:right w:val="none" w:sz="0" w:space="0" w:color="auto"/>
          </w:divBdr>
        </w:div>
        <w:div w:id="420375335">
          <w:marLeft w:val="0"/>
          <w:marRight w:val="0"/>
          <w:marTop w:val="0"/>
          <w:marBottom w:val="0"/>
          <w:divBdr>
            <w:top w:val="none" w:sz="0" w:space="0" w:color="auto"/>
            <w:left w:val="none" w:sz="0" w:space="0" w:color="auto"/>
            <w:bottom w:val="none" w:sz="0" w:space="0" w:color="auto"/>
            <w:right w:val="none" w:sz="0" w:space="0" w:color="auto"/>
          </w:divBdr>
        </w:div>
        <w:div w:id="1519465382">
          <w:marLeft w:val="0"/>
          <w:marRight w:val="0"/>
          <w:marTop w:val="0"/>
          <w:marBottom w:val="0"/>
          <w:divBdr>
            <w:top w:val="none" w:sz="0" w:space="0" w:color="auto"/>
            <w:left w:val="none" w:sz="0" w:space="0" w:color="auto"/>
            <w:bottom w:val="none" w:sz="0" w:space="0" w:color="auto"/>
            <w:right w:val="none" w:sz="0" w:space="0" w:color="auto"/>
          </w:divBdr>
        </w:div>
        <w:div w:id="158620960">
          <w:marLeft w:val="0"/>
          <w:marRight w:val="0"/>
          <w:marTop w:val="0"/>
          <w:marBottom w:val="0"/>
          <w:divBdr>
            <w:top w:val="none" w:sz="0" w:space="0" w:color="auto"/>
            <w:left w:val="none" w:sz="0" w:space="0" w:color="auto"/>
            <w:bottom w:val="none" w:sz="0" w:space="0" w:color="auto"/>
            <w:right w:val="none" w:sz="0" w:space="0" w:color="auto"/>
          </w:divBdr>
        </w:div>
        <w:div w:id="1052466821">
          <w:marLeft w:val="0"/>
          <w:marRight w:val="0"/>
          <w:marTop w:val="0"/>
          <w:marBottom w:val="0"/>
          <w:divBdr>
            <w:top w:val="none" w:sz="0" w:space="0" w:color="auto"/>
            <w:left w:val="none" w:sz="0" w:space="0" w:color="auto"/>
            <w:bottom w:val="none" w:sz="0" w:space="0" w:color="auto"/>
            <w:right w:val="none" w:sz="0" w:space="0" w:color="auto"/>
          </w:divBdr>
        </w:div>
        <w:div w:id="796801853">
          <w:marLeft w:val="0"/>
          <w:marRight w:val="0"/>
          <w:marTop w:val="0"/>
          <w:marBottom w:val="0"/>
          <w:divBdr>
            <w:top w:val="none" w:sz="0" w:space="0" w:color="auto"/>
            <w:left w:val="none" w:sz="0" w:space="0" w:color="auto"/>
            <w:bottom w:val="none" w:sz="0" w:space="0" w:color="auto"/>
            <w:right w:val="none" w:sz="0" w:space="0" w:color="auto"/>
          </w:divBdr>
        </w:div>
        <w:div w:id="809246291">
          <w:marLeft w:val="0"/>
          <w:marRight w:val="0"/>
          <w:marTop w:val="0"/>
          <w:marBottom w:val="0"/>
          <w:divBdr>
            <w:top w:val="none" w:sz="0" w:space="0" w:color="auto"/>
            <w:left w:val="none" w:sz="0" w:space="0" w:color="auto"/>
            <w:bottom w:val="none" w:sz="0" w:space="0" w:color="auto"/>
            <w:right w:val="none" w:sz="0" w:space="0" w:color="auto"/>
          </w:divBdr>
        </w:div>
        <w:div w:id="1870876562">
          <w:marLeft w:val="0"/>
          <w:marRight w:val="0"/>
          <w:marTop w:val="0"/>
          <w:marBottom w:val="0"/>
          <w:divBdr>
            <w:top w:val="none" w:sz="0" w:space="0" w:color="auto"/>
            <w:left w:val="none" w:sz="0" w:space="0" w:color="auto"/>
            <w:bottom w:val="none" w:sz="0" w:space="0" w:color="auto"/>
            <w:right w:val="none" w:sz="0" w:space="0" w:color="auto"/>
          </w:divBdr>
        </w:div>
        <w:div w:id="930044139">
          <w:marLeft w:val="0"/>
          <w:marRight w:val="0"/>
          <w:marTop w:val="0"/>
          <w:marBottom w:val="0"/>
          <w:divBdr>
            <w:top w:val="none" w:sz="0" w:space="0" w:color="auto"/>
            <w:left w:val="none" w:sz="0" w:space="0" w:color="auto"/>
            <w:bottom w:val="none" w:sz="0" w:space="0" w:color="auto"/>
            <w:right w:val="none" w:sz="0" w:space="0" w:color="auto"/>
          </w:divBdr>
        </w:div>
        <w:div w:id="1359701153">
          <w:marLeft w:val="0"/>
          <w:marRight w:val="0"/>
          <w:marTop w:val="0"/>
          <w:marBottom w:val="0"/>
          <w:divBdr>
            <w:top w:val="none" w:sz="0" w:space="0" w:color="auto"/>
            <w:left w:val="none" w:sz="0" w:space="0" w:color="auto"/>
            <w:bottom w:val="none" w:sz="0" w:space="0" w:color="auto"/>
            <w:right w:val="none" w:sz="0" w:space="0" w:color="auto"/>
          </w:divBdr>
        </w:div>
        <w:div w:id="321928381">
          <w:marLeft w:val="0"/>
          <w:marRight w:val="0"/>
          <w:marTop w:val="0"/>
          <w:marBottom w:val="0"/>
          <w:divBdr>
            <w:top w:val="none" w:sz="0" w:space="0" w:color="auto"/>
            <w:left w:val="none" w:sz="0" w:space="0" w:color="auto"/>
            <w:bottom w:val="none" w:sz="0" w:space="0" w:color="auto"/>
            <w:right w:val="none" w:sz="0" w:space="0" w:color="auto"/>
          </w:divBdr>
        </w:div>
        <w:div w:id="1204438577">
          <w:marLeft w:val="0"/>
          <w:marRight w:val="0"/>
          <w:marTop w:val="0"/>
          <w:marBottom w:val="0"/>
          <w:divBdr>
            <w:top w:val="none" w:sz="0" w:space="0" w:color="auto"/>
            <w:left w:val="none" w:sz="0" w:space="0" w:color="auto"/>
            <w:bottom w:val="none" w:sz="0" w:space="0" w:color="auto"/>
            <w:right w:val="none" w:sz="0" w:space="0" w:color="auto"/>
          </w:divBdr>
        </w:div>
        <w:div w:id="1574584653">
          <w:marLeft w:val="0"/>
          <w:marRight w:val="0"/>
          <w:marTop w:val="0"/>
          <w:marBottom w:val="0"/>
          <w:divBdr>
            <w:top w:val="none" w:sz="0" w:space="0" w:color="auto"/>
            <w:left w:val="none" w:sz="0" w:space="0" w:color="auto"/>
            <w:bottom w:val="none" w:sz="0" w:space="0" w:color="auto"/>
            <w:right w:val="none" w:sz="0" w:space="0" w:color="auto"/>
          </w:divBdr>
        </w:div>
        <w:div w:id="898707313">
          <w:marLeft w:val="0"/>
          <w:marRight w:val="0"/>
          <w:marTop w:val="0"/>
          <w:marBottom w:val="0"/>
          <w:divBdr>
            <w:top w:val="none" w:sz="0" w:space="0" w:color="auto"/>
            <w:left w:val="none" w:sz="0" w:space="0" w:color="auto"/>
            <w:bottom w:val="none" w:sz="0" w:space="0" w:color="auto"/>
            <w:right w:val="none" w:sz="0" w:space="0" w:color="auto"/>
          </w:divBdr>
        </w:div>
        <w:div w:id="616913859">
          <w:marLeft w:val="0"/>
          <w:marRight w:val="0"/>
          <w:marTop w:val="0"/>
          <w:marBottom w:val="0"/>
          <w:divBdr>
            <w:top w:val="none" w:sz="0" w:space="0" w:color="auto"/>
            <w:left w:val="none" w:sz="0" w:space="0" w:color="auto"/>
            <w:bottom w:val="none" w:sz="0" w:space="0" w:color="auto"/>
            <w:right w:val="none" w:sz="0" w:space="0" w:color="auto"/>
          </w:divBdr>
        </w:div>
        <w:div w:id="1641615391">
          <w:marLeft w:val="0"/>
          <w:marRight w:val="0"/>
          <w:marTop w:val="0"/>
          <w:marBottom w:val="0"/>
          <w:divBdr>
            <w:top w:val="none" w:sz="0" w:space="0" w:color="auto"/>
            <w:left w:val="none" w:sz="0" w:space="0" w:color="auto"/>
            <w:bottom w:val="none" w:sz="0" w:space="0" w:color="auto"/>
            <w:right w:val="none" w:sz="0" w:space="0" w:color="auto"/>
          </w:divBdr>
        </w:div>
        <w:div w:id="1873037239">
          <w:marLeft w:val="0"/>
          <w:marRight w:val="0"/>
          <w:marTop w:val="0"/>
          <w:marBottom w:val="0"/>
          <w:divBdr>
            <w:top w:val="none" w:sz="0" w:space="0" w:color="auto"/>
            <w:left w:val="none" w:sz="0" w:space="0" w:color="auto"/>
            <w:bottom w:val="none" w:sz="0" w:space="0" w:color="auto"/>
            <w:right w:val="none" w:sz="0" w:space="0" w:color="auto"/>
          </w:divBdr>
        </w:div>
        <w:div w:id="1664164024">
          <w:marLeft w:val="0"/>
          <w:marRight w:val="0"/>
          <w:marTop w:val="0"/>
          <w:marBottom w:val="0"/>
          <w:divBdr>
            <w:top w:val="none" w:sz="0" w:space="0" w:color="auto"/>
            <w:left w:val="none" w:sz="0" w:space="0" w:color="auto"/>
            <w:bottom w:val="none" w:sz="0" w:space="0" w:color="auto"/>
            <w:right w:val="none" w:sz="0" w:space="0" w:color="auto"/>
          </w:divBdr>
        </w:div>
        <w:div w:id="839851473">
          <w:marLeft w:val="0"/>
          <w:marRight w:val="0"/>
          <w:marTop w:val="0"/>
          <w:marBottom w:val="0"/>
          <w:divBdr>
            <w:top w:val="none" w:sz="0" w:space="0" w:color="auto"/>
            <w:left w:val="none" w:sz="0" w:space="0" w:color="auto"/>
            <w:bottom w:val="none" w:sz="0" w:space="0" w:color="auto"/>
            <w:right w:val="none" w:sz="0" w:space="0" w:color="auto"/>
          </w:divBdr>
        </w:div>
        <w:div w:id="2086410187">
          <w:marLeft w:val="0"/>
          <w:marRight w:val="0"/>
          <w:marTop w:val="0"/>
          <w:marBottom w:val="0"/>
          <w:divBdr>
            <w:top w:val="none" w:sz="0" w:space="0" w:color="auto"/>
            <w:left w:val="none" w:sz="0" w:space="0" w:color="auto"/>
            <w:bottom w:val="none" w:sz="0" w:space="0" w:color="auto"/>
            <w:right w:val="none" w:sz="0" w:space="0" w:color="auto"/>
          </w:divBdr>
        </w:div>
        <w:div w:id="1362394561">
          <w:marLeft w:val="0"/>
          <w:marRight w:val="0"/>
          <w:marTop w:val="0"/>
          <w:marBottom w:val="0"/>
          <w:divBdr>
            <w:top w:val="none" w:sz="0" w:space="0" w:color="auto"/>
            <w:left w:val="none" w:sz="0" w:space="0" w:color="auto"/>
            <w:bottom w:val="none" w:sz="0" w:space="0" w:color="auto"/>
            <w:right w:val="none" w:sz="0" w:space="0" w:color="auto"/>
          </w:divBdr>
        </w:div>
      </w:divsChild>
    </w:div>
    <w:div w:id="2020306739">
      <w:bodyDiv w:val="1"/>
      <w:marLeft w:val="0"/>
      <w:marRight w:val="0"/>
      <w:marTop w:val="0"/>
      <w:marBottom w:val="0"/>
      <w:divBdr>
        <w:top w:val="none" w:sz="0" w:space="0" w:color="auto"/>
        <w:left w:val="none" w:sz="0" w:space="0" w:color="auto"/>
        <w:bottom w:val="none" w:sz="0" w:space="0" w:color="auto"/>
        <w:right w:val="none" w:sz="0" w:space="0" w:color="auto"/>
      </w:divBdr>
      <w:divsChild>
        <w:div w:id="2086107518">
          <w:marLeft w:val="0"/>
          <w:marRight w:val="0"/>
          <w:marTop w:val="0"/>
          <w:marBottom w:val="0"/>
          <w:divBdr>
            <w:top w:val="none" w:sz="0" w:space="0" w:color="auto"/>
            <w:left w:val="none" w:sz="0" w:space="0" w:color="auto"/>
            <w:bottom w:val="none" w:sz="0" w:space="0" w:color="auto"/>
            <w:right w:val="none" w:sz="0" w:space="0" w:color="auto"/>
          </w:divBdr>
        </w:div>
        <w:div w:id="1973779865">
          <w:marLeft w:val="0"/>
          <w:marRight w:val="0"/>
          <w:marTop w:val="0"/>
          <w:marBottom w:val="0"/>
          <w:divBdr>
            <w:top w:val="none" w:sz="0" w:space="0" w:color="auto"/>
            <w:left w:val="none" w:sz="0" w:space="0" w:color="auto"/>
            <w:bottom w:val="none" w:sz="0" w:space="0" w:color="auto"/>
            <w:right w:val="none" w:sz="0" w:space="0" w:color="auto"/>
          </w:divBdr>
        </w:div>
        <w:div w:id="278804776">
          <w:marLeft w:val="0"/>
          <w:marRight w:val="0"/>
          <w:marTop w:val="0"/>
          <w:marBottom w:val="0"/>
          <w:divBdr>
            <w:top w:val="none" w:sz="0" w:space="0" w:color="auto"/>
            <w:left w:val="none" w:sz="0" w:space="0" w:color="auto"/>
            <w:bottom w:val="none" w:sz="0" w:space="0" w:color="auto"/>
            <w:right w:val="none" w:sz="0" w:space="0" w:color="auto"/>
          </w:divBdr>
        </w:div>
        <w:div w:id="1026715085">
          <w:marLeft w:val="0"/>
          <w:marRight w:val="0"/>
          <w:marTop w:val="0"/>
          <w:marBottom w:val="0"/>
          <w:divBdr>
            <w:top w:val="none" w:sz="0" w:space="0" w:color="auto"/>
            <w:left w:val="none" w:sz="0" w:space="0" w:color="auto"/>
            <w:bottom w:val="none" w:sz="0" w:space="0" w:color="auto"/>
            <w:right w:val="none" w:sz="0" w:space="0" w:color="auto"/>
          </w:divBdr>
        </w:div>
        <w:div w:id="1937791275">
          <w:marLeft w:val="0"/>
          <w:marRight w:val="0"/>
          <w:marTop w:val="0"/>
          <w:marBottom w:val="0"/>
          <w:divBdr>
            <w:top w:val="none" w:sz="0" w:space="0" w:color="auto"/>
            <w:left w:val="none" w:sz="0" w:space="0" w:color="auto"/>
            <w:bottom w:val="none" w:sz="0" w:space="0" w:color="auto"/>
            <w:right w:val="none" w:sz="0" w:space="0" w:color="auto"/>
          </w:divBdr>
        </w:div>
      </w:divsChild>
    </w:div>
    <w:div w:id="2024278564">
      <w:bodyDiv w:val="1"/>
      <w:marLeft w:val="0"/>
      <w:marRight w:val="0"/>
      <w:marTop w:val="0"/>
      <w:marBottom w:val="0"/>
      <w:divBdr>
        <w:top w:val="none" w:sz="0" w:space="0" w:color="auto"/>
        <w:left w:val="none" w:sz="0" w:space="0" w:color="auto"/>
        <w:bottom w:val="none" w:sz="0" w:space="0" w:color="auto"/>
        <w:right w:val="none" w:sz="0" w:space="0" w:color="auto"/>
      </w:divBdr>
      <w:divsChild>
        <w:div w:id="941686970">
          <w:marLeft w:val="0"/>
          <w:marRight w:val="0"/>
          <w:marTop w:val="0"/>
          <w:marBottom w:val="0"/>
          <w:divBdr>
            <w:top w:val="none" w:sz="0" w:space="0" w:color="auto"/>
            <w:left w:val="none" w:sz="0" w:space="0" w:color="auto"/>
            <w:bottom w:val="none" w:sz="0" w:space="0" w:color="auto"/>
            <w:right w:val="none" w:sz="0" w:space="0" w:color="auto"/>
          </w:divBdr>
        </w:div>
      </w:divsChild>
    </w:div>
    <w:div w:id="2024817785">
      <w:bodyDiv w:val="1"/>
      <w:marLeft w:val="0"/>
      <w:marRight w:val="0"/>
      <w:marTop w:val="0"/>
      <w:marBottom w:val="0"/>
      <w:divBdr>
        <w:top w:val="none" w:sz="0" w:space="0" w:color="auto"/>
        <w:left w:val="none" w:sz="0" w:space="0" w:color="auto"/>
        <w:bottom w:val="none" w:sz="0" w:space="0" w:color="auto"/>
        <w:right w:val="none" w:sz="0" w:space="0" w:color="auto"/>
      </w:divBdr>
      <w:divsChild>
        <w:div w:id="871504245">
          <w:marLeft w:val="0"/>
          <w:marRight w:val="0"/>
          <w:marTop w:val="0"/>
          <w:marBottom w:val="0"/>
          <w:divBdr>
            <w:top w:val="none" w:sz="0" w:space="0" w:color="auto"/>
            <w:left w:val="none" w:sz="0" w:space="0" w:color="auto"/>
            <w:bottom w:val="none" w:sz="0" w:space="0" w:color="auto"/>
            <w:right w:val="none" w:sz="0" w:space="0" w:color="auto"/>
          </w:divBdr>
        </w:div>
        <w:div w:id="1073628736">
          <w:marLeft w:val="0"/>
          <w:marRight w:val="0"/>
          <w:marTop w:val="0"/>
          <w:marBottom w:val="0"/>
          <w:divBdr>
            <w:top w:val="none" w:sz="0" w:space="0" w:color="auto"/>
            <w:left w:val="none" w:sz="0" w:space="0" w:color="auto"/>
            <w:bottom w:val="none" w:sz="0" w:space="0" w:color="auto"/>
            <w:right w:val="none" w:sz="0" w:space="0" w:color="auto"/>
          </w:divBdr>
        </w:div>
        <w:div w:id="333806921">
          <w:marLeft w:val="0"/>
          <w:marRight w:val="0"/>
          <w:marTop w:val="0"/>
          <w:marBottom w:val="0"/>
          <w:divBdr>
            <w:top w:val="none" w:sz="0" w:space="0" w:color="auto"/>
            <w:left w:val="none" w:sz="0" w:space="0" w:color="auto"/>
            <w:bottom w:val="none" w:sz="0" w:space="0" w:color="auto"/>
            <w:right w:val="none" w:sz="0" w:space="0" w:color="auto"/>
          </w:divBdr>
        </w:div>
      </w:divsChild>
    </w:div>
    <w:div w:id="2025016682">
      <w:bodyDiv w:val="1"/>
      <w:marLeft w:val="0"/>
      <w:marRight w:val="0"/>
      <w:marTop w:val="0"/>
      <w:marBottom w:val="0"/>
      <w:divBdr>
        <w:top w:val="none" w:sz="0" w:space="0" w:color="auto"/>
        <w:left w:val="none" w:sz="0" w:space="0" w:color="auto"/>
        <w:bottom w:val="none" w:sz="0" w:space="0" w:color="auto"/>
        <w:right w:val="none" w:sz="0" w:space="0" w:color="auto"/>
      </w:divBdr>
      <w:divsChild>
        <w:div w:id="1927687685">
          <w:marLeft w:val="0"/>
          <w:marRight w:val="0"/>
          <w:marTop w:val="0"/>
          <w:marBottom w:val="0"/>
          <w:divBdr>
            <w:top w:val="none" w:sz="0" w:space="0" w:color="auto"/>
            <w:left w:val="none" w:sz="0" w:space="0" w:color="auto"/>
            <w:bottom w:val="none" w:sz="0" w:space="0" w:color="auto"/>
            <w:right w:val="none" w:sz="0" w:space="0" w:color="auto"/>
          </w:divBdr>
        </w:div>
      </w:divsChild>
    </w:div>
    <w:div w:id="2027948749">
      <w:bodyDiv w:val="1"/>
      <w:marLeft w:val="0"/>
      <w:marRight w:val="0"/>
      <w:marTop w:val="0"/>
      <w:marBottom w:val="0"/>
      <w:divBdr>
        <w:top w:val="none" w:sz="0" w:space="0" w:color="auto"/>
        <w:left w:val="none" w:sz="0" w:space="0" w:color="auto"/>
        <w:bottom w:val="none" w:sz="0" w:space="0" w:color="auto"/>
        <w:right w:val="none" w:sz="0" w:space="0" w:color="auto"/>
      </w:divBdr>
      <w:divsChild>
        <w:div w:id="379523177">
          <w:marLeft w:val="0"/>
          <w:marRight w:val="0"/>
          <w:marTop w:val="0"/>
          <w:marBottom w:val="0"/>
          <w:divBdr>
            <w:top w:val="none" w:sz="0" w:space="0" w:color="auto"/>
            <w:left w:val="none" w:sz="0" w:space="0" w:color="auto"/>
            <w:bottom w:val="none" w:sz="0" w:space="0" w:color="auto"/>
            <w:right w:val="none" w:sz="0" w:space="0" w:color="auto"/>
          </w:divBdr>
        </w:div>
        <w:div w:id="348021876">
          <w:marLeft w:val="0"/>
          <w:marRight w:val="0"/>
          <w:marTop w:val="0"/>
          <w:marBottom w:val="0"/>
          <w:divBdr>
            <w:top w:val="none" w:sz="0" w:space="0" w:color="auto"/>
            <w:left w:val="none" w:sz="0" w:space="0" w:color="auto"/>
            <w:bottom w:val="none" w:sz="0" w:space="0" w:color="auto"/>
            <w:right w:val="none" w:sz="0" w:space="0" w:color="auto"/>
          </w:divBdr>
        </w:div>
        <w:div w:id="1785420936">
          <w:marLeft w:val="0"/>
          <w:marRight w:val="0"/>
          <w:marTop w:val="0"/>
          <w:marBottom w:val="0"/>
          <w:divBdr>
            <w:top w:val="none" w:sz="0" w:space="0" w:color="auto"/>
            <w:left w:val="none" w:sz="0" w:space="0" w:color="auto"/>
            <w:bottom w:val="none" w:sz="0" w:space="0" w:color="auto"/>
            <w:right w:val="none" w:sz="0" w:space="0" w:color="auto"/>
          </w:divBdr>
        </w:div>
      </w:divsChild>
    </w:div>
    <w:div w:id="2028172543">
      <w:bodyDiv w:val="1"/>
      <w:marLeft w:val="0"/>
      <w:marRight w:val="0"/>
      <w:marTop w:val="0"/>
      <w:marBottom w:val="0"/>
      <w:divBdr>
        <w:top w:val="none" w:sz="0" w:space="0" w:color="auto"/>
        <w:left w:val="none" w:sz="0" w:space="0" w:color="auto"/>
        <w:bottom w:val="none" w:sz="0" w:space="0" w:color="auto"/>
        <w:right w:val="none" w:sz="0" w:space="0" w:color="auto"/>
      </w:divBdr>
      <w:divsChild>
        <w:div w:id="708840906">
          <w:marLeft w:val="0"/>
          <w:marRight w:val="0"/>
          <w:marTop w:val="0"/>
          <w:marBottom w:val="0"/>
          <w:divBdr>
            <w:top w:val="none" w:sz="0" w:space="0" w:color="auto"/>
            <w:left w:val="none" w:sz="0" w:space="0" w:color="auto"/>
            <w:bottom w:val="none" w:sz="0" w:space="0" w:color="auto"/>
            <w:right w:val="none" w:sz="0" w:space="0" w:color="auto"/>
          </w:divBdr>
        </w:div>
        <w:div w:id="213858935">
          <w:marLeft w:val="0"/>
          <w:marRight w:val="0"/>
          <w:marTop w:val="0"/>
          <w:marBottom w:val="0"/>
          <w:divBdr>
            <w:top w:val="none" w:sz="0" w:space="0" w:color="auto"/>
            <w:left w:val="none" w:sz="0" w:space="0" w:color="auto"/>
            <w:bottom w:val="none" w:sz="0" w:space="0" w:color="auto"/>
            <w:right w:val="none" w:sz="0" w:space="0" w:color="auto"/>
          </w:divBdr>
        </w:div>
        <w:div w:id="54204043">
          <w:marLeft w:val="0"/>
          <w:marRight w:val="0"/>
          <w:marTop w:val="0"/>
          <w:marBottom w:val="0"/>
          <w:divBdr>
            <w:top w:val="none" w:sz="0" w:space="0" w:color="auto"/>
            <w:left w:val="none" w:sz="0" w:space="0" w:color="auto"/>
            <w:bottom w:val="none" w:sz="0" w:space="0" w:color="auto"/>
            <w:right w:val="none" w:sz="0" w:space="0" w:color="auto"/>
          </w:divBdr>
        </w:div>
        <w:div w:id="1425031207">
          <w:marLeft w:val="0"/>
          <w:marRight w:val="0"/>
          <w:marTop w:val="0"/>
          <w:marBottom w:val="0"/>
          <w:divBdr>
            <w:top w:val="none" w:sz="0" w:space="0" w:color="auto"/>
            <w:left w:val="none" w:sz="0" w:space="0" w:color="auto"/>
            <w:bottom w:val="none" w:sz="0" w:space="0" w:color="auto"/>
            <w:right w:val="none" w:sz="0" w:space="0" w:color="auto"/>
          </w:divBdr>
        </w:div>
        <w:div w:id="915557191">
          <w:marLeft w:val="0"/>
          <w:marRight w:val="0"/>
          <w:marTop w:val="0"/>
          <w:marBottom w:val="0"/>
          <w:divBdr>
            <w:top w:val="none" w:sz="0" w:space="0" w:color="auto"/>
            <w:left w:val="none" w:sz="0" w:space="0" w:color="auto"/>
            <w:bottom w:val="none" w:sz="0" w:space="0" w:color="auto"/>
            <w:right w:val="none" w:sz="0" w:space="0" w:color="auto"/>
          </w:divBdr>
        </w:div>
      </w:divsChild>
    </w:div>
    <w:div w:id="2032410025">
      <w:bodyDiv w:val="1"/>
      <w:marLeft w:val="0"/>
      <w:marRight w:val="0"/>
      <w:marTop w:val="0"/>
      <w:marBottom w:val="0"/>
      <w:divBdr>
        <w:top w:val="none" w:sz="0" w:space="0" w:color="auto"/>
        <w:left w:val="none" w:sz="0" w:space="0" w:color="auto"/>
        <w:bottom w:val="none" w:sz="0" w:space="0" w:color="auto"/>
        <w:right w:val="none" w:sz="0" w:space="0" w:color="auto"/>
      </w:divBdr>
      <w:divsChild>
        <w:div w:id="1006127537">
          <w:marLeft w:val="0"/>
          <w:marRight w:val="0"/>
          <w:marTop w:val="0"/>
          <w:marBottom w:val="0"/>
          <w:divBdr>
            <w:top w:val="none" w:sz="0" w:space="0" w:color="auto"/>
            <w:left w:val="none" w:sz="0" w:space="0" w:color="auto"/>
            <w:bottom w:val="none" w:sz="0" w:space="0" w:color="auto"/>
            <w:right w:val="none" w:sz="0" w:space="0" w:color="auto"/>
          </w:divBdr>
        </w:div>
        <w:div w:id="782457853">
          <w:marLeft w:val="0"/>
          <w:marRight w:val="0"/>
          <w:marTop w:val="0"/>
          <w:marBottom w:val="0"/>
          <w:divBdr>
            <w:top w:val="none" w:sz="0" w:space="0" w:color="auto"/>
            <w:left w:val="none" w:sz="0" w:space="0" w:color="auto"/>
            <w:bottom w:val="none" w:sz="0" w:space="0" w:color="auto"/>
            <w:right w:val="none" w:sz="0" w:space="0" w:color="auto"/>
          </w:divBdr>
        </w:div>
        <w:div w:id="778573018">
          <w:marLeft w:val="0"/>
          <w:marRight w:val="0"/>
          <w:marTop w:val="0"/>
          <w:marBottom w:val="0"/>
          <w:divBdr>
            <w:top w:val="none" w:sz="0" w:space="0" w:color="auto"/>
            <w:left w:val="none" w:sz="0" w:space="0" w:color="auto"/>
            <w:bottom w:val="none" w:sz="0" w:space="0" w:color="auto"/>
            <w:right w:val="none" w:sz="0" w:space="0" w:color="auto"/>
          </w:divBdr>
        </w:div>
      </w:divsChild>
    </w:div>
    <w:div w:id="2035882824">
      <w:bodyDiv w:val="1"/>
      <w:marLeft w:val="0"/>
      <w:marRight w:val="0"/>
      <w:marTop w:val="0"/>
      <w:marBottom w:val="0"/>
      <w:divBdr>
        <w:top w:val="none" w:sz="0" w:space="0" w:color="auto"/>
        <w:left w:val="none" w:sz="0" w:space="0" w:color="auto"/>
        <w:bottom w:val="none" w:sz="0" w:space="0" w:color="auto"/>
        <w:right w:val="none" w:sz="0" w:space="0" w:color="auto"/>
      </w:divBdr>
      <w:divsChild>
        <w:div w:id="1015230474">
          <w:marLeft w:val="0"/>
          <w:marRight w:val="0"/>
          <w:marTop w:val="0"/>
          <w:marBottom w:val="0"/>
          <w:divBdr>
            <w:top w:val="none" w:sz="0" w:space="0" w:color="auto"/>
            <w:left w:val="none" w:sz="0" w:space="0" w:color="auto"/>
            <w:bottom w:val="none" w:sz="0" w:space="0" w:color="auto"/>
            <w:right w:val="none" w:sz="0" w:space="0" w:color="auto"/>
          </w:divBdr>
        </w:div>
      </w:divsChild>
    </w:div>
    <w:div w:id="2044359842">
      <w:bodyDiv w:val="1"/>
      <w:marLeft w:val="0"/>
      <w:marRight w:val="0"/>
      <w:marTop w:val="0"/>
      <w:marBottom w:val="0"/>
      <w:divBdr>
        <w:top w:val="none" w:sz="0" w:space="0" w:color="auto"/>
        <w:left w:val="none" w:sz="0" w:space="0" w:color="auto"/>
        <w:bottom w:val="none" w:sz="0" w:space="0" w:color="auto"/>
        <w:right w:val="none" w:sz="0" w:space="0" w:color="auto"/>
      </w:divBdr>
      <w:divsChild>
        <w:div w:id="1673799512">
          <w:marLeft w:val="0"/>
          <w:marRight w:val="0"/>
          <w:marTop w:val="0"/>
          <w:marBottom w:val="0"/>
          <w:divBdr>
            <w:top w:val="none" w:sz="0" w:space="0" w:color="auto"/>
            <w:left w:val="none" w:sz="0" w:space="0" w:color="auto"/>
            <w:bottom w:val="none" w:sz="0" w:space="0" w:color="auto"/>
            <w:right w:val="none" w:sz="0" w:space="0" w:color="auto"/>
          </w:divBdr>
        </w:div>
        <w:div w:id="1588809656">
          <w:marLeft w:val="0"/>
          <w:marRight w:val="0"/>
          <w:marTop w:val="0"/>
          <w:marBottom w:val="0"/>
          <w:divBdr>
            <w:top w:val="none" w:sz="0" w:space="0" w:color="auto"/>
            <w:left w:val="none" w:sz="0" w:space="0" w:color="auto"/>
            <w:bottom w:val="none" w:sz="0" w:space="0" w:color="auto"/>
            <w:right w:val="none" w:sz="0" w:space="0" w:color="auto"/>
          </w:divBdr>
        </w:div>
        <w:div w:id="1945115836">
          <w:marLeft w:val="0"/>
          <w:marRight w:val="0"/>
          <w:marTop w:val="0"/>
          <w:marBottom w:val="0"/>
          <w:divBdr>
            <w:top w:val="none" w:sz="0" w:space="0" w:color="auto"/>
            <w:left w:val="none" w:sz="0" w:space="0" w:color="auto"/>
            <w:bottom w:val="none" w:sz="0" w:space="0" w:color="auto"/>
            <w:right w:val="none" w:sz="0" w:space="0" w:color="auto"/>
          </w:divBdr>
        </w:div>
        <w:div w:id="1596670326">
          <w:marLeft w:val="0"/>
          <w:marRight w:val="0"/>
          <w:marTop w:val="0"/>
          <w:marBottom w:val="0"/>
          <w:divBdr>
            <w:top w:val="none" w:sz="0" w:space="0" w:color="auto"/>
            <w:left w:val="none" w:sz="0" w:space="0" w:color="auto"/>
            <w:bottom w:val="none" w:sz="0" w:space="0" w:color="auto"/>
            <w:right w:val="none" w:sz="0" w:space="0" w:color="auto"/>
          </w:divBdr>
        </w:div>
        <w:div w:id="1478645309">
          <w:marLeft w:val="0"/>
          <w:marRight w:val="0"/>
          <w:marTop w:val="0"/>
          <w:marBottom w:val="0"/>
          <w:divBdr>
            <w:top w:val="none" w:sz="0" w:space="0" w:color="auto"/>
            <w:left w:val="none" w:sz="0" w:space="0" w:color="auto"/>
            <w:bottom w:val="none" w:sz="0" w:space="0" w:color="auto"/>
            <w:right w:val="none" w:sz="0" w:space="0" w:color="auto"/>
          </w:divBdr>
        </w:div>
        <w:div w:id="3361939">
          <w:marLeft w:val="0"/>
          <w:marRight w:val="0"/>
          <w:marTop w:val="0"/>
          <w:marBottom w:val="0"/>
          <w:divBdr>
            <w:top w:val="none" w:sz="0" w:space="0" w:color="auto"/>
            <w:left w:val="none" w:sz="0" w:space="0" w:color="auto"/>
            <w:bottom w:val="none" w:sz="0" w:space="0" w:color="auto"/>
            <w:right w:val="none" w:sz="0" w:space="0" w:color="auto"/>
          </w:divBdr>
        </w:div>
        <w:div w:id="978076181">
          <w:marLeft w:val="0"/>
          <w:marRight w:val="0"/>
          <w:marTop w:val="0"/>
          <w:marBottom w:val="0"/>
          <w:divBdr>
            <w:top w:val="none" w:sz="0" w:space="0" w:color="auto"/>
            <w:left w:val="none" w:sz="0" w:space="0" w:color="auto"/>
            <w:bottom w:val="none" w:sz="0" w:space="0" w:color="auto"/>
            <w:right w:val="none" w:sz="0" w:space="0" w:color="auto"/>
          </w:divBdr>
        </w:div>
        <w:div w:id="923032084">
          <w:marLeft w:val="0"/>
          <w:marRight w:val="0"/>
          <w:marTop w:val="0"/>
          <w:marBottom w:val="0"/>
          <w:divBdr>
            <w:top w:val="none" w:sz="0" w:space="0" w:color="auto"/>
            <w:left w:val="none" w:sz="0" w:space="0" w:color="auto"/>
            <w:bottom w:val="none" w:sz="0" w:space="0" w:color="auto"/>
            <w:right w:val="none" w:sz="0" w:space="0" w:color="auto"/>
          </w:divBdr>
        </w:div>
        <w:div w:id="1557668790">
          <w:marLeft w:val="0"/>
          <w:marRight w:val="0"/>
          <w:marTop w:val="0"/>
          <w:marBottom w:val="0"/>
          <w:divBdr>
            <w:top w:val="none" w:sz="0" w:space="0" w:color="auto"/>
            <w:left w:val="none" w:sz="0" w:space="0" w:color="auto"/>
            <w:bottom w:val="none" w:sz="0" w:space="0" w:color="auto"/>
            <w:right w:val="none" w:sz="0" w:space="0" w:color="auto"/>
          </w:divBdr>
        </w:div>
        <w:div w:id="166485185">
          <w:marLeft w:val="0"/>
          <w:marRight w:val="0"/>
          <w:marTop w:val="0"/>
          <w:marBottom w:val="0"/>
          <w:divBdr>
            <w:top w:val="none" w:sz="0" w:space="0" w:color="auto"/>
            <w:left w:val="none" w:sz="0" w:space="0" w:color="auto"/>
            <w:bottom w:val="none" w:sz="0" w:space="0" w:color="auto"/>
            <w:right w:val="none" w:sz="0" w:space="0" w:color="auto"/>
          </w:divBdr>
        </w:div>
      </w:divsChild>
    </w:div>
    <w:div w:id="2054038456">
      <w:bodyDiv w:val="1"/>
      <w:marLeft w:val="0"/>
      <w:marRight w:val="0"/>
      <w:marTop w:val="0"/>
      <w:marBottom w:val="0"/>
      <w:divBdr>
        <w:top w:val="none" w:sz="0" w:space="0" w:color="auto"/>
        <w:left w:val="none" w:sz="0" w:space="0" w:color="auto"/>
        <w:bottom w:val="none" w:sz="0" w:space="0" w:color="auto"/>
        <w:right w:val="none" w:sz="0" w:space="0" w:color="auto"/>
      </w:divBdr>
      <w:divsChild>
        <w:div w:id="943421658">
          <w:marLeft w:val="0"/>
          <w:marRight w:val="0"/>
          <w:marTop w:val="0"/>
          <w:marBottom w:val="0"/>
          <w:divBdr>
            <w:top w:val="none" w:sz="0" w:space="0" w:color="auto"/>
            <w:left w:val="none" w:sz="0" w:space="0" w:color="auto"/>
            <w:bottom w:val="none" w:sz="0" w:space="0" w:color="auto"/>
            <w:right w:val="none" w:sz="0" w:space="0" w:color="auto"/>
          </w:divBdr>
        </w:div>
      </w:divsChild>
    </w:div>
    <w:div w:id="2054502309">
      <w:bodyDiv w:val="1"/>
      <w:marLeft w:val="0"/>
      <w:marRight w:val="0"/>
      <w:marTop w:val="0"/>
      <w:marBottom w:val="0"/>
      <w:divBdr>
        <w:top w:val="none" w:sz="0" w:space="0" w:color="auto"/>
        <w:left w:val="none" w:sz="0" w:space="0" w:color="auto"/>
        <w:bottom w:val="none" w:sz="0" w:space="0" w:color="auto"/>
        <w:right w:val="none" w:sz="0" w:space="0" w:color="auto"/>
      </w:divBdr>
      <w:divsChild>
        <w:div w:id="2033535882">
          <w:marLeft w:val="0"/>
          <w:marRight w:val="0"/>
          <w:marTop w:val="0"/>
          <w:marBottom w:val="0"/>
          <w:divBdr>
            <w:top w:val="none" w:sz="0" w:space="0" w:color="auto"/>
            <w:left w:val="none" w:sz="0" w:space="0" w:color="auto"/>
            <w:bottom w:val="none" w:sz="0" w:space="0" w:color="auto"/>
            <w:right w:val="none" w:sz="0" w:space="0" w:color="auto"/>
          </w:divBdr>
        </w:div>
        <w:div w:id="2095860227">
          <w:marLeft w:val="0"/>
          <w:marRight w:val="0"/>
          <w:marTop w:val="0"/>
          <w:marBottom w:val="0"/>
          <w:divBdr>
            <w:top w:val="none" w:sz="0" w:space="0" w:color="auto"/>
            <w:left w:val="none" w:sz="0" w:space="0" w:color="auto"/>
            <w:bottom w:val="none" w:sz="0" w:space="0" w:color="auto"/>
            <w:right w:val="none" w:sz="0" w:space="0" w:color="auto"/>
          </w:divBdr>
        </w:div>
        <w:div w:id="83260564">
          <w:marLeft w:val="0"/>
          <w:marRight w:val="0"/>
          <w:marTop w:val="0"/>
          <w:marBottom w:val="0"/>
          <w:divBdr>
            <w:top w:val="none" w:sz="0" w:space="0" w:color="auto"/>
            <w:left w:val="none" w:sz="0" w:space="0" w:color="auto"/>
            <w:bottom w:val="none" w:sz="0" w:space="0" w:color="auto"/>
            <w:right w:val="none" w:sz="0" w:space="0" w:color="auto"/>
          </w:divBdr>
        </w:div>
        <w:div w:id="1948274663">
          <w:marLeft w:val="0"/>
          <w:marRight w:val="0"/>
          <w:marTop w:val="0"/>
          <w:marBottom w:val="0"/>
          <w:divBdr>
            <w:top w:val="none" w:sz="0" w:space="0" w:color="auto"/>
            <w:left w:val="none" w:sz="0" w:space="0" w:color="auto"/>
            <w:bottom w:val="none" w:sz="0" w:space="0" w:color="auto"/>
            <w:right w:val="none" w:sz="0" w:space="0" w:color="auto"/>
          </w:divBdr>
        </w:div>
        <w:div w:id="2076081941">
          <w:marLeft w:val="0"/>
          <w:marRight w:val="0"/>
          <w:marTop w:val="0"/>
          <w:marBottom w:val="0"/>
          <w:divBdr>
            <w:top w:val="none" w:sz="0" w:space="0" w:color="auto"/>
            <w:left w:val="none" w:sz="0" w:space="0" w:color="auto"/>
            <w:bottom w:val="none" w:sz="0" w:space="0" w:color="auto"/>
            <w:right w:val="none" w:sz="0" w:space="0" w:color="auto"/>
          </w:divBdr>
        </w:div>
      </w:divsChild>
    </w:div>
    <w:div w:id="2056390412">
      <w:bodyDiv w:val="1"/>
      <w:marLeft w:val="0"/>
      <w:marRight w:val="0"/>
      <w:marTop w:val="0"/>
      <w:marBottom w:val="0"/>
      <w:divBdr>
        <w:top w:val="none" w:sz="0" w:space="0" w:color="auto"/>
        <w:left w:val="none" w:sz="0" w:space="0" w:color="auto"/>
        <w:bottom w:val="none" w:sz="0" w:space="0" w:color="auto"/>
        <w:right w:val="none" w:sz="0" w:space="0" w:color="auto"/>
      </w:divBdr>
      <w:divsChild>
        <w:div w:id="544558739">
          <w:marLeft w:val="0"/>
          <w:marRight w:val="0"/>
          <w:marTop w:val="0"/>
          <w:marBottom w:val="0"/>
          <w:divBdr>
            <w:top w:val="none" w:sz="0" w:space="0" w:color="auto"/>
            <w:left w:val="none" w:sz="0" w:space="0" w:color="auto"/>
            <w:bottom w:val="none" w:sz="0" w:space="0" w:color="auto"/>
            <w:right w:val="none" w:sz="0" w:space="0" w:color="auto"/>
          </w:divBdr>
        </w:div>
      </w:divsChild>
    </w:div>
    <w:div w:id="2065332428">
      <w:bodyDiv w:val="1"/>
      <w:marLeft w:val="0"/>
      <w:marRight w:val="0"/>
      <w:marTop w:val="0"/>
      <w:marBottom w:val="0"/>
      <w:divBdr>
        <w:top w:val="none" w:sz="0" w:space="0" w:color="auto"/>
        <w:left w:val="none" w:sz="0" w:space="0" w:color="auto"/>
        <w:bottom w:val="none" w:sz="0" w:space="0" w:color="auto"/>
        <w:right w:val="none" w:sz="0" w:space="0" w:color="auto"/>
      </w:divBdr>
      <w:divsChild>
        <w:div w:id="1771126945">
          <w:marLeft w:val="0"/>
          <w:marRight w:val="0"/>
          <w:marTop w:val="0"/>
          <w:marBottom w:val="0"/>
          <w:divBdr>
            <w:top w:val="none" w:sz="0" w:space="0" w:color="auto"/>
            <w:left w:val="none" w:sz="0" w:space="0" w:color="auto"/>
            <w:bottom w:val="none" w:sz="0" w:space="0" w:color="auto"/>
            <w:right w:val="none" w:sz="0" w:space="0" w:color="auto"/>
          </w:divBdr>
        </w:div>
        <w:div w:id="206649611">
          <w:marLeft w:val="0"/>
          <w:marRight w:val="0"/>
          <w:marTop w:val="0"/>
          <w:marBottom w:val="0"/>
          <w:divBdr>
            <w:top w:val="none" w:sz="0" w:space="0" w:color="auto"/>
            <w:left w:val="none" w:sz="0" w:space="0" w:color="auto"/>
            <w:bottom w:val="none" w:sz="0" w:space="0" w:color="auto"/>
            <w:right w:val="none" w:sz="0" w:space="0" w:color="auto"/>
          </w:divBdr>
        </w:div>
        <w:div w:id="1876040269">
          <w:marLeft w:val="0"/>
          <w:marRight w:val="0"/>
          <w:marTop w:val="0"/>
          <w:marBottom w:val="0"/>
          <w:divBdr>
            <w:top w:val="none" w:sz="0" w:space="0" w:color="auto"/>
            <w:left w:val="none" w:sz="0" w:space="0" w:color="auto"/>
            <w:bottom w:val="none" w:sz="0" w:space="0" w:color="auto"/>
            <w:right w:val="none" w:sz="0" w:space="0" w:color="auto"/>
          </w:divBdr>
        </w:div>
        <w:div w:id="393741805">
          <w:marLeft w:val="0"/>
          <w:marRight w:val="0"/>
          <w:marTop w:val="0"/>
          <w:marBottom w:val="0"/>
          <w:divBdr>
            <w:top w:val="none" w:sz="0" w:space="0" w:color="auto"/>
            <w:left w:val="none" w:sz="0" w:space="0" w:color="auto"/>
            <w:bottom w:val="none" w:sz="0" w:space="0" w:color="auto"/>
            <w:right w:val="none" w:sz="0" w:space="0" w:color="auto"/>
          </w:divBdr>
        </w:div>
        <w:div w:id="1840920878">
          <w:marLeft w:val="0"/>
          <w:marRight w:val="0"/>
          <w:marTop w:val="0"/>
          <w:marBottom w:val="0"/>
          <w:divBdr>
            <w:top w:val="none" w:sz="0" w:space="0" w:color="auto"/>
            <w:left w:val="none" w:sz="0" w:space="0" w:color="auto"/>
            <w:bottom w:val="none" w:sz="0" w:space="0" w:color="auto"/>
            <w:right w:val="none" w:sz="0" w:space="0" w:color="auto"/>
          </w:divBdr>
        </w:div>
        <w:div w:id="750157794">
          <w:marLeft w:val="0"/>
          <w:marRight w:val="0"/>
          <w:marTop w:val="0"/>
          <w:marBottom w:val="0"/>
          <w:divBdr>
            <w:top w:val="none" w:sz="0" w:space="0" w:color="auto"/>
            <w:left w:val="none" w:sz="0" w:space="0" w:color="auto"/>
            <w:bottom w:val="none" w:sz="0" w:space="0" w:color="auto"/>
            <w:right w:val="none" w:sz="0" w:space="0" w:color="auto"/>
          </w:divBdr>
        </w:div>
        <w:div w:id="1004674423">
          <w:marLeft w:val="0"/>
          <w:marRight w:val="0"/>
          <w:marTop w:val="0"/>
          <w:marBottom w:val="0"/>
          <w:divBdr>
            <w:top w:val="none" w:sz="0" w:space="0" w:color="auto"/>
            <w:left w:val="none" w:sz="0" w:space="0" w:color="auto"/>
            <w:bottom w:val="none" w:sz="0" w:space="0" w:color="auto"/>
            <w:right w:val="none" w:sz="0" w:space="0" w:color="auto"/>
          </w:divBdr>
        </w:div>
        <w:div w:id="18940427">
          <w:marLeft w:val="0"/>
          <w:marRight w:val="0"/>
          <w:marTop w:val="0"/>
          <w:marBottom w:val="0"/>
          <w:divBdr>
            <w:top w:val="none" w:sz="0" w:space="0" w:color="auto"/>
            <w:left w:val="none" w:sz="0" w:space="0" w:color="auto"/>
            <w:bottom w:val="none" w:sz="0" w:space="0" w:color="auto"/>
            <w:right w:val="none" w:sz="0" w:space="0" w:color="auto"/>
          </w:divBdr>
        </w:div>
        <w:div w:id="1667510856">
          <w:marLeft w:val="0"/>
          <w:marRight w:val="0"/>
          <w:marTop w:val="0"/>
          <w:marBottom w:val="0"/>
          <w:divBdr>
            <w:top w:val="none" w:sz="0" w:space="0" w:color="auto"/>
            <w:left w:val="none" w:sz="0" w:space="0" w:color="auto"/>
            <w:bottom w:val="none" w:sz="0" w:space="0" w:color="auto"/>
            <w:right w:val="none" w:sz="0" w:space="0" w:color="auto"/>
          </w:divBdr>
        </w:div>
        <w:div w:id="123280306">
          <w:marLeft w:val="0"/>
          <w:marRight w:val="0"/>
          <w:marTop w:val="0"/>
          <w:marBottom w:val="0"/>
          <w:divBdr>
            <w:top w:val="none" w:sz="0" w:space="0" w:color="auto"/>
            <w:left w:val="none" w:sz="0" w:space="0" w:color="auto"/>
            <w:bottom w:val="none" w:sz="0" w:space="0" w:color="auto"/>
            <w:right w:val="none" w:sz="0" w:space="0" w:color="auto"/>
          </w:divBdr>
        </w:div>
        <w:div w:id="160127739">
          <w:marLeft w:val="0"/>
          <w:marRight w:val="0"/>
          <w:marTop w:val="0"/>
          <w:marBottom w:val="0"/>
          <w:divBdr>
            <w:top w:val="none" w:sz="0" w:space="0" w:color="auto"/>
            <w:left w:val="none" w:sz="0" w:space="0" w:color="auto"/>
            <w:bottom w:val="none" w:sz="0" w:space="0" w:color="auto"/>
            <w:right w:val="none" w:sz="0" w:space="0" w:color="auto"/>
          </w:divBdr>
        </w:div>
      </w:divsChild>
    </w:div>
    <w:div w:id="2081825443">
      <w:bodyDiv w:val="1"/>
      <w:marLeft w:val="0"/>
      <w:marRight w:val="0"/>
      <w:marTop w:val="0"/>
      <w:marBottom w:val="0"/>
      <w:divBdr>
        <w:top w:val="none" w:sz="0" w:space="0" w:color="auto"/>
        <w:left w:val="none" w:sz="0" w:space="0" w:color="auto"/>
        <w:bottom w:val="none" w:sz="0" w:space="0" w:color="auto"/>
        <w:right w:val="none" w:sz="0" w:space="0" w:color="auto"/>
      </w:divBdr>
      <w:divsChild>
        <w:div w:id="382482052">
          <w:marLeft w:val="0"/>
          <w:marRight w:val="0"/>
          <w:marTop w:val="0"/>
          <w:marBottom w:val="0"/>
          <w:divBdr>
            <w:top w:val="none" w:sz="0" w:space="0" w:color="auto"/>
            <w:left w:val="none" w:sz="0" w:space="0" w:color="auto"/>
            <w:bottom w:val="none" w:sz="0" w:space="0" w:color="auto"/>
            <w:right w:val="none" w:sz="0" w:space="0" w:color="auto"/>
          </w:divBdr>
        </w:div>
      </w:divsChild>
    </w:div>
    <w:div w:id="2082870790">
      <w:bodyDiv w:val="1"/>
      <w:marLeft w:val="0"/>
      <w:marRight w:val="0"/>
      <w:marTop w:val="0"/>
      <w:marBottom w:val="0"/>
      <w:divBdr>
        <w:top w:val="none" w:sz="0" w:space="0" w:color="auto"/>
        <w:left w:val="none" w:sz="0" w:space="0" w:color="auto"/>
        <w:bottom w:val="none" w:sz="0" w:space="0" w:color="auto"/>
        <w:right w:val="none" w:sz="0" w:space="0" w:color="auto"/>
      </w:divBdr>
      <w:divsChild>
        <w:div w:id="28535029">
          <w:marLeft w:val="0"/>
          <w:marRight w:val="0"/>
          <w:marTop w:val="0"/>
          <w:marBottom w:val="0"/>
          <w:divBdr>
            <w:top w:val="none" w:sz="0" w:space="0" w:color="auto"/>
            <w:left w:val="none" w:sz="0" w:space="0" w:color="auto"/>
            <w:bottom w:val="none" w:sz="0" w:space="0" w:color="auto"/>
            <w:right w:val="none" w:sz="0" w:space="0" w:color="auto"/>
          </w:divBdr>
        </w:div>
        <w:div w:id="808865017">
          <w:marLeft w:val="0"/>
          <w:marRight w:val="0"/>
          <w:marTop w:val="0"/>
          <w:marBottom w:val="0"/>
          <w:divBdr>
            <w:top w:val="none" w:sz="0" w:space="0" w:color="auto"/>
            <w:left w:val="none" w:sz="0" w:space="0" w:color="auto"/>
            <w:bottom w:val="none" w:sz="0" w:space="0" w:color="auto"/>
            <w:right w:val="none" w:sz="0" w:space="0" w:color="auto"/>
          </w:divBdr>
        </w:div>
      </w:divsChild>
    </w:div>
    <w:div w:id="2089690097">
      <w:bodyDiv w:val="1"/>
      <w:marLeft w:val="0"/>
      <w:marRight w:val="0"/>
      <w:marTop w:val="0"/>
      <w:marBottom w:val="0"/>
      <w:divBdr>
        <w:top w:val="none" w:sz="0" w:space="0" w:color="auto"/>
        <w:left w:val="none" w:sz="0" w:space="0" w:color="auto"/>
        <w:bottom w:val="none" w:sz="0" w:space="0" w:color="auto"/>
        <w:right w:val="none" w:sz="0" w:space="0" w:color="auto"/>
      </w:divBdr>
      <w:divsChild>
        <w:div w:id="1390422289">
          <w:marLeft w:val="0"/>
          <w:marRight w:val="0"/>
          <w:marTop w:val="0"/>
          <w:marBottom w:val="0"/>
          <w:divBdr>
            <w:top w:val="none" w:sz="0" w:space="0" w:color="auto"/>
            <w:left w:val="none" w:sz="0" w:space="0" w:color="auto"/>
            <w:bottom w:val="none" w:sz="0" w:space="0" w:color="auto"/>
            <w:right w:val="none" w:sz="0" w:space="0" w:color="auto"/>
          </w:divBdr>
        </w:div>
      </w:divsChild>
    </w:div>
    <w:div w:id="2092652936">
      <w:bodyDiv w:val="1"/>
      <w:marLeft w:val="0"/>
      <w:marRight w:val="0"/>
      <w:marTop w:val="0"/>
      <w:marBottom w:val="0"/>
      <w:divBdr>
        <w:top w:val="none" w:sz="0" w:space="0" w:color="auto"/>
        <w:left w:val="none" w:sz="0" w:space="0" w:color="auto"/>
        <w:bottom w:val="none" w:sz="0" w:space="0" w:color="auto"/>
        <w:right w:val="none" w:sz="0" w:space="0" w:color="auto"/>
      </w:divBdr>
      <w:divsChild>
        <w:div w:id="1874268438">
          <w:marLeft w:val="0"/>
          <w:marRight w:val="0"/>
          <w:marTop w:val="0"/>
          <w:marBottom w:val="0"/>
          <w:divBdr>
            <w:top w:val="none" w:sz="0" w:space="0" w:color="auto"/>
            <w:left w:val="none" w:sz="0" w:space="0" w:color="auto"/>
            <w:bottom w:val="none" w:sz="0" w:space="0" w:color="auto"/>
            <w:right w:val="none" w:sz="0" w:space="0" w:color="auto"/>
          </w:divBdr>
        </w:div>
      </w:divsChild>
    </w:div>
    <w:div w:id="2097826382">
      <w:bodyDiv w:val="1"/>
      <w:marLeft w:val="0"/>
      <w:marRight w:val="0"/>
      <w:marTop w:val="0"/>
      <w:marBottom w:val="0"/>
      <w:divBdr>
        <w:top w:val="none" w:sz="0" w:space="0" w:color="auto"/>
        <w:left w:val="none" w:sz="0" w:space="0" w:color="auto"/>
        <w:bottom w:val="none" w:sz="0" w:space="0" w:color="auto"/>
        <w:right w:val="none" w:sz="0" w:space="0" w:color="auto"/>
      </w:divBdr>
      <w:divsChild>
        <w:div w:id="2123646814">
          <w:marLeft w:val="0"/>
          <w:marRight w:val="0"/>
          <w:marTop w:val="0"/>
          <w:marBottom w:val="0"/>
          <w:divBdr>
            <w:top w:val="none" w:sz="0" w:space="0" w:color="auto"/>
            <w:left w:val="none" w:sz="0" w:space="0" w:color="auto"/>
            <w:bottom w:val="none" w:sz="0" w:space="0" w:color="auto"/>
            <w:right w:val="none" w:sz="0" w:space="0" w:color="auto"/>
          </w:divBdr>
        </w:div>
      </w:divsChild>
    </w:div>
    <w:div w:id="2103913313">
      <w:bodyDiv w:val="1"/>
      <w:marLeft w:val="0"/>
      <w:marRight w:val="0"/>
      <w:marTop w:val="0"/>
      <w:marBottom w:val="0"/>
      <w:divBdr>
        <w:top w:val="none" w:sz="0" w:space="0" w:color="auto"/>
        <w:left w:val="none" w:sz="0" w:space="0" w:color="auto"/>
        <w:bottom w:val="none" w:sz="0" w:space="0" w:color="auto"/>
        <w:right w:val="none" w:sz="0" w:space="0" w:color="auto"/>
      </w:divBdr>
      <w:divsChild>
        <w:div w:id="1612393569">
          <w:marLeft w:val="0"/>
          <w:marRight w:val="0"/>
          <w:marTop w:val="0"/>
          <w:marBottom w:val="0"/>
          <w:divBdr>
            <w:top w:val="none" w:sz="0" w:space="0" w:color="auto"/>
            <w:left w:val="none" w:sz="0" w:space="0" w:color="auto"/>
            <w:bottom w:val="none" w:sz="0" w:space="0" w:color="auto"/>
            <w:right w:val="none" w:sz="0" w:space="0" w:color="auto"/>
          </w:divBdr>
        </w:div>
        <w:div w:id="417409021">
          <w:marLeft w:val="0"/>
          <w:marRight w:val="0"/>
          <w:marTop w:val="0"/>
          <w:marBottom w:val="0"/>
          <w:divBdr>
            <w:top w:val="none" w:sz="0" w:space="0" w:color="auto"/>
            <w:left w:val="none" w:sz="0" w:space="0" w:color="auto"/>
            <w:bottom w:val="none" w:sz="0" w:space="0" w:color="auto"/>
            <w:right w:val="none" w:sz="0" w:space="0" w:color="auto"/>
          </w:divBdr>
        </w:div>
        <w:div w:id="892934413">
          <w:marLeft w:val="0"/>
          <w:marRight w:val="0"/>
          <w:marTop w:val="0"/>
          <w:marBottom w:val="0"/>
          <w:divBdr>
            <w:top w:val="none" w:sz="0" w:space="0" w:color="auto"/>
            <w:left w:val="none" w:sz="0" w:space="0" w:color="auto"/>
            <w:bottom w:val="none" w:sz="0" w:space="0" w:color="auto"/>
            <w:right w:val="none" w:sz="0" w:space="0" w:color="auto"/>
          </w:divBdr>
        </w:div>
        <w:div w:id="460802291">
          <w:marLeft w:val="0"/>
          <w:marRight w:val="0"/>
          <w:marTop w:val="0"/>
          <w:marBottom w:val="0"/>
          <w:divBdr>
            <w:top w:val="none" w:sz="0" w:space="0" w:color="auto"/>
            <w:left w:val="none" w:sz="0" w:space="0" w:color="auto"/>
            <w:bottom w:val="none" w:sz="0" w:space="0" w:color="auto"/>
            <w:right w:val="none" w:sz="0" w:space="0" w:color="auto"/>
          </w:divBdr>
        </w:div>
        <w:div w:id="528878462">
          <w:marLeft w:val="0"/>
          <w:marRight w:val="0"/>
          <w:marTop w:val="0"/>
          <w:marBottom w:val="0"/>
          <w:divBdr>
            <w:top w:val="none" w:sz="0" w:space="0" w:color="auto"/>
            <w:left w:val="none" w:sz="0" w:space="0" w:color="auto"/>
            <w:bottom w:val="none" w:sz="0" w:space="0" w:color="auto"/>
            <w:right w:val="none" w:sz="0" w:space="0" w:color="auto"/>
          </w:divBdr>
        </w:div>
      </w:divsChild>
    </w:div>
    <w:div w:id="2108185489">
      <w:bodyDiv w:val="1"/>
      <w:marLeft w:val="0"/>
      <w:marRight w:val="0"/>
      <w:marTop w:val="0"/>
      <w:marBottom w:val="0"/>
      <w:divBdr>
        <w:top w:val="none" w:sz="0" w:space="0" w:color="auto"/>
        <w:left w:val="none" w:sz="0" w:space="0" w:color="auto"/>
        <w:bottom w:val="none" w:sz="0" w:space="0" w:color="auto"/>
        <w:right w:val="none" w:sz="0" w:space="0" w:color="auto"/>
      </w:divBdr>
      <w:divsChild>
        <w:div w:id="1616520825">
          <w:marLeft w:val="0"/>
          <w:marRight w:val="0"/>
          <w:marTop w:val="0"/>
          <w:marBottom w:val="0"/>
          <w:divBdr>
            <w:top w:val="none" w:sz="0" w:space="0" w:color="auto"/>
            <w:left w:val="none" w:sz="0" w:space="0" w:color="auto"/>
            <w:bottom w:val="none" w:sz="0" w:space="0" w:color="auto"/>
            <w:right w:val="none" w:sz="0" w:space="0" w:color="auto"/>
          </w:divBdr>
        </w:div>
      </w:divsChild>
    </w:div>
    <w:div w:id="2110394865">
      <w:bodyDiv w:val="1"/>
      <w:marLeft w:val="0"/>
      <w:marRight w:val="0"/>
      <w:marTop w:val="0"/>
      <w:marBottom w:val="0"/>
      <w:divBdr>
        <w:top w:val="none" w:sz="0" w:space="0" w:color="auto"/>
        <w:left w:val="none" w:sz="0" w:space="0" w:color="auto"/>
        <w:bottom w:val="none" w:sz="0" w:space="0" w:color="auto"/>
        <w:right w:val="none" w:sz="0" w:space="0" w:color="auto"/>
      </w:divBdr>
      <w:divsChild>
        <w:div w:id="1577782517">
          <w:marLeft w:val="0"/>
          <w:marRight w:val="0"/>
          <w:marTop w:val="0"/>
          <w:marBottom w:val="0"/>
          <w:divBdr>
            <w:top w:val="none" w:sz="0" w:space="0" w:color="auto"/>
            <w:left w:val="none" w:sz="0" w:space="0" w:color="auto"/>
            <w:bottom w:val="none" w:sz="0" w:space="0" w:color="auto"/>
            <w:right w:val="none" w:sz="0" w:space="0" w:color="auto"/>
          </w:divBdr>
        </w:div>
        <w:div w:id="597102992">
          <w:marLeft w:val="0"/>
          <w:marRight w:val="0"/>
          <w:marTop w:val="0"/>
          <w:marBottom w:val="0"/>
          <w:divBdr>
            <w:top w:val="none" w:sz="0" w:space="0" w:color="auto"/>
            <w:left w:val="none" w:sz="0" w:space="0" w:color="auto"/>
            <w:bottom w:val="none" w:sz="0" w:space="0" w:color="auto"/>
            <w:right w:val="none" w:sz="0" w:space="0" w:color="auto"/>
          </w:divBdr>
        </w:div>
        <w:div w:id="1099108770">
          <w:marLeft w:val="0"/>
          <w:marRight w:val="0"/>
          <w:marTop w:val="0"/>
          <w:marBottom w:val="0"/>
          <w:divBdr>
            <w:top w:val="none" w:sz="0" w:space="0" w:color="auto"/>
            <w:left w:val="none" w:sz="0" w:space="0" w:color="auto"/>
            <w:bottom w:val="none" w:sz="0" w:space="0" w:color="auto"/>
            <w:right w:val="none" w:sz="0" w:space="0" w:color="auto"/>
          </w:divBdr>
        </w:div>
        <w:div w:id="2050296202">
          <w:marLeft w:val="0"/>
          <w:marRight w:val="0"/>
          <w:marTop w:val="0"/>
          <w:marBottom w:val="0"/>
          <w:divBdr>
            <w:top w:val="none" w:sz="0" w:space="0" w:color="auto"/>
            <w:left w:val="none" w:sz="0" w:space="0" w:color="auto"/>
            <w:bottom w:val="none" w:sz="0" w:space="0" w:color="auto"/>
            <w:right w:val="none" w:sz="0" w:space="0" w:color="auto"/>
          </w:divBdr>
        </w:div>
        <w:div w:id="2138182927">
          <w:marLeft w:val="0"/>
          <w:marRight w:val="0"/>
          <w:marTop w:val="0"/>
          <w:marBottom w:val="0"/>
          <w:divBdr>
            <w:top w:val="none" w:sz="0" w:space="0" w:color="auto"/>
            <w:left w:val="none" w:sz="0" w:space="0" w:color="auto"/>
            <w:bottom w:val="none" w:sz="0" w:space="0" w:color="auto"/>
            <w:right w:val="none" w:sz="0" w:space="0" w:color="auto"/>
          </w:divBdr>
        </w:div>
        <w:div w:id="2131165415">
          <w:marLeft w:val="0"/>
          <w:marRight w:val="0"/>
          <w:marTop w:val="0"/>
          <w:marBottom w:val="0"/>
          <w:divBdr>
            <w:top w:val="none" w:sz="0" w:space="0" w:color="auto"/>
            <w:left w:val="none" w:sz="0" w:space="0" w:color="auto"/>
            <w:bottom w:val="none" w:sz="0" w:space="0" w:color="auto"/>
            <w:right w:val="none" w:sz="0" w:space="0" w:color="auto"/>
          </w:divBdr>
        </w:div>
        <w:div w:id="695615272">
          <w:marLeft w:val="0"/>
          <w:marRight w:val="0"/>
          <w:marTop w:val="0"/>
          <w:marBottom w:val="0"/>
          <w:divBdr>
            <w:top w:val="none" w:sz="0" w:space="0" w:color="auto"/>
            <w:left w:val="none" w:sz="0" w:space="0" w:color="auto"/>
            <w:bottom w:val="none" w:sz="0" w:space="0" w:color="auto"/>
            <w:right w:val="none" w:sz="0" w:space="0" w:color="auto"/>
          </w:divBdr>
        </w:div>
        <w:div w:id="1822192320">
          <w:marLeft w:val="0"/>
          <w:marRight w:val="0"/>
          <w:marTop w:val="0"/>
          <w:marBottom w:val="0"/>
          <w:divBdr>
            <w:top w:val="none" w:sz="0" w:space="0" w:color="auto"/>
            <w:left w:val="none" w:sz="0" w:space="0" w:color="auto"/>
            <w:bottom w:val="none" w:sz="0" w:space="0" w:color="auto"/>
            <w:right w:val="none" w:sz="0" w:space="0" w:color="auto"/>
          </w:divBdr>
        </w:div>
        <w:div w:id="1328708894">
          <w:marLeft w:val="0"/>
          <w:marRight w:val="0"/>
          <w:marTop w:val="0"/>
          <w:marBottom w:val="0"/>
          <w:divBdr>
            <w:top w:val="none" w:sz="0" w:space="0" w:color="auto"/>
            <w:left w:val="none" w:sz="0" w:space="0" w:color="auto"/>
            <w:bottom w:val="none" w:sz="0" w:space="0" w:color="auto"/>
            <w:right w:val="none" w:sz="0" w:space="0" w:color="auto"/>
          </w:divBdr>
        </w:div>
        <w:div w:id="157771262">
          <w:marLeft w:val="0"/>
          <w:marRight w:val="0"/>
          <w:marTop w:val="0"/>
          <w:marBottom w:val="0"/>
          <w:divBdr>
            <w:top w:val="none" w:sz="0" w:space="0" w:color="auto"/>
            <w:left w:val="none" w:sz="0" w:space="0" w:color="auto"/>
            <w:bottom w:val="none" w:sz="0" w:space="0" w:color="auto"/>
            <w:right w:val="none" w:sz="0" w:space="0" w:color="auto"/>
          </w:divBdr>
        </w:div>
        <w:div w:id="1472211704">
          <w:marLeft w:val="0"/>
          <w:marRight w:val="0"/>
          <w:marTop w:val="0"/>
          <w:marBottom w:val="0"/>
          <w:divBdr>
            <w:top w:val="none" w:sz="0" w:space="0" w:color="auto"/>
            <w:left w:val="none" w:sz="0" w:space="0" w:color="auto"/>
            <w:bottom w:val="none" w:sz="0" w:space="0" w:color="auto"/>
            <w:right w:val="none" w:sz="0" w:space="0" w:color="auto"/>
          </w:divBdr>
        </w:div>
      </w:divsChild>
    </w:div>
    <w:div w:id="2113209837">
      <w:bodyDiv w:val="1"/>
      <w:marLeft w:val="0"/>
      <w:marRight w:val="0"/>
      <w:marTop w:val="0"/>
      <w:marBottom w:val="0"/>
      <w:divBdr>
        <w:top w:val="none" w:sz="0" w:space="0" w:color="auto"/>
        <w:left w:val="none" w:sz="0" w:space="0" w:color="auto"/>
        <w:bottom w:val="none" w:sz="0" w:space="0" w:color="auto"/>
        <w:right w:val="none" w:sz="0" w:space="0" w:color="auto"/>
      </w:divBdr>
      <w:divsChild>
        <w:div w:id="865219352">
          <w:marLeft w:val="0"/>
          <w:marRight w:val="0"/>
          <w:marTop w:val="0"/>
          <w:marBottom w:val="0"/>
          <w:divBdr>
            <w:top w:val="none" w:sz="0" w:space="0" w:color="auto"/>
            <w:left w:val="none" w:sz="0" w:space="0" w:color="auto"/>
            <w:bottom w:val="none" w:sz="0" w:space="0" w:color="auto"/>
            <w:right w:val="none" w:sz="0" w:space="0" w:color="auto"/>
          </w:divBdr>
        </w:div>
        <w:div w:id="746725527">
          <w:marLeft w:val="0"/>
          <w:marRight w:val="0"/>
          <w:marTop w:val="0"/>
          <w:marBottom w:val="0"/>
          <w:divBdr>
            <w:top w:val="none" w:sz="0" w:space="0" w:color="auto"/>
            <w:left w:val="none" w:sz="0" w:space="0" w:color="auto"/>
            <w:bottom w:val="none" w:sz="0" w:space="0" w:color="auto"/>
            <w:right w:val="none" w:sz="0" w:space="0" w:color="auto"/>
          </w:divBdr>
        </w:div>
        <w:div w:id="1270236018">
          <w:marLeft w:val="0"/>
          <w:marRight w:val="0"/>
          <w:marTop w:val="0"/>
          <w:marBottom w:val="0"/>
          <w:divBdr>
            <w:top w:val="none" w:sz="0" w:space="0" w:color="auto"/>
            <w:left w:val="none" w:sz="0" w:space="0" w:color="auto"/>
            <w:bottom w:val="none" w:sz="0" w:space="0" w:color="auto"/>
            <w:right w:val="none" w:sz="0" w:space="0" w:color="auto"/>
          </w:divBdr>
        </w:div>
      </w:divsChild>
    </w:div>
    <w:div w:id="2123304677">
      <w:bodyDiv w:val="1"/>
      <w:marLeft w:val="0"/>
      <w:marRight w:val="0"/>
      <w:marTop w:val="0"/>
      <w:marBottom w:val="0"/>
      <w:divBdr>
        <w:top w:val="none" w:sz="0" w:space="0" w:color="auto"/>
        <w:left w:val="none" w:sz="0" w:space="0" w:color="auto"/>
        <w:bottom w:val="none" w:sz="0" w:space="0" w:color="auto"/>
        <w:right w:val="none" w:sz="0" w:space="0" w:color="auto"/>
      </w:divBdr>
      <w:divsChild>
        <w:div w:id="73938177">
          <w:marLeft w:val="0"/>
          <w:marRight w:val="0"/>
          <w:marTop w:val="0"/>
          <w:marBottom w:val="0"/>
          <w:divBdr>
            <w:top w:val="none" w:sz="0" w:space="0" w:color="auto"/>
            <w:left w:val="none" w:sz="0" w:space="0" w:color="auto"/>
            <w:bottom w:val="none" w:sz="0" w:space="0" w:color="auto"/>
            <w:right w:val="none" w:sz="0" w:space="0" w:color="auto"/>
          </w:divBdr>
        </w:div>
      </w:divsChild>
    </w:div>
    <w:div w:id="2142649100">
      <w:bodyDiv w:val="1"/>
      <w:marLeft w:val="0"/>
      <w:marRight w:val="0"/>
      <w:marTop w:val="0"/>
      <w:marBottom w:val="0"/>
      <w:divBdr>
        <w:top w:val="none" w:sz="0" w:space="0" w:color="auto"/>
        <w:left w:val="none" w:sz="0" w:space="0" w:color="auto"/>
        <w:bottom w:val="none" w:sz="0" w:space="0" w:color="auto"/>
        <w:right w:val="none" w:sz="0" w:space="0" w:color="auto"/>
      </w:divBdr>
      <w:divsChild>
        <w:div w:id="2006858138">
          <w:marLeft w:val="0"/>
          <w:marRight w:val="0"/>
          <w:marTop w:val="0"/>
          <w:marBottom w:val="0"/>
          <w:divBdr>
            <w:top w:val="none" w:sz="0" w:space="0" w:color="auto"/>
            <w:left w:val="none" w:sz="0" w:space="0" w:color="auto"/>
            <w:bottom w:val="none" w:sz="0" w:space="0" w:color="auto"/>
            <w:right w:val="none" w:sz="0" w:space="0" w:color="auto"/>
          </w:divBdr>
        </w:div>
        <w:div w:id="1513303607">
          <w:marLeft w:val="0"/>
          <w:marRight w:val="0"/>
          <w:marTop w:val="0"/>
          <w:marBottom w:val="0"/>
          <w:divBdr>
            <w:top w:val="none" w:sz="0" w:space="0" w:color="auto"/>
            <w:left w:val="none" w:sz="0" w:space="0" w:color="auto"/>
            <w:bottom w:val="none" w:sz="0" w:space="0" w:color="auto"/>
            <w:right w:val="none" w:sz="0" w:space="0" w:color="auto"/>
          </w:divBdr>
        </w:div>
        <w:div w:id="368651061">
          <w:marLeft w:val="0"/>
          <w:marRight w:val="0"/>
          <w:marTop w:val="0"/>
          <w:marBottom w:val="0"/>
          <w:divBdr>
            <w:top w:val="none" w:sz="0" w:space="0" w:color="auto"/>
            <w:left w:val="none" w:sz="0" w:space="0" w:color="auto"/>
            <w:bottom w:val="none" w:sz="0" w:space="0" w:color="auto"/>
            <w:right w:val="none" w:sz="0" w:space="0" w:color="auto"/>
          </w:divBdr>
        </w:div>
        <w:div w:id="332688227">
          <w:marLeft w:val="0"/>
          <w:marRight w:val="0"/>
          <w:marTop w:val="0"/>
          <w:marBottom w:val="0"/>
          <w:divBdr>
            <w:top w:val="none" w:sz="0" w:space="0" w:color="auto"/>
            <w:left w:val="none" w:sz="0" w:space="0" w:color="auto"/>
            <w:bottom w:val="none" w:sz="0" w:space="0" w:color="auto"/>
            <w:right w:val="none" w:sz="0" w:space="0" w:color="auto"/>
          </w:divBdr>
        </w:div>
        <w:div w:id="1477919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Kymalainen\Documents\3gpp\CT4\CT4%2385_Osaka\www.3gpp.org"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tutorials.jenkov.com/oauth2/authorization.html"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stackoverflow.com/questions/24218536/deserialize-json-that-has-some-property-name-starting-with-a-number/24218678"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57806</Words>
  <Characters>329499</Characters>
  <Application>Microsoft Office Word</Application>
  <DocSecurity>0</DocSecurity>
  <Lines>2745</Lines>
  <Paragraphs>773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386532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3</cp:revision>
  <cp:lastPrinted>1899-12-31T23:00:00Z</cp:lastPrinted>
  <dcterms:created xsi:type="dcterms:W3CDTF">2018-07-05T08:18:00Z</dcterms:created>
  <dcterms:modified xsi:type="dcterms:W3CDTF">2018-07-05T08:18:00Z</dcterms:modified>
</cp:coreProperties>
</file>