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36422" w14:textId="77777777" w:rsidR="00577727" w:rsidRDefault="00577727" w:rsidP="00577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#72bis</w:t>
      </w:r>
      <w:r>
        <w:rPr>
          <w:b/>
          <w:noProof/>
          <w:sz w:val="24"/>
        </w:rPr>
        <w:tab/>
        <w:t>C4-162</w:t>
      </w:r>
      <w:r w:rsidR="000838A8">
        <w:rPr>
          <w:b/>
          <w:noProof/>
          <w:sz w:val="24"/>
        </w:rPr>
        <w:t>078</w:t>
      </w:r>
    </w:p>
    <w:p w14:paraId="51452E4A" w14:textId="77777777" w:rsidR="00577727" w:rsidRDefault="00577727" w:rsidP="000838A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2016</w:t>
      </w:r>
    </w:p>
    <w:p w14:paraId="660DA0BA" w14:textId="77777777"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BFA3B" w14:textId="77777777" w:rsidR="00236D1F" w:rsidRDefault="00236D1F" w:rsidP="000838A8">
      <w:pPr>
        <w:spacing w:after="120"/>
        <w:ind w:left="1985" w:hanging="1985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838A8">
        <w:rPr>
          <w:rFonts w:ascii="Arial" w:hAnsi="Arial" w:cs="Arial"/>
          <w:b/>
          <w:bCs/>
        </w:rPr>
        <w:t>Cisco Systems Inc</w:t>
      </w:r>
    </w:p>
    <w:p w14:paraId="191B6A2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838A8">
        <w:rPr>
          <w:rFonts w:ascii="Arial" w:hAnsi="Arial" w:cs="Arial"/>
          <w:b/>
          <w:bCs/>
        </w:rPr>
        <w:t xml:space="preserve">Discussion on </w:t>
      </w:r>
      <w:r w:rsidR="000838A8" w:rsidRPr="000838A8">
        <w:rPr>
          <w:rFonts w:ascii="Arial" w:hAnsi="Arial" w:cs="Arial"/>
          <w:b/>
          <w:bCs/>
        </w:rPr>
        <w:t>need for Retry-After in Monitoring Event Cancellation Procedure</w:t>
      </w:r>
    </w:p>
    <w:p w14:paraId="4BC4F16D" w14:textId="77777777" w:rsidR="00236D1F" w:rsidRDefault="000838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7.1.9</w:t>
      </w:r>
    </w:p>
    <w:p w14:paraId="5D6EBB76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838A8">
        <w:rPr>
          <w:rFonts w:ascii="Arial" w:hAnsi="Arial" w:cs="Arial"/>
          <w:b/>
          <w:bCs/>
        </w:rPr>
        <w:t>Discussion and Decision</w:t>
      </w:r>
    </w:p>
    <w:p w14:paraId="7C1A880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E1D03C" w14:textId="77777777" w:rsidR="0059557A" w:rsidRDefault="0059557A" w:rsidP="0059557A">
      <w:pPr>
        <w:pStyle w:val="Heading1"/>
      </w:pPr>
    </w:p>
    <w:p w14:paraId="11FE5728" w14:textId="77777777" w:rsidR="00236D1F" w:rsidRDefault="0059557A" w:rsidP="0059557A">
      <w:pPr>
        <w:pStyle w:val="Heading1"/>
      </w:pPr>
      <w:r>
        <w:t>Introduction</w:t>
      </w:r>
    </w:p>
    <w:p w14:paraId="65624656" w14:textId="29657D52" w:rsidR="0059557A" w:rsidRDefault="0059557A" w:rsidP="0059557A">
      <w:r>
        <w:t xml:space="preserve">As per stage 2, when the HSS cancels a Monitoring Event Configuration at the SCEF, </w:t>
      </w:r>
      <w:r w:rsidR="000C5B78">
        <w:t xml:space="preserve">it may optionally include a retry-after value towards the SCEF so that the SCEF can retry the monitoring event configuration at a later point of time. This is specified in </w:t>
      </w:r>
      <w:proofErr w:type="spellStart"/>
      <w:r w:rsidR="000C5B78">
        <w:t>subclause</w:t>
      </w:r>
      <w:proofErr w:type="spellEnd"/>
      <w:r w:rsidR="000C5B78">
        <w:t xml:space="preserve"> 5.6.1.1 and 5.6.6.1 of 3GPP TS 23.682. </w:t>
      </w:r>
      <w:r w:rsidR="001F23B7">
        <w:t>However,</w:t>
      </w:r>
      <w:r w:rsidR="000C5B78">
        <w:t xml:space="preserve"> it was debated in CT4#72, on the usefulness of this retry-after parameter and how the HSS can deterministically set a value for the same. Subsequently the following Editor’s Notes were captured in 3GPP TS 29.336 </w:t>
      </w:r>
      <w:proofErr w:type="spellStart"/>
      <w:r w:rsidR="000C5B78">
        <w:t>subclause</w:t>
      </w:r>
      <w:proofErr w:type="spellEnd"/>
      <w:r w:rsidR="000C5B78">
        <w:t xml:space="preserve"> 7.2.2</w:t>
      </w:r>
    </w:p>
    <w:p w14:paraId="063142EA" w14:textId="77777777" w:rsidR="00471CE8" w:rsidRDefault="00471CE8" w:rsidP="0059557A"/>
    <w:p w14:paraId="2AE0AD2D" w14:textId="77777777" w:rsidR="00471CE8" w:rsidRPr="00522285" w:rsidRDefault="00471CE8" w:rsidP="00471CE8">
      <w:pPr>
        <w:pStyle w:val="EditorsNote"/>
      </w:pPr>
      <w:r>
        <w:t xml:space="preserve">Editor's Note: It needs to be clarified how to handle </w:t>
      </w:r>
      <w:proofErr w:type="gramStart"/>
      <w:r>
        <w:t>the  stage</w:t>
      </w:r>
      <w:proofErr w:type="gramEnd"/>
      <w:r>
        <w:t xml:space="preserve"> 2 requirement with support of  CANCEL and retry-after " or CANCEL depending on operator configuration. If the value is set to </w:t>
      </w:r>
      <w:proofErr w:type="gramStart"/>
      <w:r>
        <w:t>CANCEL</w:t>
      </w:r>
      <w:proofErr w:type="gramEnd"/>
      <w:r>
        <w:t xml:space="preserve"> the HSS shall </w:t>
      </w:r>
      <w:proofErr w:type="spellStart"/>
      <w:r>
        <w:t>localy</w:t>
      </w:r>
      <w:proofErr w:type="spellEnd"/>
      <w:r>
        <w:t xml:space="preserve"> delete the event. If the Event-Handling AVP value is set to CANCEL, then the HSS may optionally include a Retry-After timer value, based on operator configuration"</w:t>
      </w:r>
    </w:p>
    <w:p w14:paraId="08606A99" w14:textId="77777777" w:rsidR="00471CE8" w:rsidRDefault="00471CE8" w:rsidP="00471CE8">
      <w:bookmarkStart w:id="0" w:name="_GoBack"/>
      <w:bookmarkEnd w:id="0"/>
    </w:p>
    <w:p w14:paraId="75E61B7D" w14:textId="77777777" w:rsidR="00471CE8" w:rsidRDefault="00471CE8" w:rsidP="00471CE8">
      <w:pPr>
        <w:ind w:firstLine="284"/>
        <w:rPr>
          <w:color w:val="FF0000"/>
        </w:rPr>
      </w:pPr>
      <w:r w:rsidRPr="000C5B78">
        <w:rPr>
          <w:color w:val="FF0000"/>
        </w:rPr>
        <w:t>Editor's Note: The usage of Retry-After timer in the Notify scenario is FFS.</w:t>
      </w:r>
    </w:p>
    <w:p w14:paraId="17B97530" w14:textId="77777777" w:rsidR="00471CE8" w:rsidRDefault="00471CE8" w:rsidP="00471CE8">
      <w:pPr>
        <w:ind w:firstLine="284"/>
      </w:pPr>
    </w:p>
    <w:p w14:paraId="40D15FC5" w14:textId="2E1DF49A" w:rsidR="00471CE8" w:rsidRDefault="00471CE8" w:rsidP="0059557A">
      <w:r>
        <w:t xml:space="preserve">This discussion paper analyses </w:t>
      </w:r>
      <w:r w:rsidR="00470C9A">
        <w:t xml:space="preserve">the </w:t>
      </w:r>
      <w:r w:rsidR="00360751">
        <w:t>use case</w:t>
      </w:r>
      <w:r w:rsidR="00470C9A">
        <w:t>s</w:t>
      </w:r>
      <w:r>
        <w:t xml:space="preserve"> where retry-after will be useful</w:t>
      </w:r>
      <w:r w:rsidR="00360751">
        <w:t xml:space="preserve"> and how retry-after value can be deterministically identified by the HSS</w:t>
      </w:r>
      <w:r>
        <w:t>.</w:t>
      </w:r>
    </w:p>
    <w:p w14:paraId="3B53DE49" w14:textId="77777777" w:rsidR="000C5B78" w:rsidRDefault="000C5B78" w:rsidP="0059557A"/>
    <w:p w14:paraId="1B836892" w14:textId="4E3D91C9" w:rsidR="000C5B78" w:rsidRDefault="008C0FD0" w:rsidP="008C0FD0">
      <w:pPr>
        <w:pStyle w:val="Heading1"/>
      </w:pPr>
      <w:r>
        <w:t>Use Case</w:t>
      </w:r>
      <w:r w:rsidR="00470C9A">
        <w:t>#1</w:t>
      </w:r>
      <w:r w:rsidR="00AB057B">
        <w:t xml:space="preserve">: </w:t>
      </w:r>
      <w:r>
        <w:t>Rejection of Monitoring Event Configuration Due to IWK-SCEF Overload</w:t>
      </w:r>
    </w:p>
    <w:p w14:paraId="1B4F588C" w14:textId="77777777" w:rsidR="00636B1E" w:rsidRDefault="00636B1E" w:rsidP="00636B1E"/>
    <w:p w14:paraId="4E04AC7B" w14:textId="77777777" w:rsidR="00636B1E" w:rsidRDefault="00636B1E" w:rsidP="00636B1E">
      <w:r>
        <w:t xml:space="preserve">If the monitoring event configuration from the </w:t>
      </w:r>
      <w:r w:rsidR="00360751">
        <w:t>MME/SGSN</w:t>
      </w:r>
      <w:r>
        <w:t xml:space="preserve"> to the </w:t>
      </w:r>
      <w:r w:rsidR="00360751">
        <w:t>IWK-SCEF</w:t>
      </w:r>
      <w:r>
        <w:t xml:space="preserve"> is rejected by the </w:t>
      </w:r>
      <w:r w:rsidR="00360751">
        <w:t>IWK-SCEF</w:t>
      </w:r>
      <w:r>
        <w:t xml:space="preserve"> due to an overload with a DIAMETER_TOO_BUSY result code</w:t>
      </w:r>
      <w:r w:rsidR="00360751">
        <w:t xml:space="preserve">, the MME/SGSN based on the value of OC-Validity-Duration AVP in the OC-OLR reported by the IWK-SCEF in earlier RIA commands can derive a time window by which the IWK-SCEF will have the congestion situation eased and be ready to accept the monitoring event configuration. This timer value can be given by the MME/SGSN as the “retry-after” value in the NOR command to the HSS which the HSS can subsequently use to send to the SCEF in the Monitoring Event Cancellation procedure. </w:t>
      </w:r>
      <w:r w:rsidR="00D567A8">
        <w:t>The following call flow explains the procedure.</w:t>
      </w:r>
    </w:p>
    <w:p w14:paraId="2459B850" w14:textId="77777777" w:rsidR="00D567A8" w:rsidRDefault="00D567A8" w:rsidP="00636B1E"/>
    <w:p w14:paraId="21008F6F" w14:textId="702E62CC" w:rsidR="00D567A8" w:rsidRDefault="006718F7" w:rsidP="00636B1E">
      <w:r>
        <w:rPr>
          <w:noProof/>
          <w:lang w:val="en-US"/>
        </w:rPr>
        <w:lastRenderedPageBreak/>
        <w:drawing>
          <wp:inline distT="0" distB="0" distL="0" distR="0" wp14:anchorId="3E911336" wp14:editId="2333D779">
            <wp:extent cx="6264275" cy="528510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try-after-during-iwk-scef-congestio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528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CE764" w14:textId="77777777" w:rsidR="005B0DAA" w:rsidRDefault="005B0DAA" w:rsidP="00636B1E"/>
    <w:p w14:paraId="3EC5DD0A" w14:textId="47306997" w:rsidR="005B0DAA" w:rsidRDefault="005B0DAA" w:rsidP="005B0DA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Use of Retry-After when IWK-SCEF rejects monitoring event configuration due to overload</w:t>
      </w:r>
    </w:p>
    <w:p w14:paraId="5B4F5711" w14:textId="77777777" w:rsidR="00AB057B" w:rsidRDefault="00AB057B" w:rsidP="00AB057B"/>
    <w:p w14:paraId="2B0E9DB1" w14:textId="0BF11C88" w:rsidR="00470C9A" w:rsidRDefault="00470C9A" w:rsidP="00AB057B">
      <w:pPr>
        <w:pStyle w:val="Heading1"/>
      </w:pPr>
      <w:r>
        <w:t>Use Case #2: Determining mobility pattern of UE based on UE usage type</w:t>
      </w:r>
    </w:p>
    <w:p w14:paraId="6AC468B0" w14:textId="60AA1F2B" w:rsidR="00470C9A" w:rsidRDefault="00470C9A" w:rsidP="00470C9A">
      <w:r>
        <w:t>For the case of UE moving to a MONTE non supporting MME/SGSN, as per stage 2, the HSS sends a Monitoring event cancellation request to the SCEF. For this case, if the HSS has the following local configuration,</w:t>
      </w:r>
    </w:p>
    <w:p w14:paraId="3BE032CC" w14:textId="77777777" w:rsidR="00470C9A" w:rsidRDefault="00470C9A" w:rsidP="00470C9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470C9A" w14:paraId="00F009BB" w14:textId="77777777" w:rsidTr="00470C9A">
        <w:tc>
          <w:tcPr>
            <w:tcW w:w="3285" w:type="dxa"/>
          </w:tcPr>
          <w:p w14:paraId="239DE148" w14:textId="661ABEE5" w:rsidR="00470C9A" w:rsidRDefault="00470C9A" w:rsidP="00470C9A">
            <w:r>
              <w:t>UE Usage Type</w:t>
            </w:r>
          </w:p>
        </w:tc>
        <w:tc>
          <w:tcPr>
            <w:tcW w:w="3285" w:type="dxa"/>
          </w:tcPr>
          <w:p w14:paraId="7AD84066" w14:textId="2B1A4A0F" w:rsidR="00470C9A" w:rsidRDefault="00470C9A" w:rsidP="00470C9A">
            <w:r>
              <w:t>Mobility Pattern</w:t>
            </w:r>
          </w:p>
        </w:tc>
        <w:tc>
          <w:tcPr>
            <w:tcW w:w="3285" w:type="dxa"/>
          </w:tcPr>
          <w:p w14:paraId="552B8090" w14:textId="65498B79" w:rsidR="00470C9A" w:rsidRDefault="00470C9A" w:rsidP="00470C9A">
            <w:r>
              <w:t>Time UE is expected to remain stationary</w:t>
            </w:r>
          </w:p>
        </w:tc>
      </w:tr>
    </w:tbl>
    <w:p w14:paraId="3FB694E0" w14:textId="77777777" w:rsidR="00470C9A" w:rsidRDefault="00470C9A" w:rsidP="00470C9A"/>
    <w:p w14:paraId="51788429" w14:textId="2033F3CA" w:rsidR="00470C9A" w:rsidRDefault="00470C9A" w:rsidP="00470C9A">
      <w:r>
        <w:t>then based on this configuration, the HSS can derive a time at which UE is expected to move and can give that time as the “Retry-After” interval to the SCEF.</w:t>
      </w:r>
    </w:p>
    <w:p w14:paraId="67C23339" w14:textId="77777777" w:rsidR="00470C9A" w:rsidRDefault="00470C9A" w:rsidP="00470C9A"/>
    <w:p w14:paraId="041C5D4F" w14:textId="17C95468" w:rsidR="00470C9A" w:rsidRDefault="00470C9A" w:rsidP="00470C9A">
      <w:r>
        <w:t xml:space="preserve">Essentially the ability to give a “Retry-After” is a toolset at the HSS. Operators that have deployed </w:t>
      </w:r>
      <w:proofErr w:type="spellStart"/>
      <w:r>
        <w:t>IoT</w:t>
      </w:r>
      <w:proofErr w:type="spellEnd"/>
      <w:r>
        <w:t xml:space="preserve"> devices with known communication patterns and mobility patterns may choose to optionally configure the retry value at HSS depending on UE usage type.</w:t>
      </w:r>
    </w:p>
    <w:p w14:paraId="4D06C53B" w14:textId="77777777" w:rsidR="00470C9A" w:rsidRPr="00470C9A" w:rsidRDefault="00470C9A" w:rsidP="00470C9A"/>
    <w:p w14:paraId="0DCC0404" w14:textId="58BDD8A4" w:rsidR="00AB057B" w:rsidRDefault="00AB057B" w:rsidP="00AB057B">
      <w:pPr>
        <w:pStyle w:val="Heading1"/>
      </w:pPr>
      <w:r>
        <w:t>Conclusion:</w:t>
      </w:r>
    </w:p>
    <w:p w14:paraId="27915D61" w14:textId="77777777" w:rsidR="00470C9A" w:rsidRDefault="00AB057B" w:rsidP="00AB057B">
      <w:r>
        <w:t>As can be seen from the use case</w:t>
      </w:r>
      <w:r w:rsidR="00470C9A">
        <w:t>s</w:t>
      </w:r>
      <w:r>
        <w:t xml:space="preserve"> presented,</w:t>
      </w:r>
    </w:p>
    <w:p w14:paraId="66C2C2F3" w14:textId="068DC0A5" w:rsidR="00AB057B" w:rsidRDefault="00470C9A" w:rsidP="00470C9A">
      <w:pPr>
        <w:pStyle w:val="ListParagraph"/>
        <w:numPr>
          <w:ilvl w:val="0"/>
          <w:numId w:val="4"/>
        </w:numPr>
      </w:pPr>
      <w:r>
        <w:t>T</w:t>
      </w:r>
      <w:r w:rsidR="00AB057B">
        <w:t>he HSS can include the retry-after towards the SCEF for the case of monitoring event cancellation when IWK-SCEF has rejected the configuration due to overload.</w:t>
      </w:r>
    </w:p>
    <w:p w14:paraId="07243295" w14:textId="7D3C126A" w:rsidR="00470C9A" w:rsidRDefault="00470C9A" w:rsidP="00470C9A">
      <w:pPr>
        <w:pStyle w:val="ListParagraph"/>
        <w:numPr>
          <w:ilvl w:val="0"/>
          <w:numId w:val="4"/>
        </w:numPr>
      </w:pPr>
      <w:r>
        <w:lastRenderedPageBreak/>
        <w:t>F</w:t>
      </w:r>
      <w:r>
        <w:t>or the case of HSS cancelling monitoring event due to serving MME/SGSN’s MONTE support capability,</w:t>
      </w:r>
      <w:r>
        <w:t xml:space="preserve"> the HSS based on UE usage type and its known mobility pattern can provide a configured Retry-After interval for that UE usage type.</w:t>
      </w:r>
    </w:p>
    <w:p w14:paraId="2F241639" w14:textId="77777777" w:rsidR="00AB057B" w:rsidRDefault="00AB057B" w:rsidP="00AB057B"/>
    <w:p w14:paraId="049B594F" w14:textId="4BAC2417" w:rsidR="00470C9A" w:rsidRDefault="00470C9A" w:rsidP="00AB057B">
      <w:r>
        <w:t>It should be noted that providing the Retry-After is purely optional. 3GPP should not be restricting such capabilities if an operator wishes to use so depending on the use cases they have.</w:t>
      </w:r>
    </w:p>
    <w:p w14:paraId="56BDD549" w14:textId="77777777" w:rsidR="00470C9A" w:rsidRDefault="00470C9A" w:rsidP="00AB057B"/>
    <w:p w14:paraId="2F107504" w14:textId="41604F41" w:rsidR="00AB057B" w:rsidRPr="00AB057B" w:rsidRDefault="00AB057B" w:rsidP="00AB057B">
      <w:r>
        <w:t>If th</w:t>
      </w:r>
      <w:r w:rsidR="00470C9A">
        <w:t>ese</w:t>
      </w:r>
      <w:r>
        <w:t xml:space="preserve"> use case</w:t>
      </w:r>
      <w:r w:rsidR="00470C9A">
        <w:t>s</w:t>
      </w:r>
      <w:r>
        <w:t xml:space="preserve"> </w:t>
      </w:r>
      <w:r w:rsidR="00470C9A">
        <w:t>are</w:t>
      </w:r>
      <w:r>
        <w:t xml:space="preserve"> agreeable to CT4, Cisco intends to present CRs to TS 29.272 for introducing Retry-After AVP in NOR Command and TS 29.336 for introducing Retry-After AVP in RIR command during monitoring event cancellation procedure, during CT4#73 at Osaka, Japan.</w:t>
      </w:r>
    </w:p>
    <w:sectPr w:rsidR="00AB057B" w:rsidRPr="00AB057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7263D" w14:textId="77777777" w:rsidR="00DD7944" w:rsidRDefault="00DD7944">
      <w:r>
        <w:separator/>
      </w:r>
    </w:p>
  </w:endnote>
  <w:endnote w:type="continuationSeparator" w:id="0">
    <w:p w14:paraId="2FDE09C7" w14:textId="77777777" w:rsidR="00DD7944" w:rsidRDefault="00DD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99411" w14:textId="77777777" w:rsidR="00DD7944" w:rsidRDefault="00DD7944">
      <w:r>
        <w:separator/>
      </w:r>
    </w:p>
  </w:footnote>
  <w:footnote w:type="continuationSeparator" w:id="0">
    <w:p w14:paraId="26BDFB06" w14:textId="77777777" w:rsidR="00DD7944" w:rsidRDefault="00DD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5187198"/>
    <w:multiLevelType w:val="hybridMultilevel"/>
    <w:tmpl w:val="289C6D6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838A8"/>
    <w:rsid w:val="000967F4"/>
    <w:rsid w:val="000C5B78"/>
    <w:rsid w:val="000E0429"/>
    <w:rsid w:val="000F6E51"/>
    <w:rsid w:val="00102A24"/>
    <w:rsid w:val="00135831"/>
    <w:rsid w:val="0014413C"/>
    <w:rsid w:val="00153BF4"/>
    <w:rsid w:val="00192B41"/>
    <w:rsid w:val="00197E4A"/>
    <w:rsid w:val="001B01F1"/>
    <w:rsid w:val="001B650D"/>
    <w:rsid w:val="001D0B09"/>
    <w:rsid w:val="001E2A7D"/>
    <w:rsid w:val="001F23B7"/>
    <w:rsid w:val="002070CB"/>
    <w:rsid w:val="00235F9B"/>
    <w:rsid w:val="00236BBA"/>
    <w:rsid w:val="00236D1F"/>
    <w:rsid w:val="002541D3"/>
    <w:rsid w:val="00256429"/>
    <w:rsid w:val="0026253E"/>
    <w:rsid w:val="002919B7"/>
    <w:rsid w:val="00295D61"/>
    <w:rsid w:val="002B2FE7"/>
    <w:rsid w:val="002B34EA"/>
    <w:rsid w:val="002B5361"/>
    <w:rsid w:val="002E397B"/>
    <w:rsid w:val="002E3AE2"/>
    <w:rsid w:val="002F7CCB"/>
    <w:rsid w:val="00313F3E"/>
    <w:rsid w:val="00320536"/>
    <w:rsid w:val="00325E33"/>
    <w:rsid w:val="003275E6"/>
    <w:rsid w:val="00354553"/>
    <w:rsid w:val="00360751"/>
    <w:rsid w:val="00392C87"/>
    <w:rsid w:val="003A67E1"/>
    <w:rsid w:val="003D4593"/>
    <w:rsid w:val="0040145D"/>
    <w:rsid w:val="00411339"/>
    <w:rsid w:val="004518DB"/>
    <w:rsid w:val="00470C9A"/>
    <w:rsid w:val="00471CE8"/>
    <w:rsid w:val="00477EBC"/>
    <w:rsid w:val="004A0A73"/>
    <w:rsid w:val="004E1010"/>
    <w:rsid w:val="004F33F5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57A"/>
    <w:rsid w:val="005A6ABC"/>
    <w:rsid w:val="005B0DAA"/>
    <w:rsid w:val="005C0CC6"/>
    <w:rsid w:val="005C0FFC"/>
    <w:rsid w:val="005C3F71"/>
    <w:rsid w:val="005D1F7E"/>
    <w:rsid w:val="005E7235"/>
    <w:rsid w:val="005F4B34"/>
    <w:rsid w:val="00623AED"/>
    <w:rsid w:val="00632157"/>
    <w:rsid w:val="00633971"/>
    <w:rsid w:val="00636B1E"/>
    <w:rsid w:val="00660354"/>
    <w:rsid w:val="00665B9B"/>
    <w:rsid w:val="006718F7"/>
    <w:rsid w:val="006D3D54"/>
    <w:rsid w:val="006E1A49"/>
    <w:rsid w:val="006F1B00"/>
    <w:rsid w:val="006F4B7A"/>
    <w:rsid w:val="00700A59"/>
    <w:rsid w:val="00710142"/>
    <w:rsid w:val="00723919"/>
    <w:rsid w:val="0072741F"/>
    <w:rsid w:val="00762474"/>
    <w:rsid w:val="00781A62"/>
    <w:rsid w:val="00783C0E"/>
    <w:rsid w:val="00787383"/>
    <w:rsid w:val="00791B51"/>
    <w:rsid w:val="007B5F65"/>
    <w:rsid w:val="007F6574"/>
    <w:rsid w:val="00854A49"/>
    <w:rsid w:val="008A06BE"/>
    <w:rsid w:val="008C0FD0"/>
    <w:rsid w:val="008D3DA6"/>
    <w:rsid w:val="008F7444"/>
    <w:rsid w:val="0091399A"/>
    <w:rsid w:val="00926791"/>
    <w:rsid w:val="00940736"/>
    <w:rsid w:val="009768C3"/>
    <w:rsid w:val="00977C43"/>
    <w:rsid w:val="00996533"/>
    <w:rsid w:val="009A3833"/>
    <w:rsid w:val="009A5F57"/>
    <w:rsid w:val="009A62E2"/>
    <w:rsid w:val="009B110B"/>
    <w:rsid w:val="009B196A"/>
    <w:rsid w:val="009D6D9F"/>
    <w:rsid w:val="009E5DBA"/>
    <w:rsid w:val="00A05EC4"/>
    <w:rsid w:val="00A10ADB"/>
    <w:rsid w:val="00A17F01"/>
    <w:rsid w:val="00A24557"/>
    <w:rsid w:val="00A27A64"/>
    <w:rsid w:val="00A37F80"/>
    <w:rsid w:val="00A63024"/>
    <w:rsid w:val="00A82FCC"/>
    <w:rsid w:val="00A906A4"/>
    <w:rsid w:val="00AA574E"/>
    <w:rsid w:val="00AB057B"/>
    <w:rsid w:val="00AD5B51"/>
    <w:rsid w:val="00B3526C"/>
    <w:rsid w:val="00B47534"/>
    <w:rsid w:val="00B84B54"/>
    <w:rsid w:val="00B92C7D"/>
    <w:rsid w:val="00B93BB2"/>
    <w:rsid w:val="00BA46C7"/>
    <w:rsid w:val="00BC2E5F"/>
    <w:rsid w:val="00BD3E51"/>
    <w:rsid w:val="00BF0A84"/>
    <w:rsid w:val="00C03706"/>
    <w:rsid w:val="00C159BC"/>
    <w:rsid w:val="00C15A54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4A74"/>
    <w:rsid w:val="00D567A8"/>
    <w:rsid w:val="00D57CD2"/>
    <w:rsid w:val="00D57E66"/>
    <w:rsid w:val="00D73350"/>
    <w:rsid w:val="00D8756E"/>
    <w:rsid w:val="00D938DD"/>
    <w:rsid w:val="00DC0F52"/>
    <w:rsid w:val="00DC4726"/>
    <w:rsid w:val="00DD7944"/>
    <w:rsid w:val="00DE5BBF"/>
    <w:rsid w:val="00E041CD"/>
    <w:rsid w:val="00E1463F"/>
    <w:rsid w:val="00E363A9"/>
    <w:rsid w:val="00E53AE3"/>
    <w:rsid w:val="00EC10EC"/>
    <w:rsid w:val="00EE0176"/>
    <w:rsid w:val="00EF0942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C82B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DocumentMap">
    <w:name w:val="Document Map"/>
    <w:basedOn w:val="Normal"/>
    <w:link w:val="DocumentMapChar"/>
    <w:rsid w:val="000838A8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0838A8"/>
    <w:rPr>
      <w:sz w:val="24"/>
      <w:szCs w:val="24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0C5B78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0C5B78"/>
    <w:rPr>
      <w:color w:val="FF0000"/>
      <w:lang w:val="en-GB"/>
    </w:rPr>
  </w:style>
  <w:style w:type="paragraph" w:customStyle="1" w:styleId="B3">
    <w:name w:val="B3"/>
    <w:basedOn w:val="Normal"/>
    <w:rsid w:val="000C5B78"/>
    <w:pPr>
      <w:spacing w:after="180"/>
      <w:ind w:left="1135" w:hanging="284"/>
    </w:pPr>
  </w:style>
  <w:style w:type="paragraph" w:styleId="Caption">
    <w:name w:val="caption"/>
    <w:basedOn w:val="Normal"/>
    <w:next w:val="Normal"/>
    <w:unhideWhenUsed/>
    <w:qFormat/>
    <w:rsid w:val="005B0DA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470C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0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596</Words>
  <Characters>3401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Sridhar Bhaskaran</cp:lastModifiedBy>
  <cp:revision>5</cp:revision>
  <cp:lastPrinted>2001-04-23T06:00:00Z</cp:lastPrinted>
  <dcterms:created xsi:type="dcterms:W3CDTF">2016-03-30T08:37:00Z</dcterms:created>
  <dcterms:modified xsi:type="dcterms:W3CDTF">2016-04-01T05:03:00Z</dcterms:modified>
</cp:coreProperties>
</file>