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1D82" w14:textId="75DE6E36" w:rsidR="0014389B" w:rsidRDefault="0014389B" w:rsidP="0014389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9E56A0">
        <w:rPr>
          <w:b/>
          <w:noProof/>
          <w:sz w:val="24"/>
          <w:lang w:eastAsia="zh-CN"/>
        </w:rPr>
        <w:t>xxx</w:t>
      </w:r>
      <w:bookmarkStart w:id="0" w:name="_GoBack"/>
      <w:bookmarkEnd w:id="0"/>
    </w:p>
    <w:p w14:paraId="6BA7CBBD" w14:textId="51E1FCDC" w:rsidR="00EA68B1" w:rsidRDefault="0014389B" w:rsidP="001438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2BB7148" w:rsidR="00463675" w:rsidRPr="000F4E43" w:rsidRDefault="00463675" w:rsidP="000F4E43">
      <w:pPr>
        <w:pStyle w:val="af"/>
      </w:pPr>
      <w:r w:rsidRPr="000F4E43">
        <w:t>Title:</w:t>
      </w:r>
      <w:r w:rsidRPr="000F4E43">
        <w:tab/>
      </w:r>
      <w:r w:rsidR="00F07446" w:rsidRPr="00F07446">
        <w:rPr>
          <w:color w:val="000000"/>
          <w:lang w:val="en-US"/>
        </w:rPr>
        <w:t xml:space="preserve">Reply LS </w:t>
      </w:r>
      <w:r w:rsidR="00F07446" w:rsidRPr="007B22DC">
        <w:rPr>
          <w:color w:val="000000"/>
          <w:lang w:val="en-US"/>
        </w:rPr>
        <w:t xml:space="preserve">on </w:t>
      </w:r>
      <w:r w:rsidR="0014389B" w:rsidRPr="0014389B">
        <w:rPr>
          <w:color w:val="000000"/>
          <w:lang w:val="en-US"/>
        </w:rPr>
        <w:t>handling of the modification policy in the IPX and receiving SEPP</w:t>
      </w:r>
    </w:p>
    <w:p w14:paraId="65004854" w14:textId="0129EA2E" w:rsidR="00463675" w:rsidRPr="000F4E43" w:rsidRDefault="00463675" w:rsidP="000F4E43">
      <w:pPr>
        <w:pStyle w:val="af"/>
      </w:pPr>
      <w:r w:rsidRPr="000F4E43">
        <w:t>Response to:</w:t>
      </w:r>
      <w:r w:rsidRPr="000F4E43">
        <w:tab/>
      </w:r>
      <w:r w:rsidRPr="0014389B">
        <w:rPr>
          <w:color w:val="000000"/>
          <w:lang w:val="en-US"/>
        </w:rPr>
        <w:t>LS (</w:t>
      </w:r>
      <w:r w:rsidR="0014389B" w:rsidRPr="0014389B">
        <w:rPr>
          <w:color w:val="000000"/>
          <w:lang w:val="en-US"/>
        </w:rPr>
        <w:t>C4-224033</w:t>
      </w:r>
      <w:r w:rsidR="00F07446" w:rsidRPr="0014389B">
        <w:rPr>
          <w:rFonts w:hint="eastAsia"/>
          <w:color w:val="000000"/>
          <w:lang w:val="en-US"/>
        </w:rPr>
        <w:t>/</w:t>
      </w:r>
      <w:r w:rsidR="0014389B" w:rsidRPr="0014389B">
        <w:rPr>
          <w:color w:val="000000"/>
          <w:lang w:val="en-US"/>
        </w:rPr>
        <w:t>S3-221163</w:t>
      </w:r>
      <w:r w:rsidR="00F07446" w:rsidRPr="0014389B">
        <w:rPr>
          <w:color w:val="000000"/>
          <w:lang w:val="en-US"/>
        </w:rPr>
        <w:t xml:space="preserve">) on </w:t>
      </w:r>
      <w:r w:rsidR="0014389B" w:rsidRPr="0014389B">
        <w:rPr>
          <w:color w:val="000000"/>
          <w:lang w:val="en-US"/>
        </w:rPr>
        <w:t>handling of the modification policy in the IPX and receiving SEPP</w:t>
      </w:r>
      <w:r w:rsidR="00F07446" w:rsidRPr="0014389B">
        <w:rPr>
          <w:color w:val="000000"/>
          <w:lang w:val="en-US"/>
        </w:rPr>
        <w:t xml:space="preserve"> </w:t>
      </w:r>
      <w:r w:rsidRPr="0014389B">
        <w:rPr>
          <w:color w:val="000000"/>
          <w:lang w:val="en-US"/>
        </w:rPr>
        <w:t xml:space="preserve">from </w:t>
      </w:r>
      <w:r w:rsidR="0014389B" w:rsidRPr="0014389B">
        <w:rPr>
          <w:color w:val="000000"/>
          <w:lang w:val="en-US"/>
        </w:rPr>
        <w:t>SA3</w:t>
      </w:r>
    </w:p>
    <w:p w14:paraId="56E3B846" w14:textId="1BEE8576" w:rsidR="00463675" w:rsidRPr="000F4E43" w:rsidRDefault="00463675" w:rsidP="000F4E43">
      <w:pPr>
        <w:pStyle w:val="af"/>
      </w:pPr>
      <w:r w:rsidRPr="000F4E43">
        <w:t>Release:</w:t>
      </w:r>
      <w:r w:rsidRPr="000F4E43">
        <w:tab/>
      </w:r>
      <w:r w:rsidR="004B1509">
        <w:rPr>
          <w:color w:val="000000"/>
        </w:rPr>
        <w:t>Release 1</w:t>
      </w:r>
      <w:r w:rsidR="0014389B">
        <w:rPr>
          <w:color w:val="000000"/>
        </w:rPr>
        <w:t>5</w:t>
      </w:r>
    </w:p>
    <w:p w14:paraId="792135A2" w14:textId="3EC15580" w:rsidR="00463675" w:rsidRPr="000F4E43" w:rsidRDefault="00463675" w:rsidP="000F4E43">
      <w:pPr>
        <w:pStyle w:val="af"/>
      </w:pPr>
      <w:r w:rsidRPr="000F4E43">
        <w:t>Work Item:</w:t>
      </w:r>
      <w:r w:rsidRPr="000F4E43">
        <w:tab/>
      </w:r>
      <w:r w:rsidR="0014389B" w:rsidRPr="00284CAB">
        <w:rPr>
          <w:rFonts w:eastAsia="Batang"/>
          <w:bCs w:val="0"/>
          <w:color w:val="000000"/>
          <w:lang w:eastAsia="ko-KR"/>
        </w:rPr>
        <w:t>5GS_Ph1-CT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6060202" w:rsidR="00463675" w:rsidRPr="004803F3" w:rsidRDefault="00463675" w:rsidP="000F4E43">
      <w:pPr>
        <w:pStyle w:val="Source"/>
        <w:rPr>
          <w:color w:val="000000"/>
        </w:rPr>
      </w:pPr>
      <w:r w:rsidRPr="000F4E43">
        <w:t>Source:</w:t>
      </w:r>
      <w:r w:rsidRPr="000F4E43">
        <w:tab/>
      </w:r>
      <w:r w:rsidR="00F07446" w:rsidRPr="004803F3">
        <w:rPr>
          <w:b w:val="0"/>
          <w:color w:val="000000"/>
        </w:rPr>
        <w:t>CT4</w:t>
      </w:r>
    </w:p>
    <w:p w14:paraId="6AF9910D" w14:textId="65ECEF3D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14389B">
        <w:rPr>
          <w:b w:val="0"/>
          <w:color w:val="000000"/>
        </w:rPr>
        <w:t>SA3</w:t>
      </w:r>
    </w:p>
    <w:p w14:paraId="033E954A" w14:textId="4A4910D3" w:rsidR="00463675" w:rsidRPr="000F4E43" w:rsidRDefault="0014389B" w:rsidP="000F4E43">
      <w:pPr>
        <w:pStyle w:val="Source"/>
      </w:pPr>
      <w:r>
        <w:t>Cc: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FD57B49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proofErr w:type="spellStart"/>
      <w:r w:rsidR="00F07446">
        <w:rPr>
          <w:bCs/>
        </w:rPr>
        <w:t>Caixia</w:t>
      </w:r>
      <w:proofErr w:type="spellEnd"/>
      <w:r w:rsidR="00F07446">
        <w:rPr>
          <w:bCs/>
        </w:rPr>
        <w:t xml:space="preserve"> Qi</w:t>
      </w:r>
    </w:p>
    <w:p w14:paraId="5836C680" w14:textId="10D6E894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F07446">
        <w:rPr>
          <w:bCs/>
          <w:color w:val="0000FF"/>
        </w:rPr>
        <w:t>Caixia.qi@huawei.com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932B722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r w:rsidR="00D913F8" w:rsidRPr="00D913F8">
        <w:rPr>
          <w:highlight w:val="yellow"/>
        </w:rPr>
        <w:t>C4-224XXX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FEEB8AF" w14:textId="286A4A52" w:rsidR="0014163F" w:rsidRDefault="00082385" w:rsidP="00C51281">
      <w:pPr>
        <w:spacing w:afterLines="50" w:after="120"/>
      </w:pPr>
      <w:r w:rsidRPr="004B1509">
        <w:rPr>
          <w:rFonts w:ascii="Arial" w:eastAsiaTheme="minorEastAsia" w:hAnsi="Arial" w:cs="Arial"/>
          <w:lang w:eastAsia="en-GB"/>
        </w:rPr>
        <w:t>CT4</w:t>
      </w:r>
      <w:r w:rsidR="00F07446" w:rsidRPr="004B1509">
        <w:rPr>
          <w:rFonts w:ascii="Arial" w:eastAsiaTheme="minorEastAsia" w:hAnsi="Arial" w:cs="Arial"/>
          <w:lang w:eastAsia="en-GB"/>
        </w:rPr>
        <w:t xml:space="preserve"> would like to thank </w:t>
      </w:r>
      <w:r w:rsidR="004B1509" w:rsidRPr="004B1509">
        <w:rPr>
          <w:rFonts w:ascii="Arial" w:eastAsiaTheme="minorEastAsia" w:hAnsi="Arial" w:cs="Arial"/>
          <w:lang w:eastAsia="en-GB"/>
        </w:rPr>
        <w:t>S</w:t>
      </w:r>
      <w:r w:rsidR="004B1509">
        <w:rPr>
          <w:rFonts w:ascii="Arial" w:hAnsi="Arial" w:cs="Arial"/>
          <w:lang w:val="en-US"/>
        </w:rPr>
        <w:t>A3</w:t>
      </w:r>
      <w:r w:rsidR="00F07446" w:rsidRPr="00D14135">
        <w:rPr>
          <w:rFonts w:ascii="Arial" w:hAnsi="Arial" w:cs="Arial"/>
          <w:lang w:val="en-US"/>
        </w:rPr>
        <w:t xml:space="preserve"> for their LS on </w:t>
      </w:r>
      <w:r w:rsidR="0014389B" w:rsidRPr="0014389B">
        <w:rPr>
          <w:rFonts w:ascii="Arial" w:hAnsi="Arial" w:cs="Arial"/>
          <w:lang w:val="en-US"/>
        </w:rPr>
        <w:t>handling of the modification policy in the IPX and receiving SEPP</w:t>
      </w:r>
      <w:r w:rsidR="0014163F">
        <w:rPr>
          <w:rFonts w:ascii="Arial" w:hAnsi="Arial" w:cs="Arial"/>
          <w:lang w:val="en-US"/>
        </w:rPr>
        <w:t>.</w:t>
      </w:r>
    </w:p>
    <w:p w14:paraId="606EB8B8" w14:textId="2B28607C" w:rsidR="00D913F8" w:rsidRDefault="0014389B" w:rsidP="00D913F8">
      <w:pPr>
        <w:spacing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C</w:t>
      </w:r>
      <w:r>
        <w:rPr>
          <w:rFonts w:ascii="Arial" w:hAnsi="Arial" w:cs="Arial"/>
          <w:lang w:val="en-US" w:eastAsia="zh-CN"/>
        </w:rPr>
        <w:t xml:space="preserve">T4 has discussed it and would like to indicate </w:t>
      </w:r>
      <w:r w:rsidR="00D913F8">
        <w:rPr>
          <w:rFonts w:ascii="Arial" w:hAnsi="Arial" w:cs="Arial"/>
          <w:lang w:val="en-US" w:eastAsia="zh-CN"/>
        </w:rPr>
        <w:t xml:space="preserve">that the </w:t>
      </w:r>
      <w:r w:rsidR="00D913F8">
        <w:rPr>
          <w:rFonts w:ascii="Arial" w:hAnsi="Arial" w:cs="Arial"/>
          <w:color w:val="000000"/>
          <w:lang w:eastAsia="ko-KR"/>
        </w:rPr>
        <w:t xml:space="preserve">modification handling is performed on the </w:t>
      </w:r>
      <w:proofErr w:type="spellStart"/>
      <w:r w:rsidR="00D913F8" w:rsidRPr="0035260D">
        <w:rPr>
          <w:rFonts w:ascii="Arial" w:hAnsi="Arial" w:cs="Arial"/>
          <w:lang w:val="en-US" w:eastAsia="zh-CN"/>
        </w:rPr>
        <w:t>DataToIntegrityProtectBlock</w:t>
      </w:r>
      <w:proofErr w:type="spellEnd"/>
      <w:r w:rsidR="00D913F8" w:rsidRPr="00394385">
        <w:rPr>
          <w:rFonts w:ascii="Arial" w:hAnsi="Arial" w:cs="Arial"/>
          <w:color w:val="000000"/>
          <w:lang w:eastAsia="ko-KR"/>
        </w:rPr>
        <w:t xml:space="preserve"> </w:t>
      </w:r>
      <w:r w:rsidR="00D913F8">
        <w:rPr>
          <w:rFonts w:ascii="Arial" w:hAnsi="Arial" w:cs="Arial"/>
          <w:color w:val="000000"/>
          <w:lang w:eastAsia="ko-KR"/>
        </w:rPr>
        <w:t xml:space="preserve">(which is </w:t>
      </w:r>
      <w:proofErr w:type="spellStart"/>
      <w:r w:rsidR="00D913F8" w:rsidRPr="00394385">
        <w:rPr>
          <w:rFonts w:ascii="Arial" w:hAnsi="Arial" w:cs="Arial"/>
          <w:color w:val="000000"/>
          <w:lang w:eastAsia="ko-KR"/>
        </w:rPr>
        <w:t>clearTextEncapsulationMsg</w:t>
      </w:r>
      <w:proofErr w:type="spellEnd"/>
      <w:r w:rsidR="00D913F8">
        <w:rPr>
          <w:rFonts w:ascii="Arial" w:hAnsi="Arial" w:cs="Arial"/>
          <w:color w:val="000000"/>
          <w:lang w:eastAsia="ko-KR"/>
        </w:rPr>
        <w:t xml:space="preserve"> in TS 33.501) by the IPX, and </w:t>
      </w:r>
      <w:proofErr w:type="spellStart"/>
      <w:r w:rsidR="00D913F8">
        <w:rPr>
          <w:rFonts w:ascii="Arial" w:hAnsi="Arial" w:cs="Arial"/>
          <w:color w:val="000000"/>
          <w:lang w:eastAsia="ko-KR"/>
        </w:rPr>
        <w:t>pSEPP</w:t>
      </w:r>
      <w:proofErr w:type="spellEnd"/>
      <w:r w:rsidR="00D913F8">
        <w:rPr>
          <w:rFonts w:ascii="Arial" w:hAnsi="Arial" w:cs="Arial"/>
          <w:color w:val="000000"/>
          <w:lang w:eastAsia="ko-KR"/>
        </w:rPr>
        <w:t>.</w:t>
      </w:r>
    </w:p>
    <w:p w14:paraId="35DB5CCA" w14:textId="77777777" w:rsidR="00D913F8" w:rsidRDefault="00D913F8" w:rsidP="00D913F8">
      <w:pPr>
        <w:spacing w:afterLines="50" w:after="120"/>
        <w:rPr>
          <w:rFonts w:ascii="Arial" w:hAnsi="Arial" w:cs="Arial"/>
          <w:lang w:val="en-US" w:eastAsia="zh-CN"/>
        </w:rPr>
      </w:pPr>
    </w:p>
    <w:p w14:paraId="3E596140" w14:textId="50322D87" w:rsidR="00D913F8" w:rsidRPr="001B4D18" w:rsidRDefault="00D913F8" w:rsidP="00D913F8">
      <w:pPr>
        <w:spacing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CT4 has agreed the attached CR from Rel-15 to align the stage3 specification with SA3 specification.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17F98E64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4024C8">
        <w:rPr>
          <w:rFonts w:ascii="Arial" w:hAnsi="Arial" w:cs="Arial"/>
          <w:b/>
        </w:rPr>
        <w:t>SA3</w:t>
      </w:r>
      <w:r w:rsidRPr="000F4E43">
        <w:rPr>
          <w:rFonts w:ascii="Arial" w:hAnsi="Arial" w:cs="Arial"/>
          <w:b/>
        </w:rPr>
        <w:t xml:space="preserve"> group.</w:t>
      </w:r>
    </w:p>
    <w:p w14:paraId="3449AB35" w14:textId="470A4FDC" w:rsidR="00463675" w:rsidRPr="000F4E43" w:rsidRDefault="00463675" w:rsidP="00CC3C58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CC3C58" w:rsidRPr="009A34A8">
        <w:rPr>
          <w:rFonts w:ascii="Arial" w:hAnsi="Arial" w:cs="Arial"/>
        </w:rPr>
        <w:t>CT4 kindly requests SA</w:t>
      </w:r>
      <w:r w:rsidR="00282B9A">
        <w:rPr>
          <w:rFonts w:ascii="Arial" w:hAnsi="Arial" w:cs="Arial"/>
        </w:rPr>
        <w:t>3</w:t>
      </w:r>
      <w:r w:rsidR="00CC3C58" w:rsidRPr="009A34A8">
        <w:rPr>
          <w:rFonts w:ascii="Arial" w:hAnsi="Arial" w:cs="Arial"/>
        </w:rPr>
        <w:t xml:space="preserve"> to </w:t>
      </w:r>
      <w:r w:rsidR="004D2E9D">
        <w:rPr>
          <w:rFonts w:ascii="Arial" w:hAnsi="Arial" w:cs="Arial"/>
          <w:iCs/>
          <w:lang w:eastAsia="zh-CN"/>
        </w:rPr>
        <w:t>take the above information into consideration</w:t>
      </w:r>
      <w:r w:rsidR="0005627F">
        <w:rPr>
          <w:rFonts w:ascii="Arial" w:hAnsi="Arial" w:cs="Arial"/>
          <w:iCs/>
          <w:lang w:eastAsia="zh-CN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CT4</w:t>
      </w:r>
      <w:r w:rsidRPr="000F4E43">
        <w:rPr>
          <w:rFonts w:ascii="Arial" w:hAnsi="Arial" w:cs="Arial"/>
          <w:b/>
        </w:rPr>
        <w:t xml:space="preserve"> Meetings:</w:t>
      </w:r>
    </w:p>
    <w:p w14:paraId="28F60774" w14:textId="08A29C4F" w:rsidR="003C3D6E" w:rsidRPr="00F0649B" w:rsidRDefault="00BE7C3F" w:rsidP="003C3D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CT4#</w:t>
      </w:r>
      <w:r>
        <w:rPr>
          <w:rFonts w:ascii="Arial" w:hAnsi="Arial" w:cs="Arial"/>
          <w:bCs/>
        </w:rPr>
        <w:t>112e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10/2022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1E0DAB12" w14:textId="77777777" w:rsidR="00A7348D" w:rsidRPr="003C3D6E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3C3D6E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BA92" w14:textId="77777777" w:rsidR="008270C1" w:rsidRDefault="008270C1">
      <w:r>
        <w:separator/>
      </w:r>
    </w:p>
  </w:endnote>
  <w:endnote w:type="continuationSeparator" w:id="0">
    <w:p w14:paraId="6F7115C7" w14:textId="77777777" w:rsidR="008270C1" w:rsidRDefault="008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7B36" w14:textId="77777777" w:rsidR="008270C1" w:rsidRDefault="008270C1">
      <w:r>
        <w:separator/>
      </w:r>
    </w:p>
  </w:footnote>
  <w:footnote w:type="continuationSeparator" w:id="0">
    <w:p w14:paraId="2BC3ACFC" w14:textId="77777777" w:rsidR="008270C1" w:rsidRDefault="0082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55158B6"/>
    <w:multiLevelType w:val="hybridMultilevel"/>
    <w:tmpl w:val="0D2A45B2"/>
    <w:lvl w:ilvl="0" w:tplc="93EA03B2">
      <w:start w:val="1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6BB0445"/>
    <w:multiLevelType w:val="hybridMultilevel"/>
    <w:tmpl w:val="1D524F58"/>
    <w:lvl w:ilvl="0" w:tplc="E4C85FB6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40EE4"/>
    <w:rsid w:val="0005627F"/>
    <w:rsid w:val="00061460"/>
    <w:rsid w:val="00082385"/>
    <w:rsid w:val="00097B08"/>
    <w:rsid w:val="000A09DF"/>
    <w:rsid w:val="000B1AA1"/>
    <w:rsid w:val="000C7929"/>
    <w:rsid w:val="000F4E43"/>
    <w:rsid w:val="00105899"/>
    <w:rsid w:val="0011670B"/>
    <w:rsid w:val="0014163F"/>
    <w:rsid w:val="0014389B"/>
    <w:rsid w:val="001608BF"/>
    <w:rsid w:val="00165E4D"/>
    <w:rsid w:val="001734EB"/>
    <w:rsid w:val="001A4AF7"/>
    <w:rsid w:val="001B4D18"/>
    <w:rsid w:val="001D2119"/>
    <w:rsid w:val="001D21FD"/>
    <w:rsid w:val="00282B9A"/>
    <w:rsid w:val="00324107"/>
    <w:rsid w:val="00326B06"/>
    <w:rsid w:val="003370E5"/>
    <w:rsid w:val="00347947"/>
    <w:rsid w:val="0035260D"/>
    <w:rsid w:val="003663C4"/>
    <w:rsid w:val="00367678"/>
    <w:rsid w:val="003901E1"/>
    <w:rsid w:val="003C3D6E"/>
    <w:rsid w:val="00401229"/>
    <w:rsid w:val="004024C8"/>
    <w:rsid w:val="004234FF"/>
    <w:rsid w:val="00445241"/>
    <w:rsid w:val="00463675"/>
    <w:rsid w:val="004750FF"/>
    <w:rsid w:val="004803F3"/>
    <w:rsid w:val="004B1509"/>
    <w:rsid w:val="004B43FA"/>
    <w:rsid w:val="004C3F5A"/>
    <w:rsid w:val="004C4DCF"/>
    <w:rsid w:val="004D0A3B"/>
    <w:rsid w:val="004D2E9D"/>
    <w:rsid w:val="00502819"/>
    <w:rsid w:val="00507006"/>
    <w:rsid w:val="00543D17"/>
    <w:rsid w:val="005444CF"/>
    <w:rsid w:val="00545D79"/>
    <w:rsid w:val="00584B08"/>
    <w:rsid w:val="00654758"/>
    <w:rsid w:val="00672B1A"/>
    <w:rsid w:val="00687A0B"/>
    <w:rsid w:val="006D0B09"/>
    <w:rsid w:val="006E17C7"/>
    <w:rsid w:val="007032C5"/>
    <w:rsid w:val="007116E4"/>
    <w:rsid w:val="00726FC3"/>
    <w:rsid w:val="0077485D"/>
    <w:rsid w:val="007E745E"/>
    <w:rsid w:val="008270C1"/>
    <w:rsid w:val="00885057"/>
    <w:rsid w:val="0089666F"/>
    <w:rsid w:val="00896C7D"/>
    <w:rsid w:val="0090241A"/>
    <w:rsid w:val="00923E7C"/>
    <w:rsid w:val="009E0CA3"/>
    <w:rsid w:val="009E56A0"/>
    <w:rsid w:val="009F6E85"/>
    <w:rsid w:val="00A7348D"/>
    <w:rsid w:val="00AD51BB"/>
    <w:rsid w:val="00AE489C"/>
    <w:rsid w:val="00B00371"/>
    <w:rsid w:val="00B144F4"/>
    <w:rsid w:val="00B20701"/>
    <w:rsid w:val="00BE7C3F"/>
    <w:rsid w:val="00BF7EE2"/>
    <w:rsid w:val="00C165D1"/>
    <w:rsid w:val="00C51281"/>
    <w:rsid w:val="00C6700A"/>
    <w:rsid w:val="00C975A6"/>
    <w:rsid w:val="00CA2FB0"/>
    <w:rsid w:val="00CC3C58"/>
    <w:rsid w:val="00D53018"/>
    <w:rsid w:val="00D676CD"/>
    <w:rsid w:val="00D84420"/>
    <w:rsid w:val="00D913F8"/>
    <w:rsid w:val="00DC2282"/>
    <w:rsid w:val="00E16BBB"/>
    <w:rsid w:val="00E20604"/>
    <w:rsid w:val="00E4207B"/>
    <w:rsid w:val="00E72B30"/>
    <w:rsid w:val="00E74B9D"/>
    <w:rsid w:val="00E76827"/>
    <w:rsid w:val="00E909C8"/>
    <w:rsid w:val="00EA19B5"/>
    <w:rsid w:val="00EA640A"/>
    <w:rsid w:val="00EA68B1"/>
    <w:rsid w:val="00F0649B"/>
    <w:rsid w:val="00F07446"/>
    <w:rsid w:val="00F12248"/>
    <w:rsid w:val="00F16C83"/>
    <w:rsid w:val="00F20CD7"/>
    <w:rsid w:val="00F93448"/>
    <w:rsid w:val="00F9363A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link w:val="CRCoverPageZchn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082385"/>
    <w:rPr>
      <w:rFonts w:ascii="Arial" w:hAnsi="Arial"/>
      <w:lang w:eastAsia="en-US"/>
    </w:rPr>
  </w:style>
  <w:style w:type="paragraph" w:customStyle="1" w:styleId="NW">
    <w:name w:val="NW"/>
    <w:basedOn w:val="a"/>
    <w:rsid w:val="00B20701"/>
    <w:pPr>
      <w:keepLines/>
      <w:ind w:left="1135" w:hanging="851"/>
    </w:pPr>
    <w:rPr>
      <w:rFonts w:eastAsiaTheme="minorEastAsia"/>
    </w:rPr>
  </w:style>
  <w:style w:type="character" w:customStyle="1" w:styleId="CRCoverPageZchn">
    <w:name w:val="CR Cover Page Zchn"/>
    <w:link w:val="CRCoverPage"/>
    <w:rsid w:val="00B20701"/>
    <w:rPr>
      <w:rFonts w:ascii="Arial" w:hAnsi="Arial"/>
      <w:lang w:val="en-GB" w:eastAsia="en-US"/>
    </w:rPr>
  </w:style>
  <w:style w:type="paragraph" w:styleId="TOC2">
    <w:name w:val="toc 2"/>
    <w:basedOn w:val="TOC1"/>
    <w:semiHidden/>
    <w:rsid w:val="0014389B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="851" w:right="425" w:hanging="851"/>
      <w:textAlignment w:val="baseline"/>
    </w:pPr>
    <w:rPr>
      <w:rFonts w:eastAsia="Times New Roman"/>
      <w:noProof/>
      <w:lang w:eastAsia="en-GB"/>
    </w:rPr>
  </w:style>
  <w:style w:type="paragraph" w:styleId="TOC1">
    <w:name w:val="toc 1"/>
    <w:basedOn w:val="a"/>
    <w:next w:val="a"/>
    <w:autoRedefine/>
    <w:uiPriority w:val="39"/>
    <w:semiHidden/>
    <w:unhideWhenUsed/>
    <w:rsid w:val="0014389B"/>
  </w:style>
  <w:style w:type="paragraph" w:styleId="af1">
    <w:name w:val="List Paragraph"/>
    <w:basedOn w:val="a"/>
    <w:uiPriority w:val="34"/>
    <w:qFormat/>
    <w:rsid w:val="001B4D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1181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Huawei-1</cp:lastModifiedBy>
  <cp:revision>4</cp:revision>
  <cp:lastPrinted>2002-04-23T07:10:00Z</cp:lastPrinted>
  <dcterms:created xsi:type="dcterms:W3CDTF">2022-08-22T14:15:00Z</dcterms:created>
  <dcterms:modified xsi:type="dcterms:W3CDTF">2022-08-23T03:20:00Z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(3)nBle3wDsX2iz96uMV9pMF82BaNfsP2ufKffhg8c6IRSDyQtfYU1lPeFBFD6Jk9lIhfUUwDM2
sgpK2HFKxfLyw5R5o57jl+HsaF7Pp4LLIh4nufI0KP1zcy4vkTEgkwWgI42QOEpzhIl6xi5b
C1ddXwX3VI1X6qyRCe1XpZcqouKEsJ1PMOzwhdNutHoESRAY4CSt49/YBuCb2d7mjyV8md9K
RTid9BOIMzq3yXwewC</vt:lpwstr>
  </property>
  <property fmtid="{D5CDD505-2E9C-101B-9397-08002B2CF9AE}" pid="3" name="_2015_ms_pID_7253431">
    <vt:lpwstr>4rET3KzaIURyvWVhr/Gofjy4CMKSaXSlXhoz5DUnLNBrpk/4Qmynk3
8V+o1Mrh7ERFTZKMskzFJ/F+k5Wfc+5O4K66oeQTKBEUZB4aZ36d0Z6FKKsSvp+ReWRiM6Yy
lMYpA2Y2CCfqRP9IxZHXyXp/ge0DgRIInWZXXt0cVZDt3m+iOWiTDqZUzCluBShUeJ8GxT+6
o6hHggSltYCVocvgmn9MOQnqv4ES69X+msGL</vt:lpwstr>
  </property>
  <property fmtid="{D5CDD505-2E9C-101B-9397-08002B2CF9AE}" pid="4" name="_2015_ms_pID_7253432">
    <vt:lpwstr>Idp0jHsfF8KPM0cX0EGf/UY=</vt:lpwstr>
  </property>
</Properties>
</file>