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#141</w:t>
        <w:tab/>
        <w:t>C3-252024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2332A638" w14:textId="3F1D5B97" w:rsidR="003740D6" w:rsidRPr="003740D6" w:rsidRDefault="003740D6" w:rsidP="003740D6">
      <w:pPr>
        <w:tabs>
          <w:tab w:val="right" w:pos="9639"/>
        </w:tabs>
        <w:spacing w:after="0"/>
        <w:textAlignment w:val="auto"/>
        <w:rPr>
          <w:rFonts w:ascii="Arial" w:hAnsi="Arial" w:cs="Arial"/>
          <w:b/>
          <w:sz w:val="22"/>
          <w:szCs w:val="22"/>
        </w:rPr>
      </w:pPr>
      <w:r w:rsidRPr="003740D6">
        <w:rPr>
          <w:rFonts w:ascii="Arial" w:hAnsi="Arial" w:cs="Arial"/>
          <w:b/>
          <w:sz w:val="22"/>
          <w:szCs w:val="22"/>
        </w:rPr>
        <w:t>3GPP TSG-SA3 Meeting #121</w:t>
      </w:r>
      <w:r w:rsidRPr="003740D6">
        <w:rPr>
          <w:rFonts w:ascii="Arial" w:hAnsi="Arial" w:cs="Arial"/>
          <w:b/>
          <w:sz w:val="22"/>
          <w:szCs w:val="22"/>
        </w:rPr>
        <w:tab/>
      </w:r>
      <w:r w:rsidR="00032689">
        <w:rPr>
          <w:rFonts w:ascii="Arial" w:hAnsi="Arial" w:cs="Arial"/>
          <w:b/>
          <w:sz w:val="22"/>
          <w:szCs w:val="22"/>
        </w:rPr>
        <w:t>S3-251667</w:t>
      </w:r>
    </w:p>
    <w:p w14:paraId="3BB37D1C" w14:textId="109CDF1C" w:rsidR="00032689" w:rsidRPr="003740D6" w:rsidRDefault="003740D6" w:rsidP="00032689">
      <w:pPr>
        <w:widowControl w:val="0"/>
        <w:spacing w:after="0"/>
        <w:textAlignment w:val="auto"/>
        <w:rPr>
          <w:rFonts w:ascii="Arial" w:hAnsi="Arial"/>
          <w:b/>
          <w:sz w:val="22"/>
          <w:szCs w:val="22"/>
        </w:rPr>
      </w:pPr>
      <w:r w:rsidRPr="003740D6">
        <w:rPr>
          <w:rFonts w:ascii="Arial" w:hAnsi="Arial" w:cs="Arial"/>
          <w:b/>
          <w:sz w:val="22"/>
          <w:szCs w:val="22"/>
        </w:rPr>
        <w:t>Goteborg, Sweden, 7 – 11 April 2025</w:t>
      </w:r>
    </w:p>
    <w:p w14:paraId="35F0D332" w14:textId="6FD36892" w:rsidR="00B97703" w:rsidRDefault="00B97703">
      <w:pPr>
        <w:rPr>
          <w:rFonts w:ascii="Arial" w:hAnsi="Arial" w:cs="Arial"/>
        </w:rPr>
      </w:pPr>
    </w:p>
    <w:p w14:paraId="591EEC95" w14:textId="0FCF9C5C" w:rsidR="00F83F8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F8D">
        <w:rPr>
          <w:rFonts w:ascii="Arial" w:hAnsi="Arial" w:cs="Arial"/>
          <w:b/>
          <w:sz w:val="22"/>
          <w:szCs w:val="22"/>
        </w:rPr>
        <w:t xml:space="preserve">LS reply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57"/>
      <w:bookmarkStart w:id="1" w:name="OLE_LINK58"/>
      <w:r w:rsidR="00F83F8D" w:rsidRPr="0030769B">
        <w:rPr>
          <w:rFonts w:ascii="Arial" w:hAnsi="Arial" w:cs="Arial"/>
          <w:b/>
          <w:bCs/>
          <w:sz w:val="22"/>
          <w:szCs w:val="22"/>
          <w:lang w:val="en-US"/>
        </w:rPr>
        <w:t>Security related protocol-specific parameters for N6 delay measurement</w:t>
      </w:r>
      <w:r w:rsidR="00F83F8D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77FDA7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769B">
        <w:rPr>
          <w:rFonts w:ascii="Arial" w:hAnsi="Arial" w:cs="Arial"/>
          <w:b/>
          <w:bCs/>
          <w:sz w:val="22"/>
          <w:szCs w:val="22"/>
        </w:rPr>
        <w:t>C</w:t>
      </w:r>
      <w:r w:rsidR="00924CA4">
        <w:rPr>
          <w:rFonts w:ascii="Arial" w:hAnsi="Arial" w:cs="Arial"/>
          <w:b/>
          <w:bCs/>
          <w:sz w:val="22"/>
          <w:szCs w:val="22"/>
        </w:rPr>
        <w:t>4</w:t>
      </w:r>
      <w:r w:rsidR="0030769B">
        <w:rPr>
          <w:rFonts w:ascii="Arial" w:hAnsi="Arial" w:cs="Arial"/>
          <w:b/>
          <w:bCs/>
          <w:sz w:val="22"/>
          <w:szCs w:val="22"/>
        </w:rPr>
        <w:t>-250555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30769B">
        <w:rPr>
          <w:rFonts w:ascii="Arial" w:hAnsi="Arial" w:cs="Arial"/>
          <w:b/>
          <w:bCs/>
          <w:sz w:val="22"/>
          <w:szCs w:val="22"/>
        </w:rPr>
        <w:t xml:space="preserve"> </w:t>
      </w:r>
      <w:r w:rsidR="0030769B" w:rsidRPr="0030769B">
        <w:rPr>
          <w:rFonts w:ascii="Arial" w:hAnsi="Arial" w:cs="Arial"/>
          <w:b/>
          <w:bCs/>
          <w:sz w:val="22"/>
          <w:szCs w:val="22"/>
          <w:lang w:val="en-US"/>
        </w:rPr>
        <w:t>Security related protocol-specific parameters for N6 delay measurement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0769B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1CDF2A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>
        <w:rPr>
          <w:rFonts w:ascii="Arial" w:hAnsi="Arial" w:cs="Arial"/>
          <w:b/>
          <w:bCs/>
          <w:sz w:val="22"/>
          <w:szCs w:val="22"/>
        </w:rPr>
        <w:t>Rel</w:t>
      </w:r>
      <w:r w:rsidR="00924CA4">
        <w:rPr>
          <w:rFonts w:ascii="Arial" w:hAnsi="Arial" w:cs="Arial"/>
          <w:b/>
          <w:bCs/>
          <w:sz w:val="22"/>
          <w:szCs w:val="22"/>
        </w:rPr>
        <w:t>-</w:t>
      </w:r>
      <w:r w:rsidR="0030769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E9D3ED8" w14:textId="009EA7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hAnsi="Arial" w:cs="Arial"/>
          <w:b/>
          <w:bCs/>
          <w:sz w:val="22"/>
          <w:szCs w:val="22"/>
        </w:rPr>
        <w:t>eEDGE_5GC_Ph3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44A792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0769B">
        <w:rPr>
          <w:rFonts w:ascii="Arial" w:hAnsi="Arial" w:cs="Arial"/>
          <w:b/>
          <w:sz w:val="22"/>
          <w:szCs w:val="22"/>
        </w:rPr>
        <w:t>SA3</w:t>
      </w:r>
    </w:p>
    <w:p w14:paraId="2548326B" w14:textId="00B0FE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5699A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8E5272">
        <w:rPr>
          <w:rFonts w:ascii="Arial" w:hAnsi="Arial" w:cs="Arial"/>
          <w:b/>
          <w:bCs/>
          <w:sz w:val="22"/>
          <w:szCs w:val="22"/>
        </w:rPr>
        <w:t>CT3,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B1812DD" w14:textId="77777777" w:rsidR="0030769B" w:rsidRDefault="00B97703" w:rsidP="003076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59877EF" w14:textId="119A6F05" w:rsidR="0030769B" w:rsidRPr="004E3F52" w:rsidRDefault="0030769B" w:rsidP="0030769B">
      <w:pPr>
        <w:pStyle w:val="Contact"/>
        <w:tabs>
          <w:tab w:val="clear" w:pos="2268"/>
        </w:tabs>
        <w:rPr>
          <w:bCs/>
          <w:lang w:val="en-US"/>
        </w:rPr>
      </w:pPr>
      <w:r w:rsidRPr="004E3F52">
        <w:rPr>
          <w:lang w:val="en-US"/>
        </w:rPr>
        <w:t>Name:</w:t>
      </w:r>
      <w:r w:rsidRPr="004E3F52">
        <w:rPr>
          <w:bCs/>
          <w:lang w:val="en-US"/>
        </w:rPr>
        <w:tab/>
      </w:r>
      <w:r>
        <w:rPr>
          <w:bCs/>
          <w:lang w:val="en-US"/>
        </w:rPr>
        <w:t>Edoardo Giordano</w:t>
      </w:r>
    </w:p>
    <w:p w14:paraId="553DE8E2" w14:textId="77777777" w:rsidR="0030769B" w:rsidRPr="004E3F52" w:rsidRDefault="0030769B" w:rsidP="0030769B">
      <w:pPr>
        <w:pStyle w:val="Contact"/>
        <w:tabs>
          <w:tab w:val="clear" w:pos="2268"/>
        </w:tabs>
        <w:rPr>
          <w:bCs/>
          <w:lang w:val="en-US"/>
        </w:rPr>
      </w:pPr>
      <w:r w:rsidRPr="004E3F52">
        <w:rPr>
          <w:lang w:val="en-US"/>
        </w:rPr>
        <w:t>Tel. Number:</w:t>
      </w:r>
      <w:r w:rsidRPr="004E3F52">
        <w:rPr>
          <w:bCs/>
          <w:lang w:val="en-US"/>
        </w:rPr>
        <w:tab/>
      </w:r>
    </w:p>
    <w:p w14:paraId="431C16DE" w14:textId="2A830975" w:rsidR="0030769B" w:rsidRPr="004E3F52" w:rsidRDefault="0030769B" w:rsidP="0030769B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E3F52">
        <w:rPr>
          <w:color w:val="0000FF"/>
          <w:lang w:val="en-US"/>
        </w:rPr>
        <w:t>E-mail Address:</w:t>
      </w:r>
      <w:r w:rsidRPr="004E3F52">
        <w:rPr>
          <w:bCs/>
          <w:color w:val="0000FF"/>
          <w:lang w:val="en-US"/>
        </w:rPr>
        <w:tab/>
      </w:r>
      <w:r>
        <w:rPr>
          <w:bCs/>
          <w:color w:val="0000FF"/>
          <w:lang w:val="en-US"/>
        </w:rPr>
        <w:t>edoardo.giordano@nokia.com</w:t>
      </w:r>
    </w:p>
    <w:p w14:paraId="069CE6A8" w14:textId="77777777" w:rsidR="0030769B" w:rsidRDefault="0030769B" w:rsidP="003076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49C2DFB" w:rsidR="00B97703" w:rsidRPr="00383545" w:rsidRDefault="00383545" w:rsidP="003076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F1CDE7" w14:textId="10842C9B" w:rsidR="00585B36" w:rsidRPr="00585B36" w:rsidRDefault="00B97703" w:rsidP="00C33BDA">
      <w:pPr>
        <w:spacing w:after="60"/>
        <w:ind w:left="1985" w:hanging="1985"/>
        <w:rPr>
          <w:color w:val="0070C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3BDA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4871D7" w14:textId="4050F947" w:rsidR="00585B36" w:rsidRPr="00585B36" w:rsidRDefault="00585B36" w:rsidP="00054CE5">
      <w:r w:rsidRPr="00054CE5">
        <w:t>SA</w:t>
      </w:r>
      <w:r w:rsidRPr="00054CE5">
        <w:rPr>
          <w:rFonts w:hint="eastAsia"/>
        </w:rPr>
        <w:t>3</w:t>
      </w:r>
      <w:r w:rsidRPr="00054CE5">
        <w:t xml:space="preserve"> thanks </w:t>
      </w:r>
      <w:r w:rsidRPr="00054CE5">
        <w:rPr>
          <w:rFonts w:hint="eastAsia"/>
        </w:rPr>
        <w:t>CT</w:t>
      </w:r>
      <w:r w:rsidRPr="00054CE5">
        <w:t xml:space="preserve">4 for the </w:t>
      </w:r>
      <w:r w:rsidRPr="00054CE5">
        <w:rPr>
          <w:rFonts w:hint="eastAsia"/>
        </w:rPr>
        <w:t xml:space="preserve">LS on </w:t>
      </w:r>
      <w:r w:rsidR="00AD492D" w:rsidRPr="00054CE5">
        <w:t>c</w:t>
      </w:r>
      <w:r w:rsidRPr="00054CE5">
        <w:t>larifications related to the security parameters</w:t>
      </w:r>
      <w:r w:rsidR="0030769B" w:rsidRPr="00054CE5">
        <w:t xml:space="preserve"> transmitted over N4</w:t>
      </w:r>
      <w:r w:rsidRPr="00054CE5">
        <w:t xml:space="preserve"> to support N6 delay</w:t>
      </w:r>
      <w:r w:rsidR="00AD492D" w:rsidRPr="00054CE5">
        <w:t xml:space="preserve"> </w:t>
      </w:r>
      <w:r w:rsidRPr="00054CE5">
        <w:t>measurement.</w:t>
      </w:r>
      <w:r w:rsidRPr="00585B36">
        <w:t xml:space="preserve"> </w:t>
      </w:r>
      <w:r w:rsidRPr="00585B36">
        <w:rPr>
          <w:rFonts w:hint="eastAsia"/>
        </w:rPr>
        <w:t xml:space="preserve"> </w:t>
      </w:r>
    </w:p>
    <w:p w14:paraId="13C6FBCD" w14:textId="1DA70228" w:rsidR="009A46AA" w:rsidRPr="009A46AA" w:rsidRDefault="00AD5DE7" w:rsidP="009A46AA">
      <w:r w:rsidRPr="00AD5DE7">
        <w:t>Based on the example protocols highlighted in 5.8.2.23 of TS 23.501, SA3 proposes the following explanation</w:t>
      </w:r>
      <w:r>
        <w:t xml:space="preserve">. </w:t>
      </w:r>
      <w:r w:rsidR="00243BCD">
        <w:t xml:space="preserve">Table 1 lists </w:t>
      </w:r>
      <w:r w:rsidR="009A46AA" w:rsidRPr="009A46AA">
        <w:t>security parameters defined by TWAMP, OWAMP</w:t>
      </w:r>
      <w:r w:rsidR="00834B93">
        <w:t xml:space="preserve"> and </w:t>
      </w:r>
      <w:r w:rsidR="009A46AA" w:rsidRPr="009A46AA">
        <w:t xml:space="preserve">STAMP according to the respective RFCs. </w:t>
      </w:r>
    </w:p>
    <w:p w14:paraId="2544AB34" w14:textId="03CAD4EC" w:rsidR="00C436A9" w:rsidRDefault="00C436A9" w:rsidP="00C436A9">
      <w:pPr>
        <w:pStyle w:val="Caption"/>
        <w:keepNext/>
        <w:jc w:val="center"/>
      </w:pPr>
      <w:r>
        <w:t xml:space="preserve">Table </w:t>
      </w:r>
      <w:r w:rsidR="0057207C">
        <w:t>1</w:t>
      </w:r>
      <w:r>
        <w:t>: Exchanged security and configuration parameters to enable security mechanisms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358"/>
        <w:gridCol w:w="1852"/>
        <w:gridCol w:w="1832"/>
      </w:tblGrid>
      <w:tr w:rsidR="00C436A9" w14:paraId="6BE4DB24" w14:textId="77777777" w:rsidTr="0067292A">
        <w:trPr>
          <w:jc w:val="center"/>
        </w:trPr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14:paraId="5668A8FB" w14:textId="77777777" w:rsidR="00C436A9" w:rsidRPr="00910A5A" w:rsidRDefault="00C436A9" w:rsidP="0067292A">
            <w:pPr>
              <w:spacing w:after="0"/>
              <w:rPr>
                <w:rFonts w:eastAsia="Aptos"/>
                <w:kern w:val="2"/>
                <w:highlight w:val="lightGray"/>
                <w:lang w:val="en-US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shd w:val="clear" w:color="auto" w:fill="auto"/>
          </w:tcPr>
          <w:p w14:paraId="08277CC7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OWAMP </w:t>
            </w:r>
          </w:p>
          <w:p w14:paraId="6DEA9EBB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4656)</w:t>
            </w:r>
          </w:p>
        </w:tc>
        <w:tc>
          <w:tcPr>
            <w:tcW w:w="1852" w:type="dxa"/>
            <w:shd w:val="clear" w:color="auto" w:fill="auto"/>
          </w:tcPr>
          <w:p w14:paraId="5CD84DDD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TWAMP </w:t>
            </w:r>
          </w:p>
          <w:p w14:paraId="713000B5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5357)</w:t>
            </w:r>
          </w:p>
        </w:tc>
        <w:tc>
          <w:tcPr>
            <w:tcW w:w="1832" w:type="dxa"/>
            <w:shd w:val="clear" w:color="auto" w:fill="auto"/>
          </w:tcPr>
          <w:p w14:paraId="59980F65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STAMP </w:t>
            </w:r>
          </w:p>
          <w:p w14:paraId="39938868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8762)</w:t>
            </w:r>
          </w:p>
        </w:tc>
      </w:tr>
      <w:tr w:rsidR="00C436A9" w14:paraId="6A20D06C" w14:textId="77777777" w:rsidTr="0067292A">
        <w:trPr>
          <w:jc w:val="center"/>
        </w:trPr>
        <w:tc>
          <w:tcPr>
            <w:tcW w:w="1980" w:type="dxa"/>
          </w:tcPr>
          <w:p w14:paraId="2986F654" w14:textId="2B0A705B" w:rsidR="00C436A9" w:rsidRPr="007C0E2F" w:rsidRDefault="00834B93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>
              <w:rPr>
                <w:rFonts w:eastAsia="Aptos"/>
                <w:b/>
                <w:bCs/>
                <w:kern w:val="2"/>
                <w:lang w:val="en-US"/>
              </w:rPr>
              <w:t>Security related p</w:t>
            </w:r>
            <w:r w:rsidR="00C436A9" w:rsidRPr="007C0E2F">
              <w:rPr>
                <w:rFonts w:eastAsia="Aptos"/>
                <w:b/>
                <w:bCs/>
                <w:kern w:val="2"/>
                <w:lang w:val="en-US"/>
              </w:rPr>
              <w:t>arameters</w:t>
            </w:r>
          </w:p>
        </w:tc>
        <w:tc>
          <w:tcPr>
            <w:tcW w:w="1358" w:type="dxa"/>
            <w:shd w:val="clear" w:color="auto" w:fill="auto"/>
          </w:tcPr>
          <w:p w14:paraId="39A4C3A4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38FC8E62" w14:textId="74457583" w:rsidR="00C436A9" w:rsidRDefault="00927B30" w:rsidP="0067292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  <w:tc>
          <w:tcPr>
            <w:tcW w:w="1852" w:type="dxa"/>
            <w:shd w:val="clear" w:color="auto" w:fill="auto"/>
          </w:tcPr>
          <w:p w14:paraId="4BEF21B0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3B7D86E4" w14:textId="72DD9CA6" w:rsidR="00C436A9" w:rsidRDefault="00927B30" w:rsidP="0025108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  <w:tc>
          <w:tcPr>
            <w:tcW w:w="1832" w:type="dxa"/>
            <w:shd w:val="clear" w:color="auto" w:fill="auto"/>
          </w:tcPr>
          <w:p w14:paraId="59ACAE05" w14:textId="34300E6E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 xml:space="preserve">Shared Secret </w:t>
            </w:r>
          </w:p>
          <w:p w14:paraId="7C97E45D" w14:textId="0EF84228" w:rsidR="00C436A9" w:rsidRDefault="00C436A9" w:rsidP="0025108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</w:tr>
    </w:tbl>
    <w:p w14:paraId="3836C38A" w14:textId="222CF7F2" w:rsidR="00C436A9" w:rsidRDefault="00C436A9" w:rsidP="000F6242">
      <w:pPr>
        <w:rPr>
          <w:color w:val="0070C0"/>
        </w:rPr>
      </w:pPr>
    </w:p>
    <w:p w14:paraId="63E879A2" w14:textId="446EF812" w:rsidR="00E958A4" w:rsidRDefault="0086488C" w:rsidP="0065443B">
      <w:pPr>
        <w:rPr>
          <w:color w:val="000000" w:themeColor="text1"/>
        </w:rPr>
      </w:pPr>
      <w:r>
        <w:rPr>
          <w:color w:val="000000" w:themeColor="text1"/>
        </w:rPr>
        <w:t xml:space="preserve">Security mode </w:t>
      </w:r>
      <w:r w:rsidR="00BD5A8B">
        <w:rPr>
          <w:color w:val="000000" w:themeColor="text1"/>
        </w:rPr>
        <w:t>should be selected among the one</w:t>
      </w:r>
      <w:r w:rsidR="008E2683">
        <w:rPr>
          <w:color w:val="000000" w:themeColor="text1"/>
        </w:rPr>
        <w:t>s</w:t>
      </w:r>
      <w:r w:rsidR="00BD5A8B">
        <w:rPr>
          <w:color w:val="000000" w:themeColor="text1"/>
        </w:rPr>
        <w:t xml:space="preserve"> proposed in section 2 of RFC 4656 for OWAMP and TWAMP and section 4 of RFC 8762 for STAMP. The allowed values </w:t>
      </w:r>
      <w:r w:rsidR="00954CA6">
        <w:rPr>
          <w:color w:val="000000" w:themeColor="text1"/>
        </w:rPr>
        <w:t xml:space="preserve">for the security mode should be in line with </w:t>
      </w:r>
      <w:r w:rsidR="0025108A">
        <w:rPr>
          <w:color w:val="000000" w:themeColor="text1"/>
        </w:rPr>
        <w:t>clause</w:t>
      </w:r>
      <w:r w:rsidR="00954CA6">
        <w:rPr>
          <w:color w:val="000000" w:themeColor="text1"/>
        </w:rPr>
        <w:t xml:space="preserve"> </w:t>
      </w:r>
      <w:r w:rsidR="00927B30">
        <w:rPr>
          <w:color w:val="000000" w:themeColor="text1"/>
        </w:rPr>
        <w:t>T.</w:t>
      </w:r>
      <w:r w:rsidR="00954CA6">
        <w:rPr>
          <w:color w:val="000000" w:themeColor="text1"/>
        </w:rPr>
        <w:t>5 of</w:t>
      </w:r>
      <w:r w:rsidR="00927B30">
        <w:rPr>
          <w:color w:val="000000" w:themeColor="text1"/>
        </w:rPr>
        <w:t xml:space="preserve"> TS 33.501</w:t>
      </w:r>
      <w:r w:rsidR="00954CA6">
        <w:rPr>
          <w:color w:val="000000" w:themeColor="text1"/>
        </w:rPr>
        <w:t xml:space="preserve">, therefore un-authenticated </w:t>
      </w:r>
      <w:r w:rsidR="00927B30">
        <w:rPr>
          <w:color w:val="000000" w:themeColor="text1"/>
        </w:rPr>
        <w:t xml:space="preserve">mode </w:t>
      </w:r>
      <w:r w:rsidR="00954CA6">
        <w:rPr>
          <w:color w:val="000000" w:themeColor="text1"/>
        </w:rPr>
        <w:t>should not be a valid value.</w:t>
      </w:r>
      <w:r w:rsidR="00B970D9">
        <w:rPr>
          <w:color w:val="000000" w:themeColor="text1"/>
        </w:rPr>
        <w:t xml:space="preserve"> </w:t>
      </w:r>
    </w:p>
    <w:p w14:paraId="3EF43AFA" w14:textId="721AB56E" w:rsidR="00834B93" w:rsidRDefault="00BD5A8B" w:rsidP="00D812E9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927B30">
        <w:rPr>
          <w:color w:val="000000" w:themeColor="text1"/>
        </w:rPr>
        <w:t>s</w:t>
      </w:r>
      <w:r>
        <w:rPr>
          <w:color w:val="000000" w:themeColor="text1"/>
        </w:rPr>
        <w:t xml:space="preserve">hared secret should follow the format defined in </w:t>
      </w:r>
      <w:r w:rsidR="00927B30">
        <w:rPr>
          <w:color w:val="000000" w:themeColor="text1"/>
        </w:rPr>
        <w:t xml:space="preserve">the corresponding RFCs. </w:t>
      </w:r>
    </w:p>
    <w:p w14:paraId="07C09117" w14:textId="60763C55" w:rsidR="0025108A" w:rsidRPr="00834B93" w:rsidRDefault="00834B93" w:rsidP="00834B93">
      <w:pPr>
        <w:rPr>
          <w:color w:val="000000" w:themeColor="text1"/>
        </w:rPr>
      </w:pPr>
      <w:r>
        <w:rPr>
          <w:color w:val="000000" w:themeColor="text1"/>
        </w:rPr>
        <w:t>The</w:t>
      </w:r>
      <w:r w:rsidR="0025108A">
        <w:rPr>
          <w:color w:val="000000" w:themeColor="text1"/>
        </w:rPr>
        <w:t xml:space="preserve"> RFC</w:t>
      </w:r>
      <w:r>
        <w:rPr>
          <w:color w:val="000000" w:themeColor="text1"/>
        </w:rPr>
        <w:t>s</w:t>
      </w:r>
      <w:r w:rsidR="0025108A">
        <w:rPr>
          <w:color w:val="000000" w:themeColor="text1"/>
        </w:rPr>
        <w:t xml:space="preserve"> allow replacement </w:t>
      </w:r>
      <w:r w:rsidR="008E2683">
        <w:rPr>
          <w:color w:val="000000" w:themeColor="text1"/>
        </w:rPr>
        <w:t xml:space="preserve">or addition </w:t>
      </w:r>
      <w:r w:rsidR="0025108A">
        <w:rPr>
          <w:color w:val="000000" w:themeColor="text1"/>
        </w:rPr>
        <w:t>of cryptographic primitives</w:t>
      </w:r>
      <w:r w:rsidR="008E2683">
        <w:rPr>
          <w:color w:val="000000" w:themeColor="text1"/>
        </w:rPr>
        <w:t xml:space="preserve"> in the future</w:t>
      </w:r>
      <w:r w:rsidR="0025108A">
        <w:rPr>
          <w:color w:val="000000" w:themeColor="text1"/>
        </w:rPr>
        <w:t xml:space="preserve">. </w:t>
      </w:r>
      <w:r w:rsidR="00CD4DF6">
        <w:rPr>
          <w:color w:val="000000" w:themeColor="text1"/>
        </w:rPr>
        <w:t xml:space="preserve">CT4 could consider passing this parameter over N4 to support </w:t>
      </w:r>
      <w:r>
        <w:rPr>
          <w:color w:val="000000" w:themeColor="text1"/>
        </w:rPr>
        <w:t>replacement or addition of new cryptographic primitives (i.e., algorithms)</w:t>
      </w:r>
      <w:r w:rsidR="00CD4DF6">
        <w:rPr>
          <w:color w:val="000000" w:themeColor="text1"/>
        </w:rPr>
        <w:t>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049CE4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5B36">
        <w:rPr>
          <w:rFonts w:ascii="Arial" w:hAnsi="Arial" w:cs="Arial"/>
          <w:b/>
        </w:rPr>
        <w:t>CT4</w:t>
      </w:r>
    </w:p>
    <w:p w14:paraId="3A3E62EE" w14:textId="4F709DEB" w:rsidR="00B97703" w:rsidRPr="00017F23" w:rsidRDefault="00B97703" w:rsidP="00585B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5B36" w:rsidRPr="00585B36">
        <w:t>SA3 asks CT4 to tak</w:t>
      </w:r>
      <w:r w:rsidR="00585B36">
        <w:t>e</w:t>
      </w:r>
      <w:r w:rsidR="00585B36" w:rsidRPr="00585B36">
        <w:t xml:space="preserve">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244CA7" w14:textId="77777777" w:rsidR="00892853" w:rsidRDefault="00892853" w:rsidP="00892853">
      <w:pPr>
        <w:rPr>
          <w:lang w:val="sv-SE"/>
        </w:rPr>
      </w:pPr>
      <w:r w:rsidRPr="00686085">
        <w:rPr>
          <w:lang w:val="sv-SE"/>
        </w:rPr>
        <w:t>SA3#122</w:t>
      </w:r>
      <w:r w:rsidRPr="00686085">
        <w:rPr>
          <w:lang w:val="sv-SE"/>
        </w:rPr>
        <w:tab/>
        <w:t>19 - 23 May 2025</w:t>
      </w:r>
      <w:r w:rsidRPr="00686085">
        <w:rPr>
          <w:lang w:val="sv-SE"/>
        </w:rPr>
        <w:tab/>
      </w:r>
      <w:r w:rsidRPr="00686085">
        <w:rPr>
          <w:lang w:val="sv-SE"/>
        </w:rPr>
        <w:tab/>
        <w:t>Fukuoka, Japan</w:t>
      </w:r>
    </w:p>
    <w:p w14:paraId="6337BF36" w14:textId="1DEA66CC" w:rsidR="00321FED" w:rsidRPr="000644C6" w:rsidRDefault="00892853" w:rsidP="00892853">
      <w:r>
        <w:rPr>
          <w:lang w:val="sv-SE"/>
        </w:rPr>
        <w:t>SA3#123</w:t>
      </w:r>
      <w:r>
        <w:rPr>
          <w:lang w:val="sv-SE"/>
        </w:rPr>
        <w:tab/>
        <w:t xml:space="preserve">25 </w:t>
      </w:r>
      <w:r w:rsidR="007216A2">
        <w:rPr>
          <w:lang w:val="sv-SE"/>
        </w:rPr>
        <w:t>-</w:t>
      </w:r>
      <w:r>
        <w:rPr>
          <w:lang w:val="sv-SE"/>
        </w:rPr>
        <w:t xml:space="preserve"> 29 August 2025</w:t>
      </w:r>
      <w:r>
        <w:rPr>
          <w:lang w:val="sv-SE"/>
        </w:rPr>
        <w:tab/>
        <w:t>Goteborg, Sweden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5FB5B" w14:textId="77777777" w:rsidR="00F4287B" w:rsidRDefault="00F4287B">
      <w:pPr>
        <w:spacing w:after="0"/>
      </w:pPr>
      <w:r>
        <w:separator/>
      </w:r>
    </w:p>
  </w:endnote>
  <w:endnote w:type="continuationSeparator" w:id="0">
    <w:p w14:paraId="6DE71134" w14:textId="77777777" w:rsidR="00F4287B" w:rsidRDefault="00F4287B">
      <w:pPr>
        <w:spacing w:after="0"/>
      </w:pPr>
      <w:r>
        <w:continuationSeparator/>
      </w:r>
    </w:p>
  </w:endnote>
  <w:endnote w:type="continuationNotice" w:id="1">
    <w:p w14:paraId="17F60B43" w14:textId="77777777" w:rsidR="00F4287B" w:rsidRDefault="00F428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C14DE" w14:textId="77777777" w:rsidR="00F4287B" w:rsidRDefault="00F4287B">
      <w:pPr>
        <w:spacing w:after="0"/>
      </w:pPr>
      <w:r>
        <w:separator/>
      </w:r>
    </w:p>
  </w:footnote>
  <w:footnote w:type="continuationSeparator" w:id="0">
    <w:p w14:paraId="593BF34B" w14:textId="77777777" w:rsidR="00F4287B" w:rsidRDefault="00F4287B">
      <w:pPr>
        <w:spacing w:after="0"/>
      </w:pPr>
      <w:r>
        <w:continuationSeparator/>
      </w:r>
    </w:p>
  </w:footnote>
  <w:footnote w:type="continuationNotice" w:id="1">
    <w:p w14:paraId="28E39EF0" w14:textId="77777777" w:rsidR="00F4287B" w:rsidRDefault="00F428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4643957">
    <w:abstractNumId w:val="6"/>
  </w:num>
  <w:num w:numId="2" w16cid:durableId="291903859">
    <w:abstractNumId w:val="5"/>
  </w:num>
  <w:num w:numId="3" w16cid:durableId="1909487796">
    <w:abstractNumId w:val="4"/>
  </w:num>
  <w:num w:numId="4" w16cid:durableId="433091982">
    <w:abstractNumId w:val="3"/>
  </w:num>
  <w:num w:numId="5" w16cid:durableId="1769547347">
    <w:abstractNumId w:val="2"/>
  </w:num>
  <w:num w:numId="6" w16cid:durableId="988172232">
    <w:abstractNumId w:val="1"/>
  </w:num>
  <w:num w:numId="7" w16cid:durableId="14959538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639"/>
    <w:rsid w:val="00003CC0"/>
    <w:rsid w:val="000101E4"/>
    <w:rsid w:val="00015015"/>
    <w:rsid w:val="00017F23"/>
    <w:rsid w:val="00032689"/>
    <w:rsid w:val="00046AA9"/>
    <w:rsid w:val="00054CE5"/>
    <w:rsid w:val="000644C6"/>
    <w:rsid w:val="000677C3"/>
    <w:rsid w:val="00074D3C"/>
    <w:rsid w:val="00084D35"/>
    <w:rsid w:val="000B21DF"/>
    <w:rsid w:val="000D0E39"/>
    <w:rsid w:val="000D5B63"/>
    <w:rsid w:val="000E3ED8"/>
    <w:rsid w:val="000E6116"/>
    <w:rsid w:val="000E76D8"/>
    <w:rsid w:val="000E7E1A"/>
    <w:rsid w:val="000F45BD"/>
    <w:rsid w:val="000F51AB"/>
    <w:rsid w:val="000F6242"/>
    <w:rsid w:val="00103FF1"/>
    <w:rsid w:val="0012576F"/>
    <w:rsid w:val="00126935"/>
    <w:rsid w:val="00134C32"/>
    <w:rsid w:val="001379D7"/>
    <w:rsid w:val="00163BFE"/>
    <w:rsid w:val="001709E6"/>
    <w:rsid w:val="0019323D"/>
    <w:rsid w:val="00196B59"/>
    <w:rsid w:val="00197224"/>
    <w:rsid w:val="001A14F2"/>
    <w:rsid w:val="001A7F47"/>
    <w:rsid w:val="001B3A86"/>
    <w:rsid w:val="001B763F"/>
    <w:rsid w:val="001B7886"/>
    <w:rsid w:val="001D1F34"/>
    <w:rsid w:val="001D5560"/>
    <w:rsid w:val="001D62FA"/>
    <w:rsid w:val="00204F63"/>
    <w:rsid w:val="00215C2C"/>
    <w:rsid w:val="00220060"/>
    <w:rsid w:val="00226381"/>
    <w:rsid w:val="0022712D"/>
    <w:rsid w:val="002337F9"/>
    <w:rsid w:val="002415C0"/>
    <w:rsid w:val="00243BCD"/>
    <w:rsid w:val="002473B2"/>
    <w:rsid w:val="0025108A"/>
    <w:rsid w:val="00260CBA"/>
    <w:rsid w:val="002869FE"/>
    <w:rsid w:val="00292AF5"/>
    <w:rsid w:val="002B1937"/>
    <w:rsid w:val="002E01C1"/>
    <w:rsid w:val="002F1940"/>
    <w:rsid w:val="00302E86"/>
    <w:rsid w:val="0030769B"/>
    <w:rsid w:val="00321FED"/>
    <w:rsid w:val="00322204"/>
    <w:rsid w:val="00322683"/>
    <w:rsid w:val="0032299D"/>
    <w:rsid w:val="00330F19"/>
    <w:rsid w:val="00352AC3"/>
    <w:rsid w:val="003740D6"/>
    <w:rsid w:val="00383545"/>
    <w:rsid w:val="003A7FE1"/>
    <w:rsid w:val="003C06D2"/>
    <w:rsid w:val="003E1E7C"/>
    <w:rsid w:val="003F5E20"/>
    <w:rsid w:val="0040563C"/>
    <w:rsid w:val="00407453"/>
    <w:rsid w:val="00433500"/>
    <w:rsid w:val="00433F71"/>
    <w:rsid w:val="0043559E"/>
    <w:rsid w:val="0043623A"/>
    <w:rsid w:val="004406B8"/>
    <w:rsid w:val="00440D43"/>
    <w:rsid w:val="00441B3A"/>
    <w:rsid w:val="00454EAD"/>
    <w:rsid w:val="004572F7"/>
    <w:rsid w:val="00470DF6"/>
    <w:rsid w:val="00490D22"/>
    <w:rsid w:val="004C7208"/>
    <w:rsid w:val="004E3939"/>
    <w:rsid w:val="004E65B2"/>
    <w:rsid w:val="004F32F4"/>
    <w:rsid w:val="005072C5"/>
    <w:rsid w:val="00526DDD"/>
    <w:rsid w:val="005271E0"/>
    <w:rsid w:val="005319B7"/>
    <w:rsid w:val="005344CC"/>
    <w:rsid w:val="00553018"/>
    <w:rsid w:val="005541BB"/>
    <w:rsid w:val="0057207C"/>
    <w:rsid w:val="00585B36"/>
    <w:rsid w:val="00587737"/>
    <w:rsid w:val="005A5F33"/>
    <w:rsid w:val="005B00FD"/>
    <w:rsid w:val="005B6433"/>
    <w:rsid w:val="005D7D80"/>
    <w:rsid w:val="005F125B"/>
    <w:rsid w:val="006052AD"/>
    <w:rsid w:val="00627C60"/>
    <w:rsid w:val="006458BD"/>
    <w:rsid w:val="0065443B"/>
    <w:rsid w:val="006A34A4"/>
    <w:rsid w:val="006D1C1C"/>
    <w:rsid w:val="006D1E56"/>
    <w:rsid w:val="006E4785"/>
    <w:rsid w:val="007216A2"/>
    <w:rsid w:val="0073766B"/>
    <w:rsid w:val="007A1C9C"/>
    <w:rsid w:val="007B43D4"/>
    <w:rsid w:val="007B764A"/>
    <w:rsid w:val="007C4FF7"/>
    <w:rsid w:val="007E1E1E"/>
    <w:rsid w:val="007E2565"/>
    <w:rsid w:val="007E6C83"/>
    <w:rsid w:val="007F4F92"/>
    <w:rsid w:val="00834B93"/>
    <w:rsid w:val="008432F7"/>
    <w:rsid w:val="00855EE4"/>
    <w:rsid w:val="0086488C"/>
    <w:rsid w:val="00865AF4"/>
    <w:rsid w:val="00871893"/>
    <w:rsid w:val="008758B0"/>
    <w:rsid w:val="00892853"/>
    <w:rsid w:val="008A7D8A"/>
    <w:rsid w:val="008D3E9C"/>
    <w:rsid w:val="008D772F"/>
    <w:rsid w:val="008E2683"/>
    <w:rsid w:val="008E5272"/>
    <w:rsid w:val="008F00A3"/>
    <w:rsid w:val="008F0F43"/>
    <w:rsid w:val="00914CD1"/>
    <w:rsid w:val="00924CA4"/>
    <w:rsid w:val="00926EBB"/>
    <w:rsid w:val="00927B30"/>
    <w:rsid w:val="00933B8D"/>
    <w:rsid w:val="009528CF"/>
    <w:rsid w:val="00954CA6"/>
    <w:rsid w:val="009603F6"/>
    <w:rsid w:val="00960864"/>
    <w:rsid w:val="009963AC"/>
    <w:rsid w:val="0099764C"/>
    <w:rsid w:val="009A2E21"/>
    <w:rsid w:val="009A46AA"/>
    <w:rsid w:val="009C01E1"/>
    <w:rsid w:val="009D268A"/>
    <w:rsid w:val="009E0B14"/>
    <w:rsid w:val="009F024B"/>
    <w:rsid w:val="009F030C"/>
    <w:rsid w:val="009F282B"/>
    <w:rsid w:val="009F3963"/>
    <w:rsid w:val="00A01A48"/>
    <w:rsid w:val="00A13C12"/>
    <w:rsid w:val="00A1630A"/>
    <w:rsid w:val="00A40513"/>
    <w:rsid w:val="00A455B0"/>
    <w:rsid w:val="00A55065"/>
    <w:rsid w:val="00A57D88"/>
    <w:rsid w:val="00A67878"/>
    <w:rsid w:val="00A70448"/>
    <w:rsid w:val="00A865EF"/>
    <w:rsid w:val="00A90DB6"/>
    <w:rsid w:val="00AA4FF3"/>
    <w:rsid w:val="00AB5BC8"/>
    <w:rsid w:val="00AC0F33"/>
    <w:rsid w:val="00AD492D"/>
    <w:rsid w:val="00AD5DE7"/>
    <w:rsid w:val="00AE1B3E"/>
    <w:rsid w:val="00B316A0"/>
    <w:rsid w:val="00B35644"/>
    <w:rsid w:val="00B66379"/>
    <w:rsid w:val="00B67482"/>
    <w:rsid w:val="00B724D3"/>
    <w:rsid w:val="00B8787C"/>
    <w:rsid w:val="00B970D9"/>
    <w:rsid w:val="00B97703"/>
    <w:rsid w:val="00BA0AC9"/>
    <w:rsid w:val="00BA3D66"/>
    <w:rsid w:val="00BA48A9"/>
    <w:rsid w:val="00BC0ACC"/>
    <w:rsid w:val="00BD5A8B"/>
    <w:rsid w:val="00BF589E"/>
    <w:rsid w:val="00BF7381"/>
    <w:rsid w:val="00C04BFC"/>
    <w:rsid w:val="00C17229"/>
    <w:rsid w:val="00C177B5"/>
    <w:rsid w:val="00C22458"/>
    <w:rsid w:val="00C33BDA"/>
    <w:rsid w:val="00C436A9"/>
    <w:rsid w:val="00C52D40"/>
    <w:rsid w:val="00C6049F"/>
    <w:rsid w:val="00C61BC9"/>
    <w:rsid w:val="00C723B1"/>
    <w:rsid w:val="00C800D7"/>
    <w:rsid w:val="00C91EF3"/>
    <w:rsid w:val="00C94C56"/>
    <w:rsid w:val="00CB1BCE"/>
    <w:rsid w:val="00CB2B16"/>
    <w:rsid w:val="00CD4DF6"/>
    <w:rsid w:val="00CF6087"/>
    <w:rsid w:val="00D0179A"/>
    <w:rsid w:val="00D07029"/>
    <w:rsid w:val="00D10287"/>
    <w:rsid w:val="00D14BB6"/>
    <w:rsid w:val="00D20E9B"/>
    <w:rsid w:val="00D31981"/>
    <w:rsid w:val="00D33624"/>
    <w:rsid w:val="00D7484B"/>
    <w:rsid w:val="00D812E9"/>
    <w:rsid w:val="00DA05BF"/>
    <w:rsid w:val="00DC47B4"/>
    <w:rsid w:val="00DC5354"/>
    <w:rsid w:val="00DD5565"/>
    <w:rsid w:val="00E003DF"/>
    <w:rsid w:val="00E00B39"/>
    <w:rsid w:val="00E2241D"/>
    <w:rsid w:val="00E32A0E"/>
    <w:rsid w:val="00E664E6"/>
    <w:rsid w:val="00E665BE"/>
    <w:rsid w:val="00E958A4"/>
    <w:rsid w:val="00EA4739"/>
    <w:rsid w:val="00EB0BC7"/>
    <w:rsid w:val="00EC23B3"/>
    <w:rsid w:val="00EC3916"/>
    <w:rsid w:val="00EC5DE0"/>
    <w:rsid w:val="00EE31A4"/>
    <w:rsid w:val="00EF0CC4"/>
    <w:rsid w:val="00EF722E"/>
    <w:rsid w:val="00F04BBB"/>
    <w:rsid w:val="00F20C08"/>
    <w:rsid w:val="00F25496"/>
    <w:rsid w:val="00F4287B"/>
    <w:rsid w:val="00F54CF1"/>
    <w:rsid w:val="00F63229"/>
    <w:rsid w:val="00F667CF"/>
    <w:rsid w:val="00F7091D"/>
    <w:rsid w:val="00F803BE"/>
    <w:rsid w:val="00F83A59"/>
    <w:rsid w:val="00F83F8D"/>
    <w:rsid w:val="00FB2E7B"/>
    <w:rsid w:val="00FD6758"/>
    <w:rsid w:val="2A415AD1"/>
    <w:rsid w:val="5E18A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D4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30769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">
    <w:name w:val="B1 Char"/>
    <w:link w:val="B1"/>
    <w:rsid w:val="001A7F47"/>
  </w:style>
  <w:style w:type="paragraph" w:styleId="Revision">
    <w:name w:val="Revision"/>
    <w:hidden/>
    <w:uiPriority w:val="99"/>
    <w:semiHidden/>
    <w:rsid w:val="00F54CF1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RBI5PAMIO524-1616901215-44199</_dlc_DocId>
    <_dlc_DocIdUrl xmlns="71c5aaf6-e6ce-465b-b873-5148d2a4c105">
      <Url>https://nokia.sharepoint.com/sites/gxp/_layouts/15/DocIdRedir.aspx?ID=RBI5PAMIO524-1616901215-44199</Url>
      <Description>RBI5PAMIO524-1616901215-44199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906AD-3A4F-44CC-899D-8D41F72FB9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E9306A7-B90D-4CDC-89B4-EBBBDF2E5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FDA29-5306-4CDA-8C51-5F2F1924CA0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B44753-328C-4163-90BE-9FA350F815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14961B9-0A38-48BE-8CC4-9DE418D2F57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08765C4-4803-4483-AB1B-A89A18B06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Nokia-r5</cp:lastModifiedBy>
  <cp:revision>12</cp:revision>
  <cp:lastPrinted>2002-04-23T07:10:00Z</cp:lastPrinted>
  <dcterms:created xsi:type="dcterms:W3CDTF">2025-04-09T14:32:00Z</dcterms:created>
  <dcterms:modified xsi:type="dcterms:W3CDTF">2025-04-11T12:10:00Z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d29b8656-2529-4fdd-9593-87d3f50f7d1c</vt:lpwstr>
  </property>
  <property fmtid="{D5CDD505-2E9C-101B-9397-08002B2CF9AE}" pid="4" name="MediaServiceImageTags">
    <vt:lpwstr/>
  </property>
</Properties>
</file>