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368C1">
        <w:rPr>
          <w:rFonts w:ascii="Arial" w:hAnsi="Arial"/>
          <w:b/>
          <w:noProof/>
          <w:sz w:val="24"/>
        </w:rPr>
        <w:t>9</w:t>
      </w:r>
      <w:r w:rsidR="00920C29">
        <w:rPr>
          <w:rFonts w:ascii="Arial" w:hAnsi="Arial"/>
          <w:b/>
          <w:noProof/>
          <w:sz w:val="24"/>
        </w:rPr>
        <w:t>8</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AB6377">
        <w:rPr>
          <w:rFonts w:ascii="Arial" w:hAnsi="Arial"/>
          <w:b/>
          <w:noProof/>
          <w:sz w:val="24"/>
        </w:rPr>
        <w:t>6</w:t>
      </w:r>
      <w:r w:rsidR="007E34A0">
        <w:rPr>
          <w:rFonts w:ascii="Arial" w:hAnsi="Arial"/>
          <w:b/>
          <w:noProof/>
          <w:sz w:val="24"/>
        </w:rPr>
        <w:t>2642</w:t>
      </w:r>
    </w:p>
    <w:p w:rsidR="00DA2CEA" w:rsidRDefault="00920C29" w:rsidP="00FE7077">
      <w:pPr>
        <w:rPr>
          <w:rFonts w:ascii="Arial" w:hAnsi="Arial"/>
          <w:b/>
          <w:noProof/>
          <w:sz w:val="24"/>
        </w:rPr>
      </w:pPr>
      <w:r>
        <w:rPr>
          <w:rFonts w:ascii="Arial" w:hAnsi="Arial"/>
          <w:b/>
          <w:noProof/>
          <w:sz w:val="24"/>
        </w:rPr>
        <w:t xml:space="preserve">Osaka (Japan), 23-27 May </w:t>
      </w:r>
      <w:r w:rsidR="00CC2523">
        <w:rPr>
          <w:rFonts w:ascii="Arial" w:hAnsi="Arial"/>
          <w:b/>
          <w:noProof/>
          <w:sz w:val="24"/>
        </w:rPr>
        <w:t>2016</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97621">
        <w:rPr>
          <w:rFonts w:ascii="Arial" w:hAnsi="Arial" w:cs="Arial"/>
          <w:b/>
          <w:bCs/>
        </w:rPr>
        <w:t>Intel</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97621">
        <w:rPr>
          <w:rFonts w:ascii="Arial" w:hAnsi="Arial" w:cs="Arial"/>
          <w:b/>
          <w:bCs/>
        </w:rPr>
        <w:t>A few p</w:t>
      </w:r>
      <w:r w:rsidR="00997621" w:rsidRPr="00997621">
        <w:rPr>
          <w:rFonts w:ascii="Arial" w:hAnsi="Arial" w:cs="Arial"/>
          <w:b/>
          <w:bCs/>
        </w:rPr>
        <w:t>oints to consider for the "user plane request" in EMM-</w:t>
      </w:r>
      <w:r w:rsidR="00997621">
        <w:rPr>
          <w:rFonts w:ascii="Arial" w:hAnsi="Arial" w:cs="Arial"/>
          <w:b/>
          <w:bCs/>
        </w:rPr>
        <w:t>c</w:t>
      </w:r>
      <w:r w:rsidR="00997621" w:rsidRPr="00997621">
        <w:rPr>
          <w:rFonts w:ascii="Arial" w:hAnsi="Arial" w:cs="Arial"/>
          <w:b/>
          <w:bCs/>
        </w:rPr>
        <w:t>onnected mode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97621">
        <w:rPr>
          <w:rFonts w:ascii="Arial" w:hAnsi="Arial" w:cs="Arial"/>
          <w:b/>
          <w:bCs/>
        </w:rPr>
        <w:t>13.20</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97621">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5C71A7" w:rsidRPr="004C4299" w:rsidRDefault="005C71A7" w:rsidP="00997621">
      <w:pPr>
        <w:spacing w:after="200" w:line="276" w:lineRule="auto"/>
        <w:rPr>
          <w:rFonts w:ascii="Calibri" w:eastAsia="Calibri" w:hAnsi="Calibri"/>
          <w:b/>
          <w:sz w:val="28"/>
          <w:szCs w:val="28"/>
          <w:lang w:val="en-US"/>
        </w:rPr>
      </w:pPr>
      <w:r w:rsidRPr="004C4299">
        <w:rPr>
          <w:rFonts w:ascii="Calibri" w:eastAsia="Calibri" w:hAnsi="Calibri"/>
          <w:b/>
          <w:sz w:val="28"/>
          <w:szCs w:val="28"/>
          <w:lang w:val="en-US"/>
        </w:rPr>
        <w:t>Introduction</w:t>
      </w:r>
    </w:p>
    <w:p w:rsidR="0076778E" w:rsidRPr="00F97154" w:rsidRDefault="0076778E" w:rsidP="00997621">
      <w:pPr>
        <w:spacing w:after="200" w:line="276" w:lineRule="auto"/>
        <w:rPr>
          <w:rFonts w:eastAsia="Calibri"/>
          <w:sz w:val="22"/>
          <w:szCs w:val="22"/>
          <w:lang w:val="en-US"/>
        </w:rPr>
      </w:pPr>
      <w:r w:rsidRPr="00F97154">
        <w:rPr>
          <w:rFonts w:eastAsia="Calibri"/>
          <w:sz w:val="22"/>
          <w:szCs w:val="22"/>
          <w:lang w:val="en-US"/>
        </w:rPr>
        <w:t xml:space="preserve">At SA2#114, SA2 </w:t>
      </w:r>
      <w:r w:rsidR="00D651F5">
        <w:rPr>
          <w:rFonts w:eastAsia="Calibri"/>
          <w:sz w:val="22"/>
          <w:szCs w:val="22"/>
          <w:lang w:val="en-US"/>
        </w:rPr>
        <w:t>technically endorsed</w:t>
      </w:r>
      <w:r w:rsidRPr="00F97154">
        <w:rPr>
          <w:rFonts w:eastAsia="Calibri"/>
          <w:sz w:val="22"/>
          <w:szCs w:val="22"/>
          <w:lang w:val="en-US"/>
        </w:rPr>
        <w:t xml:space="preserve"> the CR 23.401-2995r5 </w:t>
      </w:r>
      <w:r w:rsidR="00D651F5">
        <w:rPr>
          <w:rFonts w:eastAsia="Calibri"/>
          <w:sz w:val="22"/>
          <w:szCs w:val="22"/>
          <w:lang w:val="en-US"/>
        </w:rPr>
        <w:t xml:space="preserve">(S2-162058) </w:t>
      </w:r>
      <w:r w:rsidRPr="00F97154">
        <w:rPr>
          <w:rFonts w:eastAsia="Calibri"/>
          <w:sz w:val="22"/>
          <w:szCs w:val="22"/>
          <w:lang w:val="en-US"/>
        </w:rPr>
        <w:t>on "Simultaneous support for CP and UP optimization". As already indicated by CT1 in the LS C1-162104 sent by CT1#97, as a consequence CT1 will need to revisit some of the discussions and decisions that were made for TS 24.301 since Rel-8.</w:t>
      </w:r>
    </w:p>
    <w:p w:rsidR="0076778E" w:rsidRPr="00F97154" w:rsidRDefault="0076778E" w:rsidP="00997621">
      <w:pPr>
        <w:spacing w:after="200" w:line="276" w:lineRule="auto"/>
        <w:rPr>
          <w:rFonts w:eastAsia="Calibri"/>
          <w:sz w:val="22"/>
          <w:szCs w:val="22"/>
          <w:lang w:val="en-US"/>
        </w:rPr>
      </w:pPr>
      <w:r w:rsidRPr="00F97154">
        <w:rPr>
          <w:rFonts w:eastAsia="Calibri"/>
          <w:sz w:val="22"/>
          <w:szCs w:val="22"/>
          <w:lang w:val="en-US"/>
        </w:rPr>
        <w:t xml:space="preserve">The present document intends to </w:t>
      </w:r>
      <w:r w:rsidR="00AF1216" w:rsidRPr="00F97154">
        <w:rPr>
          <w:rFonts w:eastAsia="Calibri"/>
          <w:sz w:val="22"/>
          <w:szCs w:val="22"/>
          <w:lang w:val="en-US"/>
        </w:rPr>
        <w:t>initiate</w:t>
      </w:r>
      <w:r w:rsidRPr="00F97154">
        <w:rPr>
          <w:rFonts w:eastAsia="Calibri"/>
          <w:sz w:val="22"/>
          <w:szCs w:val="22"/>
          <w:lang w:val="en-US"/>
        </w:rPr>
        <w:t xml:space="preserve"> this (re-)discussion. It does </w:t>
      </w:r>
      <w:r w:rsidR="0076489D" w:rsidRPr="00F97154">
        <w:rPr>
          <w:rFonts w:eastAsia="Calibri"/>
          <w:sz w:val="22"/>
          <w:szCs w:val="22"/>
          <w:lang w:val="en-US"/>
        </w:rPr>
        <w:t xml:space="preserve">not </w:t>
      </w:r>
      <w:r w:rsidR="00AF1216" w:rsidRPr="00F97154">
        <w:rPr>
          <w:rFonts w:eastAsia="Calibri"/>
          <w:sz w:val="22"/>
          <w:szCs w:val="22"/>
          <w:lang w:val="en-US"/>
        </w:rPr>
        <w:t xml:space="preserve">claim to </w:t>
      </w:r>
      <w:r w:rsidRPr="00F97154">
        <w:rPr>
          <w:rFonts w:eastAsia="Calibri"/>
          <w:sz w:val="22"/>
          <w:szCs w:val="22"/>
          <w:lang w:val="en-US"/>
        </w:rPr>
        <w:t xml:space="preserve">provide a complete </w:t>
      </w:r>
      <w:r w:rsidR="00AF1216" w:rsidRPr="00F97154">
        <w:rPr>
          <w:rFonts w:eastAsia="Calibri"/>
          <w:sz w:val="22"/>
          <w:szCs w:val="22"/>
          <w:lang w:val="en-US"/>
        </w:rPr>
        <w:t>list of issues to be analyzed</w:t>
      </w:r>
      <w:r w:rsidR="0076489D" w:rsidRPr="00F97154">
        <w:rPr>
          <w:rFonts w:eastAsia="Calibri"/>
          <w:sz w:val="22"/>
          <w:szCs w:val="22"/>
          <w:lang w:val="en-US"/>
        </w:rPr>
        <w:t>.</w:t>
      </w:r>
    </w:p>
    <w:p w:rsidR="0076489D" w:rsidRPr="00F97154" w:rsidRDefault="0076489D" w:rsidP="00C1747D">
      <w:pPr>
        <w:spacing w:after="200" w:line="276" w:lineRule="auto"/>
        <w:rPr>
          <w:rFonts w:eastAsia="Calibri"/>
          <w:sz w:val="22"/>
          <w:szCs w:val="22"/>
          <w:lang w:val="en-US"/>
        </w:rPr>
      </w:pPr>
      <w:r w:rsidRPr="00F97154">
        <w:rPr>
          <w:rFonts w:eastAsia="Calibri"/>
          <w:sz w:val="22"/>
          <w:szCs w:val="22"/>
          <w:lang w:val="en-US"/>
        </w:rPr>
        <w:t xml:space="preserve">At the CT1 ad-hoc meeting in Sophia Antipolis CT1 agreed that an UE in EMM-Connected mode should use a TAU Request message with "active" flag to request establishment of the user plane. </w:t>
      </w:r>
      <w:r w:rsidR="008812C8" w:rsidRPr="00F97154">
        <w:rPr>
          <w:rFonts w:eastAsia="Calibri"/>
          <w:sz w:val="22"/>
          <w:szCs w:val="22"/>
          <w:lang w:val="en-US"/>
        </w:rPr>
        <w:t xml:space="preserve">In the following we </w:t>
      </w:r>
      <w:r w:rsidR="005C71A7" w:rsidRPr="00F97154">
        <w:rPr>
          <w:rFonts w:eastAsia="Calibri"/>
          <w:sz w:val="22"/>
          <w:szCs w:val="22"/>
          <w:lang w:val="en-US"/>
        </w:rPr>
        <w:t xml:space="preserve">will </w:t>
      </w:r>
      <w:r w:rsidR="00C1747D" w:rsidRPr="00F97154">
        <w:rPr>
          <w:rFonts w:eastAsia="Calibri"/>
          <w:sz w:val="22"/>
          <w:szCs w:val="22"/>
          <w:lang w:val="en-US"/>
        </w:rPr>
        <w:t xml:space="preserve">nevertheless </w:t>
      </w:r>
      <w:r w:rsidR="005C71A7" w:rsidRPr="00F97154">
        <w:rPr>
          <w:rFonts w:eastAsia="Calibri"/>
          <w:sz w:val="22"/>
          <w:szCs w:val="22"/>
          <w:lang w:val="en-US"/>
        </w:rPr>
        <w:t xml:space="preserve">use </w:t>
      </w:r>
      <w:r w:rsidR="008812C8" w:rsidRPr="00F97154">
        <w:rPr>
          <w:rFonts w:eastAsia="Calibri"/>
          <w:sz w:val="22"/>
          <w:szCs w:val="22"/>
          <w:lang w:val="en-US"/>
        </w:rPr>
        <w:t xml:space="preserve">the neutral term "user plane request". </w:t>
      </w:r>
    </w:p>
    <w:p w:rsidR="00AF1216" w:rsidRDefault="00AF1216" w:rsidP="00997621">
      <w:pPr>
        <w:spacing w:after="200" w:line="276" w:lineRule="auto"/>
        <w:rPr>
          <w:rFonts w:ascii="Calibri" w:eastAsia="Calibri" w:hAnsi="Calibri"/>
          <w:sz w:val="22"/>
          <w:szCs w:val="22"/>
          <w:lang w:val="en-US"/>
        </w:rPr>
      </w:pPr>
    </w:p>
    <w:p w:rsidR="005C71A7" w:rsidRPr="004C4299" w:rsidRDefault="005C71A7" w:rsidP="005C71A7">
      <w:pPr>
        <w:spacing w:after="200" w:line="276" w:lineRule="auto"/>
        <w:rPr>
          <w:rFonts w:ascii="Calibri" w:eastAsia="Calibri" w:hAnsi="Calibri"/>
          <w:b/>
          <w:sz w:val="28"/>
          <w:szCs w:val="28"/>
          <w:lang w:val="en-US"/>
        </w:rPr>
      </w:pPr>
      <w:r w:rsidRPr="004C4299">
        <w:rPr>
          <w:rFonts w:ascii="Calibri" w:eastAsia="Calibri" w:hAnsi="Calibri"/>
          <w:b/>
          <w:sz w:val="28"/>
          <w:szCs w:val="28"/>
          <w:lang w:val="en-US"/>
        </w:rPr>
        <w:t>Discussion</w:t>
      </w:r>
    </w:p>
    <w:p w:rsidR="00947843" w:rsidRPr="004C4299" w:rsidRDefault="00947843" w:rsidP="00997621">
      <w:pPr>
        <w:spacing w:after="200" w:line="276" w:lineRule="auto"/>
        <w:rPr>
          <w:rFonts w:ascii="Calibri" w:eastAsia="Calibri" w:hAnsi="Calibri"/>
          <w:b/>
          <w:sz w:val="24"/>
          <w:szCs w:val="24"/>
          <w:lang w:val="en-US"/>
        </w:rPr>
      </w:pPr>
      <w:r w:rsidRPr="004C4299">
        <w:rPr>
          <w:rFonts w:ascii="Calibri" w:eastAsia="Calibri" w:hAnsi="Calibri"/>
          <w:b/>
          <w:sz w:val="24"/>
          <w:szCs w:val="24"/>
          <w:lang w:val="en-US"/>
        </w:rPr>
        <w:t xml:space="preserve">Issue </w:t>
      </w:r>
      <w:r w:rsidR="00997621" w:rsidRPr="004C4299">
        <w:rPr>
          <w:rFonts w:ascii="Calibri" w:eastAsia="Calibri" w:hAnsi="Calibri"/>
          <w:b/>
          <w:sz w:val="24"/>
          <w:szCs w:val="24"/>
          <w:lang w:val="en-US"/>
        </w:rPr>
        <w:t xml:space="preserve">1) </w:t>
      </w:r>
    </w:p>
    <w:p w:rsidR="001C37AE" w:rsidRPr="00F97154" w:rsidRDefault="0076489D" w:rsidP="00997621">
      <w:pPr>
        <w:spacing w:after="200" w:line="276" w:lineRule="auto"/>
        <w:rPr>
          <w:rFonts w:eastAsia="Calibri"/>
          <w:sz w:val="22"/>
          <w:szCs w:val="22"/>
          <w:lang w:val="en-US"/>
        </w:rPr>
      </w:pPr>
      <w:r w:rsidRPr="00F97154">
        <w:rPr>
          <w:rFonts w:eastAsia="Calibri"/>
          <w:sz w:val="22"/>
          <w:szCs w:val="22"/>
          <w:lang w:val="en-US"/>
        </w:rPr>
        <w:t xml:space="preserve">One of the issues that need to be discussed is the occurrence </w:t>
      </w:r>
      <w:r w:rsidR="008812C8" w:rsidRPr="00F97154">
        <w:rPr>
          <w:rFonts w:eastAsia="Calibri"/>
          <w:sz w:val="22"/>
          <w:szCs w:val="22"/>
          <w:lang w:val="en-US"/>
        </w:rPr>
        <w:t xml:space="preserve">of collision cases. If the UE is </w:t>
      </w:r>
      <w:r w:rsidR="00D651F5">
        <w:rPr>
          <w:rFonts w:eastAsia="Calibri"/>
          <w:sz w:val="22"/>
          <w:szCs w:val="22"/>
          <w:lang w:val="en-US"/>
        </w:rPr>
        <w:t xml:space="preserve">in </w:t>
      </w:r>
      <w:r w:rsidR="008812C8" w:rsidRPr="00F97154">
        <w:rPr>
          <w:rFonts w:eastAsia="Calibri"/>
          <w:sz w:val="22"/>
          <w:szCs w:val="22"/>
          <w:lang w:val="en-US"/>
        </w:rPr>
        <w:t xml:space="preserve">EMM-Connected mode, it means that it has already established the NAS signaling connection for a certain signaling procedure or for a user data transfer </w:t>
      </w:r>
      <w:r w:rsidR="001C37AE" w:rsidRPr="00F97154">
        <w:rPr>
          <w:rFonts w:eastAsia="Calibri"/>
          <w:sz w:val="22"/>
          <w:szCs w:val="22"/>
          <w:lang w:val="en-US"/>
        </w:rPr>
        <w:t xml:space="preserve">via CP </w:t>
      </w:r>
      <w:r w:rsidR="008812C8" w:rsidRPr="00F97154">
        <w:rPr>
          <w:rFonts w:eastAsia="Calibri"/>
          <w:sz w:val="22"/>
          <w:szCs w:val="22"/>
          <w:lang w:val="en-US"/>
        </w:rPr>
        <w:t xml:space="preserve">when </w:t>
      </w:r>
      <w:r w:rsidR="001C37AE" w:rsidRPr="00F97154">
        <w:rPr>
          <w:rFonts w:eastAsia="Calibri"/>
          <w:sz w:val="22"/>
          <w:szCs w:val="22"/>
          <w:lang w:val="en-US"/>
        </w:rPr>
        <w:t>it decided to request the user plane. Dependent on the previous procedure there will be a higher or a lower risk that the user plane request is colliding with an RRC Connection Release from the network.</w:t>
      </w:r>
    </w:p>
    <w:p w:rsidR="00AF1216" w:rsidRPr="00F97154" w:rsidRDefault="001C37AE" w:rsidP="00997621">
      <w:pPr>
        <w:spacing w:after="200" w:line="276" w:lineRule="auto"/>
        <w:rPr>
          <w:rFonts w:eastAsia="Calibri"/>
          <w:sz w:val="22"/>
          <w:szCs w:val="22"/>
          <w:lang w:val="en-US"/>
        </w:rPr>
      </w:pPr>
      <w:r w:rsidRPr="00F97154">
        <w:rPr>
          <w:rFonts w:eastAsia="Calibri"/>
          <w:sz w:val="22"/>
          <w:szCs w:val="22"/>
          <w:lang w:val="en-US"/>
        </w:rPr>
        <w:t xml:space="preserve">To give an example: if the UE sent an ESM DATA TRANSPORT message with a release assistance indicator indicating "no DL user data packet expected", it would be </w:t>
      </w:r>
      <w:r w:rsidR="00F52F5B" w:rsidRPr="00F97154">
        <w:rPr>
          <w:rFonts w:eastAsia="Calibri"/>
          <w:sz w:val="22"/>
          <w:szCs w:val="22"/>
          <w:lang w:val="en-US"/>
        </w:rPr>
        <w:t>quite risky to send a user plane request after that message via the same signaling connection.</w:t>
      </w:r>
    </w:p>
    <w:p w:rsidR="005C71A7" w:rsidRPr="00F97154" w:rsidRDefault="00F52F5B" w:rsidP="00997621">
      <w:pPr>
        <w:spacing w:after="200" w:line="276" w:lineRule="auto"/>
        <w:rPr>
          <w:rFonts w:eastAsia="Calibri"/>
          <w:sz w:val="22"/>
          <w:szCs w:val="22"/>
          <w:lang w:val="en-US"/>
        </w:rPr>
      </w:pPr>
      <w:r w:rsidRPr="00F97154">
        <w:rPr>
          <w:rFonts w:eastAsia="Calibri"/>
          <w:sz w:val="22"/>
          <w:szCs w:val="22"/>
          <w:lang w:val="en-US"/>
        </w:rPr>
        <w:t xml:space="preserve">On the other hand, if no release assistance indicator was included in the ESM DATA TRANSPORT message, the UE can expect that the RRC connection will be released based on some "user inactivity" indication from the eNB to the MME. As the UE does not know the length of the timer the eNB is using for this purpose, it can be justified that the UE attempts to send the message. </w:t>
      </w:r>
      <w:r w:rsidR="005C71A7" w:rsidRPr="00F97154">
        <w:rPr>
          <w:rFonts w:eastAsia="Calibri"/>
          <w:sz w:val="22"/>
          <w:szCs w:val="22"/>
          <w:lang w:val="en-US"/>
        </w:rPr>
        <w:t xml:space="preserve">But for the case that </w:t>
      </w:r>
      <w:r w:rsidRPr="00F97154">
        <w:rPr>
          <w:rFonts w:eastAsia="Calibri"/>
          <w:sz w:val="22"/>
          <w:szCs w:val="22"/>
          <w:lang w:val="en-US"/>
        </w:rPr>
        <w:t xml:space="preserve">a collision occurs, </w:t>
      </w:r>
      <w:r w:rsidR="005C71A7" w:rsidRPr="00F97154">
        <w:rPr>
          <w:rFonts w:eastAsia="Calibri"/>
          <w:sz w:val="22"/>
          <w:szCs w:val="22"/>
          <w:lang w:val="en-US"/>
        </w:rPr>
        <w:t>it would be useful to have some "fast" recovery mechanism. I.e. the UE should not have to wait unnecessarily long before it is allowed to request for a new NAS signaling connection.</w:t>
      </w:r>
    </w:p>
    <w:p w:rsidR="00F52F5B" w:rsidRPr="00F97154" w:rsidRDefault="005C71A7" w:rsidP="00997621">
      <w:pPr>
        <w:spacing w:after="200" w:line="276" w:lineRule="auto"/>
        <w:rPr>
          <w:rFonts w:eastAsia="Calibri"/>
          <w:sz w:val="22"/>
          <w:szCs w:val="22"/>
          <w:lang w:val="en-US"/>
        </w:rPr>
      </w:pPr>
      <w:r w:rsidRPr="00F97154">
        <w:rPr>
          <w:rFonts w:eastAsia="Calibri"/>
          <w:sz w:val="22"/>
          <w:szCs w:val="22"/>
          <w:lang w:val="en-US"/>
        </w:rPr>
        <w:t>One of the cases that was discussed in Rel-8 and which is relevant also for CIoT EPS optimizations is the case of a user plane request sent immediately after a TAU R</w:t>
      </w:r>
      <w:r w:rsidR="00A320DA" w:rsidRPr="00F97154">
        <w:rPr>
          <w:rFonts w:eastAsia="Calibri"/>
          <w:sz w:val="22"/>
          <w:szCs w:val="22"/>
          <w:lang w:val="en-US"/>
        </w:rPr>
        <w:t>equest where the TAU Request does not include an "active" flag (or "follow-on request" flag), because the user data were provided by the application after the UE already initiated the TAU procedure. Specifically for this case, SA2 decided in Rel-8 that the UE should not attempt to send a Service Request message on the existing NAS signaling connection, but rather assume that the network is going to release the connection immediately and then request a new connection.</w:t>
      </w:r>
    </w:p>
    <w:p w:rsidR="00997621" w:rsidRPr="00F97154" w:rsidRDefault="00997621" w:rsidP="00997621">
      <w:pPr>
        <w:spacing w:after="200" w:line="276" w:lineRule="auto"/>
        <w:rPr>
          <w:rFonts w:eastAsia="Calibri"/>
          <w:sz w:val="22"/>
          <w:szCs w:val="22"/>
          <w:lang w:val="en-US"/>
        </w:rPr>
      </w:pPr>
      <w:r w:rsidRPr="00F97154">
        <w:rPr>
          <w:rFonts w:eastAsia="Calibri"/>
          <w:sz w:val="22"/>
          <w:szCs w:val="22"/>
          <w:lang w:val="en-US"/>
        </w:rPr>
        <w:lastRenderedPageBreak/>
        <w:t xml:space="preserve">In </w:t>
      </w:r>
      <w:r w:rsidR="00A320DA" w:rsidRPr="00F97154">
        <w:rPr>
          <w:rFonts w:eastAsia="Calibri"/>
          <w:sz w:val="22"/>
          <w:szCs w:val="22"/>
          <w:lang w:val="en-US"/>
        </w:rPr>
        <w:t xml:space="preserve">the table </w:t>
      </w:r>
      <w:r w:rsidR="00890E30">
        <w:rPr>
          <w:rFonts w:eastAsia="Calibri"/>
          <w:sz w:val="22"/>
          <w:szCs w:val="22"/>
          <w:lang w:val="en-US"/>
        </w:rPr>
        <w:t xml:space="preserve">in Annex A </w:t>
      </w:r>
      <w:r w:rsidR="00A320DA" w:rsidRPr="00F97154">
        <w:rPr>
          <w:rFonts w:eastAsia="Calibri"/>
          <w:sz w:val="22"/>
          <w:szCs w:val="22"/>
          <w:lang w:val="en-US"/>
        </w:rPr>
        <w:t xml:space="preserve">we have </w:t>
      </w:r>
      <w:r w:rsidR="00F8049E" w:rsidRPr="00F97154">
        <w:rPr>
          <w:rFonts w:eastAsia="Calibri"/>
          <w:sz w:val="22"/>
          <w:szCs w:val="22"/>
          <w:lang w:val="en-US"/>
        </w:rPr>
        <w:t xml:space="preserve">summarized for all initial NAS messages, dependent on the procedure type, whether the user plane is established and which mechanism is used to trigger the release </w:t>
      </w:r>
      <w:r w:rsidR="00D651F5">
        <w:rPr>
          <w:rFonts w:eastAsia="Calibri"/>
          <w:sz w:val="22"/>
          <w:szCs w:val="22"/>
          <w:lang w:val="en-US"/>
        </w:rPr>
        <w:t>of the NAS signaling connection</w:t>
      </w:r>
      <w:r w:rsidR="00F8049E" w:rsidRPr="00F97154">
        <w:rPr>
          <w:rFonts w:eastAsia="Calibri"/>
          <w:sz w:val="22"/>
          <w:szCs w:val="22"/>
          <w:lang w:val="en-US"/>
        </w:rPr>
        <w:t>.</w:t>
      </w:r>
      <w:r w:rsidR="002A18DF" w:rsidRPr="00F97154">
        <w:rPr>
          <w:rFonts w:eastAsia="Calibri"/>
          <w:sz w:val="22"/>
          <w:szCs w:val="22"/>
          <w:lang w:val="en-US"/>
        </w:rPr>
        <w:t xml:space="preserve"> Furthermore, the table </w:t>
      </w:r>
      <w:r w:rsidR="00D651F5">
        <w:rPr>
          <w:rFonts w:eastAsia="Calibri"/>
          <w:sz w:val="22"/>
          <w:szCs w:val="22"/>
          <w:lang w:val="en-US"/>
        </w:rPr>
        <w:t xml:space="preserve">also </w:t>
      </w:r>
      <w:r w:rsidR="002A18DF" w:rsidRPr="00F97154">
        <w:rPr>
          <w:rFonts w:eastAsia="Calibri"/>
          <w:sz w:val="22"/>
          <w:szCs w:val="22"/>
          <w:lang w:val="en-US"/>
        </w:rPr>
        <w:t>includes a high-level summary of LIPA/SIPTO@LN related checks performed by the network.</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xml:space="preserve">The cases relevant for our discussion are those cases where the network does </w:t>
      </w:r>
      <w:r w:rsidRPr="00F97154">
        <w:rPr>
          <w:rFonts w:eastAsia="Calibri"/>
          <w:sz w:val="22"/>
          <w:szCs w:val="22"/>
          <w:u w:val="single"/>
          <w:lang w:val="en-US"/>
        </w:rPr>
        <w:t>not</w:t>
      </w:r>
      <w:r w:rsidRPr="00F97154">
        <w:rPr>
          <w:rFonts w:eastAsia="Calibri"/>
          <w:sz w:val="22"/>
          <w:szCs w:val="22"/>
          <w:lang w:val="en-US"/>
        </w:rPr>
        <w:t xml:space="preserve"> establish the user plane: </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Detach Request (IMSI detach);</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TAU Request without "active" flag;</w:t>
      </w:r>
    </w:p>
    <w:p w:rsidR="00890E30" w:rsidRDefault="00FE70E1" w:rsidP="00FE70E1">
      <w:pPr>
        <w:spacing w:after="200" w:line="276" w:lineRule="auto"/>
        <w:rPr>
          <w:rFonts w:eastAsia="Calibri"/>
          <w:sz w:val="22"/>
          <w:szCs w:val="22"/>
          <w:lang w:val="en-US"/>
        </w:rPr>
      </w:pPr>
      <w:r w:rsidRPr="00F97154">
        <w:rPr>
          <w:rFonts w:eastAsia="Calibri"/>
          <w:sz w:val="22"/>
          <w:szCs w:val="22"/>
          <w:lang w:val="en-US"/>
        </w:rPr>
        <w:t>- Data Service Request</w:t>
      </w:r>
      <w:r w:rsidR="00890E30">
        <w:rPr>
          <w:rFonts w:eastAsia="Calibri"/>
          <w:sz w:val="22"/>
          <w:szCs w:val="22"/>
          <w:lang w:val="en-US"/>
        </w:rPr>
        <w:t>,</w:t>
      </w:r>
    </w:p>
    <w:p w:rsidR="00FE70E1" w:rsidRPr="00F97154" w:rsidRDefault="00890E30" w:rsidP="00FE70E1">
      <w:pPr>
        <w:spacing w:after="200" w:line="276" w:lineRule="auto"/>
        <w:rPr>
          <w:rFonts w:eastAsia="Calibri"/>
          <w:sz w:val="22"/>
          <w:szCs w:val="22"/>
          <w:lang w:val="en-US"/>
        </w:rPr>
      </w:pPr>
      <w:r>
        <w:rPr>
          <w:rFonts w:eastAsia="Calibri"/>
          <w:sz w:val="22"/>
          <w:szCs w:val="22"/>
          <w:lang w:val="en-US"/>
        </w:rPr>
        <w:t>because we assume that once the network establishes the user plane,</w:t>
      </w:r>
      <w:r w:rsidRPr="00890E30">
        <w:rPr>
          <w:rFonts w:eastAsia="Calibri"/>
          <w:sz w:val="22"/>
          <w:szCs w:val="22"/>
          <w:lang w:val="en-US"/>
        </w:rPr>
        <w:t xml:space="preserve"> </w:t>
      </w:r>
      <w:r w:rsidRPr="00F97154">
        <w:rPr>
          <w:rFonts w:eastAsia="Calibri"/>
          <w:sz w:val="22"/>
          <w:szCs w:val="22"/>
          <w:lang w:val="en-US"/>
        </w:rPr>
        <w:t xml:space="preserve">the release of the NAS signaling connection </w:t>
      </w:r>
      <w:r>
        <w:rPr>
          <w:rFonts w:eastAsia="Calibri"/>
          <w:sz w:val="22"/>
          <w:szCs w:val="22"/>
          <w:lang w:val="en-US"/>
        </w:rPr>
        <w:t xml:space="preserve">will </w:t>
      </w:r>
      <w:r w:rsidR="00D651F5">
        <w:rPr>
          <w:rFonts w:eastAsia="Calibri"/>
          <w:sz w:val="22"/>
          <w:szCs w:val="22"/>
          <w:lang w:val="en-US"/>
        </w:rPr>
        <w:t xml:space="preserve">be </w:t>
      </w:r>
      <w:r w:rsidRPr="00F97154">
        <w:rPr>
          <w:rFonts w:eastAsia="Calibri"/>
          <w:sz w:val="22"/>
          <w:szCs w:val="22"/>
          <w:lang w:val="en-US"/>
        </w:rPr>
        <w:t>based on a "user inactivity" indication from the eNB</w:t>
      </w:r>
      <w:r w:rsidR="00FE70E1" w:rsidRPr="00F97154">
        <w:rPr>
          <w:rFonts w:eastAsia="Calibri"/>
          <w:sz w:val="22"/>
          <w:szCs w:val="22"/>
          <w:lang w:val="en-US"/>
        </w:rPr>
        <w:t>.</w:t>
      </w:r>
    </w:p>
    <w:p w:rsidR="00FE70E1" w:rsidRDefault="00FE70E1" w:rsidP="00FE70E1">
      <w:pPr>
        <w:spacing w:after="200" w:line="276" w:lineRule="auto"/>
        <w:rPr>
          <w:rFonts w:ascii="Calibri" w:eastAsia="Calibri" w:hAnsi="Calibri"/>
          <w:sz w:val="22"/>
          <w:szCs w:val="22"/>
          <w:lang w:val="en-US"/>
        </w:rPr>
      </w:pPr>
    </w:p>
    <w:p w:rsidR="00FE70E1" w:rsidRPr="00F97154" w:rsidRDefault="00FE70E1" w:rsidP="00FE70E1">
      <w:pPr>
        <w:spacing w:after="200" w:line="276" w:lineRule="auto"/>
        <w:rPr>
          <w:rFonts w:eastAsia="Calibri"/>
          <w:sz w:val="22"/>
          <w:szCs w:val="22"/>
          <w:lang w:val="en-US"/>
        </w:rPr>
      </w:pPr>
      <w:r w:rsidRPr="00F97154">
        <w:rPr>
          <w:rFonts w:eastAsia="Calibri"/>
          <w:b/>
          <w:sz w:val="22"/>
          <w:szCs w:val="22"/>
          <w:lang w:val="en-US"/>
        </w:rPr>
        <w:t>Proposal 1:</w:t>
      </w:r>
      <w:r w:rsidRPr="00F97154">
        <w:rPr>
          <w:rFonts w:eastAsia="Calibri"/>
          <w:sz w:val="22"/>
          <w:szCs w:val="22"/>
          <w:lang w:val="en-US"/>
        </w:rPr>
        <w:t xml:space="preserve"> In those cases where</w:t>
      </w:r>
      <w:r w:rsidRPr="00F97154">
        <w:rPr>
          <w:lang w:val="en-US"/>
        </w:rPr>
        <w:t xml:space="preserve"> </w:t>
      </w:r>
      <w:r w:rsidRPr="00F97154">
        <w:rPr>
          <w:rFonts w:eastAsia="Calibri"/>
          <w:sz w:val="22"/>
          <w:szCs w:val="22"/>
          <w:lang w:val="en-US"/>
        </w:rPr>
        <w:t xml:space="preserve">according to the table </w:t>
      </w:r>
      <w:r w:rsidR="00D936A0">
        <w:rPr>
          <w:rFonts w:eastAsia="Calibri"/>
          <w:sz w:val="22"/>
          <w:szCs w:val="22"/>
          <w:lang w:val="en-US"/>
        </w:rPr>
        <w:t>in Annex A</w:t>
      </w:r>
      <w:r w:rsidRPr="00F97154">
        <w:rPr>
          <w:lang w:val="en-US"/>
        </w:rPr>
        <w:t xml:space="preserve"> </w:t>
      </w:r>
      <w:r w:rsidRPr="00F97154">
        <w:rPr>
          <w:rFonts w:eastAsia="Calibri"/>
          <w:sz w:val="22"/>
          <w:szCs w:val="22"/>
          <w:lang w:val="en-US"/>
        </w:rPr>
        <w:t>the UE can expect an immediate release of the connection</w:t>
      </w:r>
      <w:r w:rsidRPr="00F97154">
        <w:rPr>
          <w:lang w:val="en-US"/>
        </w:rPr>
        <w:t xml:space="preserve"> </w:t>
      </w:r>
      <w:r w:rsidRPr="00F97154">
        <w:rPr>
          <w:rFonts w:eastAsia="Calibri"/>
          <w:sz w:val="22"/>
          <w:szCs w:val="22"/>
          <w:lang w:val="en-US"/>
        </w:rPr>
        <w:t>the UE shall wait for that release and send the user plane request via a new NAS signaling connection.</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xml:space="preserve">If the release of the NAS signaling connection is based on a "user inactivity" indication from the eNB, the UE should attempt to send the user plane request via the existing connection. </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This would be the following cases:</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1) Data Service Request, if no release assistance information was provided in the last ESM DATA TRANSPORT message.</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xml:space="preserve">2) TAU Request without "active" flag, but with "follow-on request" </w:t>
      </w:r>
      <w:r w:rsidR="00947843" w:rsidRPr="00F97154">
        <w:rPr>
          <w:rFonts w:eastAsia="Calibri"/>
          <w:sz w:val="22"/>
          <w:szCs w:val="22"/>
          <w:lang w:val="en-US"/>
        </w:rPr>
        <w:tab/>
      </w:r>
      <w:r w:rsidRPr="00F97154">
        <w:rPr>
          <w:rFonts w:eastAsia="Calibri"/>
          <w:sz w:val="22"/>
          <w:szCs w:val="22"/>
          <w:lang w:val="en-US"/>
        </w:rPr>
        <w:t>(see note 2 in the table)</w:t>
      </w:r>
    </w:p>
    <w:p w:rsidR="00FE70E1" w:rsidRPr="00F97154" w:rsidRDefault="00FE70E1" w:rsidP="00FE70E1">
      <w:pPr>
        <w:spacing w:after="200" w:line="276" w:lineRule="auto"/>
        <w:rPr>
          <w:rFonts w:eastAsia="Calibri"/>
          <w:sz w:val="22"/>
          <w:szCs w:val="22"/>
          <w:lang w:val="en-US"/>
        </w:rPr>
      </w:pPr>
      <w:r w:rsidRPr="00F97154">
        <w:rPr>
          <w:rFonts w:eastAsia="Calibri"/>
          <w:sz w:val="22"/>
          <w:szCs w:val="22"/>
          <w:lang w:val="en-US"/>
        </w:rPr>
        <w:t xml:space="preserve">3) Detach Request (IMSI detach), if the network starts sending NAS messages without establishing the user plane </w:t>
      </w:r>
      <w:r w:rsidR="00F97154">
        <w:rPr>
          <w:rFonts w:eastAsia="Calibri"/>
          <w:sz w:val="22"/>
          <w:szCs w:val="22"/>
          <w:lang w:val="en-US"/>
        </w:rPr>
        <w:tab/>
      </w:r>
      <w:r w:rsidRPr="00F97154">
        <w:rPr>
          <w:rFonts w:eastAsia="Calibri"/>
          <w:sz w:val="22"/>
          <w:szCs w:val="22"/>
          <w:lang w:val="en-US"/>
        </w:rPr>
        <w:t>(</w:t>
      </w:r>
      <w:r w:rsidR="00947843" w:rsidRPr="00F97154">
        <w:rPr>
          <w:rFonts w:eastAsia="Calibri"/>
          <w:sz w:val="22"/>
          <w:szCs w:val="22"/>
          <w:lang w:val="en-US"/>
        </w:rPr>
        <w:t xml:space="preserve">potentially, </w:t>
      </w:r>
      <w:r w:rsidRPr="00F97154">
        <w:rPr>
          <w:rFonts w:eastAsia="Calibri"/>
          <w:sz w:val="22"/>
          <w:szCs w:val="22"/>
          <w:lang w:val="en-US"/>
        </w:rPr>
        <w:t>see note in the table)</w:t>
      </w:r>
    </w:p>
    <w:p w:rsidR="00715B4A" w:rsidRDefault="00715B4A" w:rsidP="00997621">
      <w:pPr>
        <w:spacing w:after="180"/>
        <w:rPr>
          <w:lang w:val="en-US"/>
        </w:rPr>
      </w:pPr>
    </w:p>
    <w:p w:rsidR="004C4299" w:rsidRPr="004C4299" w:rsidRDefault="004C4299" w:rsidP="004C4299">
      <w:pPr>
        <w:spacing w:after="200" w:line="276" w:lineRule="auto"/>
        <w:rPr>
          <w:rFonts w:ascii="Calibri" w:eastAsia="Calibri" w:hAnsi="Calibri"/>
          <w:b/>
          <w:sz w:val="24"/>
          <w:szCs w:val="24"/>
          <w:lang w:val="en-US"/>
        </w:rPr>
      </w:pPr>
      <w:r w:rsidRPr="004C4299">
        <w:rPr>
          <w:rFonts w:ascii="Calibri" w:eastAsia="Calibri" w:hAnsi="Calibri"/>
          <w:b/>
          <w:sz w:val="24"/>
          <w:szCs w:val="24"/>
          <w:lang w:val="en-US"/>
        </w:rPr>
        <w:t xml:space="preserve">Issue </w:t>
      </w:r>
      <w:r>
        <w:rPr>
          <w:rFonts w:ascii="Calibri" w:eastAsia="Calibri" w:hAnsi="Calibri"/>
          <w:b/>
          <w:sz w:val="24"/>
          <w:szCs w:val="24"/>
          <w:lang w:val="en-US"/>
        </w:rPr>
        <w:t>2</w:t>
      </w:r>
      <w:r w:rsidRPr="004C4299">
        <w:rPr>
          <w:rFonts w:ascii="Calibri" w:eastAsia="Calibri" w:hAnsi="Calibri"/>
          <w:b/>
          <w:sz w:val="24"/>
          <w:szCs w:val="24"/>
          <w:lang w:val="en-US"/>
        </w:rPr>
        <w:t xml:space="preserve">) </w:t>
      </w:r>
    </w:p>
    <w:p w:rsidR="004C4299" w:rsidRPr="00F97154" w:rsidRDefault="004C4299" w:rsidP="004C4299">
      <w:pPr>
        <w:spacing w:after="180"/>
        <w:rPr>
          <w:rFonts w:eastAsia="Calibri"/>
          <w:sz w:val="22"/>
          <w:szCs w:val="22"/>
          <w:lang w:val="en-US"/>
        </w:rPr>
      </w:pPr>
      <w:r w:rsidRPr="00F97154">
        <w:rPr>
          <w:rFonts w:eastAsia="Calibri"/>
          <w:b/>
          <w:sz w:val="22"/>
          <w:szCs w:val="22"/>
          <w:lang w:val="en-US"/>
        </w:rPr>
        <w:t>Question 2:</w:t>
      </w:r>
      <w:r w:rsidRPr="00F97154">
        <w:rPr>
          <w:rFonts w:eastAsia="Calibri"/>
          <w:sz w:val="22"/>
          <w:szCs w:val="22"/>
          <w:lang w:val="en-US"/>
        </w:rPr>
        <w:t xml:space="preserve"> </w:t>
      </w:r>
      <w:r w:rsidR="0069482F" w:rsidRPr="00F97154">
        <w:rPr>
          <w:rFonts w:eastAsia="Calibri"/>
          <w:sz w:val="22"/>
          <w:szCs w:val="22"/>
          <w:lang w:val="en-US"/>
        </w:rPr>
        <w:t xml:space="preserve"> Should </w:t>
      </w:r>
      <w:r w:rsidRPr="00F97154">
        <w:rPr>
          <w:rFonts w:eastAsia="Calibri"/>
          <w:sz w:val="22"/>
          <w:szCs w:val="22"/>
          <w:lang w:val="en-US"/>
        </w:rPr>
        <w:t xml:space="preserve">proposal 1 </w:t>
      </w:r>
      <w:r w:rsidR="0069482F" w:rsidRPr="00F97154">
        <w:rPr>
          <w:rFonts w:eastAsia="Calibri"/>
          <w:sz w:val="22"/>
          <w:szCs w:val="22"/>
          <w:lang w:val="en-US"/>
        </w:rPr>
        <w:t xml:space="preserve">be </w:t>
      </w:r>
      <w:r w:rsidRPr="00F97154">
        <w:rPr>
          <w:rFonts w:eastAsia="Calibri"/>
          <w:sz w:val="22"/>
          <w:szCs w:val="22"/>
          <w:lang w:val="en-US"/>
        </w:rPr>
        <w:t xml:space="preserve">limited to the </w:t>
      </w:r>
      <w:r w:rsidR="0069482F" w:rsidRPr="00F97154">
        <w:rPr>
          <w:rFonts w:eastAsia="Calibri"/>
          <w:sz w:val="22"/>
          <w:szCs w:val="22"/>
          <w:lang w:val="en-US"/>
        </w:rPr>
        <w:t xml:space="preserve">transfer of </w:t>
      </w:r>
      <w:r w:rsidR="009A6A0F">
        <w:rPr>
          <w:rFonts w:eastAsia="Calibri"/>
          <w:sz w:val="22"/>
          <w:szCs w:val="22"/>
          <w:lang w:val="en-US"/>
        </w:rPr>
        <w:t xml:space="preserve">the </w:t>
      </w:r>
      <w:r w:rsidR="0069482F" w:rsidRPr="00F97154">
        <w:rPr>
          <w:rFonts w:eastAsia="Calibri"/>
          <w:sz w:val="22"/>
          <w:szCs w:val="22"/>
          <w:lang w:val="en-US"/>
        </w:rPr>
        <w:t xml:space="preserve">user data </w:t>
      </w:r>
      <w:r w:rsidR="009A6A0F">
        <w:rPr>
          <w:rFonts w:eastAsia="Calibri"/>
          <w:sz w:val="22"/>
          <w:szCs w:val="22"/>
          <w:lang w:val="en-US"/>
        </w:rPr>
        <w:t>request</w:t>
      </w:r>
      <w:r w:rsidR="0069482F" w:rsidRPr="00F97154">
        <w:rPr>
          <w:rFonts w:eastAsia="Calibri"/>
          <w:sz w:val="22"/>
          <w:szCs w:val="22"/>
          <w:lang w:val="en-US"/>
        </w:rPr>
        <w:t>, or can it also</w:t>
      </w:r>
      <w:r w:rsidR="00D651F5">
        <w:rPr>
          <w:rFonts w:eastAsia="Calibri"/>
          <w:sz w:val="22"/>
          <w:szCs w:val="22"/>
          <w:lang w:val="en-US"/>
        </w:rPr>
        <w:t xml:space="preserve"> be applied for other NAS signa</w:t>
      </w:r>
      <w:r w:rsidR="0069482F" w:rsidRPr="00F97154">
        <w:rPr>
          <w:rFonts w:eastAsia="Calibri"/>
          <w:sz w:val="22"/>
          <w:szCs w:val="22"/>
          <w:lang w:val="en-US"/>
        </w:rPr>
        <w:t xml:space="preserve">ling? </w:t>
      </w:r>
    </w:p>
    <w:p w:rsidR="004C4299" w:rsidRPr="00F97154" w:rsidRDefault="00456B1E" w:rsidP="004C4299">
      <w:pPr>
        <w:spacing w:after="180"/>
        <w:rPr>
          <w:rFonts w:eastAsia="Calibri"/>
          <w:sz w:val="22"/>
          <w:szCs w:val="22"/>
          <w:lang w:val="en-US"/>
        </w:rPr>
      </w:pPr>
      <w:r w:rsidRPr="00F97154">
        <w:rPr>
          <w:rFonts w:eastAsia="Calibri"/>
          <w:sz w:val="22"/>
          <w:szCs w:val="22"/>
          <w:lang w:val="en-US"/>
        </w:rPr>
        <w:t xml:space="preserve">Example 1: </w:t>
      </w:r>
      <w:r w:rsidR="009A6A0F">
        <w:rPr>
          <w:rFonts w:eastAsia="Calibri"/>
          <w:sz w:val="22"/>
          <w:szCs w:val="22"/>
          <w:lang w:val="en-US"/>
        </w:rPr>
        <w:t>If</w:t>
      </w:r>
      <w:r w:rsidR="00D651F5">
        <w:rPr>
          <w:rFonts w:eastAsia="Calibri"/>
          <w:sz w:val="22"/>
          <w:szCs w:val="22"/>
          <w:lang w:val="en-US"/>
        </w:rPr>
        <w:t xml:space="preserve"> the UE already has a NAS signa</w:t>
      </w:r>
      <w:r w:rsidR="004C4299" w:rsidRPr="00F97154">
        <w:rPr>
          <w:rFonts w:eastAsia="Calibri"/>
          <w:sz w:val="22"/>
          <w:szCs w:val="22"/>
          <w:lang w:val="en-US"/>
        </w:rPr>
        <w:t>ling connection established for CP data transfer when it determines that i</w:t>
      </w:r>
      <w:r w:rsidR="00D651F5">
        <w:rPr>
          <w:rFonts w:eastAsia="Calibri"/>
          <w:sz w:val="22"/>
          <w:szCs w:val="22"/>
          <w:lang w:val="en-US"/>
        </w:rPr>
        <w:t>t needs to send e.g. ESM signaling or EMM signa</w:t>
      </w:r>
      <w:r w:rsidR="004C4299" w:rsidRPr="00F97154">
        <w:rPr>
          <w:rFonts w:eastAsia="Calibri"/>
          <w:sz w:val="22"/>
          <w:szCs w:val="22"/>
          <w:lang w:val="en-US"/>
        </w:rPr>
        <w:t>ling for SMS, the UE ca</w:t>
      </w:r>
      <w:r w:rsidR="00D651F5">
        <w:rPr>
          <w:rFonts w:eastAsia="Calibri"/>
          <w:sz w:val="22"/>
          <w:szCs w:val="22"/>
          <w:lang w:val="en-US"/>
        </w:rPr>
        <w:t>n initiate the respective signa</w:t>
      </w:r>
      <w:r w:rsidR="004C4299" w:rsidRPr="00F97154">
        <w:rPr>
          <w:rFonts w:eastAsia="Calibri"/>
          <w:sz w:val="22"/>
          <w:szCs w:val="22"/>
          <w:lang w:val="en-US"/>
        </w:rPr>
        <w:t>ling proce</w:t>
      </w:r>
      <w:r w:rsidR="00D651F5">
        <w:rPr>
          <w:rFonts w:eastAsia="Calibri"/>
          <w:sz w:val="22"/>
          <w:szCs w:val="22"/>
          <w:lang w:val="en-US"/>
        </w:rPr>
        <w:t>dure via the existing NAS signa</w:t>
      </w:r>
      <w:r w:rsidR="004C4299" w:rsidRPr="00F97154">
        <w:rPr>
          <w:rFonts w:eastAsia="Calibri"/>
          <w:sz w:val="22"/>
          <w:szCs w:val="22"/>
          <w:lang w:val="en-US"/>
        </w:rPr>
        <w:t xml:space="preserve">ling connection – unless it indicated in a previous Release assistance indication that the MME can release the RRC connection immediately or after the next DL user data packet. </w:t>
      </w:r>
    </w:p>
    <w:p w:rsidR="00456B1E" w:rsidRPr="00F97154" w:rsidRDefault="00456B1E" w:rsidP="00456B1E">
      <w:pPr>
        <w:spacing w:after="200" w:line="276" w:lineRule="auto"/>
        <w:rPr>
          <w:rFonts w:eastAsia="Calibri"/>
          <w:sz w:val="22"/>
          <w:szCs w:val="22"/>
          <w:lang w:val="en-US"/>
        </w:rPr>
      </w:pPr>
      <w:r w:rsidRPr="00F97154">
        <w:rPr>
          <w:rFonts w:eastAsia="Calibri"/>
          <w:sz w:val="22"/>
          <w:szCs w:val="22"/>
          <w:lang w:val="en-US"/>
        </w:rPr>
        <w:t>Example 2: If</w:t>
      </w:r>
      <w:r w:rsidR="00D651F5">
        <w:rPr>
          <w:rFonts w:eastAsia="Calibri"/>
          <w:sz w:val="22"/>
          <w:szCs w:val="22"/>
          <w:lang w:val="en-US"/>
        </w:rPr>
        <w:t xml:space="preserve"> the UE already has a NAS signa</w:t>
      </w:r>
      <w:r w:rsidRPr="00F97154">
        <w:rPr>
          <w:rFonts w:eastAsia="Calibri"/>
          <w:sz w:val="22"/>
          <w:szCs w:val="22"/>
          <w:lang w:val="en-US"/>
        </w:rPr>
        <w:t>ling connection established for a detach procedure for "IMSI detach" when it determines that</w:t>
      </w:r>
      <w:r w:rsidR="00D651F5">
        <w:rPr>
          <w:rFonts w:eastAsia="Calibri"/>
          <w:sz w:val="22"/>
          <w:szCs w:val="22"/>
          <w:lang w:val="en-US"/>
        </w:rPr>
        <w:t xml:space="preserve"> it need to send e.g. ESM signaling or EMM signa</w:t>
      </w:r>
      <w:r w:rsidRPr="00F97154">
        <w:rPr>
          <w:rFonts w:eastAsia="Calibri"/>
          <w:sz w:val="22"/>
          <w:szCs w:val="22"/>
          <w:lang w:val="en-US"/>
        </w:rPr>
        <w:t>ling for SMS, it should wait for the n</w:t>
      </w:r>
      <w:r w:rsidR="00D651F5">
        <w:rPr>
          <w:rFonts w:eastAsia="Calibri"/>
          <w:sz w:val="22"/>
          <w:szCs w:val="22"/>
          <w:lang w:val="en-US"/>
        </w:rPr>
        <w:t>etwork to release the NAS signa</w:t>
      </w:r>
      <w:r w:rsidRPr="00F97154">
        <w:rPr>
          <w:rFonts w:eastAsia="Calibri"/>
          <w:sz w:val="22"/>
          <w:szCs w:val="22"/>
          <w:lang w:val="en-US"/>
        </w:rPr>
        <w:t xml:space="preserve">ling connection. </w:t>
      </w:r>
    </w:p>
    <w:p w:rsidR="009A6A0F" w:rsidRPr="00F97154" w:rsidRDefault="009A6A0F" w:rsidP="009A6A0F">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2</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 xml:space="preserve">t is proposed to apply proposal 1 also to other NAS signaling, e.g. </w:t>
      </w:r>
      <w:r w:rsidR="00D651F5">
        <w:rPr>
          <w:rFonts w:eastAsia="Calibri"/>
          <w:sz w:val="22"/>
          <w:szCs w:val="22"/>
          <w:lang w:val="en-US"/>
        </w:rPr>
        <w:t>ESM signaling or EMM signa</w:t>
      </w:r>
      <w:r w:rsidR="00E807C0" w:rsidRPr="00F97154">
        <w:rPr>
          <w:rFonts w:eastAsia="Calibri"/>
          <w:sz w:val="22"/>
          <w:szCs w:val="22"/>
          <w:lang w:val="en-US"/>
        </w:rPr>
        <w:t>ling for SMS</w:t>
      </w:r>
      <w:r w:rsidR="00E807C0">
        <w:rPr>
          <w:rFonts w:eastAsia="Calibri"/>
          <w:sz w:val="22"/>
          <w:szCs w:val="22"/>
          <w:lang w:val="en-US"/>
        </w:rPr>
        <w:t>.</w:t>
      </w:r>
    </w:p>
    <w:p w:rsidR="004C4299" w:rsidRDefault="004C4299" w:rsidP="00947843">
      <w:pPr>
        <w:spacing w:after="200" w:line="276" w:lineRule="auto"/>
        <w:rPr>
          <w:rFonts w:ascii="Calibri" w:eastAsia="Calibri" w:hAnsi="Calibri"/>
          <w:b/>
          <w:sz w:val="24"/>
          <w:szCs w:val="24"/>
          <w:lang w:val="en-US"/>
        </w:rPr>
      </w:pPr>
    </w:p>
    <w:p w:rsidR="00947843" w:rsidRPr="004C4299" w:rsidRDefault="00947843" w:rsidP="00947843">
      <w:pPr>
        <w:spacing w:after="200" w:line="276" w:lineRule="auto"/>
        <w:rPr>
          <w:rFonts w:ascii="Calibri" w:eastAsia="Calibri" w:hAnsi="Calibri"/>
          <w:b/>
          <w:sz w:val="24"/>
          <w:szCs w:val="24"/>
          <w:lang w:val="en-US"/>
        </w:rPr>
      </w:pPr>
      <w:r w:rsidRPr="004C4299">
        <w:rPr>
          <w:rFonts w:ascii="Calibri" w:eastAsia="Calibri" w:hAnsi="Calibri"/>
          <w:b/>
          <w:sz w:val="24"/>
          <w:szCs w:val="24"/>
          <w:lang w:val="en-US"/>
        </w:rPr>
        <w:lastRenderedPageBreak/>
        <w:t xml:space="preserve">Issue </w:t>
      </w:r>
      <w:r w:rsidR="004C4299">
        <w:rPr>
          <w:rFonts w:ascii="Calibri" w:eastAsia="Calibri" w:hAnsi="Calibri"/>
          <w:b/>
          <w:sz w:val="24"/>
          <w:szCs w:val="24"/>
          <w:lang w:val="en-US"/>
        </w:rPr>
        <w:t>3</w:t>
      </w:r>
      <w:r w:rsidRPr="004C4299">
        <w:rPr>
          <w:rFonts w:ascii="Calibri" w:eastAsia="Calibri" w:hAnsi="Calibri"/>
          <w:b/>
          <w:sz w:val="24"/>
          <w:szCs w:val="24"/>
          <w:lang w:val="en-US"/>
        </w:rPr>
        <w:t xml:space="preserve">) </w:t>
      </w:r>
    </w:p>
    <w:p w:rsidR="00997621" w:rsidRPr="00F97154" w:rsidRDefault="00112278" w:rsidP="00947843">
      <w:pPr>
        <w:spacing w:after="200" w:line="276" w:lineRule="auto"/>
        <w:rPr>
          <w:rFonts w:eastAsia="Calibri"/>
          <w:sz w:val="22"/>
          <w:szCs w:val="22"/>
          <w:lang w:val="en-US"/>
        </w:rPr>
      </w:pPr>
      <w:r w:rsidRPr="00F97154">
        <w:rPr>
          <w:rFonts w:eastAsia="Calibri"/>
          <w:sz w:val="22"/>
          <w:szCs w:val="22"/>
          <w:lang w:val="en-US"/>
        </w:rPr>
        <w:t xml:space="preserve">As discussed during the </w:t>
      </w:r>
      <w:r w:rsidR="00E807C0">
        <w:rPr>
          <w:rFonts w:eastAsia="Calibri"/>
          <w:sz w:val="22"/>
          <w:szCs w:val="22"/>
          <w:lang w:val="en-US"/>
        </w:rPr>
        <w:t>last SA2/</w:t>
      </w:r>
      <w:r w:rsidRPr="00F97154">
        <w:rPr>
          <w:rFonts w:eastAsia="Calibri"/>
          <w:sz w:val="22"/>
          <w:szCs w:val="22"/>
          <w:lang w:val="en-US"/>
        </w:rPr>
        <w:t>CT1 conference call, f</w:t>
      </w:r>
      <w:r w:rsidR="00947843" w:rsidRPr="00F97154">
        <w:rPr>
          <w:rFonts w:eastAsia="Calibri"/>
          <w:sz w:val="22"/>
          <w:szCs w:val="22"/>
          <w:lang w:val="en-US"/>
        </w:rPr>
        <w:t xml:space="preserve">or the case where the UE already knows that it wants to send user data via CP when it initiates </w:t>
      </w:r>
      <w:r w:rsidRPr="00F97154">
        <w:rPr>
          <w:rFonts w:eastAsia="Calibri"/>
          <w:sz w:val="22"/>
          <w:szCs w:val="22"/>
          <w:lang w:val="en-US"/>
        </w:rPr>
        <w:t xml:space="preserve">the TAU procedure, a new </w:t>
      </w:r>
      <w:r w:rsidR="0069482F" w:rsidRPr="00F97154">
        <w:rPr>
          <w:rFonts w:eastAsia="Calibri"/>
          <w:sz w:val="22"/>
          <w:szCs w:val="22"/>
          <w:lang w:val="en-US"/>
        </w:rPr>
        <w:t xml:space="preserve">indication is needed, similar to the </w:t>
      </w:r>
      <w:r w:rsidRPr="00F97154">
        <w:rPr>
          <w:rFonts w:eastAsia="Calibri"/>
          <w:sz w:val="22"/>
          <w:szCs w:val="22"/>
          <w:lang w:val="en-US"/>
        </w:rPr>
        <w:t>"follow-on</w:t>
      </w:r>
      <w:r w:rsidR="00997621" w:rsidRPr="00F97154">
        <w:rPr>
          <w:rFonts w:eastAsia="Calibri"/>
          <w:sz w:val="22"/>
          <w:szCs w:val="22"/>
          <w:lang w:val="en-US"/>
        </w:rPr>
        <w:t xml:space="preserve"> request</w:t>
      </w:r>
      <w:r w:rsidRPr="00F97154">
        <w:rPr>
          <w:rFonts w:eastAsia="Calibri"/>
          <w:sz w:val="22"/>
          <w:szCs w:val="22"/>
          <w:lang w:val="en-US"/>
        </w:rPr>
        <w:t>"</w:t>
      </w:r>
      <w:r w:rsidR="00997621" w:rsidRPr="00F97154">
        <w:rPr>
          <w:rFonts w:eastAsia="Calibri"/>
          <w:sz w:val="22"/>
          <w:szCs w:val="22"/>
          <w:lang w:val="en-US"/>
        </w:rPr>
        <w:t xml:space="preserve"> i</w:t>
      </w:r>
      <w:r w:rsidR="0069482F" w:rsidRPr="00F97154">
        <w:rPr>
          <w:rFonts w:eastAsia="Calibri"/>
          <w:sz w:val="22"/>
          <w:szCs w:val="22"/>
          <w:lang w:val="en-US"/>
        </w:rPr>
        <w:t>n TS 24.008</w:t>
      </w:r>
      <w:r w:rsidR="00997621" w:rsidRPr="00F97154">
        <w:rPr>
          <w:rFonts w:eastAsia="Calibri"/>
          <w:sz w:val="22"/>
          <w:szCs w:val="22"/>
          <w:lang w:val="en-US"/>
        </w:rPr>
        <w:t xml:space="preserve">. This </w:t>
      </w:r>
      <w:r w:rsidR="0069482F" w:rsidRPr="00F97154">
        <w:rPr>
          <w:rFonts w:eastAsia="Calibri"/>
          <w:sz w:val="22"/>
          <w:szCs w:val="22"/>
          <w:lang w:val="en-US"/>
        </w:rPr>
        <w:t xml:space="preserve">indication </w:t>
      </w:r>
      <w:r w:rsidR="00997621" w:rsidRPr="00F97154">
        <w:rPr>
          <w:rFonts w:eastAsia="Calibri"/>
          <w:sz w:val="22"/>
          <w:szCs w:val="22"/>
          <w:lang w:val="en-US"/>
        </w:rPr>
        <w:t>could be included e.g. in the Additional Update Type IE, and the response "follow-on proceed" could be included in the EPS update result IE.</w:t>
      </w:r>
      <w:r w:rsidR="0069482F" w:rsidRPr="00F97154">
        <w:rPr>
          <w:rFonts w:eastAsia="Calibri"/>
          <w:sz w:val="22"/>
          <w:szCs w:val="22"/>
          <w:lang w:val="en-US"/>
        </w:rPr>
        <w:t xml:space="preserve"> </w:t>
      </w:r>
    </w:p>
    <w:p w:rsidR="00997621" w:rsidRPr="00F97154" w:rsidRDefault="00997621" w:rsidP="00112278">
      <w:pPr>
        <w:spacing w:after="200" w:line="276" w:lineRule="auto"/>
        <w:rPr>
          <w:rFonts w:eastAsia="Calibri"/>
          <w:sz w:val="22"/>
          <w:szCs w:val="22"/>
          <w:lang w:val="en-US"/>
        </w:rPr>
      </w:pPr>
      <w:r w:rsidRPr="00F97154">
        <w:rPr>
          <w:rFonts w:eastAsia="Calibri"/>
          <w:b/>
          <w:sz w:val="22"/>
          <w:szCs w:val="22"/>
          <w:lang w:val="en-US"/>
        </w:rPr>
        <w:t xml:space="preserve">Question </w:t>
      </w:r>
      <w:r w:rsidR="0069482F" w:rsidRPr="00F97154">
        <w:rPr>
          <w:rFonts w:eastAsia="Calibri"/>
          <w:b/>
          <w:sz w:val="22"/>
          <w:szCs w:val="22"/>
          <w:lang w:val="en-US"/>
        </w:rPr>
        <w:t>3</w:t>
      </w:r>
      <w:r w:rsidRPr="00F97154">
        <w:rPr>
          <w:rFonts w:eastAsia="Calibri"/>
          <w:b/>
          <w:sz w:val="22"/>
          <w:szCs w:val="22"/>
          <w:lang w:val="en-US"/>
        </w:rPr>
        <w:t>.</w:t>
      </w:r>
      <w:r w:rsidR="0069482F" w:rsidRPr="00F97154">
        <w:rPr>
          <w:rFonts w:eastAsia="Calibri"/>
          <w:b/>
          <w:sz w:val="22"/>
          <w:szCs w:val="22"/>
          <w:lang w:val="en-US"/>
        </w:rPr>
        <w:t>a</w:t>
      </w:r>
      <w:r w:rsidRPr="00F97154">
        <w:rPr>
          <w:rFonts w:eastAsia="Calibri"/>
          <w:b/>
          <w:sz w:val="22"/>
          <w:szCs w:val="22"/>
          <w:lang w:val="en-US"/>
        </w:rPr>
        <w:t>:</w:t>
      </w:r>
      <w:r w:rsidRPr="00F97154">
        <w:rPr>
          <w:rFonts w:eastAsia="Calibri"/>
          <w:sz w:val="22"/>
          <w:szCs w:val="22"/>
          <w:lang w:val="en-US"/>
        </w:rPr>
        <w:t xml:space="preserve"> </w:t>
      </w:r>
      <w:r w:rsidR="0069482F" w:rsidRPr="00F97154">
        <w:rPr>
          <w:rFonts w:eastAsia="Calibri"/>
          <w:sz w:val="22"/>
          <w:szCs w:val="22"/>
          <w:lang w:val="en-US"/>
        </w:rPr>
        <w:t xml:space="preserve"> I</w:t>
      </w:r>
      <w:r w:rsidRPr="00F97154">
        <w:rPr>
          <w:rFonts w:eastAsia="Calibri"/>
          <w:sz w:val="22"/>
          <w:szCs w:val="22"/>
          <w:lang w:val="en-US"/>
        </w:rPr>
        <w:t>s the use of this flag limited to this specific case, or could it also be used for other c</w:t>
      </w:r>
      <w:r w:rsidR="00D651F5">
        <w:rPr>
          <w:rFonts w:eastAsia="Calibri"/>
          <w:sz w:val="22"/>
          <w:szCs w:val="22"/>
          <w:lang w:val="en-US"/>
        </w:rPr>
        <w:t>ases where the UE has ESM signaling or EMM signaling pending (e.g. EMM signa</w:t>
      </w:r>
      <w:r w:rsidRPr="00F97154">
        <w:rPr>
          <w:rFonts w:eastAsia="Calibri"/>
          <w:sz w:val="22"/>
          <w:szCs w:val="22"/>
          <w:lang w:val="en-US"/>
        </w:rPr>
        <w:t>ling for SMS)?</w:t>
      </w:r>
    </w:p>
    <w:p w:rsidR="00997621" w:rsidRPr="00F97154" w:rsidRDefault="00997621" w:rsidP="00112278">
      <w:pPr>
        <w:spacing w:after="200" w:line="276" w:lineRule="auto"/>
        <w:rPr>
          <w:rFonts w:eastAsia="Calibri"/>
          <w:sz w:val="22"/>
          <w:szCs w:val="22"/>
          <w:lang w:val="en-US"/>
        </w:rPr>
      </w:pPr>
      <w:r w:rsidRPr="00F97154">
        <w:rPr>
          <w:rFonts w:eastAsia="Calibri"/>
          <w:b/>
          <w:sz w:val="22"/>
          <w:szCs w:val="22"/>
          <w:lang w:val="en-US"/>
        </w:rPr>
        <w:t xml:space="preserve">Question </w:t>
      </w:r>
      <w:r w:rsidR="0069482F" w:rsidRPr="00F97154">
        <w:rPr>
          <w:rFonts w:eastAsia="Calibri"/>
          <w:b/>
          <w:sz w:val="22"/>
          <w:szCs w:val="22"/>
          <w:lang w:val="en-US"/>
        </w:rPr>
        <w:t>3</w:t>
      </w:r>
      <w:r w:rsidRPr="00F97154">
        <w:rPr>
          <w:rFonts w:eastAsia="Calibri"/>
          <w:b/>
          <w:sz w:val="22"/>
          <w:szCs w:val="22"/>
          <w:lang w:val="en-US"/>
        </w:rPr>
        <w:t>.</w:t>
      </w:r>
      <w:r w:rsidR="0069482F" w:rsidRPr="00F97154">
        <w:rPr>
          <w:rFonts w:eastAsia="Calibri"/>
          <w:b/>
          <w:sz w:val="22"/>
          <w:szCs w:val="22"/>
          <w:lang w:val="en-US"/>
        </w:rPr>
        <w:t>b</w:t>
      </w:r>
      <w:r w:rsidRPr="00F97154">
        <w:rPr>
          <w:rFonts w:eastAsia="Calibri"/>
          <w:b/>
          <w:sz w:val="22"/>
          <w:szCs w:val="22"/>
          <w:lang w:val="en-US"/>
        </w:rPr>
        <w:t>:</w:t>
      </w:r>
      <w:r w:rsidRPr="00F97154">
        <w:rPr>
          <w:rFonts w:eastAsia="Calibri"/>
          <w:sz w:val="22"/>
          <w:szCs w:val="22"/>
          <w:lang w:val="en-US"/>
        </w:rPr>
        <w:t xml:space="preserve"> </w:t>
      </w:r>
      <w:r w:rsidR="00D936A0">
        <w:rPr>
          <w:rFonts w:eastAsia="Calibri"/>
          <w:sz w:val="22"/>
          <w:szCs w:val="22"/>
          <w:lang w:val="en-US"/>
        </w:rPr>
        <w:t>I</w:t>
      </w:r>
      <w:r w:rsidRPr="00F97154">
        <w:rPr>
          <w:rFonts w:eastAsia="Calibri"/>
          <w:sz w:val="22"/>
          <w:szCs w:val="22"/>
          <w:lang w:val="en-US"/>
        </w:rPr>
        <w:t xml:space="preserve">s the use of this flag limited to cases where the UE has </w:t>
      </w:r>
      <w:r w:rsidR="00112278" w:rsidRPr="00F97154">
        <w:rPr>
          <w:rFonts w:eastAsia="Calibri"/>
          <w:sz w:val="22"/>
          <w:szCs w:val="22"/>
          <w:lang w:val="en-US"/>
        </w:rPr>
        <w:t xml:space="preserve">successfully </w:t>
      </w:r>
      <w:r w:rsidRPr="00F97154">
        <w:rPr>
          <w:rFonts w:eastAsia="Calibri"/>
          <w:sz w:val="22"/>
          <w:szCs w:val="22"/>
          <w:lang w:val="en-US"/>
        </w:rPr>
        <w:t>negotiated the use of CP optimization, or could it also be used without any CIoT optimization (e.g. if the UE wants to send an SMS, but needs to initiate a TAU first)?</w:t>
      </w:r>
    </w:p>
    <w:p w:rsidR="00E807C0" w:rsidRPr="00F97154" w:rsidRDefault="00E807C0" w:rsidP="00E807C0">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3</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 xml:space="preserve">t is proposed to permit the use of the "follow-on request" flag also for other NAS signaling procedures, e.g. </w:t>
      </w:r>
      <w:r w:rsidR="00D651F5">
        <w:rPr>
          <w:rFonts w:eastAsia="Calibri"/>
          <w:sz w:val="22"/>
          <w:szCs w:val="22"/>
          <w:lang w:val="en-US"/>
        </w:rPr>
        <w:t>ESM signaling or EMM signa</w:t>
      </w:r>
      <w:r w:rsidRPr="00F97154">
        <w:rPr>
          <w:rFonts w:eastAsia="Calibri"/>
          <w:sz w:val="22"/>
          <w:szCs w:val="22"/>
          <w:lang w:val="en-US"/>
        </w:rPr>
        <w:t>ling for SMS</w:t>
      </w:r>
      <w:r>
        <w:rPr>
          <w:rFonts w:eastAsia="Calibri"/>
          <w:sz w:val="22"/>
          <w:szCs w:val="22"/>
          <w:lang w:val="en-US"/>
        </w:rPr>
        <w:t xml:space="preserve">, but to limit its use to cases </w:t>
      </w:r>
      <w:r w:rsidRPr="00F97154">
        <w:rPr>
          <w:rFonts w:eastAsia="Calibri"/>
          <w:sz w:val="22"/>
          <w:szCs w:val="22"/>
          <w:lang w:val="en-US"/>
        </w:rPr>
        <w:t>where the UE has successfully negotiated the use of CP optimization</w:t>
      </w:r>
      <w:r>
        <w:rPr>
          <w:rFonts w:eastAsia="Calibri"/>
          <w:sz w:val="22"/>
          <w:szCs w:val="22"/>
          <w:lang w:val="en-US"/>
        </w:rPr>
        <w:t>.</w:t>
      </w:r>
    </w:p>
    <w:p w:rsidR="00997621" w:rsidRPr="00E807C0" w:rsidRDefault="00997621" w:rsidP="00997621">
      <w:pPr>
        <w:spacing w:after="180"/>
        <w:rPr>
          <w:lang w:val="en-US"/>
        </w:rPr>
      </w:pPr>
    </w:p>
    <w:p w:rsidR="00947843" w:rsidRPr="00947843" w:rsidRDefault="00947843" w:rsidP="00947843">
      <w:pPr>
        <w:spacing w:after="200" w:line="276" w:lineRule="auto"/>
        <w:rPr>
          <w:rFonts w:ascii="Calibri" w:eastAsia="Calibri" w:hAnsi="Calibri"/>
          <w:b/>
          <w:sz w:val="22"/>
          <w:szCs w:val="22"/>
          <w:lang w:val="en-US"/>
        </w:rPr>
      </w:pPr>
      <w:r w:rsidRPr="00947843">
        <w:rPr>
          <w:rFonts w:ascii="Calibri" w:eastAsia="Calibri" w:hAnsi="Calibri"/>
          <w:b/>
          <w:sz w:val="22"/>
          <w:szCs w:val="22"/>
          <w:lang w:val="en-US"/>
        </w:rPr>
        <w:t xml:space="preserve">Issue </w:t>
      </w:r>
      <w:r>
        <w:rPr>
          <w:rFonts w:ascii="Calibri" w:eastAsia="Calibri" w:hAnsi="Calibri"/>
          <w:b/>
          <w:sz w:val="22"/>
          <w:szCs w:val="22"/>
          <w:lang w:val="en-US"/>
        </w:rPr>
        <w:t>4</w:t>
      </w:r>
      <w:r w:rsidRPr="00947843">
        <w:rPr>
          <w:rFonts w:ascii="Calibri" w:eastAsia="Calibri" w:hAnsi="Calibri"/>
          <w:b/>
          <w:sz w:val="22"/>
          <w:szCs w:val="22"/>
          <w:lang w:val="en-US"/>
        </w:rPr>
        <w:t xml:space="preserve">) </w:t>
      </w:r>
    </w:p>
    <w:p w:rsidR="0065126F" w:rsidRPr="00F97154" w:rsidRDefault="0065126F" w:rsidP="00456B1E">
      <w:pPr>
        <w:spacing w:after="200" w:line="276" w:lineRule="auto"/>
        <w:rPr>
          <w:rFonts w:eastAsia="Calibri"/>
          <w:sz w:val="22"/>
          <w:szCs w:val="22"/>
          <w:lang w:val="en-US"/>
        </w:rPr>
      </w:pPr>
      <w:r w:rsidRPr="00F97154">
        <w:rPr>
          <w:rFonts w:eastAsia="Calibri"/>
          <w:sz w:val="22"/>
          <w:szCs w:val="22"/>
          <w:lang w:val="en-US"/>
        </w:rPr>
        <w:t>For NB-IoT it has been decided that PS handover will not be supported. But also for WB E-UTRAN, PS handover is currently not possible as long</w:t>
      </w:r>
      <w:r w:rsidR="00D651F5">
        <w:rPr>
          <w:rFonts w:eastAsia="Calibri"/>
          <w:sz w:val="22"/>
          <w:szCs w:val="22"/>
          <w:lang w:val="en-US"/>
        </w:rPr>
        <w:t xml:space="preserve"> as the UE only has a NAS signa</w:t>
      </w:r>
      <w:r w:rsidRPr="00F97154">
        <w:rPr>
          <w:rFonts w:eastAsia="Calibri"/>
          <w:sz w:val="22"/>
          <w:szCs w:val="22"/>
          <w:lang w:val="en-US"/>
        </w:rPr>
        <w:t xml:space="preserve">ling connection for CP data transfer. The reason for this is that for PS handover the MME needs to provide the eNB with the </w:t>
      </w:r>
      <w:r w:rsidR="00DC0AB8" w:rsidRPr="00F97154">
        <w:rPr>
          <w:rFonts w:eastAsia="Calibri"/>
          <w:sz w:val="22"/>
          <w:szCs w:val="22"/>
          <w:lang w:val="en-US"/>
        </w:rPr>
        <w:t xml:space="preserve">security context </w:t>
      </w:r>
      <w:r w:rsidR="00B92FE4" w:rsidRPr="00F97154">
        <w:rPr>
          <w:rFonts w:eastAsia="Calibri"/>
          <w:sz w:val="22"/>
          <w:szCs w:val="22"/>
          <w:lang w:val="en-US"/>
        </w:rPr>
        <w:t xml:space="preserve">(KeNB) </w:t>
      </w:r>
      <w:r w:rsidR="00DC0AB8" w:rsidRPr="00F97154">
        <w:rPr>
          <w:rFonts w:eastAsia="Calibri"/>
          <w:sz w:val="22"/>
          <w:szCs w:val="22"/>
          <w:lang w:val="en-US"/>
        </w:rPr>
        <w:t xml:space="preserve">of the UE. Currently this happens with the sending of the </w:t>
      </w:r>
      <w:r w:rsidRPr="00F97154">
        <w:rPr>
          <w:rFonts w:eastAsia="Calibri"/>
          <w:sz w:val="22"/>
          <w:szCs w:val="22"/>
          <w:lang w:val="en-US"/>
        </w:rPr>
        <w:t>S1AP</w:t>
      </w:r>
      <w:r w:rsidR="00DC0AB8" w:rsidRPr="00F97154">
        <w:rPr>
          <w:rFonts w:eastAsia="Calibri"/>
          <w:sz w:val="22"/>
          <w:szCs w:val="22"/>
          <w:lang w:val="en-US"/>
        </w:rPr>
        <w:t xml:space="preserve"> Initial Context Setup message which triggers the establishment of the user plane. Without activation of AS security the UE will not send any measurement reports and will not follow a handover command.</w:t>
      </w:r>
    </w:p>
    <w:p w:rsidR="00B92FE4" w:rsidRPr="00F97154" w:rsidRDefault="00B92FE4" w:rsidP="00B92FE4">
      <w:pPr>
        <w:spacing w:after="200" w:line="276" w:lineRule="auto"/>
        <w:rPr>
          <w:rFonts w:eastAsia="Calibri"/>
          <w:sz w:val="22"/>
          <w:szCs w:val="22"/>
          <w:lang w:val="en-US"/>
        </w:rPr>
      </w:pPr>
      <w:r w:rsidRPr="00F97154">
        <w:rPr>
          <w:rFonts w:eastAsia="Calibri"/>
          <w:sz w:val="22"/>
          <w:szCs w:val="22"/>
          <w:lang w:val="en-US"/>
        </w:rPr>
        <w:t>(</w:t>
      </w:r>
      <w:r w:rsidR="00D936A0">
        <w:rPr>
          <w:rFonts w:eastAsia="Calibri"/>
          <w:sz w:val="22"/>
          <w:szCs w:val="22"/>
          <w:lang w:val="en-US"/>
        </w:rPr>
        <w:t>S</w:t>
      </w:r>
      <w:r w:rsidR="00D936A0" w:rsidRPr="00F97154">
        <w:rPr>
          <w:rFonts w:eastAsia="Calibri"/>
          <w:sz w:val="22"/>
          <w:szCs w:val="22"/>
          <w:lang w:val="en-US"/>
        </w:rPr>
        <w:t xml:space="preserve">trictly </w:t>
      </w:r>
      <w:r w:rsidR="00D936A0">
        <w:rPr>
          <w:rFonts w:eastAsia="Calibri"/>
          <w:sz w:val="22"/>
          <w:szCs w:val="22"/>
          <w:lang w:val="en-US"/>
        </w:rPr>
        <w:t>speaking, t</w:t>
      </w:r>
      <w:r w:rsidRPr="00F97154">
        <w:rPr>
          <w:rFonts w:eastAsia="Calibri"/>
          <w:sz w:val="22"/>
          <w:szCs w:val="22"/>
          <w:lang w:val="en-US"/>
        </w:rPr>
        <w:t xml:space="preserve">his </w:t>
      </w:r>
      <w:r w:rsidR="00D936A0">
        <w:rPr>
          <w:rFonts w:eastAsia="Calibri"/>
          <w:sz w:val="22"/>
          <w:szCs w:val="22"/>
          <w:lang w:val="en-US"/>
        </w:rPr>
        <w:t xml:space="preserve">issue </w:t>
      </w:r>
      <w:r w:rsidRPr="00F97154">
        <w:rPr>
          <w:rFonts w:eastAsia="Calibri"/>
          <w:sz w:val="22"/>
          <w:szCs w:val="22"/>
          <w:lang w:val="en-US"/>
        </w:rPr>
        <w:t>is not related to user plane request, but a user plane request – with the option to perform PS handover – could provide a way to avoid that the RRC connection is dropped at some point, data are lost, and the connection needs to be re-established with a TAU with "follow-on request".)</w:t>
      </w:r>
    </w:p>
    <w:p w:rsidR="005F0BE7" w:rsidRPr="00997621" w:rsidRDefault="005F0BE7" w:rsidP="005F0BE7">
      <w:pPr>
        <w:spacing w:after="180"/>
      </w:pPr>
    </w:p>
    <w:p w:rsidR="005F0BE7" w:rsidRPr="00947843" w:rsidRDefault="005F0BE7" w:rsidP="005F0BE7">
      <w:pPr>
        <w:spacing w:after="200" w:line="276" w:lineRule="auto"/>
        <w:rPr>
          <w:rFonts w:ascii="Calibri" w:eastAsia="Calibri" w:hAnsi="Calibri"/>
          <w:b/>
          <w:sz w:val="22"/>
          <w:szCs w:val="22"/>
          <w:lang w:val="en-US"/>
        </w:rPr>
      </w:pPr>
      <w:r w:rsidRPr="00947843">
        <w:rPr>
          <w:rFonts w:ascii="Calibri" w:eastAsia="Calibri" w:hAnsi="Calibri"/>
          <w:b/>
          <w:sz w:val="22"/>
          <w:szCs w:val="22"/>
          <w:lang w:val="en-US"/>
        </w:rPr>
        <w:t xml:space="preserve">Issue </w:t>
      </w:r>
      <w:r>
        <w:rPr>
          <w:rFonts w:ascii="Calibri" w:eastAsia="Calibri" w:hAnsi="Calibri"/>
          <w:b/>
          <w:sz w:val="22"/>
          <w:szCs w:val="22"/>
          <w:lang w:val="en-US"/>
        </w:rPr>
        <w:t>5</w:t>
      </w:r>
      <w:r w:rsidRPr="00947843">
        <w:rPr>
          <w:rFonts w:ascii="Calibri" w:eastAsia="Calibri" w:hAnsi="Calibri"/>
          <w:b/>
          <w:sz w:val="22"/>
          <w:szCs w:val="22"/>
          <w:lang w:val="en-US"/>
        </w:rPr>
        <w:t xml:space="preserve">) </w:t>
      </w:r>
    </w:p>
    <w:p w:rsidR="00997621" w:rsidRPr="00F97154" w:rsidRDefault="005F0BE7" w:rsidP="00997621">
      <w:pPr>
        <w:spacing w:after="180"/>
        <w:rPr>
          <w:rFonts w:eastAsia="Calibri"/>
          <w:sz w:val="22"/>
          <w:szCs w:val="22"/>
          <w:lang w:val="en-US"/>
        </w:rPr>
      </w:pPr>
      <w:r w:rsidRPr="00F97154">
        <w:rPr>
          <w:rFonts w:eastAsia="Calibri"/>
          <w:sz w:val="22"/>
          <w:szCs w:val="22"/>
          <w:lang w:val="en-US"/>
        </w:rPr>
        <w:t xml:space="preserve">As can be seen from the table </w:t>
      </w:r>
      <w:r w:rsidR="00D936A0">
        <w:rPr>
          <w:rFonts w:eastAsia="Calibri"/>
          <w:sz w:val="22"/>
          <w:szCs w:val="22"/>
          <w:lang w:val="en-US"/>
        </w:rPr>
        <w:t>in Annex A</w:t>
      </w:r>
      <w:r w:rsidRPr="00F97154">
        <w:rPr>
          <w:rFonts w:eastAsia="Calibri"/>
          <w:sz w:val="22"/>
          <w:szCs w:val="22"/>
          <w:lang w:val="en-US"/>
        </w:rPr>
        <w:t>, the network performs a number of LIPA and SIPTO@LN related checks during the TAU procedure and service request procedure.</w:t>
      </w:r>
    </w:p>
    <w:p w:rsidR="00CC6D38" w:rsidRPr="00F97154" w:rsidRDefault="005F0BE7" w:rsidP="00CC6D38">
      <w:pPr>
        <w:spacing w:after="180"/>
        <w:rPr>
          <w:rFonts w:eastAsia="Calibri"/>
          <w:sz w:val="22"/>
          <w:szCs w:val="22"/>
          <w:lang w:val="en-US"/>
        </w:rPr>
      </w:pPr>
      <w:r w:rsidRPr="00F97154">
        <w:rPr>
          <w:rFonts w:eastAsia="Calibri"/>
          <w:sz w:val="22"/>
          <w:szCs w:val="22"/>
          <w:lang w:val="en-US"/>
        </w:rPr>
        <w:t>HeNB, and thus LIPA, is not supported for NB-IoT.</w:t>
      </w:r>
      <w:r w:rsidR="00CC6D38" w:rsidRPr="00F97154">
        <w:rPr>
          <w:rFonts w:eastAsia="Calibri"/>
          <w:sz w:val="22"/>
          <w:szCs w:val="22"/>
          <w:lang w:val="en-US"/>
        </w:rPr>
        <w:t xml:space="preserve"> Apart from that, according to stage 2 (TS 23.401), </w:t>
      </w:r>
      <w:r w:rsidR="00CC6D38" w:rsidRPr="00F97154">
        <w:rPr>
          <w:rFonts w:eastAsia="Calibri"/>
          <w:sz w:val="22"/>
          <w:szCs w:val="22"/>
          <w:lang w:val="en-US"/>
        </w:rPr>
        <w:br/>
        <w:t>"LIPA and SIPTO do not apply t</w:t>
      </w:r>
      <w:r w:rsidR="00D651F5">
        <w:rPr>
          <w:rFonts w:eastAsia="Calibri"/>
          <w:sz w:val="22"/>
          <w:szCs w:val="22"/>
          <w:lang w:val="en-US"/>
        </w:rPr>
        <w:t>o Control Plane CIoT EPS Optimiz</w:t>
      </w:r>
      <w:r w:rsidR="00CC6D38" w:rsidRPr="00F97154">
        <w:rPr>
          <w:rFonts w:eastAsia="Calibri"/>
          <w:sz w:val="22"/>
          <w:szCs w:val="22"/>
          <w:lang w:val="en-US"/>
        </w:rPr>
        <w:t>ation."</w:t>
      </w:r>
    </w:p>
    <w:p w:rsidR="00CC6D38" w:rsidRPr="00F97154" w:rsidRDefault="00CC6D38" w:rsidP="00CC6D38">
      <w:pPr>
        <w:pStyle w:val="B1"/>
        <w:rPr>
          <w:rFonts w:ascii="Times New Roman" w:eastAsia="Calibri" w:hAnsi="Times New Roman"/>
          <w:sz w:val="22"/>
          <w:szCs w:val="22"/>
          <w:lang w:val="en-US"/>
        </w:rPr>
      </w:pPr>
      <w:r w:rsidRPr="00F97154">
        <w:rPr>
          <w:rFonts w:ascii="Times New Roman" w:eastAsia="Calibri" w:hAnsi="Times New Roman"/>
          <w:sz w:val="22"/>
          <w:szCs w:val="22"/>
          <w:lang w:val="en-US"/>
        </w:rPr>
        <w:t>Does this mean that:</w:t>
      </w:r>
    </w:p>
    <w:p w:rsidR="00182D1E" w:rsidRPr="00F97154" w:rsidRDefault="00182D1E" w:rsidP="00182D1E">
      <w:pPr>
        <w:pStyle w:val="B1"/>
        <w:ind w:hanging="283"/>
        <w:rPr>
          <w:rFonts w:ascii="Times New Roman" w:eastAsia="Calibri" w:hAnsi="Times New Roman"/>
          <w:sz w:val="22"/>
          <w:szCs w:val="22"/>
          <w:lang w:val="en-US"/>
        </w:rPr>
      </w:pPr>
      <w:r w:rsidRPr="00F97154">
        <w:rPr>
          <w:rFonts w:ascii="Times New Roman" w:eastAsia="Calibri" w:hAnsi="Times New Roman"/>
          <w:sz w:val="22"/>
          <w:szCs w:val="22"/>
          <w:lang w:val="en-US"/>
        </w:rPr>
        <w:t>-</w:t>
      </w:r>
      <w:r w:rsidRPr="00F97154">
        <w:rPr>
          <w:rFonts w:ascii="Times New Roman" w:eastAsia="Calibri" w:hAnsi="Times New Roman"/>
          <w:sz w:val="22"/>
          <w:szCs w:val="22"/>
          <w:lang w:val="en-US"/>
        </w:rPr>
        <w:tab/>
        <w:t>the use of LIPA (in WB-E-UTRAN) or SIPTO@LN will be prevented via subscription; or</w:t>
      </w:r>
    </w:p>
    <w:p w:rsidR="00182D1E" w:rsidRPr="00F97154" w:rsidRDefault="00182D1E" w:rsidP="00182D1E">
      <w:pPr>
        <w:pStyle w:val="B1"/>
        <w:ind w:hanging="283"/>
        <w:rPr>
          <w:rFonts w:ascii="Times New Roman" w:eastAsia="Calibri" w:hAnsi="Times New Roman"/>
          <w:sz w:val="22"/>
          <w:szCs w:val="22"/>
          <w:lang w:val="en-US"/>
        </w:rPr>
      </w:pPr>
      <w:r w:rsidRPr="00F97154">
        <w:rPr>
          <w:rFonts w:ascii="Times New Roman" w:eastAsia="Calibri" w:hAnsi="Times New Roman"/>
          <w:sz w:val="22"/>
          <w:szCs w:val="22"/>
          <w:lang w:val="en-US"/>
        </w:rPr>
        <w:t>-</w:t>
      </w:r>
      <w:r w:rsidRPr="00F97154">
        <w:rPr>
          <w:rFonts w:ascii="Times New Roman" w:eastAsia="Calibri" w:hAnsi="Times New Roman"/>
          <w:sz w:val="22"/>
          <w:szCs w:val="22"/>
          <w:lang w:val="en-US"/>
        </w:rPr>
        <w:tab/>
        <w:t>t</w:t>
      </w:r>
      <w:r w:rsidR="00CC6D38" w:rsidRPr="00F97154">
        <w:rPr>
          <w:rFonts w:ascii="Times New Roman" w:eastAsia="Calibri" w:hAnsi="Times New Roman"/>
          <w:sz w:val="22"/>
          <w:szCs w:val="22"/>
          <w:lang w:val="en-US"/>
        </w:rPr>
        <w:t>he MME will never establish a PDN connection for LIPA (</w:t>
      </w:r>
      <w:r w:rsidRPr="00F97154">
        <w:rPr>
          <w:rFonts w:ascii="Times New Roman" w:eastAsia="Calibri" w:hAnsi="Times New Roman"/>
          <w:sz w:val="22"/>
          <w:szCs w:val="22"/>
          <w:lang w:val="en-US"/>
        </w:rPr>
        <w:t>in WB-E-UTRAN) or SIPTO@LN, if the UE has successfully negotiated the use o</w:t>
      </w:r>
      <w:r w:rsidR="00D651F5">
        <w:rPr>
          <w:rFonts w:ascii="Times New Roman" w:eastAsia="Calibri" w:hAnsi="Times New Roman"/>
          <w:sz w:val="22"/>
          <w:szCs w:val="22"/>
          <w:lang w:val="en-US"/>
        </w:rPr>
        <w:t>f Control Plane CIoT EPS Optimiz</w:t>
      </w:r>
      <w:r w:rsidRPr="00F97154">
        <w:rPr>
          <w:rFonts w:ascii="Times New Roman" w:eastAsia="Calibri" w:hAnsi="Times New Roman"/>
          <w:sz w:val="22"/>
          <w:szCs w:val="22"/>
          <w:lang w:val="en-US"/>
        </w:rPr>
        <w:t>ation; or</w:t>
      </w:r>
    </w:p>
    <w:p w:rsidR="00182D1E" w:rsidRPr="00F97154" w:rsidRDefault="00182D1E" w:rsidP="00182D1E">
      <w:pPr>
        <w:pStyle w:val="B1"/>
        <w:ind w:hanging="283"/>
        <w:rPr>
          <w:rFonts w:ascii="Times New Roman" w:eastAsia="Calibri" w:hAnsi="Times New Roman"/>
          <w:sz w:val="22"/>
          <w:szCs w:val="22"/>
          <w:lang w:val="en-US"/>
        </w:rPr>
      </w:pPr>
      <w:r w:rsidRPr="00F97154">
        <w:rPr>
          <w:rFonts w:ascii="Times New Roman" w:eastAsia="Calibri" w:hAnsi="Times New Roman"/>
          <w:sz w:val="22"/>
          <w:szCs w:val="22"/>
          <w:lang w:val="en-US"/>
        </w:rPr>
        <w:t>-</w:t>
      </w:r>
      <w:r w:rsidRPr="00F97154">
        <w:rPr>
          <w:rFonts w:ascii="Times New Roman" w:eastAsia="Calibri" w:hAnsi="Times New Roman"/>
          <w:sz w:val="22"/>
          <w:szCs w:val="22"/>
          <w:lang w:val="en-US"/>
        </w:rPr>
        <w:tab/>
        <w:t>that the UE cannot exchange any user data for the respective PDN connections, because the (H)eNB does not look into the NAS messages transferring the user data, but if the UE requests the user plane the data exchange will work;</w:t>
      </w:r>
      <w:r w:rsidR="00C1747D" w:rsidRPr="00F97154">
        <w:rPr>
          <w:rFonts w:ascii="Times New Roman" w:eastAsia="Calibri" w:hAnsi="Times New Roman"/>
          <w:sz w:val="22"/>
          <w:szCs w:val="22"/>
          <w:lang w:val="en-US"/>
        </w:rPr>
        <w:t xml:space="preserve"> or</w:t>
      </w:r>
    </w:p>
    <w:p w:rsidR="00CC6D38" w:rsidRPr="00F97154" w:rsidRDefault="00182D1E" w:rsidP="00182D1E">
      <w:pPr>
        <w:pStyle w:val="B1"/>
        <w:ind w:hanging="283"/>
        <w:rPr>
          <w:rFonts w:ascii="Times New Roman" w:eastAsia="Calibri" w:hAnsi="Times New Roman"/>
          <w:sz w:val="22"/>
          <w:szCs w:val="22"/>
          <w:lang w:val="en-US"/>
        </w:rPr>
      </w:pPr>
      <w:r w:rsidRPr="00F97154">
        <w:rPr>
          <w:rFonts w:ascii="Times New Roman" w:eastAsia="Calibri" w:hAnsi="Times New Roman"/>
          <w:sz w:val="22"/>
          <w:szCs w:val="22"/>
          <w:lang w:val="en-US"/>
        </w:rPr>
        <w:t>-</w:t>
      </w:r>
      <w:r w:rsidRPr="00F97154">
        <w:rPr>
          <w:rFonts w:ascii="Times New Roman" w:eastAsia="Calibri" w:hAnsi="Times New Roman"/>
          <w:sz w:val="22"/>
          <w:szCs w:val="22"/>
          <w:lang w:val="en-US"/>
        </w:rPr>
        <w:tab/>
      </w:r>
      <w:r w:rsidR="00C1747D" w:rsidRPr="00F97154">
        <w:rPr>
          <w:rFonts w:ascii="Times New Roman" w:eastAsia="Calibri" w:hAnsi="Times New Roman"/>
          <w:sz w:val="22"/>
          <w:szCs w:val="22"/>
          <w:lang w:val="en-US"/>
        </w:rPr>
        <w:t>something else</w:t>
      </w:r>
      <w:r w:rsidRPr="00F97154">
        <w:rPr>
          <w:rFonts w:ascii="Times New Roman" w:eastAsia="Calibri" w:hAnsi="Times New Roman"/>
          <w:sz w:val="22"/>
          <w:szCs w:val="22"/>
          <w:lang w:val="en-US"/>
        </w:rPr>
        <w:t>?</w:t>
      </w:r>
    </w:p>
    <w:p w:rsidR="00C1747D" w:rsidRPr="00F97154" w:rsidRDefault="00C1747D" w:rsidP="00C1747D">
      <w:pPr>
        <w:pStyle w:val="B1"/>
        <w:rPr>
          <w:rFonts w:ascii="Times New Roman" w:eastAsia="Calibri" w:hAnsi="Times New Roman"/>
          <w:sz w:val="22"/>
          <w:szCs w:val="22"/>
          <w:lang w:val="en-US"/>
        </w:rPr>
      </w:pPr>
    </w:p>
    <w:p w:rsidR="00E807C0" w:rsidRPr="00F97154" w:rsidRDefault="00C1747D" w:rsidP="00E807C0">
      <w:pPr>
        <w:spacing w:after="200" w:line="276" w:lineRule="auto"/>
        <w:rPr>
          <w:rFonts w:eastAsia="Calibri"/>
          <w:sz w:val="22"/>
          <w:szCs w:val="22"/>
          <w:lang w:val="en-US"/>
        </w:rPr>
      </w:pPr>
      <w:r w:rsidRPr="00F97154">
        <w:rPr>
          <w:rFonts w:eastAsia="Calibri"/>
          <w:sz w:val="22"/>
          <w:szCs w:val="22"/>
          <w:lang w:val="en-US"/>
        </w:rPr>
        <w:t>Dependent on the answer, CT1 may have to include LIPA and SIPTO@LN related checks also in the description of the data service request procedure.</w:t>
      </w:r>
      <w:r w:rsidR="00E807C0">
        <w:rPr>
          <w:rFonts w:eastAsia="Calibri"/>
          <w:sz w:val="22"/>
          <w:szCs w:val="22"/>
          <w:lang w:val="en-US"/>
        </w:rPr>
        <w:t xml:space="preserve"> Therefore, this issue needs to be clarified with SA2 as soon as possible.</w:t>
      </w:r>
    </w:p>
    <w:p w:rsidR="005F0BE7" w:rsidRPr="005F0BE7" w:rsidRDefault="005F0BE7" w:rsidP="00997621">
      <w:pPr>
        <w:spacing w:after="180"/>
        <w:rPr>
          <w:rFonts w:ascii="Calibri" w:eastAsia="Calibri" w:hAnsi="Calibri"/>
          <w:sz w:val="22"/>
          <w:szCs w:val="22"/>
          <w:lang w:val="en-US"/>
        </w:rPr>
      </w:pPr>
    </w:p>
    <w:p w:rsidR="00947843" w:rsidRPr="00947843" w:rsidRDefault="00947843" w:rsidP="00947843">
      <w:pPr>
        <w:spacing w:after="200" w:line="276" w:lineRule="auto"/>
        <w:rPr>
          <w:rFonts w:ascii="Calibri" w:eastAsia="Calibri" w:hAnsi="Calibri"/>
          <w:b/>
          <w:sz w:val="22"/>
          <w:szCs w:val="22"/>
          <w:lang w:val="en-US"/>
        </w:rPr>
      </w:pPr>
      <w:r w:rsidRPr="00947843">
        <w:rPr>
          <w:rFonts w:ascii="Calibri" w:eastAsia="Calibri" w:hAnsi="Calibri"/>
          <w:b/>
          <w:sz w:val="22"/>
          <w:szCs w:val="22"/>
          <w:lang w:val="en-US"/>
        </w:rPr>
        <w:t xml:space="preserve">Issue </w:t>
      </w:r>
      <w:r>
        <w:rPr>
          <w:rFonts w:ascii="Calibri" w:eastAsia="Calibri" w:hAnsi="Calibri"/>
          <w:b/>
          <w:sz w:val="22"/>
          <w:szCs w:val="22"/>
          <w:lang w:val="en-US"/>
        </w:rPr>
        <w:t>6</w:t>
      </w:r>
      <w:r w:rsidRPr="00947843">
        <w:rPr>
          <w:rFonts w:ascii="Calibri" w:eastAsia="Calibri" w:hAnsi="Calibri"/>
          <w:b/>
          <w:sz w:val="22"/>
          <w:szCs w:val="22"/>
          <w:lang w:val="en-US"/>
        </w:rPr>
        <w:t xml:space="preserve">) </w:t>
      </w:r>
    </w:p>
    <w:p w:rsidR="00B56404" w:rsidRDefault="0080032E" w:rsidP="0080032E">
      <w:pPr>
        <w:spacing w:after="180"/>
        <w:rPr>
          <w:rFonts w:eastAsia="Calibri"/>
          <w:sz w:val="22"/>
          <w:szCs w:val="22"/>
          <w:lang w:val="en-US"/>
        </w:rPr>
      </w:pPr>
      <w:r w:rsidRPr="00F97154">
        <w:rPr>
          <w:rFonts w:eastAsia="Calibri"/>
          <w:sz w:val="22"/>
          <w:szCs w:val="22"/>
          <w:lang w:val="en-US"/>
        </w:rPr>
        <w:t>At the CT1 ad-hoc meeting in Sophia Antipolis</w:t>
      </w:r>
      <w:r w:rsidR="00160CDA">
        <w:rPr>
          <w:rFonts w:eastAsia="Calibri"/>
          <w:sz w:val="22"/>
          <w:szCs w:val="22"/>
          <w:lang w:val="en-US"/>
        </w:rPr>
        <w:t>,</w:t>
      </w:r>
      <w:r w:rsidRPr="00F97154">
        <w:rPr>
          <w:rFonts w:eastAsia="Calibri"/>
          <w:sz w:val="22"/>
          <w:szCs w:val="22"/>
          <w:lang w:val="en-US"/>
        </w:rPr>
        <w:t xml:space="preserve"> CT1 agreed that an UE in EMM-Connected mode should use a TAU Request message with "active" flag to request establishment of the user plane</w:t>
      </w:r>
      <w:r w:rsidR="00F97154">
        <w:rPr>
          <w:rFonts w:eastAsia="Calibri"/>
          <w:sz w:val="22"/>
          <w:szCs w:val="22"/>
          <w:lang w:val="en-US"/>
        </w:rPr>
        <w:t>.</w:t>
      </w:r>
      <w:r w:rsidR="00C8152E">
        <w:rPr>
          <w:rFonts w:eastAsia="Calibri"/>
          <w:sz w:val="22"/>
          <w:szCs w:val="22"/>
          <w:lang w:val="en-US"/>
        </w:rPr>
        <w:t xml:space="preserve"> </w:t>
      </w:r>
    </w:p>
    <w:p w:rsidR="00A8005E" w:rsidRPr="00A8005E" w:rsidRDefault="00B56404" w:rsidP="00A8005E">
      <w:pPr>
        <w:spacing w:after="180"/>
        <w:rPr>
          <w:rFonts w:eastAsia="Calibri"/>
          <w:sz w:val="22"/>
          <w:szCs w:val="22"/>
          <w:lang w:val="en-US"/>
        </w:rPr>
      </w:pPr>
      <w:r>
        <w:rPr>
          <w:rFonts w:eastAsia="Calibri"/>
          <w:sz w:val="22"/>
          <w:szCs w:val="22"/>
          <w:lang w:val="en-US"/>
        </w:rPr>
        <w:t>In our view, t</w:t>
      </w:r>
      <w:r w:rsidR="00C8152E">
        <w:rPr>
          <w:rFonts w:eastAsia="Calibri"/>
          <w:sz w:val="22"/>
          <w:szCs w:val="22"/>
          <w:lang w:val="en-US"/>
        </w:rPr>
        <w:t>his is first of a</w:t>
      </w:r>
      <w:r w:rsidR="00D651F5">
        <w:rPr>
          <w:rFonts w:eastAsia="Calibri"/>
          <w:sz w:val="22"/>
          <w:szCs w:val="22"/>
          <w:lang w:val="en-US"/>
        </w:rPr>
        <w:t>ll just a specific way of signa</w:t>
      </w:r>
      <w:r w:rsidR="00C8152E">
        <w:rPr>
          <w:rFonts w:eastAsia="Calibri"/>
          <w:sz w:val="22"/>
          <w:szCs w:val="22"/>
          <w:lang w:val="en-US"/>
        </w:rPr>
        <w:t>ling the request</w:t>
      </w:r>
      <w:r w:rsidR="00160CDA">
        <w:rPr>
          <w:rFonts w:eastAsia="Calibri"/>
          <w:sz w:val="22"/>
          <w:szCs w:val="22"/>
          <w:lang w:val="en-US"/>
        </w:rPr>
        <w:t>; a</w:t>
      </w:r>
      <w:r w:rsidR="00A8005E">
        <w:rPr>
          <w:rFonts w:eastAsia="Calibri"/>
          <w:sz w:val="22"/>
          <w:szCs w:val="22"/>
          <w:lang w:val="en-US"/>
        </w:rPr>
        <w:t xml:space="preserve">nd </w:t>
      </w:r>
      <w:r w:rsidR="008418F6">
        <w:rPr>
          <w:rFonts w:eastAsia="Calibri"/>
          <w:sz w:val="22"/>
          <w:szCs w:val="22"/>
          <w:lang w:val="en-US"/>
        </w:rPr>
        <w:t xml:space="preserve">unfortunately </w:t>
      </w:r>
      <w:r w:rsidR="00A8005E">
        <w:rPr>
          <w:rFonts w:eastAsia="Calibri"/>
          <w:sz w:val="22"/>
          <w:szCs w:val="22"/>
          <w:lang w:val="en-US"/>
        </w:rPr>
        <w:t>it is not a very efficient one:</w:t>
      </w:r>
      <w:r w:rsidR="00A8005E" w:rsidRPr="00A8005E">
        <w:t xml:space="preserve"> </w:t>
      </w:r>
      <w:r w:rsidR="00A8005E" w:rsidRPr="00A8005E">
        <w:rPr>
          <w:rFonts w:eastAsia="Calibri"/>
          <w:sz w:val="22"/>
          <w:szCs w:val="22"/>
          <w:lang w:val="en-US"/>
        </w:rPr>
        <w:t xml:space="preserve">According to the CR agreed by the CT1 ad-hoc meeting (C1A160122) the UE will use </w:t>
      </w:r>
      <w:r w:rsidR="00A8005E">
        <w:rPr>
          <w:rFonts w:eastAsia="Calibri"/>
          <w:sz w:val="22"/>
          <w:szCs w:val="22"/>
          <w:lang w:val="en-US"/>
        </w:rPr>
        <w:t xml:space="preserve">update type </w:t>
      </w:r>
      <w:r w:rsidR="00A8005E" w:rsidRPr="00A8005E">
        <w:rPr>
          <w:rFonts w:eastAsia="Calibri"/>
          <w:sz w:val="22"/>
          <w:szCs w:val="22"/>
          <w:lang w:val="en-US"/>
        </w:rPr>
        <w:t>'normal' or 'combined'. (</w:t>
      </w:r>
      <w:r w:rsidR="00A8005E">
        <w:rPr>
          <w:rFonts w:eastAsia="Calibri"/>
          <w:sz w:val="22"/>
          <w:szCs w:val="22"/>
          <w:lang w:val="en-US"/>
        </w:rPr>
        <w:t xml:space="preserve">The TAU procedure was not </w:t>
      </w:r>
      <w:r w:rsidR="00A8005E" w:rsidRPr="00A8005E">
        <w:rPr>
          <w:rFonts w:eastAsia="Calibri"/>
          <w:sz w:val="22"/>
          <w:szCs w:val="22"/>
          <w:lang w:val="en-US"/>
        </w:rPr>
        <w:t>triggered by the expiry of the periodic update timer</w:t>
      </w:r>
      <w:r w:rsidR="00A8005E">
        <w:rPr>
          <w:rFonts w:eastAsia="Calibri"/>
          <w:sz w:val="22"/>
          <w:szCs w:val="22"/>
          <w:lang w:val="en-US"/>
        </w:rPr>
        <w:t>, and its purpose is to establish the user plane, so it hardly can qualify as a 'periodic' update.) B</w:t>
      </w:r>
      <w:r w:rsidR="00A8005E" w:rsidRPr="00A8005E">
        <w:rPr>
          <w:rFonts w:eastAsia="Calibri"/>
          <w:sz w:val="22"/>
          <w:szCs w:val="22"/>
          <w:lang w:val="en-US"/>
        </w:rPr>
        <w:t>ut during a normal or combined TAU the UE needs to send a considerable amount of additional information which</w:t>
      </w:r>
      <w:r w:rsidR="00A8005E">
        <w:rPr>
          <w:rFonts w:eastAsia="Calibri"/>
          <w:sz w:val="22"/>
          <w:szCs w:val="22"/>
          <w:lang w:val="en-US"/>
        </w:rPr>
        <w:t xml:space="preserve"> </w:t>
      </w:r>
      <w:r w:rsidR="00A8005E" w:rsidRPr="00A8005E">
        <w:rPr>
          <w:rFonts w:eastAsia="Calibri"/>
          <w:sz w:val="22"/>
          <w:szCs w:val="22"/>
          <w:lang w:val="en-US"/>
        </w:rPr>
        <w:t>is not needed by the MME</w:t>
      </w:r>
      <w:r w:rsidR="00A8005E">
        <w:rPr>
          <w:rFonts w:eastAsia="Calibri"/>
          <w:sz w:val="22"/>
          <w:szCs w:val="22"/>
          <w:lang w:val="en-US"/>
        </w:rPr>
        <w:t xml:space="preserve"> </w:t>
      </w:r>
      <w:r w:rsidR="00A8005E" w:rsidRPr="00A8005E">
        <w:rPr>
          <w:rFonts w:eastAsia="Calibri"/>
          <w:sz w:val="22"/>
          <w:szCs w:val="22"/>
          <w:lang w:val="en-US"/>
        </w:rPr>
        <w:t>f</w:t>
      </w:r>
      <w:r w:rsidR="00A8005E">
        <w:rPr>
          <w:rFonts w:eastAsia="Calibri"/>
          <w:sz w:val="22"/>
          <w:szCs w:val="22"/>
          <w:lang w:val="en-US"/>
        </w:rPr>
        <w:t>or the purpose of establishing the user plane</w:t>
      </w:r>
      <w:r w:rsidR="00A8005E" w:rsidRPr="00A8005E">
        <w:rPr>
          <w:rFonts w:eastAsia="Calibri"/>
          <w:sz w:val="22"/>
          <w:szCs w:val="22"/>
          <w:lang w:val="en-US"/>
        </w:rPr>
        <w:t>:</w:t>
      </w:r>
    </w:p>
    <w:p w:rsidR="00A8005E" w:rsidRPr="00A8005E" w:rsidRDefault="00A8005E" w:rsidP="00A8005E">
      <w:pPr>
        <w:spacing w:after="180"/>
        <w:rPr>
          <w:rFonts w:eastAsia="Calibri"/>
          <w:sz w:val="22"/>
          <w:szCs w:val="22"/>
          <w:lang w:val="en-US"/>
        </w:rPr>
      </w:pPr>
      <w:r w:rsidRPr="00A8005E">
        <w:rPr>
          <w:rFonts w:eastAsia="Calibri"/>
          <w:sz w:val="22"/>
          <w:szCs w:val="22"/>
          <w:lang w:val="en-US"/>
        </w:rPr>
        <w:t xml:space="preserve">A TAU Request message for a </w:t>
      </w:r>
      <w:r w:rsidRPr="008418F6">
        <w:rPr>
          <w:rFonts w:eastAsia="Calibri"/>
          <w:b/>
          <w:sz w:val="22"/>
          <w:szCs w:val="22"/>
          <w:lang w:val="en-US"/>
        </w:rPr>
        <w:t>normal</w:t>
      </w:r>
      <w:r w:rsidRPr="00A8005E">
        <w:rPr>
          <w:rFonts w:eastAsia="Calibri"/>
          <w:sz w:val="22"/>
          <w:szCs w:val="22"/>
          <w:lang w:val="en-US"/>
        </w:rPr>
        <w:t xml:space="preserve"> TAU has a minimum length of 30 octets for the plain NAS message. If </w:t>
      </w:r>
      <w:r>
        <w:rPr>
          <w:rFonts w:eastAsia="Calibri"/>
          <w:sz w:val="22"/>
          <w:szCs w:val="22"/>
          <w:lang w:val="en-US"/>
        </w:rPr>
        <w:t xml:space="preserve">we assume that the UE also signals the 'MTC-typical' information elements for device properties, extended periodic </w:t>
      </w:r>
      <w:r w:rsidR="00160CDA">
        <w:rPr>
          <w:rFonts w:eastAsia="Calibri"/>
          <w:sz w:val="22"/>
          <w:szCs w:val="22"/>
          <w:lang w:val="en-US"/>
        </w:rPr>
        <w:t xml:space="preserve">TAU timer, Active timer (PSM) and eDRX we get a length of 42 octets. If we add another </w:t>
      </w:r>
      <w:r w:rsidR="00160CDA" w:rsidRPr="00A8005E">
        <w:rPr>
          <w:rFonts w:eastAsia="Calibri"/>
          <w:sz w:val="22"/>
          <w:szCs w:val="22"/>
          <w:lang w:val="en-US"/>
        </w:rPr>
        <w:t>6</w:t>
      </w:r>
      <w:r w:rsidR="00160CDA">
        <w:rPr>
          <w:rFonts w:eastAsia="Calibri"/>
          <w:sz w:val="22"/>
          <w:szCs w:val="22"/>
          <w:lang w:val="en-US"/>
        </w:rPr>
        <w:t xml:space="preserve"> </w:t>
      </w:r>
      <w:r w:rsidR="00160CDA" w:rsidRPr="00A8005E">
        <w:rPr>
          <w:rFonts w:eastAsia="Calibri"/>
          <w:sz w:val="22"/>
          <w:szCs w:val="22"/>
          <w:lang w:val="en-US"/>
        </w:rPr>
        <w:t xml:space="preserve">octets for </w:t>
      </w:r>
      <w:r w:rsidR="00160CDA">
        <w:rPr>
          <w:rFonts w:eastAsia="Calibri"/>
          <w:sz w:val="22"/>
          <w:szCs w:val="22"/>
          <w:lang w:val="en-US"/>
        </w:rPr>
        <w:t xml:space="preserve">the NAS </w:t>
      </w:r>
      <w:r w:rsidR="00160CDA" w:rsidRPr="00A8005E">
        <w:rPr>
          <w:rFonts w:eastAsia="Calibri"/>
          <w:sz w:val="22"/>
          <w:szCs w:val="22"/>
          <w:lang w:val="en-US"/>
        </w:rPr>
        <w:t>security header</w:t>
      </w:r>
      <w:r w:rsidR="00160CDA">
        <w:rPr>
          <w:rFonts w:eastAsia="Calibri"/>
          <w:sz w:val="22"/>
          <w:szCs w:val="22"/>
          <w:lang w:val="en-US"/>
        </w:rPr>
        <w:t xml:space="preserve">, we end up with an 'MTC-typical' length of </w:t>
      </w:r>
      <w:r w:rsidR="00160CDA" w:rsidRPr="00160CDA">
        <w:rPr>
          <w:rFonts w:eastAsia="Calibri"/>
          <w:b/>
          <w:sz w:val="22"/>
          <w:szCs w:val="22"/>
          <w:lang w:val="en-US"/>
        </w:rPr>
        <w:t>48 octets</w:t>
      </w:r>
      <w:r w:rsidR="00160CDA">
        <w:rPr>
          <w:rFonts w:eastAsia="Calibri"/>
          <w:sz w:val="22"/>
          <w:szCs w:val="22"/>
          <w:lang w:val="en-US"/>
        </w:rPr>
        <w:t xml:space="preserve">. For the </w:t>
      </w:r>
      <w:r w:rsidR="00160CDA" w:rsidRPr="008418F6">
        <w:rPr>
          <w:rFonts w:eastAsia="Calibri"/>
          <w:b/>
          <w:sz w:val="22"/>
          <w:szCs w:val="22"/>
          <w:lang w:val="en-US"/>
        </w:rPr>
        <w:t>combined</w:t>
      </w:r>
      <w:r w:rsidR="00160CDA">
        <w:rPr>
          <w:rFonts w:eastAsia="Calibri"/>
          <w:sz w:val="22"/>
          <w:szCs w:val="22"/>
          <w:lang w:val="en-US"/>
        </w:rPr>
        <w:t xml:space="preserve"> TAU the minimum length is 48 octets </w:t>
      </w:r>
      <w:r w:rsidR="008418F6" w:rsidRPr="008418F6">
        <w:rPr>
          <w:rFonts w:eastAsia="Calibri"/>
          <w:sz w:val="22"/>
          <w:szCs w:val="22"/>
          <w:lang w:val="en-US"/>
        </w:rPr>
        <w:t>for the plain NAS message</w:t>
      </w:r>
      <w:r w:rsidR="008418F6">
        <w:rPr>
          <w:rFonts w:eastAsia="Calibri"/>
          <w:sz w:val="22"/>
          <w:szCs w:val="22"/>
          <w:lang w:val="en-US"/>
        </w:rPr>
        <w:t>,</w:t>
      </w:r>
      <w:r w:rsidR="008418F6" w:rsidRPr="008418F6">
        <w:rPr>
          <w:rFonts w:eastAsia="Calibri"/>
          <w:sz w:val="22"/>
          <w:szCs w:val="22"/>
          <w:lang w:val="en-US"/>
        </w:rPr>
        <w:t xml:space="preserve"> </w:t>
      </w:r>
      <w:r w:rsidR="00160CDA">
        <w:rPr>
          <w:rFonts w:eastAsia="Calibri"/>
          <w:sz w:val="22"/>
          <w:szCs w:val="22"/>
          <w:lang w:val="en-US"/>
        </w:rPr>
        <w:t xml:space="preserve">and the 'MTC-typical' length is </w:t>
      </w:r>
      <w:r w:rsidR="00160CDA">
        <w:rPr>
          <w:rFonts w:eastAsia="Calibri"/>
          <w:b/>
          <w:sz w:val="22"/>
          <w:szCs w:val="22"/>
          <w:lang w:val="en-US"/>
        </w:rPr>
        <w:t>66</w:t>
      </w:r>
      <w:r w:rsidR="00160CDA" w:rsidRPr="00160CDA">
        <w:rPr>
          <w:rFonts w:eastAsia="Calibri"/>
          <w:b/>
          <w:sz w:val="22"/>
          <w:szCs w:val="22"/>
          <w:lang w:val="en-US"/>
        </w:rPr>
        <w:t xml:space="preserve"> octets</w:t>
      </w:r>
      <w:r w:rsidR="00160CDA">
        <w:rPr>
          <w:rFonts w:eastAsia="Calibri"/>
          <w:sz w:val="22"/>
          <w:szCs w:val="22"/>
          <w:lang w:val="en-US"/>
        </w:rPr>
        <w:t>.</w:t>
      </w:r>
      <w:r w:rsidR="008418F6" w:rsidRPr="008418F6">
        <w:rPr>
          <w:rFonts w:eastAsia="Calibri"/>
          <w:sz w:val="22"/>
          <w:szCs w:val="22"/>
          <w:lang w:val="en-US"/>
        </w:rPr>
        <w:t xml:space="preserve"> </w:t>
      </w:r>
      <w:r w:rsidR="008418F6">
        <w:rPr>
          <w:rFonts w:eastAsia="Calibri"/>
          <w:sz w:val="22"/>
          <w:szCs w:val="22"/>
          <w:lang w:val="en-US"/>
        </w:rPr>
        <w:t>(Note that these numbers do not include the IE for an EPS bearer context status synchronization – 4 octets, or for the MS network capability for a UE supporting A/Gb/Iu mode – 5 octets.)</w:t>
      </w:r>
    </w:p>
    <w:p w:rsidR="00A8005E" w:rsidRDefault="0024447A" w:rsidP="00A8005E">
      <w:pPr>
        <w:spacing w:after="180"/>
        <w:rPr>
          <w:rFonts w:eastAsia="Calibri"/>
          <w:sz w:val="22"/>
          <w:szCs w:val="22"/>
          <w:lang w:val="en-US"/>
        </w:rPr>
      </w:pPr>
      <w:r>
        <w:rPr>
          <w:rFonts w:eastAsia="Calibri"/>
          <w:sz w:val="22"/>
          <w:szCs w:val="22"/>
          <w:lang w:val="en-US"/>
        </w:rPr>
        <w:t xml:space="preserve">On the other hand, if a </w:t>
      </w:r>
      <w:r w:rsidR="00A8005E" w:rsidRPr="00A8005E">
        <w:rPr>
          <w:rFonts w:eastAsia="Calibri"/>
          <w:sz w:val="22"/>
          <w:szCs w:val="22"/>
          <w:lang w:val="en-US"/>
        </w:rPr>
        <w:t>Data Service Request</w:t>
      </w:r>
      <w:r>
        <w:rPr>
          <w:rFonts w:eastAsia="Calibri"/>
          <w:sz w:val="22"/>
          <w:szCs w:val="22"/>
          <w:lang w:val="en-US"/>
        </w:rPr>
        <w:t xml:space="preserve"> message (with "active" flag added to the Service type IE) were used for the same purpose, the minimum length for the plain NAS message would be 5 octets, and with NAS security header and device properties, the 'MTC-typical' </w:t>
      </w:r>
      <w:r w:rsidR="008418F6">
        <w:rPr>
          <w:rFonts w:eastAsia="Calibri"/>
          <w:sz w:val="22"/>
          <w:szCs w:val="22"/>
          <w:lang w:val="en-US"/>
        </w:rPr>
        <w:t xml:space="preserve">length would be </w:t>
      </w:r>
      <w:r w:rsidRPr="0024447A">
        <w:rPr>
          <w:rFonts w:eastAsia="Calibri"/>
          <w:b/>
          <w:sz w:val="22"/>
          <w:szCs w:val="22"/>
          <w:lang w:val="en-US"/>
        </w:rPr>
        <w:t>12 octets</w:t>
      </w:r>
      <w:r>
        <w:rPr>
          <w:rFonts w:eastAsia="Calibri"/>
          <w:sz w:val="22"/>
          <w:szCs w:val="22"/>
          <w:lang w:val="en-US"/>
        </w:rPr>
        <w:t xml:space="preserve">.  (Also </w:t>
      </w:r>
      <w:r w:rsidR="008418F6">
        <w:rPr>
          <w:rFonts w:eastAsia="Calibri"/>
          <w:sz w:val="22"/>
          <w:szCs w:val="22"/>
          <w:lang w:val="en-US"/>
        </w:rPr>
        <w:t xml:space="preserve">this number </w:t>
      </w:r>
      <w:r>
        <w:rPr>
          <w:rFonts w:eastAsia="Calibri"/>
          <w:sz w:val="22"/>
          <w:szCs w:val="22"/>
          <w:lang w:val="en-US"/>
        </w:rPr>
        <w:t>do</w:t>
      </w:r>
      <w:r w:rsidR="008418F6">
        <w:rPr>
          <w:rFonts w:eastAsia="Calibri"/>
          <w:sz w:val="22"/>
          <w:szCs w:val="22"/>
          <w:lang w:val="en-US"/>
        </w:rPr>
        <w:t>es</w:t>
      </w:r>
      <w:r>
        <w:rPr>
          <w:rFonts w:eastAsia="Calibri"/>
          <w:sz w:val="22"/>
          <w:szCs w:val="22"/>
          <w:lang w:val="en-US"/>
        </w:rPr>
        <w:t xml:space="preserve"> not include the </w:t>
      </w:r>
      <w:r w:rsidR="001D1A49">
        <w:rPr>
          <w:rFonts w:eastAsia="Calibri"/>
          <w:sz w:val="22"/>
          <w:szCs w:val="22"/>
          <w:lang w:val="en-US"/>
        </w:rPr>
        <w:t xml:space="preserve">4 octets for an occasional </w:t>
      </w:r>
      <w:r w:rsidR="00A8005E" w:rsidRPr="00A8005E">
        <w:rPr>
          <w:rFonts w:eastAsia="Calibri"/>
          <w:sz w:val="22"/>
          <w:szCs w:val="22"/>
          <w:lang w:val="en-US"/>
        </w:rPr>
        <w:t>EP</w:t>
      </w:r>
      <w:r w:rsidR="001D1A49">
        <w:rPr>
          <w:rFonts w:eastAsia="Calibri"/>
          <w:sz w:val="22"/>
          <w:szCs w:val="22"/>
          <w:lang w:val="en-US"/>
        </w:rPr>
        <w:t>S bearer context status synchronization.</w:t>
      </w:r>
      <w:r w:rsidR="00F932C7">
        <w:rPr>
          <w:rFonts w:eastAsia="Calibri"/>
          <w:sz w:val="22"/>
          <w:szCs w:val="22"/>
          <w:lang w:val="en-US"/>
        </w:rPr>
        <w:t xml:space="preserve"> – For comparison: for an Extended Service Request for packet services the 'MTC-typical' length would be </w:t>
      </w:r>
      <w:r w:rsidR="00F932C7" w:rsidRPr="00F932C7">
        <w:rPr>
          <w:rFonts w:eastAsia="Calibri"/>
          <w:sz w:val="22"/>
          <w:szCs w:val="22"/>
          <w:lang w:val="en-US"/>
        </w:rPr>
        <w:t>16 octets.</w:t>
      </w:r>
      <w:r w:rsidR="00A8005E" w:rsidRPr="00F932C7">
        <w:rPr>
          <w:rFonts w:eastAsia="Calibri"/>
          <w:sz w:val="22"/>
          <w:szCs w:val="22"/>
          <w:lang w:val="en-US"/>
        </w:rPr>
        <w:t>)</w:t>
      </w:r>
    </w:p>
    <w:p w:rsidR="008418F6" w:rsidRDefault="008418F6" w:rsidP="0080032E">
      <w:pPr>
        <w:spacing w:after="180"/>
        <w:rPr>
          <w:rFonts w:eastAsia="Calibri"/>
          <w:sz w:val="22"/>
          <w:szCs w:val="22"/>
          <w:lang w:val="en-US"/>
        </w:rPr>
      </w:pPr>
      <w:r>
        <w:rPr>
          <w:rFonts w:eastAsia="Calibri"/>
          <w:sz w:val="22"/>
          <w:szCs w:val="22"/>
          <w:lang w:val="en-US"/>
        </w:rPr>
        <w:t xml:space="preserve">In other words, the UE </w:t>
      </w:r>
      <w:r w:rsidR="00F932C7">
        <w:rPr>
          <w:rFonts w:eastAsia="Calibri"/>
          <w:sz w:val="22"/>
          <w:szCs w:val="22"/>
          <w:lang w:val="en-US"/>
        </w:rPr>
        <w:t xml:space="preserve">will be </w:t>
      </w:r>
      <w:r>
        <w:rPr>
          <w:rFonts w:eastAsia="Calibri"/>
          <w:sz w:val="22"/>
          <w:szCs w:val="22"/>
          <w:lang w:val="en-US"/>
        </w:rPr>
        <w:t>sending between 4 and 5.5 times the amount of octets that are actually needed.</w:t>
      </w:r>
    </w:p>
    <w:p w:rsidR="005A0367" w:rsidRDefault="005A0367" w:rsidP="0080032E">
      <w:pPr>
        <w:spacing w:after="180"/>
        <w:rPr>
          <w:rFonts w:eastAsia="Calibri"/>
          <w:sz w:val="22"/>
          <w:szCs w:val="22"/>
          <w:lang w:val="en-US"/>
        </w:rPr>
      </w:pPr>
      <w:r>
        <w:rPr>
          <w:rFonts w:eastAsia="Calibri"/>
          <w:sz w:val="22"/>
          <w:szCs w:val="22"/>
          <w:lang w:val="en-US"/>
        </w:rPr>
        <w:t>But let us also look at how good the TAU procedure fits the requirements from a procedural view point:</w:t>
      </w:r>
    </w:p>
    <w:p w:rsidR="0080032E" w:rsidRDefault="005A0367" w:rsidP="0080032E">
      <w:pPr>
        <w:spacing w:after="180"/>
        <w:rPr>
          <w:rFonts w:eastAsia="Calibri"/>
          <w:sz w:val="22"/>
          <w:szCs w:val="22"/>
          <w:lang w:val="en-US"/>
        </w:rPr>
      </w:pPr>
      <w:r>
        <w:rPr>
          <w:rFonts w:eastAsia="Calibri"/>
          <w:sz w:val="22"/>
          <w:szCs w:val="22"/>
          <w:lang w:val="en-US"/>
        </w:rPr>
        <w:t>I</w:t>
      </w:r>
      <w:r w:rsidR="003924A8">
        <w:rPr>
          <w:rFonts w:eastAsia="Calibri"/>
          <w:sz w:val="22"/>
          <w:szCs w:val="22"/>
          <w:lang w:val="en-US"/>
        </w:rPr>
        <w:t xml:space="preserve">t was claimed that by </w:t>
      </w:r>
      <w:r w:rsidR="00B56404">
        <w:rPr>
          <w:rFonts w:eastAsia="Calibri"/>
          <w:sz w:val="22"/>
          <w:szCs w:val="22"/>
          <w:lang w:val="en-US"/>
        </w:rPr>
        <w:t xml:space="preserve">using </w:t>
      </w:r>
      <w:r w:rsidR="003924A8">
        <w:rPr>
          <w:rFonts w:eastAsia="Calibri"/>
          <w:sz w:val="22"/>
          <w:szCs w:val="22"/>
          <w:lang w:val="en-US"/>
        </w:rPr>
        <w:t xml:space="preserve">the </w:t>
      </w:r>
      <w:r w:rsidR="003924A8" w:rsidRPr="00F97154">
        <w:rPr>
          <w:rFonts w:eastAsia="Calibri"/>
          <w:sz w:val="22"/>
          <w:szCs w:val="22"/>
          <w:lang w:val="en-US"/>
        </w:rPr>
        <w:t>TAU Request message with "active" flag</w:t>
      </w:r>
      <w:r w:rsidR="003924A8">
        <w:rPr>
          <w:rFonts w:eastAsia="Calibri"/>
          <w:sz w:val="22"/>
          <w:szCs w:val="22"/>
          <w:lang w:val="en-US"/>
        </w:rPr>
        <w:t xml:space="preserve"> </w:t>
      </w:r>
      <w:r w:rsidR="00B56404">
        <w:rPr>
          <w:rFonts w:eastAsia="Calibri"/>
          <w:sz w:val="22"/>
          <w:szCs w:val="22"/>
          <w:lang w:val="en-US"/>
        </w:rPr>
        <w:t xml:space="preserve">CT1 </w:t>
      </w:r>
      <w:r w:rsidR="003924A8">
        <w:rPr>
          <w:rFonts w:eastAsia="Calibri"/>
          <w:sz w:val="22"/>
          <w:szCs w:val="22"/>
          <w:lang w:val="en-US"/>
        </w:rPr>
        <w:t xml:space="preserve">is re-using an existing mechanism. </w:t>
      </w:r>
      <w:r w:rsidR="0080032E" w:rsidRPr="00F97154">
        <w:rPr>
          <w:rFonts w:eastAsia="Calibri"/>
          <w:sz w:val="22"/>
          <w:szCs w:val="22"/>
          <w:lang w:val="en-US"/>
        </w:rPr>
        <w:t>It should be noted</w:t>
      </w:r>
      <w:r w:rsidR="003924A8">
        <w:rPr>
          <w:rFonts w:eastAsia="Calibri"/>
          <w:sz w:val="22"/>
          <w:szCs w:val="22"/>
          <w:lang w:val="en-US"/>
        </w:rPr>
        <w:t>, however,</w:t>
      </w:r>
      <w:r w:rsidR="0080032E" w:rsidRPr="00F97154">
        <w:rPr>
          <w:rFonts w:eastAsia="Calibri"/>
          <w:sz w:val="22"/>
          <w:szCs w:val="22"/>
          <w:lang w:val="en-US"/>
        </w:rPr>
        <w:t xml:space="preserve"> that according to stage 2, the "active" flag is only to be used if the TAU procedure</w:t>
      </w:r>
      <w:r w:rsidR="00F97154" w:rsidRPr="00F97154">
        <w:rPr>
          <w:rFonts w:eastAsia="Calibri"/>
          <w:sz w:val="22"/>
          <w:szCs w:val="22"/>
          <w:lang w:val="en-US"/>
        </w:rPr>
        <w:t xml:space="preserve"> is initiated in EMM-Idle mode.</w:t>
      </w:r>
      <w:r w:rsidR="0000586E" w:rsidRPr="005A0367">
        <w:rPr>
          <w:rFonts w:eastAsia="Calibri"/>
          <w:sz w:val="22"/>
          <w:szCs w:val="22"/>
          <w:lang w:val="en-US"/>
        </w:rPr>
        <w:t xml:space="preserve"> (</w:t>
      </w:r>
      <w:r w:rsidRPr="005A0367">
        <w:rPr>
          <w:rFonts w:eastAsia="Calibri"/>
          <w:sz w:val="22"/>
          <w:szCs w:val="22"/>
          <w:lang w:val="en-US"/>
        </w:rPr>
        <w:t xml:space="preserve">See TS 23.401, subclause 5.3.3.1: </w:t>
      </w:r>
      <w:r w:rsidR="0000586E" w:rsidRPr="005A0367">
        <w:rPr>
          <w:rFonts w:eastAsia="Calibri"/>
          <w:sz w:val="22"/>
          <w:szCs w:val="22"/>
          <w:lang w:val="en-US"/>
        </w:rPr>
        <w:t>"Active</w:t>
      </w:r>
      <w:r w:rsidR="0000586E" w:rsidRPr="0000586E">
        <w:rPr>
          <w:rFonts w:eastAsia="Calibri"/>
          <w:sz w:val="22"/>
          <w:szCs w:val="22"/>
          <w:lang w:val="en-US"/>
        </w:rPr>
        <w:t xml:space="preserve"> flag is a request by UE to activate the radio and S1 bearers for all the active EPS Bearers by the TAU procedure wh</w:t>
      </w:r>
      <w:r w:rsidR="0000586E">
        <w:rPr>
          <w:rFonts w:eastAsia="Calibri"/>
          <w:sz w:val="22"/>
          <w:szCs w:val="22"/>
          <w:lang w:val="en-US"/>
        </w:rPr>
        <w:t>en the UE is in ECM-IDLE state.")</w:t>
      </w:r>
      <w:r w:rsidR="00F97154" w:rsidRPr="00F97154">
        <w:rPr>
          <w:rFonts w:eastAsia="Calibri"/>
          <w:sz w:val="22"/>
          <w:szCs w:val="22"/>
          <w:lang w:val="en-US"/>
        </w:rPr>
        <w:t xml:space="preserve"> Furthermore, currently the only use case where the TAU procedure is initiated in EMM-Connected mode is a TAU after PS handover</w:t>
      </w:r>
      <w:r w:rsidR="00C8152E">
        <w:rPr>
          <w:rFonts w:eastAsia="Calibri"/>
          <w:sz w:val="22"/>
          <w:szCs w:val="22"/>
          <w:lang w:val="en-US"/>
        </w:rPr>
        <w:t>,</w:t>
      </w:r>
      <w:r w:rsidR="00F97154" w:rsidRPr="00F97154">
        <w:rPr>
          <w:rFonts w:eastAsia="Calibri"/>
          <w:sz w:val="22"/>
          <w:szCs w:val="22"/>
          <w:lang w:val="en-US"/>
        </w:rPr>
        <w:t xml:space="preserve"> when actually the </w:t>
      </w:r>
      <w:r w:rsidR="0080032E" w:rsidRPr="00F97154">
        <w:rPr>
          <w:rFonts w:eastAsia="Calibri"/>
          <w:sz w:val="22"/>
          <w:szCs w:val="22"/>
          <w:lang w:val="en-US"/>
        </w:rPr>
        <w:t>user plane bearers have already been established</w:t>
      </w:r>
      <w:r w:rsidR="00F97154" w:rsidRPr="00F97154">
        <w:rPr>
          <w:rFonts w:eastAsia="Calibri"/>
          <w:sz w:val="22"/>
          <w:szCs w:val="22"/>
          <w:lang w:val="en-US"/>
        </w:rPr>
        <w:t>.</w:t>
      </w:r>
    </w:p>
    <w:p w:rsidR="00F97154" w:rsidRPr="00F97154" w:rsidRDefault="00F97154" w:rsidP="0080032E">
      <w:pPr>
        <w:spacing w:after="180"/>
        <w:rPr>
          <w:rFonts w:eastAsia="Calibri"/>
          <w:sz w:val="22"/>
          <w:szCs w:val="22"/>
          <w:lang w:val="en-US"/>
        </w:rPr>
      </w:pPr>
      <w:r>
        <w:rPr>
          <w:rFonts w:eastAsia="Calibri"/>
          <w:sz w:val="22"/>
          <w:szCs w:val="22"/>
          <w:lang w:val="en-US"/>
        </w:rPr>
        <w:t xml:space="preserve">So </w:t>
      </w:r>
      <w:r w:rsidR="00C8152E">
        <w:rPr>
          <w:rFonts w:eastAsia="Calibri"/>
          <w:sz w:val="22"/>
          <w:szCs w:val="22"/>
          <w:lang w:val="en-US"/>
        </w:rPr>
        <w:t xml:space="preserve">also </w:t>
      </w:r>
      <w:r w:rsidR="0000586E">
        <w:rPr>
          <w:rFonts w:eastAsia="Calibri"/>
          <w:sz w:val="22"/>
          <w:szCs w:val="22"/>
          <w:lang w:val="en-US"/>
        </w:rPr>
        <w:t xml:space="preserve">the </w:t>
      </w:r>
      <w:r>
        <w:rPr>
          <w:rFonts w:eastAsia="Calibri"/>
          <w:sz w:val="22"/>
          <w:szCs w:val="22"/>
          <w:lang w:val="en-US"/>
        </w:rPr>
        <w:t xml:space="preserve">TAU Request message </w:t>
      </w:r>
      <w:r w:rsidR="00C8152E">
        <w:rPr>
          <w:rFonts w:eastAsia="Calibri"/>
          <w:sz w:val="22"/>
          <w:szCs w:val="22"/>
          <w:lang w:val="en-US"/>
        </w:rPr>
        <w:t>w</w:t>
      </w:r>
      <w:r>
        <w:rPr>
          <w:rFonts w:eastAsia="Calibri"/>
          <w:sz w:val="22"/>
          <w:szCs w:val="22"/>
          <w:lang w:val="en-US"/>
        </w:rPr>
        <w:t>ill be used in a new context</w:t>
      </w:r>
      <w:r w:rsidR="00C8152E">
        <w:rPr>
          <w:rFonts w:eastAsia="Calibri"/>
          <w:sz w:val="22"/>
          <w:szCs w:val="22"/>
          <w:lang w:val="en-US"/>
        </w:rPr>
        <w:t>,</w:t>
      </w:r>
      <w:r>
        <w:rPr>
          <w:rFonts w:eastAsia="Calibri"/>
          <w:sz w:val="22"/>
          <w:szCs w:val="22"/>
          <w:lang w:val="en-US"/>
        </w:rPr>
        <w:t xml:space="preserve"> and it needs to be checked whether </w:t>
      </w:r>
      <w:r w:rsidR="00C8152E">
        <w:rPr>
          <w:rFonts w:eastAsia="Calibri"/>
          <w:sz w:val="22"/>
          <w:szCs w:val="22"/>
          <w:lang w:val="en-US"/>
        </w:rPr>
        <w:t>all the existing procedural details specified for the TAU procedure are suitable for this use case.</w:t>
      </w:r>
    </w:p>
    <w:p w:rsidR="00F932C7" w:rsidRDefault="005A0367" w:rsidP="00947843">
      <w:pPr>
        <w:spacing w:after="180"/>
        <w:rPr>
          <w:rFonts w:eastAsia="Calibri"/>
          <w:sz w:val="22"/>
          <w:szCs w:val="22"/>
          <w:lang w:val="en-US"/>
        </w:rPr>
      </w:pPr>
      <w:r>
        <w:rPr>
          <w:rFonts w:eastAsia="Calibri"/>
          <w:sz w:val="22"/>
          <w:szCs w:val="22"/>
          <w:lang w:val="en-US"/>
        </w:rPr>
        <w:t xml:space="preserve">Here we are specifically thinking of the </w:t>
      </w:r>
      <w:r w:rsidR="006F3915">
        <w:rPr>
          <w:rFonts w:eastAsia="Calibri"/>
          <w:sz w:val="22"/>
          <w:szCs w:val="22"/>
          <w:lang w:val="en-US"/>
        </w:rPr>
        <w:t xml:space="preserve">handling of unsuccessful and abnormal cases. Most relevant for the present discussion are probably the </w:t>
      </w:r>
      <w:r>
        <w:rPr>
          <w:rFonts w:eastAsia="Calibri"/>
          <w:sz w:val="22"/>
          <w:szCs w:val="22"/>
          <w:lang w:val="en-US"/>
        </w:rPr>
        <w:t xml:space="preserve">abnormal </w:t>
      </w:r>
      <w:r w:rsidR="006F3915">
        <w:rPr>
          <w:rFonts w:eastAsia="Calibri"/>
          <w:sz w:val="22"/>
          <w:szCs w:val="22"/>
          <w:lang w:val="en-US"/>
        </w:rPr>
        <w:t>cases of T3430 time out and 'lower layer failure'</w:t>
      </w:r>
      <w:r w:rsidR="00F932C7">
        <w:rPr>
          <w:rFonts w:eastAsia="Calibri"/>
          <w:sz w:val="22"/>
          <w:szCs w:val="22"/>
          <w:lang w:val="en-US"/>
        </w:rPr>
        <w:t xml:space="preserve"> which are more likely to occur </w:t>
      </w:r>
      <w:r>
        <w:rPr>
          <w:rFonts w:eastAsia="Calibri"/>
          <w:sz w:val="22"/>
          <w:szCs w:val="22"/>
          <w:lang w:val="en-US"/>
        </w:rPr>
        <w:t>due to a</w:t>
      </w:r>
      <w:r w:rsidR="00F932C7">
        <w:rPr>
          <w:rFonts w:eastAsia="Calibri"/>
          <w:sz w:val="22"/>
          <w:szCs w:val="22"/>
          <w:lang w:val="en-US"/>
        </w:rPr>
        <w:t xml:space="preserve"> possible </w:t>
      </w:r>
      <w:r>
        <w:rPr>
          <w:rFonts w:eastAsia="Calibri"/>
          <w:sz w:val="22"/>
          <w:szCs w:val="22"/>
          <w:lang w:val="en-US"/>
        </w:rPr>
        <w:t xml:space="preserve">'enhanced coverage' situation </w:t>
      </w:r>
      <w:r w:rsidR="00F932C7">
        <w:rPr>
          <w:rFonts w:eastAsia="Calibri"/>
          <w:sz w:val="22"/>
          <w:szCs w:val="22"/>
          <w:lang w:val="en-US"/>
        </w:rPr>
        <w:t>and due to the risk that the user plane request sent via an already existing NAS signaling connection can collide with an RRC connection release procedure.</w:t>
      </w:r>
    </w:p>
    <w:p w:rsidR="00F932C7" w:rsidRDefault="00F932C7" w:rsidP="00947843">
      <w:pPr>
        <w:spacing w:after="180"/>
        <w:rPr>
          <w:rFonts w:eastAsia="Calibri"/>
          <w:sz w:val="22"/>
          <w:szCs w:val="22"/>
          <w:lang w:val="en-US"/>
        </w:rPr>
      </w:pPr>
      <w:r>
        <w:rPr>
          <w:rFonts w:eastAsia="Calibri"/>
          <w:sz w:val="22"/>
          <w:szCs w:val="22"/>
          <w:lang w:val="en-US"/>
        </w:rPr>
        <w:t xml:space="preserve">If we re-use the TAU request as user plane request, we will also re-use the abnormal case handling. I.e. the UE </w:t>
      </w:r>
      <w:r w:rsidR="009B5B4B" w:rsidRPr="009B5B4B">
        <w:rPr>
          <w:rFonts w:eastAsia="Calibri"/>
          <w:sz w:val="22"/>
          <w:szCs w:val="22"/>
          <w:lang w:val="en-US"/>
        </w:rPr>
        <w:t xml:space="preserve">behavior will be governed by </w:t>
      </w:r>
      <w:r w:rsidR="001C2D9D">
        <w:rPr>
          <w:rFonts w:eastAsia="Calibri"/>
          <w:sz w:val="22"/>
          <w:szCs w:val="22"/>
          <w:lang w:val="en-US"/>
        </w:rPr>
        <w:t>the TAU attempt counter and the nested loops of TAU attempts controlled by the timers T3411 = 10s and T3402 = 12 min (default value).</w:t>
      </w:r>
      <w:r w:rsidR="009B5B4B">
        <w:rPr>
          <w:rFonts w:eastAsia="Calibri"/>
          <w:sz w:val="22"/>
          <w:szCs w:val="22"/>
          <w:lang w:val="en-US"/>
        </w:rPr>
        <w:t xml:space="preserve"> This means that </w:t>
      </w:r>
      <w:r w:rsidR="00891A04">
        <w:rPr>
          <w:rFonts w:eastAsia="Calibri"/>
          <w:sz w:val="22"/>
          <w:szCs w:val="22"/>
          <w:lang w:val="en-US"/>
        </w:rPr>
        <w:t xml:space="preserve">starting with the very first attempt </w:t>
      </w:r>
      <w:r w:rsidR="009B5B4B">
        <w:rPr>
          <w:rFonts w:eastAsia="Calibri"/>
          <w:sz w:val="22"/>
          <w:szCs w:val="22"/>
          <w:lang w:val="en-US"/>
        </w:rPr>
        <w:t>the UE will wait for a period of 10s between each of the first 5 attempts, then for 12 min before it starts the next series of 5 attempts, etc.</w:t>
      </w:r>
    </w:p>
    <w:p w:rsidR="001C2D9D" w:rsidRDefault="001C2D9D" w:rsidP="00947843">
      <w:pPr>
        <w:spacing w:after="180"/>
        <w:rPr>
          <w:rFonts w:eastAsia="Calibri"/>
          <w:sz w:val="22"/>
          <w:szCs w:val="22"/>
          <w:lang w:val="en-US"/>
        </w:rPr>
      </w:pPr>
      <w:r>
        <w:rPr>
          <w:rFonts w:eastAsia="Calibri"/>
          <w:sz w:val="22"/>
          <w:szCs w:val="22"/>
          <w:lang w:val="en-US"/>
        </w:rPr>
        <w:t>On the other hand, if the user plane request is implemented as a kind of service request (e.g. Data Service Request or Extended Service Request), the UE behavior will be governed by the service attempt counter and the timer T3325 = 1min (default value).</w:t>
      </w:r>
      <w:r w:rsidR="009B5B4B" w:rsidRPr="009B5B4B">
        <w:t xml:space="preserve"> </w:t>
      </w:r>
      <w:r w:rsidR="009B5B4B" w:rsidRPr="009B5B4B">
        <w:rPr>
          <w:rFonts w:eastAsia="Calibri"/>
          <w:sz w:val="22"/>
          <w:szCs w:val="22"/>
          <w:lang w:val="en-US"/>
        </w:rPr>
        <w:t xml:space="preserve">This means that the UE </w:t>
      </w:r>
      <w:r w:rsidR="009B5B4B">
        <w:rPr>
          <w:rFonts w:eastAsia="Calibri"/>
          <w:sz w:val="22"/>
          <w:szCs w:val="22"/>
          <w:lang w:val="en-US"/>
        </w:rPr>
        <w:t xml:space="preserve">can start each of the </w:t>
      </w:r>
      <w:r w:rsidR="009B5B4B" w:rsidRPr="009B5B4B">
        <w:rPr>
          <w:rFonts w:eastAsia="Calibri"/>
          <w:sz w:val="22"/>
          <w:szCs w:val="22"/>
          <w:lang w:val="en-US"/>
        </w:rPr>
        <w:t>first 5 attempts</w:t>
      </w:r>
      <w:r w:rsidR="009B5B4B">
        <w:rPr>
          <w:rFonts w:eastAsia="Calibri"/>
          <w:sz w:val="22"/>
          <w:szCs w:val="22"/>
          <w:lang w:val="en-US"/>
        </w:rPr>
        <w:t xml:space="preserve"> immediately once the abnormal case has been detected</w:t>
      </w:r>
      <w:r w:rsidR="009B5B4B" w:rsidRPr="009B5B4B">
        <w:rPr>
          <w:rFonts w:eastAsia="Calibri"/>
          <w:sz w:val="22"/>
          <w:szCs w:val="22"/>
          <w:lang w:val="en-US"/>
        </w:rPr>
        <w:t xml:space="preserve">, </w:t>
      </w:r>
      <w:r w:rsidR="009B5B4B">
        <w:rPr>
          <w:rFonts w:eastAsia="Calibri"/>
          <w:sz w:val="22"/>
          <w:szCs w:val="22"/>
          <w:lang w:val="en-US"/>
        </w:rPr>
        <w:t>and from then on it will wait for a period of 1 min between each of the attempts.</w:t>
      </w:r>
    </w:p>
    <w:p w:rsidR="007667AB" w:rsidRDefault="007667AB" w:rsidP="00947843">
      <w:pPr>
        <w:spacing w:after="180"/>
        <w:rPr>
          <w:rFonts w:eastAsia="Calibri"/>
          <w:sz w:val="22"/>
          <w:szCs w:val="22"/>
          <w:lang w:val="en-US"/>
        </w:rPr>
      </w:pPr>
      <w:r>
        <w:rPr>
          <w:rFonts w:eastAsia="Calibri"/>
          <w:sz w:val="22"/>
          <w:szCs w:val="22"/>
          <w:lang w:val="en-US"/>
        </w:rPr>
        <w:lastRenderedPageBreak/>
        <w:t xml:space="preserve">Note also that the supervision timers for both procedures are different: T3430 = 15s for the TAU procedure vs. T3417 = 5s for the service request procedure. So a timeout for the service request procedure would be detected earlier. </w:t>
      </w:r>
    </w:p>
    <w:p w:rsidR="007667AB" w:rsidRDefault="00891A04" w:rsidP="00947843">
      <w:pPr>
        <w:spacing w:after="180"/>
        <w:rPr>
          <w:rFonts w:eastAsia="Calibri"/>
          <w:sz w:val="22"/>
          <w:szCs w:val="22"/>
          <w:lang w:val="en-US"/>
        </w:rPr>
      </w:pPr>
      <w:r>
        <w:rPr>
          <w:rFonts w:eastAsia="Calibri"/>
          <w:sz w:val="22"/>
          <w:szCs w:val="22"/>
          <w:lang w:val="en-US"/>
        </w:rPr>
        <w:t xml:space="preserve">Overall it seems that the UE would be better off with the service request control mechanism, </w:t>
      </w:r>
      <w:r w:rsidR="007667AB">
        <w:rPr>
          <w:rFonts w:eastAsia="Calibri"/>
          <w:sz w:val="22"/>
          <w:szCs w:val="22"/>
          <w:lang w:val="en-US"/>
        </w:rPr>
        <w:t xml:space="preserve">i.e. </w:t>
      </w:r>
      <w:r>
        <w:rPr>
          <w:rFonts w:eastAsia="Calibri"/>
          <w:sz w:val="22"/>
          <w:szCs w:val="22"/>
          <w:lang w:val="en-US"/>
        </w:rPr>
        <w:t>it could initiate more attempts</w:t>
      </w:r>
      <w:r w:rsidR="007667AB">
        <w:rPr>
          <w:rFonts w:eastAsia="Calibri"/>
          <w:sz w:val="22"/>
          <w:szCs w:val="22"/>
          <w:lang w:val="en-US"/>
        </w:rPr>
        <w:t xml:space="preserve"> within the same time interval.</w:t>
      </w:r>
    </w:p>
    <w:p w:rsidR="00B82187" w:rsidRDefault="00B82187" w:rsidP="00947843">
      <w:pPr>
        <w:spacing w:after="180"/>
        <w:rPr>
          <w:rFonts w:eastAsia="Calibri"/>
          <w:sz w:val="22"/>
          <w:szCs w:val="22"/>
          <w:lang w:val="en-US"/>
        </w:rPr>
      </w:pPr>
      <w:r>
        <w:rPr>
          <w:rFonts w:eastAsia="Calibri"/>
          <w:sz w:val="22"/>
          <w:szCs w:val="22"/>
          <w:lang w:val="en-US"/>
        </w:rPr>
        <w:t xml:space="preserve">Unfortunately there are no stage 1 and 2 requirements for the concept of "exception data". So it is not clear whether there are use cases where these data may need to be sent via the user plane, and whether for the case of a failure or collision with an RRC connection release an additional delay of 10 sec would be acceptable. </w:t>
      </w:r>
    </w:p>
    <w:p w:rsidR="00891A04" w:rsidRDefault="00B82187" w:rsidP="00947843">
      <w:pPr>
        <w:spacing w:after="180"/>
        <w:rPr>
          <w:rFonts w:eastAsia="Calibri"/>
          <w:sz w:val="22"/>
          <w:szCs w:val="22"/>
          <w:lang w:val="en-US"/>
        </w:rPr>
      </w:pPr>
      <w:r>
        <w:rPr>
          <w:rFonts w:eastAsia="Calibri"/>
          <w:sz w:val="22"/>
          <w:szCs w:val="22"/>
          <w:lang w:val="en-US"/>
        </w:rPr>
        <w:t>In any case we are not convinced that the abnormal case handling for the TAU procedure is appropriate for the situation when the UE wants to send a bigger amount of user data.</w:t>
      </w:r>
    </w:p>
    <w:p w:rsidR="00FA64C7" w:rsidRDefault="00FA64C7" w:rsidP="00947843">
      <w:pPr>
        <w:spacing w:after="180"/>
        <w:rPr>
          <w:rFonts w:eastAsia="Calibri"/>
          <w:sz w:val="22"/>
          <w:szCs w:val="22"/>
          <w:lang w:val="en-US"/>
        </w:rPr>
      </w:pPr>
      <w:r>
        <w:rPr>
          <w:rFonts w:eastAsia="Calibri"/>
          <w:sz w:val="22"/>
          <w:szCs w:val="22"/>
          <w:lang w:val="en-US"/>
        </w:rPr>
        <w:t>Note also that the use of a TAU procedure instead of a service request procedure by itself does not solve any of the issues 1, 2, 3 or 5.</w:t>
      </w:r>
    </w:p>
    <w:p w:rsidR="00FA64C7" w:rsidRDefault="00FA64C7" w:rsidP="00947843">
      <w:pPr>
        <w:spacing w:after="180"/>
        <w:rPr>
          <w:rFonts w:eastAsia="Calibri"/>
          <w:sz w:val="22"/>
          <w:szCs w:val="22"/>
          <w:lang w:val="en-US"/>
        </w:rPr>
      </w:pPr>
    </w:p>
    <w:p w:rsidR="00B82187" w:rsidRDefault="00B82187" w:rsidP="00B82187">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4</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 xml:space="preserve">t is proposed that CT1 </w:t>
      </w:r>
      <w:r w:rsidR="000F3338">
        <w:rPr>
          <w:rFonts w:eastAsia="Calibri"/>
          <w:sz w:val="22"/>
          <w:szCs w:val="22"/>
          <w:lang w:val="en-US"/>
        </w:rPr>
        <w:t xml:space="preserve">reconsiders </w:t>
      </w:r>
      <w:r>
        <w:rPr>
          <w:rFonts w:eastAsia="Calibri"/>
          <w:sz w:val="22"/>
          <w:szCs w:val="22"/>
          <w:lang w:val="en-US"/>
        </w:rPr>
        <w:t>the decision from the ad-hoc meeting</w:t>
      </w:r>
      <w:r w:rsidR="000F3338">
        <w:rPr>
          <w:rFonts w:eastAsia="Calibri"/>
          <w:sz w:val="22"/>
          <w:szCs w:val="22"/>
          <w:lang w:val="en-US"/>
        </w:rPr>
        <w:t xml:space="preserve"> and decides to </w:t>
      </w:r>
      <w:r>
        <w:rPr>
          <w:rFonts w:eastAsia="Calibri"/>
          <w:sz w:val="22"/>
          <w:szCs w:val="22"/>
          <w:lang w:val="en-US"/>
        </w:rPr>
        <w:t xml:space="preserve">use </w:t>
      </w:r>
      <w:r w:rsidR="000F3338">
        <w:rPr>
          <w:rFonts w:eastAsia="Calibri"/>
          <w:sz w:val="22"/>
          <w:szCs w:val="22"/>
          <w:lang w:val="en-US"/>
        </w:rPr>
        <w:t>some form of service request instead of a</w:t>
      </w:r>
      <w:r>
        <w:rPr>
          <w:rFonts w:eastAsia="Calibri"/>
          <w:sz w:val="22"/>
          <w:szCs w:val="22"/>
          <w:lang w:val="en-US"/>
        </w:rPr>
        <w:t xml:space="preserve"> TAU Request with </w:t>
      </w:r>
      <w:r w:rsidR="00FA64C7">
        <w:rPr>
          <w:rFonts w:eastAsia="Calibri"/>
          <w:sz w:val="22"/>
          <w:szCs w:val="22"/>
          <w:lang w:val="en-US"/>
        </w:rPr>
        <w:t>'active' flag</w:t>
      </w:r>
      <w:r>
        <w:rPr>
          <w:rFonts w:eastAsia="Calibri"/>
          <w:sz w:val="22"/>
          <w:szCs w:val="22"/>
          <w:lang w:val="en-US"/>
        </w:rPr>
        <w:t>.</w:t>
      </w:r>
    </w:p>
    <w:p w:rsidR="00D651F5" w:rsidRDefault="00D651F5" w:rsidP="00B82187">
      <w:pPr>
        <w:spacing w:after="200" w:line="276" w:lineRule="auto"/>
        <w:rPr>
          <w:rFonts w:eastAsia="Calibri"/>
          <w:sz w:val="22"/>
          <w:szCs w:val="22"/>
          <w:lang w:val="en-US"/>
        </w:rPr>
      </w:pPr>
    </w:p>
    <w:p w:rsidR="00D651F5" w:rsidRPr="00D651F5" w:rsidRDefault="00D651F5" w:rsidP="00B82187">
      <w:pPr>
        <w:spacing w:after="200" w:line="276" w:lineRule="auto"/>
        <w:rPr>
          <w:rFonts w:ascii="Arial" w:eastAsia="Calibri" w:hAnsi="Arial" w:cs="Arial"/>
          <w:b/>
          <w:sz w:val="22"/>
          <w:szCs w:val="22"/>
          <w:lang w:val="en-US"/>
        </w:rPr>
      </w:pPr>
      <w:r w:rsidRPr="00D651F5">
        <w:rPr>
          <w:rFonts w:ascii="Arial" w:eastAsia="Calibri" w:hAnsi="Arial" w:cs="Arial"/>
          <w:b/>
          <w:sz w:val="22"/>
          <w:szCs w:val="22"/>
          <w:lang w:val="en-US"/>
        </w:rPr>
        <w:t>Conclusion</w:t>
      </w:r>
    </w:p>
    <w:p w:rsidR="00D651F5" w:rsidRPr="00D651F5" w:rsidRDefault="00D651F5" w:rsidP="00D651F5">
      <w:pPr>
        <w:spacing w:after="200" w:line="276" w:lineRule="auto"/>
        <w:rPr>
          <w:rFonts w:eastAsia="Calibri"/>
          <w:sz w:val="22"/>
          <w:szCs w:val="22"/>
          <w:lang w:val="en-US"/>
        </w:rPr>
      </w:pPr>
      <w:r w:rsidRPr="00D651F5">
        <w:rPr>
          <w:rFonts w:eastAsia="Calibri"/>
          <w:sz w:val="22"/>
          <w:szCs w:val="22"/>
          <w:lang w:val="en-US"/>
        </w:rPr>
        <w:t>Based on the</w:t>
      </w:r>
      <w:r>
        <w:rPr>
          <w:rFonts w:eastAsia="Calibri"/>
          <w:sz w:val="22"/>
          <w:szCs w:val="22"/>
          <w:lang w:val="en-US"/>
        </w:rPr>
        <w:t xml:space="preserve"> above discussion the following is proposed.</w:t>
      </w:r>
    </w:p>
    <w:p w:rsidR="00D651F5" w:rsidRPr="00F97154" w:rsidRDefault="00D651F5" w:rsidP="00D651F5">
      <w:pPr>
        <w:spacing w:after="200" w:line="276" w:lineRule="auto"/>
        <w:rPr>
          <w:rFonts w:eastAsia="Calibri"/>
          <w:sz w:val="22"/>
          <w:szCs w:val="22"/>
          <w:lang w:val="en-US"/>
        </w:rPr>
      </w:pPr>
      <w:r w:rsidRPr="00F97154">
        <w:rPr>
          <w:rFonts w:eastAsia="Calibri"/>
          <w:b/>
          <w:sz w:val="22"/>
          <w:szCs w:val="22"/>
          <w:lang w:val="en-US"/>
        </w:rPr>
        <w:t>Proposal 1:</w:t>
      </w:r>
      <w:r w:rsidRPr="00F97154">
        <w:rPr>
          <w:rFonts w:eastAsia="Calibri"/>
          <w:sz w:val="22"/>
          <w:szCs w:val="22"/>
          <w:lang w:val="en-US"/>
        </w:rPr>
        <w:t xml:space="preserve"> In those cases where</w:t>
      </w:r>
      <w:r w:rsidRPr="00F97154">
        <w:rPr>
          <w:lang w:val="en-US"/>
        </w:rPr>
        <w:t xml:space="preserve"> </w:t>
      </w:r>
      <w:r w:rsidRPr="00F97154">
        <w:rPr>
          <w:rFonts w:eastAsia="Calibri"/>
          <w:sz w:val="22"/>
          <w:szCs w:val="22"/>
          <w:lang w:val="en-US"/>
        </w:rPr>
        <w:t xml:space="preserve">according to the table </w:t>
      </w:r>
      <w:r>
        <w:rPr>
          <w:rFonts w:eastAsia="Calibri"/>
          <w:sz w:val="22"/>
          <w:szCs w:val="22"/>
          <w:lang w:val="en-US"/>
        </w:rPr>
        <w:t>in Annex A</w:t>
      </w:r>
      <w:r w:rsidRPr="00F97154">
        <w:rPr>
          <w:lang w:val="en-US"/>
        </w:rPr>
        <w:t xml:space="preserve"> </w:t>
      </w:r>
      <w:r w:rsidRPr="00F97154">
        <w:rPr>
          <w:rFonts w:eastAsia="Calibri"/>
          <w:sz w:val="22"/>
          <w:szCs w:val="22"/>
          <w:lang w:val="en-US"/>
        </w:rPr>
        <w:t>the UE can expect an immediate release of the connection</w:t>
      </w:r>
      <w:r w:rsidRPr="00F97154">
        <w:rPr>
          <w:lang w:val="en-US"/>
        </w:rPr>
        <w:t xml:space="preserve"> </w:t>
      </w:r>
      <w:r w:rsidRPr="00F97154">
        <w:rPr>
          <w:rFonts w:eastAsia="Calibri"/>
          <w:sz w:val="22"/>
          <w:szCs w:val="22"/>
          <w:lang w:val="en-US"/>
        </w:rPr>
        <w:t xml:space="preserve">the UE shall wait for that release and </w:t>
      </w:r>
      <w:r>
        <w:rPr>
          <w:rFonts w:eastAsia="Calibri"/>
          <w:sz w:val="22"/>
          <w:szCs w:val="22"/>
          <w:lang w:val="en-US"/>
        </w:rPr>
        <w:t xml:space="preserve">then </w:t>
      </w:r>
      <w:r w:rsidRPr="00F97154">
        <w:rPr>
          <w:rFonts w:eastAsia="Calibri"/>
          <w:sz w:val="22"/>
          <w:szCs w:val="22"/>
          <w:lang w:val="en-US"/>
        </w:rPr>
        <w:t>send the user plane request via a new NAS signaling connection.</w:t>
      </w:r>
    </w:p>
    <w:p w:rsidR="00D651F5" w:rsidRPr="00F97154" w:rsidRDefault="00D651F5" w:rsidP="00D651F5">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2</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 xml:space="preserve">t is proposed to apply proposal 1 also to other NAS signaling, e.g. </w:t>
      </w:r>
      <w:r>
        <w:rPr>
          <w:rFonts w:eastAsia="Calibri"/>
          <w:sz w:val="22"/>
          <w:szCs w:val="22"/>
          <w:lang w:val="en-US"/>
        </w:rPr>
        <w:t>ESM signaling or EMM signal</w:t>
      </w:r>
      <w:r w:rsidRPr="00F97154">
        <w:rPr>
          <w:rFonts w:eastAsia="Calibri"/>
          <w:sz w:val="22"/>
          <w:szCs w:val="22"/>
          <w:lang w:val="en-US"/>
        </w:rPr>
        <w:t>ing for SMS</w:t>
      </w:r>
      <w:r>
        <w:rPr>
          <w:rFonts w:eastAsia="Calibri"/>
          <w:sz w:val="22"/>
          <w:szCs w:val="22"/>
          <w:lang w:val="en-US"/>
        </w:rPr>
        <w:t>.</w:t>
      </w:r>
    </w:p>
    <w:p w:rsidR="00D651F5" w:rsidRPr="00F97154" w:rsidRDefault="00D651F5" w:rsidP="00D651F5">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3</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 xml:space="preserve">t is proposed to permit the use of the "follow-on request" flag also for other NAS signaling procedures, e.g. </w:t>
      </w:r>
      <w:r>
        <w:rPr>
          <w:rFonts w:eastAsia="Calibri"/>
          <w:sz w:val="22"/>
          <w:szCs w:val="22"/>
          <w:lang w:val="en-US"/>
        </w:rPr>
        <w:t>ESM signaling or EMM signal</w:t>
      </w:r>
      <w:r w:rsidRPr="00F97154">
        <w:rPr>
          <w:rFonts w:eastAsia="Calibri"/>
          <w:sz w:val="22"/>
          <w:szCs w:val="22"/>
          <w:lang w:val="en-US"/>
        </w:rPr>
        <w:t>ing for SMS</w:t>
      </w:r>
      <w:r>
        <w:rPr>
          <w:rFonts w:eastAsia="Calibri"/>
          <w:sz w:val="22"/>
          <w:szCs w:val="22"/>
          <w:lang w:val="en-US"/>
        </w:rPr>
        <w:t xml:space="preserve">, but to limit its use to cases </w:t>
      </w:r>
      <w:r w:rsidRPr="00F97154">
        <w:rPr>
          <w:rFonts w:eastAsia="Calibri"/>
          <w:sz w:val="22"/>
          <w:szCs w:val="22"/>
          <w:lang w:val="en-US"/>
        </w:rPr>
        <w:t>where the UE has successfully negotiated the use of CP optimization</w:t>
      </w:r>
      <w:r>
        <w:rPr>
          <w:rFonts w:eastAsia="Calibri"/>
          <w:sz w:val="22"/>
          <w:szCs w:val="22"/>
          <w:lang w:val="en-US"/>
        </w:rPr>
        <w:t>.</w:t>
      </w:r>
    </w:p>
    <w:p w:rsidR="00D651F5" w:rsidRDefault="00D651F5" w:rsidP="00D651F5">
      <w:pPr>
        <w:spacing w:after="200" w:line="276" w:lineRule="auto"/>
        <w:rPr>
          <w:rFonts w:eastAsia="Calibri"/>
          <w:sz w:val="22"/>
          <w:szCs w:val="22"/>
          <w:lang w:val="en-US"/>
        </w:rPr>
      </w:pPr>
      <w:r w:rsidRPr="00F97154">
        <w:rPr>
          <w:rFonts w:eastAsia="Calibri"/>
          <w:b/>
          <w:sz w:val="22"/>
          <w:szCs w:val="22"/>
          <w:lang w:val="en-US"/>
        </w:rPr>
        <w:t xml:space="preserve">Proposal </w:t>
      </w:r>
      <w:r>
        <w:rPr>
          <w:rFonts w:eastAsia="Calibri"/>
          <w:b/>
          <w:sz w:val="22"/>
          <w:szCs w:val="22"/>
          <w:lang w:val="en-US"/>
        </w:rPr>
        <w:t>4</w:t>
      </w:r>
      <w:r w:rsidRPr="00F97154">
        <w:rPr>
          <w:rFonts w:eastAsia="Calibri"/>
          <w:b/>
          <w:sz w:val="22"/>
          <w:szCs w:val="22"/>
          <w:lang w:val="en-US"/>
        </w:rPr>
        <w:t>:</w:t>
      </w:r>
      <w:r w:rsidRPr="00F97154">
        <w:rPr>
          <w:rFonts w:eastAsia="Calibri"/>
          <w:sz w:val="22"/>
          <w:szCs w:val="22"/>
          <w:lang w:val="en-US"/>
        </w:rPr>
        <w:t xml:space="preserve"> I</w:t>
      </w:r>
      <w:r>
        <w:rPr>
          <w:rFonts w:eastAsia="Calibri"/>
          <w:sz w:val="22"/>
          <w:szCs w:val="22"/>
          <w:lang w:val="en-US"/>
        </w:rPr>
        <w:t>t is proposed that CT1 reconsiders the decision from the ad-hoc meeting and decides to use some form of service request instead of a TAU Request with 'active' flag.</w:t>
      </w:r>
    </w:p>
    <w:p w:rsidR="00D651F5" w:rsidRPr="00F97154" w:rsidRDefault="00D651F5" w:rsidP="00B82187">
      <w:pPr>
        <w:spacing w:after="200" w:line="276" w:lineRule="auto"/>
        <w:rPr>
          <w:rFonts w:eastAsia="Calibri"/>
          <w:sz w:val="22"/>
          <w:szCs w:val="22"/>
          <w:lang w:val="en-US"/>
        </w:rPr>
      </w:pPr>
      <w:bookmarkStart w:id="0" w:name="_GoBack"/>
      <w:bookmarkEnd w:id="0"/>
    </w:p>
    <w:p w:rsidR="00947843" w:rsidRPr="00B82187" w:rsidRDefault="00947843" w:rsidP="00947843">
      <w:pPr>
        <w:spacing w:after="180"/>
        <w:rPr>
          <w:lang w:val="en-US"/>
        </w:rPr>
      </w:pPr>
    </w:p>
    <w:p w:rsidR="00890E30" w:rsidRPr="00890E30" w:rsidRDefault="00890E30" w:rsidP="00890E30">
      <w:pPr>
        <w:spacing w:after="200" w:line="276" w:lineRule="auto"/>
        <w:rPr>
          <w:rFonts w:ascii="Arial" w:hAnsi="Arial" w:cs="Arial"/>
          <w:b/>
          <w:bCs/>
          <w:sz w:val="24"/>
          <w:szCs w:val="24"/>
        </w:rPr>
      </w:pPr>
      <w:r>
        <w:rPr>
          <w:rFonts w:ascii="Arial" w:hAnsi="Arial" w:cs="Arial"/>
          <w:b/>
          <w:bCs/>
        </w:rPr>
        <w:br w:type="page"/>
      </w:r>
      <w:r w:rsidRPr="00890E30">
        <w:rPr>
          <w:rFonts w:ascii="Arial" w:hAnsi="Arial" w:cs="Arial"/>
          <w:b/>
          <w:bCs/>
          <w:sz w:val="24"/>
          <w:szCs w:val="24"/>
        </w:rPr>
        <w:lastRenderedPageBreak/>
        <w:t>Annex A, Overview of EMM procedures that can be initiated in EMM-Idle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582"/>
        <w:gridCol w:w="3192"/>
      </w:tblGrid>
      <w:tr w:rsidR="00890E30" w:rsidRPr="00C34D95" w:rsidTr="001132AB">
        <w:tc>
          <w:tcPr>
            <w:tcW w:w="2802" w:type="dxa"/>
            <w:shd w:val="clear" w:color="auto" w:fill="D9D9D9"/>
          </w:tcPr>
          <w:p w:rsidR="00890E30" w:rsidRPr="00997621" w:rsidRDefault="00890E30" w:rsidP="001132AB">
            <w:pPr>
              <w:spacing w:after="180"/>
              <w:rPr>
                <w:rFonts w:eastAsia="Calibri"/>
                <w:sz w:val="22"/>
                <w:szCs w:val="22"/>
              </w:rPr>
            </w:pPr>
            <w:r>
              <w:rPr>
                <w:rFonts w:eastAsia="Calibri"/>
                <w:sz w:val="22"/>
                <w:szCs w:val="22"/>
              </w:rPr>
              <w:t>Initial NAS message</w:t>
            </w:r>
          </w:p>
        </w:tc>
        <w:tc>
          <w:tcPr>
            <w:tcW w:w="3582" w:type="dxa"/>
            <w:shd w:val="clear" w:color="auto" w:fill="D9D9D9"/>
          </w:tcPr>
          <w:p w:rsidR="00890E30" w:rsidRPr="00997621" w:rsidRDefault="00890E30" w:rsidP="001132AB">
            <w:pPr>
              <w:spacing w:after="180"/>
              <w:rPr>
                <w:rFonts w:eastAsia="Calibri"/>
                <w:sz w:val="22"/>
                <w:szCs w:val="22"/>
              </w:rPr>
            </w:pPr>
            <w:r>
              <w:rPr>
                <w:rFonts w:eastAsia="Calibri"/>
                <w:sz w:val="22"/>
                <w:szCs w:val="22"/>
              </w:rPr>
              <w:t>variants of the procedure /</w:t>
            </w:r>
          </w:p>
          <w:p w:rsidR="00890E30" w:rsidRPr="00997621" w:rsidRDefault="00890E30" w:rsidP="001132AB">
            <w:pPr>
              <w:spacing w:after="180"/>
              <w:rPr>
                <w:rFonts w:eastAsia="Calibri"/>
                <w:sz w:val="22"/>
                <w:szCs w:val="22"/>
              </w:rPr>
            </w:pPr>
            <w:r w:rsidRPr="00997621">
              <w:rPr>
                <w:rFonts w:eastAsia="Calibri"/>
                <w:sz w:val="22"/>
                <w:szCs w:val="22"/>
              </w:rPr>
              <w:t>user plane established</w:t>
            </w:r>
            <w:r>
              <w:rPr>
                <w:rFonts w:eastAsia="Calibri"/>
                <w:sz w:val="22"/>
                <w:szCs w:val="22"/>
              </w:rPr>
              <w:t xml:space="preserve"> /</w:t>
            </w:r>
          </w:p>
          <w:p w:rsidR="00890E30" w:rsidRPr="00997621" w:rsidRDefault="00890E30" w:rsidP="001132AB">
            <w:pPr>
              <w:spacing w:after="180"/>
              <w:rPr>
                <w:rFonts w:eastAsia="Calibri"/>
                <w:sz w:val="22"/>
                <w:szCs w:val="22"/>
              </w:rPr>
            </w:pPr>
            <w:r w:rsidRPr="00997621">
              <w:rPr>
                <w:rFonts w:eastAsia="Calibri"/>
                <w:sz w:val="22"/>
                <w:szCs w:val="22"/>
              </w:rPr>
              <w:t xml:space="preserve">release </w:t>
            </w:r>
            <w:r>
              <w:rPr>
                <w:rFonts w:eastAsia="Calibri"/>
                <w:sz w:val="22"/>
                <w:szCs w:val="22"/>
              </w:rPr>
              <w:t xml:space="preserve">of </w:t>
            </w:r>
            <w:r w:rsidRPr="00997621">
              <w:rPr>
                <w:rFonts w:eastAsia="Calibri"/>
                <w:sz w:val="22"/>
                <w:szCs w:val="22"/>
              </w:rPr>
              <w:t>NAS signalling connection</w:t>
            </w:r>
          </w:p>
        </w:tc>
        <w:tc>
          <w:tcPr>
            <w:tcW w:w="3192" w:type="dxa"/>
            <w:shd w:val="clear" w:color="auto" w:fill="D9D9D9"/>
          </w:tcPr>
          <w:p w:rsidR="00890E30" w:rsidRPr="00997621" w:rsidRDefault="00890E30" w:rsidP="001132AB">
            <w:pPr>
              <w:spacing w:after="180"/>
              <w:rPr>
                <w:rFonts w:eastAsia="Calibri"/>
                <w:sz w:val="22"/>
                <w:szCs w:val="22"/>
              </w:rPr>
            </w:pPr>
            <w:r>
              <w:rPr>
                <w:rFonts w:eastAsia="Calibri"/>
                <w:sz w:val="22"/>
                <w:szCs w:val="22"/>
              </w:rPr>
              <w:t>Comments</w:t>
            </w:r>
          </w:p>
        </w:tc>
      </w:tr>
      <w:tr w:rsidR="00890E30" w:rsidRPr="00C34D95" w:rsidTr="001132AB">
        <w:tc>
          <w:tcPr>
            <w:tcW w:w="280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ATTACH REQUEST</w:t>
            </w:r>
          </w:p>
        </w:tc>
        <w:tc>
          <w:tcPr>
            <w:tcW w:w="358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EPS attach type: normal, combined</w:t>
            </w:r>
          </w:p>
          <w:p w:rsidR="00890E30" w:rsidRPr="00997621" w:rsidRDefault="00890E30" w:rsidP="001132AB">
            <w:pPr>
              <w:spacing w:after="180"/>
              <w:rPr>
                <w:rFonts w:eastAsia="Calibri"/>
                <w:sz w:val="22"/>
                <w:szCs w:val="22"/>
              </w:rPr>
            </w:pPr>
            <w:r w:rsidRPr="00997621">
              <w:rPr>
                <w:rFonts w:eastAsia="Calibri"/>
                <w:sz w:val="22"/>
                <w:szCs w:val="22"/>
              </w:rPr>
              <w:t>user plane is established</w:t>
            </w:r>
          </w:p>
          <w:p w:rsidR="00890E30" w:rsidRPr="00997621" w:rsidRDefault="00890E30" w:rsidP="001132AB">
            <w:pPr>
              <w:spacing w:after="180"/>
              <w:rPr>
                <w:rFonts w:eastAsia="Calibri"/>
                <w:sz w:val="22"/>
                <w:szCs w:val="22"/>
              </w:rPr>
            </w:pPr>
            <w:r w:rsidRPr="00997621">
              <w:rPr>
                <w:rFonts w:eastAsia="Calibri"/>
                <w:sz w:val="22"/>
                <w:szCs w:val="22"/>
              </w:rPr>
              <w:t xml:space="preserve">network releases NAS signalling connection based on </w:t>
            </w:r>
            <w:r w:rsidRPr="005950CD">
              <w:rPr>
                <w:rFonts w:eastAsia="Calibri"/>
                <w:sz w:val="22"/>
                <w:szCs w:val="22"/>
                <w:highlight w:val="green"/>
              </w:rPr>
              <w:t>"user inactivity" indication from eNB</w:t>
            </w:r>
          </w:p>
        </w:tc>
        <w:tc>
          <w:tcPr>
            <w:tcW w:w="3192" w:type="dxa"/>
            <w:shd w:val="clear" w:color="auto" w:fill="auto"/>
          </w:tcPr>
          <w:p w:rsidR="00890E30" w:rsidRPr="00997621" w:rsidRDefault="00890E30" w:rsidP="001132AB">
            <w:pPr>
              <w:spacing w:after="180"/>
              <w:rPr>
                <w:rFonts w:eastAsia="Calibri"/>
                <w:sz w:val="22"/>
                <w:szCs w:val="22"/>
              </w:rPr>
            </w:pPr>
          </w:p>
        </w:tc>
      </w:tr>
      <w:tr w:rsidR="00890E30" w:rsidRPr="00C34D95" w:rsidTr="001132AB">
        <w:tc>
          <w:tcPr>
            <w:tcW w:w="280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DETACH REQUEST</w:t>
            </w:r>
          </w:p>
        </w:tc>
        <w:tc>
          <w:tcPr>
            <w:tcW w:w="3582" w:type="dxa"/>
            <w:shd w:val="clear" w:color="auto" w:fill="auto"/>
          </w:tcPr>
          <w:p w:rsidR="00890E30" w:rsidRPr="00997621" w:rsidRDefault="00890E30" w:rsidP="001132AB">
            <w:pPr>
              <w:spacing w:after="180"/>
              <w:rPr>
                <w:rFonts w:eastAsia="Calibri"/>
                <w:sz w:val="22"/>
                <w:szCs w:val="22"/>
              </w:rPr>
            </w:pPr>
            <w:r w:rsidRPr="005950CD">
              <w:rPr>
                <w:rFonts w:eastAsia="Calibri"/>
                <w:b/>
                <w:sz w:val="22"/>
                <w:szCs w:val="22"/>
              </w:rPr>
              <w:t>1) with "switch-off":</w:t>
            </w:r>
            <w:r w:rsidRPr="00997621">
              <w:rPr>
                <w:rFonts w:eastAsia="Calibri"/>
                <w:sz w:val="22"/>
                <w:szCs w:val="22"/>
              </w:rPr>
              <w:br/>
            </w:r>
            <w:r w:rsidRPr="00A26918">
              <w:rPr>
                <w:rFonts w:eastAsia="Calibri"/>
                <w:sz w:val="22"/>
                <w:szCs w:val="22"/>
                <w:highlight w:val="yellow"/>
              </w:rPr>
              <w:t>user plane is not established</w:t>
            </w:r>
            <w:r>
              <w:rPr>
                <w:rFonts w:eastAsia="Calibri"/>
                <w:sz w:val="22"/>
                <w:szCs w:val="22"/>
              </w:rPr>
              <w:br/>
            </w:r>
            <w:r w:rsidRPr="00997621">
              <w:rPr>
                <w:rFonts w:eastAsia="Calibri"/>
                <w:sz w:val="22"/>
                <w:szCs w:val="22"/>
              </w:rPr>
              <w:br/>
              <w:t xml:space="preserve">network releases NAS signalling connection </w:t>
            </w:r>
            <w:r w:rsidRPr="007D1F51">
              <w:rPr>
                <w:rFonts w:eastAsia="Calibri"/>
                <w:sz w:val="22"/>
                <w:szCs w:val="22"/>
                <w:highlight w:val="red"/>
              </w:rPr>
              <w:t>immediately afterwards</w:t>
            </w:r>
          </w:p>
          <w:p w:rsidR="00890E30" w:rsidRPr="00997621" w:rsidRDefault="00890E30" w:rsidP="001132AB">
            <w:pPr>
              <w:spacing w:after="180"/>
              <w:rPr>
                <w:rFonts w:eastAsia="Calibri"/>
                <w:sz w:val="22"/>
                <w:szCs w:val="22"/>
              </w:rPr>
            </w:pPr>
            <w:r w:rsidRPr="005950CD">
              <w:rPr>
                <w:rFonts w:eastAsia="Calibri"/>
                <w:b/>
                <w:sz w:val="22"/>
                <w:szCs w:val="22"/>
              </w:rPr>
              <w:t>2) without "switch-off":</w:t>
            </w:r>
            <w:r w:rsidRPr="00997621">
              <w:rPr>
                <w:rFonts w:eastAsia="Calibri"/>
                <w:sz w:val="22"/>
                <w:szCs w:val="22"/>
              </w:rPr>
              <w:br/>
            </w:r>
            <w:r w:rsidRPr="00A26918">
              <w:rPr>
                <w:rFonts w:eastAsia="Calibri"/>
                <w:sz w:val="22"/>
                <w:szCs w:val="22"/>
                <w:highlight w:val="yellow"/>
              </w:rPr>
              <w:t>user plane is not established</w:t>
            </w:r>
            <w:r w:rsidRPr="00997621">
              <w:rPr>
                <w:rFonts w:eastAsia="Calibri"/>
                <w:sz w:val="22"/>
                <w:szCs w:val="22"/>
              </w:rPr>
              <w:t xml:space="preserve"> </w:t>
            </w:r>
            <w:r w:rsidRPr="00A26918">
              <w:rPr>
                <w:rFonts w:eastAsia="Calibri"/>
                <w:sz w:val="22"/>
                <w:szCs w:val="22"/>
                <w:highlight w:val="yellow"/>
              </w:rPr>
              <w:t>(normally);</w:t>
            </w:r>
          </w:p>
          <w:p w:rsidR="00890E30" w:rsidRPr="00997621" w:rsidRDefault="00890E30" w:rsidP="001132AB">
            <w:pPr>
              <w:spacing w:after="180"/>
              <w:rPr>
                <w:rFonts w:eastAsia="Calibri"/>
                <w:sz w:val="22"/>
                <w:szCs w:val="22"/>
              </w:rPr>
            </w:pPr>
            <w:r w:rsidRPr="005950CD">
              <w:rPr>
                <w:rFonts w:eastAsia="Calibri"/>
                <w:sz w:val="22"/>
                <w:szCs w:val="22"/>
                <w:u w:val="single"/>
              </w:rPr>
              <w:t>a) EPS detach:</w:t>
            </w:r>
            <w:r w:rsidRPr="00997621">
              <w:rPr>
                <w:rFonts w:eastAsia="Calibri"/>
                <w:sz w:val="22"/>
                <w:szCs w:val="22"/>
              </w:rPr>
              <w:br/>
              <w:t xml:space="preserve">network releases NAS signalling connection </w:t>
            </w:r>
            <w:r w:rsidRPr="007D1F51">
              <w:rPr>
                <w:rFonts w:eastAsia="Calibri"/>
                <w:sz w:val="22"/>
                <w:szCs w:val="22"/>
                <w:highlight w:val="red"/>
              </w:rPr>
              <w:t>immediately afterwards</w:t>
            </w:r>
          </w:p>
          <w:p w:rsidR="00890E30" w:rsidRPr="00997621" w:rsidRDefault="00890E30" w:rsidP="001132AB">
            <w:pPr>
              <w:spacing w:after="180"/>
              <w:rPr>
                <w:rFonts w:eastAsia="Calibri"/>
                <w:sz w:val="22"/>
                <w:szCs w:val="22"/>
              </w:rPr>
            </w:pPr>
            <w:r w:rsidRPr="005950CD">
              <w:rPr>
                <w:rFonts w:eastAsia="Calibri"/>
                <w:sz w:val="22"/>
                <w:szCs w:val="22"/>
                <w:u w:val="single"/>
              </w:rPr>
              <w:t>b) IMSI detach:</w:t>
            </w:r>
            <w:r w:rsidRPr="00997621">
              <w:rPr>
                <w:rFonts w:eastAsia="Calibri"/>
                <w:sz w:val="22"/>
                <w:szCs w:val="22"/>
              </w:rPr>
              <w:br/>
              <w:t xml:space="preserve">network releases NAS signalling connection </w:t>
            </w:r>
            <w:r w:rsidRPr="007D1F51">
              <w:rPr>
                <w:rFonts w:eastAsia="Calibri"/>
                <w:sz w:val="22"/>
                <w:szCs w:val="22"/>
                <w:highlight w:val="red"/>
              </w:rPr>
              <w:t>immediately afterwards,</w:t>
            </w:r>
            <w:r w:rsidRPr="00997621">
              <w:rPr>
                <w:rFonts w:eastAsia="Calibri"/>
                <w:sz w:val="22"/>
                <w:szCs w:val="22"/>
              </w:rPr>
              <w:t xml:space="preserve"> unless the network has signalling or user data to send;</w:t>
            </w:r>
            <w:r w:rsidRPr="00997621">
              <w:rPr>
                <w:rFonts w:eastAsia="Calibri"/>
                <w:sz w:val="22"/>
                <w:szCs w:val="22"/>
              </w:rPr>
              <w:br/>
            </w:r>
            <w:r>
              <w:rPr>
                <w:rFonts w:eastAsia="Calibri"/>
                <w:sz w:val="22"/>
                <w:szCs w:val="22"/>
              </w:rPr>
              <w:br/>
            </w:r>
            <w:r w:rsidRPr="00997621">
              <w:rPr>
                <w:rFonts w:eastAsia="Calibri"/>
                <w:sz w:val="22"/>
                <w:szCs w:val="22"/>
              </w:rPr>
              <w:t xml:space="preserve">if the network wants to send anything different from network-initiated Detach Request, it will establish user plane; for this case the network releases NAS signalling connection based on </w:t>
            </w:r>
            <w:r w:rsidRPr="005950CD">
              <w:rPr>
                <w:rFonts w:eastAsia="Calibri"/>
                <w:sz w:val="22"/>
                <w:szCs w:val="22"/>
                <w:highlight w:val="green"/>
              </w:rPr>
              <w:t>"user inactivity" indication from eNB</w:t>
            </w:r>
          </w:p>
        </w:tc>
        <w:tc>
          <w:tcPr>
            <w:tcW w:w="3192" w:type="dxa"/>
            <w:shd w:val="clear" w:color="auto" w:fill="auto"/>
          </w:tcPr>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Default="00890E30" w:rsidP="001132AB">
            <w:pPr>
              <w:spacing w:after="180"/>
              <w:rPr>
                <w:rFonts w:eastAsia="Calibri"/>
                <w:sz w:val="22"/>
                <w:szCs w:val="22"/>
              </w:rPr>
            </w:pPr>
          </w:p>
          <w:p w:rsidR="00890E30" w:rsidRPr="00A703E1" w:rsidRDefault="00890E30" w:rsidP="001132AB">
            <w:pPr>
              <w:spacing w:after="180"/>
              <w:rPr>
                <w:rFonts w:eastAsia="Calibri"/>
                <w:b/>
                <w:sz w:val="22"/>
                <w:szCs w:val="22"/>
              </w:rPr>
            </w:pPr>
            <w:r>
              <w:rPr>
                <w:rFonts w:eastAsia="Calibri"/>
                <w:sz w:val="22"/>
                <w:szCs w:val="22"/>
              </w:rPr>
              <w:br/>
            </w:r>
            <w:r>
              <w:rPr>
                <w:rFonts w:eastAsia="Calibri"/>
                <w:sz w:val="22"/>
                <w:szCs w:val="22"/>
              </w:rPr>
              <w:br/>
            </w:r>
            <w:r>
              <w:rPr>
                <w:rFonts w:eastAsia="Calibri"/>
                <w:sz w:val="22"/>
                <w:szCs w:val="22"/>
              </w:rPr>
              <w:br/>
              <w:t xml:space="preserve"> </w:t>
            </w:r>
            <w:r>
              <w:rPr>
                <w:rFonts w:eastAsia="Calibri"/>
                <w:sz w:val="22"/>
                <w:szCs w:val="22"/>
              </w:rPr>
              <w:br/>
            </w:r>
            <w:r w:rsidRPr="00A703E1">
              <w:rPr>
                <w:rFonts w:eastAsia="Calibri"/>
                <w:b/>
                <w:sz w:val="22"/>
                <w:szCs w:val="22"/>
              </w:rPr>
              <w:t xml:space="preserve">Note: </w:t>
            </w:r>
          </w:p>
          <w:p w:rsidR="00890E30" w:rsidRDefault="00890E30" w:rsidP="001132AB">
            <w:pPr>
              <w:spacing w:after="180"/>
              <w:rPr>
                <w:rFonts w:eastAsia="Calibri"/>
                <w:sz w:val="22"/>
                <w:szCs w:val="22"/>
              </w:rPr>
            </w:pPr>
            <w:r>
              <w:rPr>
                <w:rFonts w:eastAsia="Calibri"/>
                <w:sz w:val="22"/>
                <w:szCs w:val="22"/>
              </w:rPr>
              <w:t xml:space="preserve">It is not clear if this rule is maintained in future or whether the network is allowed to send anything </w:t>
            </w:r>
            <w:r w:rsidRPr="00900DD1">
              <w:rPr>
                <w:rFonts w:eastAsia="Calibri"/>
                <w:sz w:val="22"/>
                <w:szCs w:val="22"/>
                <w:highlight w:val="yellow"/>
              </w:rPr>
              <w:t>without establishing the user plane</w:t>
            </w:r>
            <w:r>
              <w:rPr>
                <w:rFonts w:eastAsia="Calibri"/>
                <w:sz w:val="22"/>
                <w:szCs w:val="22"/>
              </w:rPr>
              <w:t xml:space="preserve">; </w:t>
            </w:r>
          </w:p>
          <w:p w:rsidR="00890E30" w:rsidRPr="00997621" w:rsidRDefault="00890E30" w:rsidP="001132AB">
            <w:pPr>
              <w:spacing w:after="180"/>
              <w:rPr>
                <w:rFonts w:eastAsia="Calibri"/>
                <w:sz w:val="22"/>
                <w:szCs w:val="22"/>
              </w:rPr>
            </w:pPr>
            <w:r>
              <w:rPr>
                <w:rFonts w:eastAsia="Calibri"/>
                <w:sz w:val="22"/>
                <w:szCs w:val="22"/>
              </w:rPr>
              <w:t xml:space="preserve">can the UE assume, for the latter case, that </w:t>
            </w:r>
            <w:r w:rsidRPr="00997621">
              <w:rPr>
                <w:rFonts w:eastAsia="Calibri"/>
                <w:sz w:val="22"/>
                <w:szCs w:val="22"/>
              </w:rPr>
              <w:t>release</w:t>
            </w:r>
            <w:r>
              <w:rPr>
                <w:rFonts w:eastAsia="Calibri"/>
                <w:sz w:val="22"/>
                <w:szCs w:val="22"/>
              </w:rPr>
              <w:t xml:space="preserve"> of the </w:t>
            </w:r>
            <w:r w:rsidRPr="00997621">
              <w:rPr>
                <w:rFonts w:eastAsia="Calibri"/>
                <w:sz w:val="22"/>
                <w:szCs w:val="22"/>
              </w:rPr>
              <w:t xml:space="preserve">NAS signalling connection based on </w:t>
            </w:r>
            <w:r w:rsidRPr="005950CD">
              <w:rPr>
                <w:rFonts w:eastAsia="Calibri"/>
                <w:sz w:val="22"/>
                <w:szCs w:val="22"/>
                <w:highlight w:val="green"/>
              </w:rPr>
              <w:t>"user inactivity" indication from eNB</w:t>
            </w:r>
            <w:r>
              <w:rPr>
                <w:rFonts w:eastAsia="Calibri"/>
                <w:sz w:val="22"/>
                <w:szCs w:val="22"/>
              </w:rPr>
              <w:t>?</w:t>
            </w:r>
          </w:p>
        </w:tc>
      </w:tr>
      <w:tr w:rsidR="00890E30" w:rsidRPr="00C34D95" w:rsidTr="001132AB">
        <w:tc>
          <w:tcPr>
            <w:tcW w:w="280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TRACKING AREA UPDATE REQUEST</w:t>
            </w:r>
          </w:p>
        </w:tc>
        <w:tc>
          <w:tcPr>
            <w:tcW w:w="358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Update type: normal, periodic, combined</w:t>
            </w:r>
          </w:p>
          <w:p w:rsidR="00890E30" w:rsidRPr="00997621" w:rsidRDefault="00890E30" w:rsidP="001132AB">
            <w:pPr>
              <w:spacing w:after="180"/>
              <w:rPr>
                <w:rFonts w:eastAsia="Calibri"/>
                <w:sz w:val="22"/>
                <w:szCs w:val="22"/>
              </w:rPr>
            </w:pPr>
            <w:r w:rsidRPr="00A26918">
              <w:rPr>
                <w:rFonts w:eastAsia="Calibri"/>
                <w:sz w:val="22"/>
                <w:szCs w:val="22"/>
                <w:highlight w:val="yellow"/>
              </w:rPr>
              <w:t>normally, user plane is not established</w:t>
            </w:r>
            <w:r w:rsidRPr="00997621">
              <w:rPr>
                <w:rFonts w:eastAsia="Calibri"/>
                <w:sz w:val="22"/>
                <w:szCs w:val="22"/>
              </w:rPr>
              <w:t xml:space="preserve"> during TAU procedure, unless the UE includes the "active" flag" to request the setup of the user plane</w:t>
            </w:r>
          </w:p>
          <w:p w:rsidR="00890E30" w:rsidRPr="00997621" w:rsidRDefault="00890E30" w:rsidP="001132AB">
            <w:pPr>
              <w:spacing w:after="180"/>
              <w:rPr>
                <w:rFonts w:eastAsia="Calibri"/>
                <w:sz w:val="22"/>
                <w:szCs w:val="22"/>
              </w:rPr>
            </w:pPr>
            <w:r w:rsidRPr="00997621">
              <w:rPr>
                <w:rFonts w:eastAsia="Calibri"/>
                <w:sz w:val="22"/>
                <w:szCs w:val="22"/>
              </w:rPr>
              <w:lastRenderedPageBreak/>
              <w:t>network performs checks for LIPA and SIPT@LN, whether the UE moved away from the cell(s) where LIPA/SIPTO@LN is supported:</w:t>
            </w:r>
            <w:r w:rsidRPr="00997621">
              <w:rPr>
                <w:rFonts w:eastAsia="Calibri"/>
                <w:sz w:val="22"/>
                <w:szCs w:val="22"/>
              </w:rPr>
              <w:br/>
              <w:t>respective EPS bearer contexts for LIPA are deactivated locally; if no PDN connection remains, the UE rejects the TAU with #10 "implicitly detached";</w:t>
            </w:r>
            <w:r w:rsidRPr="00997621">
              <w:rPr>
                <w:rFonts w:eastAsia="Calibri"/>
                <w:sz w:val="22"/>
                <w:szCs w:val="22"/>
              </w:rPr>
              <w:br/>
              <w:t>if the remaining EPS bearer contexts include contexts for SIPTO@LN which cannot be supported in the new cell, then the TAU procedure is completed. Afterwards the network deactivates the respective default EPS bearer contexts for SIPTO@LN via explicit ESM signalling with ESM cause #39 "reactivation requested" or, if no EPS bearer contexts would remain, the network initiates a detach with "re-attach required" instead.</w:t>
            </w:r>
          </w:p>
          <w:p w:rsidR="00890E30" w:rsidRPr="00997621" w:rsidRDefault="00890E30" w:rsidP="001132AB">
            <w:pPr>
              <w:spacing w:after="180"/>
              <w:rPr>
                <w:rFonts w:eastAsia="Calibri"/>
                <w:sz w:val="22"/>
                <w:szCs w:val="22"/>
              </w:rPr>
            </w:pPr>
            <w:r w:rsidRPr="00997621">
              <w:rPr>
                <w:rFonts w:eastAsia="Calibri"/>
                <w:sz w:val="22"/>
                <w:szCs w:val="22"/>
              </w:rPr>
              <w:t xml:space="preserve">network releases NAS signalling connection </w:t>
            </w:r>
            <w:r w:rsidRPr="007D1F51">
              <w:rPr>
                <w:rFonts w:eastAsia="Calibri"/>
                <w:sz w:val="22"/>
                <w:szCs w:val="22"/>
                <w:highlight w:val="red"/>
              </w:rPr>
              <w:t>immediately afterwards,</w:t>
            </w:r>
            <w:r w:rsidRPr="00997621">
              <w:rPr>
                <w:rFonts w:eastAsia="Calibri"/>
                <w:sz w:val="22"/>
                <w:szCs w:val="22"/>
              </w:rPr>
              <w:t xml:space="preserve"> unless the UE set the "active" flag; for the latter case the network releases NAS signalling connection based </w:t>
            </w:r>
            <w:r w:rsidRPr="007D1F51">
              <w:rPr>
                <w:rFonts w:eastAsia="Calibri"/>
                <w:sz w:val="22"/>
                <w:szCs w:val="22"/>
                <w:highlight w:val="green"/>
              </w:rPr>
              <w:t>on "user inactivity" indication from eNB</w:t>
            </w:r>
          </w:p>
        </w:tc>
        <w:tc>
          <w:tcPr>
            <w:tcW w:w="3192" w:type="dxa"/>
            <w:shd w:val="clear" w:color="auto" w:fill="auto"/>
          </w:tcPr>
          <w:p w:rsidR="00890E30" w:rsidRPr="00A703E1" w:rsidRDefault="00890E30" w:rsidP="001132AB">
            <w:pPr>
              <w:spacing w:after="180"/>
              <w:rPr>
                <w:rFonts w:eastAsia="Calibri"/>
                <w:b/>
                <w:sz w:val="22"/>
                <w:szCs w:val="22"/>
              </w:rPr>
            </w:pPr>
            <w:r w:rsidRPr="00A703E1">
              <w:rPr>
                <w:rFonts w:eastAsia="Calibri"/>
                <w:b/>
                <w:sz w:val="22"/>
                <w:szCs w:val="22"/>
              </w:rPr>
              <w:lastRenderedPageBreak/>
              <w:t xml:space="preserve">Note 1: </w:t>
            </w:r>
          </w:p>
          <w:p w:rsidR="00890E30" w:rsidRPr="00055418" w:rsidRDefault="00890E30" w:rsidP="001132AB">
            <w:pPr>
              <w:spacing w:after="180"/>
              <w:rPr>
                <w:rFonts w:eastAsia="Calibri"/>
                <w:color w:val="FF0000"/>
                <w:sz w:val="22"/>
                <w:szCs w:val="22"/>
              </w:rPr>
            </w:pPr>
            <w:r w:rsidRPr="00055418">
              <w:rPr>
                <w:rFonts w:eastAsia="Calibri"/>
                <w:color w:val="FF0000"/>
                <w:sz w:val="22"/>
                <w:szCs w:val="22"/>
              </w:rPr>
              <w:t xml:space="preserve">according to stage 2, the "active" flag is only to be used if the TAU procedure is initiated in EMM-Idle mode; </w:t>
            </w:r>
            <w:r>
              <w:rPr>
                <w:rFonts w:eastAsia="Calibri"/>
                <w:color w:val="FF0000"/>
                <w:sz w:val="22"/>
                <w:szCs w:val="22"/>
              </w:rPr>
              <w:br/>
            </w:r>
            <w:r w:rsidRPr="00055418">
              <w:rPr>
                <w:rFonts w:eastAsia="Calibri"/>
                <w:color w:val="FF0000"/>
                <w:sz w:val="22"/>
                <w:szCs w:val="22"/>
              </w:rPr>
              <w:br/>
            </w:r>
            <w:r w:rsidRPr="00997621">
              <w:rPr>
                <w:rFonts w:eastAsia="Calibri"/>
                <w:sz w:val="22"/>
                <w:szCs w:val="22"/>
              </w:rPr>
              <w:t xml:space="preserve">note, however, that an earlier attempt to clarify this </w:t>
            </w:r>
            <w:r>
              <w:rPr>
                <w:rFonts w:eastAsia="Calibri"/>
                <w:sz w:val="22"/>
                <w:szCs w:val="22"/>
              </w:rPr>
              <w:t xml:space="preserve">via a CR </w:t>
            </w:r>
            <w:r w:rsidRPr="00997621">
              <w:rPr>
                <w:rFonts w:eastAsia="Calibri"/>
                <w:sz w:val="22"/>
                <w:szCs w:val="22"/>
              </w:rPr>
              <w:t xml:space="preserve">in stage 3 failed, because some </w:t>
            </w:r>
            <w:r w:rsidRPr="00997621">
              <w:rPr>
                <w:rFonts w:eastAsia="Calibri"/>
                <w:sz w:val="22"/>
                <w:szCs w:val="22"/>
              </w:rPr>
              <w:lastRenderedPageBreak/>
              <w:t>modem vendors had already implemented the "active" flag also for TAU procedures initiated in EMM-Connected mode (i.e. after PS handover)</w:t>
            </w:r>
          </w:p>
          <w:p w:rsidR="00890E30" w:rsidRDefault="00890E30" w:rsidP="001132AB">
            <w:pPr>
              <w:spacing w:after="180"/>
              <w:rPr>
                <w:rFonts w:eastAsia="Calibri"/>
                <w:color w:val="FF0000"/>
                <w:sz w:val="22"/>
                <w:szCs w:val="22"/>
              </w:rPr>
            </w:pPr>
            <w:r>
              <w:rPr>
                <w:rFonts w:eastAsia="Calibri"/>
                <w:sz w:val="22"/>
                <w:szCs w:val="22"/>
              </w:rPr>
              <w:t xml:space="preserve">note further that when TAU Request is sent after PS handover (which is currently the only use case where the procedure is initiated in EMM-Connected mode) the </w:t>
            </w:r>
            <w:r w:rsidRPr="00055418">
              <w:rPr>
                <w:rFonts w:eastAsia="Calibri"/>
                <w:color w:val="FF0000"/>
                <w:sz w:val="22"/>
                <w:szCs w:val="22"/>
              </w:rPr>
              <w:t>user plane bearers have already been established</w:t>
            </w:r>
            <w:r>
              <w:rPr>
                <w:rFonts w:eastAsia="Calibri"/>
                <w:color w:val="FF0000"/>
                <w:sz w:val="22"/>
                <w:szCs w:val="22"/>
              </w:rPr>
              <w:br/>
            </w:r>
          </w:p>
          <w:p w:rsidR="00890E30" w:rsidRDefault="00890E30" w:rsidP="001132AB">
            <w:pPr>
              <w:spacing w:after="180"/>
              <w:rPr>
                <w:rFonts w:eastAsia="Calibri"/>
                <w:b/>
                <w:sz w:val="22"/>
                <w:szCs w:val="22"/>
              </w:rPr>
            </w:pPr>
            <w:r w:rsidRPr="00A703E1">
              <w:rPr>
                <w:rFonts w:eastAsia="Calibri"/>
                <w:b/>
                <w:sz w:val="22"/>
                <w:szCs w:val="22"/>
              </w:rPr>
              <w:t>Note 2:</w:t>
            </w:r>
          </w:p>
          <w:p w:rsidR="00890E30" w:rsidRDefault="00890E30" w:rsidP="001132AB">
            <w:pPr>
              <w:spacing w:after="180"/>
              <w:rPr>
                <w:rFonts w:eastAsia="Calibri"/>
                <w:sz w:val="22"/>
                <w:szCs w:val="22"/>
              </w:rPr>
            </w:pPr>
            <w:r w:rsidRPr="00A703E1">
              <w:rPr>
                <w:rFonts w:eastAsia="Calibri"/>
                <w:sz w:val="22"/>
                <w:szCs w:val="22"/>
              </w:rPr>
              <w:t xml:space="preserve">SA2 and CT1 are currently discussing </w:t>
            </w:r>
            <w:r>
              <w:rPr>
                <w:rFonts w:eastAsia="Calibri"/>
                <w:sz w:val="22"/>
                <w:szCs w:val="22"/>
              </w:rPr>
              <w:t xml:space="preserve">the introduction of a </w:t>
            </w:r>
            <w:r w:rsidRPr="00A703E1">
              <w:rPr>
                <w:rFonts w:eastAsia="Calibri"/>
                <w:b/>
                <w:sz w:val="22"/>
                <w:szCs w:val="22"/>
              </w:rPr>
              <w:t>"follow-on request"</w:t>
            </w:r>
            <w:r>
              <w:rPr>
                <w:rFonts w:eastAsia="Calibri"/>
                <w:sz w:val="22"/>
                <w:szCs w:val="22"/>
              </w:rPr>
              <w:t xml:space="preserve"> mechanism (see TS 24.008) which would indicate that the UE wants to keep the NAS signalling connection, but </w:t>
            </w:r>
            <w:r w:rsidRPr="00A703E1">
              <w:rPr>
                <w:rFonts w:eastAsia="Calibri"/>
                <w:sz w:val="22"/>
                <w:szCs w:val="22"/>
                <w:highlight w:val="yellow"/>
              </w:rPr>
              <w:t>the user plane is not established</w:t>
            </w:r>
            <w:r>
              <w:rPr>
                <w:rFonts w:eastAsia="Calibri"/>
                <w:sz w:val="22"/>
                <w:szCs w:val="22"/>
              </w:rPr>
              <w:t>;</w:t>
            </w:r>
          </w:p>
          <w:p w:rsidR="00890E30" w:rsidRPr="00A703E1" w:rsidRDefault="00890E30" w:rsidP="001132AB">
            <w:pPr>
              <w:spacing w:after="180"/>
              <w:rPr>
                <w:rFonts w:eastAsia="Calibri"/>
                <w:sz w:val="22"/>
                <w:szCs w:val="22"/>
              </w:rPr>
            </w:pPr>
            <w:r>
              <w:rPr>
                <w:rFonts w:eastAsia="Calibri"/>
                <w:sz w:val="22"/>
                <w:szCs w:val="22"/>
              </w:rPr>
              <w:t xml:space="preserve">For this case, the release of the NAS signalling connection would also be based </w:t>
            </w:r>
            <w:r w:rsidRPr="007D1F51">
              <w:rPr>
                <w:rFonts w:eastAsia="Calibri"/>
                <w:sz w:val="22"/>
                <w:szCs w:val="22"/>
                <w:highlight w:val="green"/>
              </w:rPr>
              <w:t>on "user inactivity" indication from eNB</w:t>
            </w:r>
          </w:p>
        </w:tc>
      </w:tr>
      <w:tr w:rsidR="00890E30" w:rsidRPr="00C34D95" w:rsidTr="001132AB">
        <w:tc>
          <w:tcPr>
            <w:tcW w:w="280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lastRenderedPageBreak/>
              <w:t>SERVICE REQUEST</w:t>
            </w:r>
          </w:p>
        </w:tc>
        <w:tc>
          <w:tcPr>
            <w:tcW w:w="358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Can only be sent if the UE initiates the service request procedure in EMM-Idle mode.</w:t>
            </w:r>
          </w:p>
          <w:p w:rsidR="00890E30" w:rsidRPr="00997621" w:rsidRDefault="00890E30" w:rsidP="001132AB">
            <w:pPr>
              <w:spacing w:after="180"/>
              <w:rPr>
                <w:rFonts w:eastAsia="Calibri"/>
                <w:sz w:val="22"/>
                <w:szCs w:val="22"/>
              </w:rPr>
            </w:pPr>
            <w:r w:rsidRPr="00997621">
              <w:rPr>
                <w:rFonts w:eastAsia="Calibri"/>
                <w:sz w:val="22"/>
                <w:szCs w:val="22"/>
              </w:rPr>
              <w:t>user plane is established</w:t>
            </w:r>
            <w:r w:rsidRPr="00997621">
              <w:rPr>
                <w:rFonts w:eastAsia="Calibri"/>
                <w:sz w:val="22"/>
                <w:szCs w:val="22"/>
              </w:rPr>
              <w:br/>
            </w:r>
            <w:r w:rsidRPr="00997621">
              <w:rPr>
                <w:rFonts w:eastAsia="Calibri"/>
                <w:sz w:val="22"/>
                <w:szCs w:val="22"/>
              </w:rPr>
              <w:br/>
              <w:t>network performs checks for LIPA and SIPT@LN, whether the UE moved away from the cell(s) where LIPA/SIPTO@LN is supported:</w:t>
            </w:r>
            <w:r w:rsidRPr="00997621">
              <w:rPr>
                <w:rFonts w:eastAsia="Calibri"/>
                <w:sz w:val="22"/>
                <w:szCs w:val="22"/>
              </w:rPr>
              <w:br/>
              <w:t>respective EPS bearer contexts for LIPA are deactivated locally; if no PDN connection remains, the UE rejects the service request with #10 "implicitly detached";</w:t>
            </w:r>
            <w:r w:rsidRPr="00997621">
              <w:rPr>
                <w:rFonts w:eastAsia="Calibri"/>
                <w:sz w:val="22"/>
                <w:szCs w:val="22"/>
              </w:rPr>
              <w:br/>
              <w:t xml:space="preserve">if the remaining EPS bearer contexts include contexts for SIPTO@LN which cannot be supported in the new cell, then the service request procedure is completed. </w:t>
            </w:r>
            <w:r w:rsidRPr="00997621">
              <w:rPr>
                <w:rFonts w:eastAsia="Calibri"/>
                <w:sz w:val="22"/>
                <w:szCs w:val="22"/>
              </w:rPr>
              <w:br/>
              <w:t xml:space="preserve">Afterwards the network deactivates the respective default EPS bearer contexts for SIPTO@LN via explicit ESM signalling with ESM cause #39 "reactivation requested" or, if no EPS bearer contexts would remain, the </w:t>
            </w:r>
            <w:r w:rsidRPr="00997621">
              <w:rPr>
                <w:rFonts w:eastAsia="Calibri"/>
                <w:sz w:val="22"/>
                <w:szCs w:val="22"/>
              </w:rPr>
              <w:lastRenderedPageBreak/>
              <w:t>network instead initiates a detach with "re-attach required".</w:t>
            </w:r>
          </w:p>
          <w:p w:rsidR="00890E30" w:rsidRPr="00997621" w:rsidRDefault="00890E30" w:rsidP="001132AB">
            <w:pPr>
              <w:spacing w:after="180"/>
              <w:rPr>
                <w:rFonts w:eastAsia="Calibri"/>
                <w:sz w:val="22"/>
                <w:szCs w:val="22"/>
              </w:rPr>
            </w:pPr>
            <w:r w:rsidRPr="00997621">
              <w:rPr>
                <w:rFonts w:eastAsia="Calibri"/>
                <w:sz w:val="22"/>
                <w:szCs w:val="22"/>
              </w:rPr>
              <w:t xml:space="preserve">network releases NAS signalling connection based on </w:t>
            </w:r>
            <w:r w:rsidRPr="007D1F51">
              <w:rPr>
                <w:rFonts w:eastAsia="Calibri"/>
                <w:sz w:val="22"/>
                <w:szCs w:val="22"/>
                <w:highlight w:val="green"/>
              </w:rPr>
              <w:t>"user inactivity" indication from eNB</w:t>
            </w:r>
          </w:p>
        </w:tc>
        <w:tc>
          <w:tcPr>
            <w:tcW w:w="3192" w:type="dxa"/>
            <w:shd w:val="clear" w:color="auto" w:fill="auto"/>
          </w:tcPr>
          <w:p w:rsidR="00890E30" w:rsidRPr="00997621" w:rsidRDefault="00890E30" w:rsidP="001132AB">
            <w:pPr>
              <w:spacing w:after="180"/>
              <w:rPr>
                <w:rFonts w:eastAsia="Calibri"/>
                <w:sz w:val="22"/>
                <w:szCs w:val="22"/>
              </w:rPr>
            </w:pPr>
          </w:p>
        </w:tc>
      </w:tr>
      <w:tr w:rsidR="00890E30" w:rsidRPr="00C34D95" w:rsidTr="001132AB">
        <w:tc>
          <w:tcPr>
            <w:tcW w:w="280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EXTENDED SERVICE REQUEST</w:t>
            </w:r>
          </w:p>
        </w:tc>
        <w:tc>
          <w:tcPr>
            <w:tcW w:w="358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Can be sent if the UE initiates the service request procedure</w:t>
            </w:r>
          </w:p>
          <w:p w:rsidR="00890E30" w:rsidRPr="00997621" w:rsidRDefault="00890E30" w:rsidP="001132AB">
            <w:pPr>
              <w:spacing w:after="180"/>
              <w:rPr>
                <w:rFonts w:eastAsia="Calibri"/>
                <w:sz w:val="22"/>
                <w:szCs w:val="22"/>
              </w:rPr>
            </w:pPr>
            <w:r w:rsidRPr="005950CD">
              <w:rPr>
                <w:rFonts w:eastAsia="Calibri"/>
                <w:b/>
                <w:sz w:val="22"/>
                <w:szCs w:val="22"/>
              </w:rPr>
              <w:t>1) in EMM-Idle mode:</w:t>
            </w:r>
            <w:r w:rsidRPr="00997621">
              <w:rPr>
                <w:rFonts w:eastAsia="Calibri"/>
                <w:sz w:val="22"/>
                <w:szCs w:val="22"/>
              </w:rPr>
              <w:br/>
              <w:t>for CSFB, 1xCS CSFB, packet services (e.g. for low prio. NAS sign.)</w:t>
            </w:r>
          </w:p>
          <w:p w:rsidR="00890E30" w:rsidRPr="00B07036" w:rsidRDefault="00890E30" w:rsidP="001132AB">
            <w:pPr>
              <w:spacing w:after="180"/>
              <w:rPr>
                <w:rFonts w:eastAsia="Calibri"/>
                <w:sz w:val="22"/>
                <w:szCs w:val="22"/>
              </w:rPr>
            </w:pPr>
            <w:r w:rsidRPr="00B07036">
              <w:rPr>
                <w:rFonts w:eastAsia="Calibri"/>
                <w:sz w:val="22"/>
                <w:szCs w:val="22"/>
                <w:u w:val="single"/>
              </w:rPr>
              <w:t>packet services:</w:t>
            </w:r>
            <w:r w:rsidRPr="00B07036">
              <w:rPr>
                <w:rFonts w:eastAsia="Calibri"/>
                <w:sz w:val="22"/>
                <w:szCs w:val="22"/>
              </w:rPr>
              <w:t xml:space="preserve"> see SERVICE REQUEST</w:t>
            </w:r>
          </w:p>
          <w:p w:rsidR="00890E30" w:rsidRPr="00BF5C4E" w:rsidRDefault="00890E30" w:rsidP="001132AB">
            <w:pPr>
              <w:spacing w:after="180"/>
              <w:rPr>
                <w:rFonts w:eastAsia="Calibri"/>
                <w:sz w:val="22"/>
                <w:szCs w:val="22"/>
              </w:rPr>
            </w:pPr>
            <w:r w:rsidRPr="007D1F51">
              <w:rPr>
                <w:rFonts w:eastAsia="Calibri"/>
                <w:sz w:val="22"/>
                <w:szCs w:val="22"/>
                <w:u w:val="single"/>
              </w:rPr>
              <w:t>CSFB:</w:t>
            </w:r>
            <w:r>
              <w:rPr>
                <w:rFonts w:eastAsia="Calibri"/>
                <w:sz w:val="22"/>
                <w:szCs w:val="22"/>
              </w:rPr>
              <w:t xml:space="preserve"> </w:t>
            </w:r>
            <w:r w:rsidRPr="00A26918">
              <w:rPr>
                <w:rFonts w:eastAsia="Calibri"/>
                <w:sz w:val="22"/>
                <w:szCs w:val="22"/>
              </w:rPr>
              <w:t xml:space="preserve">user plane </w:t>
            </w:r>
            <w:r w:rsidRPr="00A26918">
              <w:rPr>
                <w:rFonts w:eastAsia="Calibri"/>
                <w:sz w:val="22"/>
                <w:szCs w:val="22"/>
                <w:highlight w:val="yellow"/>
              </w:rPr>
              <w:t>may</w:t>
            </w:r>
            <w:r w:rsidRPr="00A26918">
              <w:rPr>
                <w:rFonts w:eastAsia="Calibri"/>
                <w:sz w:val="22"/>
                <w:szCs w:val="22"/>
              </w:rPr>
              <w:t xml:space="preserve"> be established</w:t>
            </w:r>
            <w:r>
              <w:rPr>
                <w:rFonts w:eastAsia="Calibri"/>
                <w:sz w:val="22"/>
                <w:szCs w:val="22"/>
              </w:rPr>
              <w:t xml:space="preserve"> (depends on network configuration);</w:t>
            </w:r>
            <w:r>
              <w:rPr>
                <w:rFonts w:eastAsia="Calibri"/>
                <w:sz w:val="22"/>
                <w:szCs w:val="22"/>
              </w:rPr>
              <w:br/>
            </w:r>
            <w:r>
              <w:rPr>
                <w:rFonts w:eastAsia="Calibri"/>
                <w:sz w:val="22"/>
                <w:szCs w:val="22"/>
              </w:rPr>
              <w:br/>
            </w:r>
            <w:r w:rsidRPr="00BF5C4E">
              <w:rPr>
                <w:rFonts w:eastAsia="Calibri"/>
                <w:sz w:val="22"/>
                <w:szCs w:val="22"/>
              </w:rPr>
              <w:t>network performs checks for LIPA and SIPT@LN, whether the UE moved away from the cell(s) where LIPA/SIPTO@LN is supported:</w:t>
            </w:r>
          </w:p>
          <w:p w:rsidR="00890E30" w:rsidRPr="00BF5C4E" w:rsidRDefault="00890E30" w:rsidP="001132AB">
            <w:pPr>
              <w:spacing w:after="180"/>
              <w:rPr>
                <w:rFonts w:eastAsia="Calibri"/>
                <w:sz w:val="22"/>
                <w:szCs w:val="22"/>
              </w:rPr>
            </w:pPr>
            <w:r w:rsidRPr="00BF5C4E">
              <w:rPr>
                <w:rFonts w:eastAsia="Calibri"/>
                <w:sz w:val="22"/>
                <w:szCs w:val="22"/>
              </w:rPr>
              <w:t>respective EPS bearer contexts for LIPA are deactivated locally; if no PDN connection remains, the UE rejects the service request with #40 "no EPS bearer context activated";</w:t>
            </w:r>
          </w:p>
          <w:p w:rsidR="00890E30" w:rsidRPr="00BF5C4E" w:rsidRDefault="00890E30" w:rsidP="001132AB">
            <w:pPr>
              <w:spacing w:after="180"/>
              <w:rPr>
                <w:rFonts w:eastAsia="Calibri"/>
                <w:sz w:val="22"/>
                <w:szCs w:val="22"/>
              </w:rPr>
            </w:pPr>
            <w:r w:rsidRPr="00BF5C4E">
              <w:rPr>
                <w:rFonts w:eastAsia="Calibri"/>
                <w:sz w:val="22"/>
                <w:szCs w:val="22"/>
              </w:rPr>
              <w:t xml:space="preserve">if the remaining EPS bearer contexts include contexts for SIPTO@LN which cannot be supported in the new cell, then the service request procedure is completed. </w:t>
            </w:r>
          </w:p>
          <w:p w:rsidR="00890E30" w:rsidRDefault="00890E30" w:rsidP="001132AB">
            <w:pPr>
              <w:spacing w:after="180"/>
              <w:rPr>
                <w:rFonts w:eastAsia="Calibri"/>
                <w:sz w:val="22"/>
                <w:szCs w:val="22"/>
              </w:rPr>
            </w:pPr>
            <w:r w:rsidRPr="00BF5C4E">
              <w:rPr>
                <w:rFonts w:eastAsia="Calibri"/>
                <w:sz w:val="22"/>
                <w:szCs w:val="22"/>
              </w:rPr>
              <w:t>Afterwards the network deactivates the respective default EPS bearer contexts for SIPTO@LN via explicit ESM signalling with ESM cause #39 "reactivation requested" or, if no EPS bearer contexts would remain, the network instead sends Service Reject with #40 "no EPS bearer context activated" (for CSFB or 1xCSFB).</w:t>
            </w:r>
          </w:p>
          <w:p w:rsidR="00890E30" w:rsidRDefault="00890E30" w:rsidP="001132AB">
            <w:pPr>
              <w:spacing w:after="180"/>
              <w:rPr>
                <w:rFonts w:eastAsia="Calibri"/>
                <w:sz w:val="22"/>
                <w:szCs w:val="22"/>
              </w:rPr>
            </w:pPr>
            <w:r w:rsidRPr="00E606EE">
              <w:rPr>
                <w:rFonts w:eastAsia="Calibri"/>
                <w:sz w:val="22"/>
                <w:szCs w:val="22"/>
                <w:u w:val="single"/>
              </w:rPr>
              <w:t>1xCSFB:</w:t>
            </w:r>
            <w:r w:rsidRPr="00997621">
              <w:rPr>
                <w:rFonts w:eastAsia="Calibri"/>
                <w:b/>
                <w:sz w:val="22"/>
                <w:szCs w:val="22"/>
              </w:rPr>
              <w:t xml:space="preserve"> </w:t>
            </w:r>
            <w:r>
              <w:rPr>
                <w:rFonts w:eastAsia="Calibri"/>
                <w:b/>
                <w:sz w:val="22"/>
                <w:szCs w:val="22"/>
              </w:rPr>
              <w:t>&lt;</w:t>
            </w:r>
            <w:r w:rsidRPr="005950CD">
              <w:rPr>
                <w:rFonts w:eastAsia="Calibri"/>
                <w:sz w:val="22"/>
                <w:szCs w:val="22"/>
              </w:rPr>
              <w:t xml:space="preserve">to be </w:t>
            </w:r>
            <w:r>
              <w:rPr>
                <w:rFonts w:eastAsia="Calibri"/>
                <w:sz w:val="22"/>
                <w:szCs w:val="22"/>
              </w:rPr>
              <w:t>analyzed&gt;</w:t>
            </w:r>
          </w:p>
          <w:p w:rsidR="00890E30" w:rsidRPr="00997621" w:rsidRDefault="00890E30" w:rsidP="001132AB">
            <w:pPr>
              <w:spacing w:after="180"/>
              <w:rPr>
                <w:rFonts w:eastAsia="Calibri"/>
                <w:sz w:val="22"/>
                <w:szCs w:val="22"/>
              </w:rPr>
            </w:pPr>
            <w:r w:rsidRPr="005950CD">
              <w:rPr>
                <w:rFonts w:eastAsia="Calibri"/>
                <w:b/>
                <w:sz w:val="22"/>
                <w:szCs w:val="22"/>
              </w:rPr>
              <w:t>2) in EMM-Connected mode:</w:t>
            </w:r>
            <w:r w:rsidRPr="00997621">
              <w:rPr>
                <w:rFonts w:eastAsia="Calibri"/>
                <w:sz w:val="22"/>
                <w:szCs w:val="22"/>
              </w:rPr>
              <w:br/>
              <w:t>for CSFB, 1xCS CSFB</w:t>
            </w:r>
            <w:r w:rsidRPr="00997621">
              <w:rPr>
                <w:rFonts w:eastAsia="Calibri"/>
                <w:sz w:val="22"/>
                <w:szCs w:val="22"/>
              </w:rPr>
              <w:br/>
              <w:t>(but not for packet services)</w:t>
            </w:r>
          </w:p>
          <w:p w:rsidR="00890E30" w:rsidRPr="00997621" w:rsidRDefault="00890E30" w:rsidP="001132AB">
            <w:pPr>
              <w:spacing w:after="180"/>
              <w:rPr>
                <w:rFonts w:eastAsia="Calibri"/>
                <w:sz w:val="22"/>
                <w:szCs w:val="22"/>
              </w:rPr>
            </w:pPr>
            <w:r w:rsidRPr="00997621">
              <w:rPr>
                <w:rFonts w:eastAsia="Calibri"/>
                <w:sz w:val="22"/>
                <w:szCs w:val="22"/>
              </w:rPr>
              <w:t xml:space="preserve">assumption is that user plane has already been established (i.e. </w:t>
            </w:r>
            <w:r>
              <w:rPr>
                <w:rFonts w:eastAsia="Calibri"/>
                <w:sz w:val="22"/>
                <w:szCs w:val="22"/>
              </w:rPr>
              <w:t xml:space="preserve">it is generally </w:t>
            </w:r>
            <w:r w:rsidRPr="00B07036">
              <w:rPr>
                <w:rFonts w:eastAsia="Calibri"/>
                <w:sz w:val="22"/>
                <w:szCs w:val="22"/>
                <w:u w:val="single"/>
              </w:rPr>
              <w:t>not</w:t>
            </w:r>
            <w:r w:rsidRPr="00997621">
              <w:rPr>
                <w:rFonts w:eastAsia="Calibri"/>
                <w:sz w:val="22"/>
                <w:szCs w:val="22"/>
              </w:rPr>
              <w:t xml:space="preserve"> possible to initiate the procedure </w:t>
            </w:r>
            <w:r>
              <w:rPr>
                <w:rFonts w:eastAsia="Calibri"/>
                <w:sz w:val="22"/>
                <w:szCs w:val="22"/>
              </w:rPr>
              <w:t xml:space="preserve">on the same NAS signalling connection </w:t>
            </w:r>
            <w:r w:rsidRPr="00997621">
              <w:rPr>
                <w:rFonts w:eastAsia="Calibri"/>
                <w:sz w:val="22"/>
                <w:szCs w:val="22"/>
              </w:rPr>
              <w:t>after TAU request without "active" flag or after Detach Request (IMSI detach);</w:t>
            </w:r>
            <w:r w:rsidRPr="00997621">
              <w:rPr>
                <w:rFonts w:eastAsia="Calibri"/>
                <w:sz w:val="22"/>
                <w:szCs w:val="22"/>
              </w:rPr>
              <w:br/>
            </w:r>
            <w:r w:rsidRPr="00997621">
              <w:rPr>
                <w:rFonts w:eastAsia="Calibri"/>
                <w:sz w:val="22"/>
                <w:szCs w:val="22"/>
              </w:rPr>
              <w:lastRenderedPageBreak/>
              <w:t>so network checks for LIPA and SIPT@LN and possibly local deactivation of respective EPS bearer contexts ha</w:t>
            </w:r>
            <w:r>
              <w:rPr>
                <w:rFonts w:eastAsia="Calibri"/>
                <w:sz w:val="22"/>
                <w:szCs w:val="22"/>
              </w:rPr>
              <w:t xml:space="preserve">ve </w:t>
            </w:r>
            <w:r w:rsidRPr="00997621">
              <w:rPr>
                <w:rFonts w:eastAsia="Calibri"/>
                <w:sz w:val="22"/>
                <w:szCs w:val="22"/>
              </w:rPr>
              <w:t xml:space="preserve">already </w:t>
            </w:r>
            <w:r>
              <w:rPr>
                <w:rFonts w:eastAsia="Calibri"/>
                <w:sz w:val="22"/>
                <w:szCs w:val="22"/>
              </w:rPr>
              <w:t>been performed</w:t>
            </w:r>
            <w:r w:rsidRPr="00997621">
              <w:rPr>
                <w:rFonts w:eastAsia="Calibri"/>
                <w:sz w:val="22"/>
                <w:szCs w:val="22"/>
              </w:rPr>
              <w:t>.</w:t>
            </w:r>
          </w:p>
          <w:p w:rsidR="00890E30" w:rsidRPr="00E606EE" w:rsidRDefault="00890E30" w:rsidP="001132AB">
            <w:pPr>
              <w:spacing w:after="180"/>
              <w:rPr>
                <w:rFonts w:eastAsia="Calibri"/>
                <w:sz w:val="22"/>
                <w:szCs w:val="22"/>
              </w:rPr>
            </w:pPr>
            <w:r w:rsidRPr="00E606EE">
              <w:rPr>
                <w:rFonts w:eastAsia="Calibri"/>
                <w:sz w:val="22"/>
                <w:szCs w:val="22"/>
              </w:rPr>
              <w:t>Release of NAS signalling connection:</w:t>
            </w:r>
          </w:p>
          <w:p w:rsidR="00890E30" w:rsidRPr="00997621" w:rsidRDefault="00890E30" w:rsidP="001132AB">
            <w:pPr>
              <w:spacing w:after="180"/>
              <w:rPr>
                <w:rFonts w:eastAsia="Calibri"/>
                <w:sz w:val="22"/>
                <w:szCs w:val="22"/>
              </w:rPr>
            </w:pPr>
            <w:r w:rsidRPr="00E606EE">
              <w:rPr>
                <w:rFonts w:eastAsia="Calibri"/>
                <w:sz w:val="22"/>
                <w:szCs w:val="22"/>
                <w:u w:val="single"/>
              </w:rPr>
              <w:t>Packet services:</w:t>
            </w:r>
            <w:r w:rsidRPr="00997621">
              <w:rPr>
                <w:rFonts w:eastAsia="Calibri"/>
                <w:sz w:val="22"/>
                <w:szCs w:val="22"/>
              </w:rPr>
              <w:t xml:space="preserve"> network releases NAS signalling connection based on </w:t>
            </w:r>
            <w:r w:rsidRPr="005950CD">
              <w:rPr>
                <w:rFonts w:eastAsia="Calibri"/>
                <w:sz w:val="22"/>
                <w:szCs w:val="22"/>
                <w:highlight w:val="green"/>
              </w:rPr>
              <w:t>"user inactivity" indication from eNB</w:t>
            </w:r>
          </w:p>
          <w:p w:rsidR="00890E30" w:rsidRPr="00997621" w:rsidRDefault="00890E30" w:rsidP="001132AB">
            <w:pPr>
              <w:spacing w:after="180"/>
              <w:rPr>
                <w:rFonts w:eastAsia="Calibri"/>
                <w:sz w:val="22"/>
                <w:szCs w:val="22"/>
              </w:rPr>
            </w:pPr>
            <w:r w:rsidRPr="00E606EE">
              <w:rPr>
                <w:rFonts w:eastAsia="Calibri"/>
                <w:sz w:val="22"/>
                <w:szCs w:val="22"/>
                <w:u w:val="single"/>
              </w:rPr>
              <w:t>CSFB:</w:t>
            </w:r>
            <w:r w:rsidRPr="00997621">
              <w:rPr>
                <w:rFonts w:eastAsia="Calibri"/>
                <w:sz w:val="22"/>
                <w:szCs w:val="22"/>
              </w:rPr>
              <w:t xml:space="preserve"> network releases NAS signalling connection </w:t>
            </w:r>
            <w:r w:rsidRPr="0076489D">
              <w:rPr>
                <w:rFonts w:eastAsia="Calibri"/>
                <w:sz w:val="22"/>
                <w:szCs w:val="22"/>
                <w:highlight w:val="red"/>
              </w:rPr>
              <w:t>according to initiated AS procedure</w:t>
            </w:r>
            <w:r w:rsidRPr="00997621">
              <w:rPr>
                <w:rFonts w:eastAsia="Calibri"/>
                <w:sz w:val="22"/>
                <w:szCs w:val="22"/>
              </w:rPr>
              <w:t xml:space="preserve"> (e.g. PS HOV, release with redirection, NACC, CCO)</w:t>
            </w:r>
          </w:p>
          <w:p w:rsidR="00890E30" w:rsidRPr="00997621" w:rsidRDefault="00890E30" w:rsidP="001132AB">
            <w:pPr>
              <w:spacing w:after="180"/>
              <w:rPr>
                <w:rFonts w:eastAsia="Calibri"/>
                <w:b/>
                <w:sz w:val="22"/>
                <w:szCs w:val="22"/>
              </w:rPr>
            </w:pPr>
            <w:r w:rsidRPr="00E606EE">
              <w:rPr>
                <w:rFonts w:eastAsia="Calibri"/>
                <w:sz w:val="22"/>
                <w:szCs w:val="22"/>
                <w:u w:val="single"/>
              </w:rPr>
              <w:t>1xCSFB:</w:t>
            </w:r>
            <w:r w:rsidRPr="00997621">
              <w:rPr>
                <w:rFonts w:eastAsia="Calibri"/>
                <w:b/>
                <w:sz w:val="22"/>
                <w:szCs w:val="22"/>
              </w:rPr>
              <w:t xml:space="preserve"> </w:t>
            </w:r>
            <w:r>
              <w:rPr>
                <w:rFonts w:eastAsia="Calibri"/>
                <w:b/>
                <w:sz w:val="22"/>
                <w:szCs w:val="22"/>
              </w:rPr>
              <w:t>&lt;</w:t>
            </w:r>
            <w:r w:rsidRPr="005950CD">
              <w:rPr>
                <w:rFonts w:eastAsia="Calibri"/>
                <w:sz w:val="22"/>
                <w:szCs w:val="22"/>
              </w:rPr>
              <w:t xml:space="preserve">to be </w:t>
            </w:r>
            <w:r>
              <w:rPr>
                <w:rFonts w:eastAsia="Calibri"/>
                <w:sz w:val="22"/>
                <w:szCs w:val="22"/>
              </w:rPr>
              <w:t>analyzed&gt;</w:t>
            </w:r>
          </w:p>
        </w:tc>
        <w:tc>
          <w:tcPr>
            <w:tcW w:w="3192" w:type="dxa"/>
            <w:shd w:val="clear" w:color="auto" w:fill="auto"/>
          </w:tcPr>
          <w:p w:rsidR="00890E30" w:rsidRPr="00997621" w:rsidRDefault="00890E30" w:rsidP="001132AB">
            <w:pPr>
              <w:spacing w:after="180"/>
              <w:rPr>
                <w:rFonts w:eastAsia="Calibri"/>
                <w:sz w:val="22"/>
                <w:szCs w:val="22"/>
              </w:rPr>
            </w:pPr>
          </w:p>
        </w:tc>
      </w:tr>
      <w:tr w:rsidR="00890E30" w:rsidRPr="00C34D95" w:rsidTr="001132AB">
        <w:tc>
          <w:tcPr>
            <w:tcW w:w="2802" w:type="dxa"/>
            <w:shd w:val="clear" w:color="auto" w:fill="auto"/>
          </w:tcPr>
          <w:p w:rsidR="00890E30" w:rsidRDefault="00890E30" w:rsidP="001132AB">
            <w:pPr>
              <w:spacing w:after="180"/>
              <w:rPr>
                <w:rFonts w:eastAsia="Calibri"/>
                <w:sz w:val="22"/>
                <w:szCs w:val="22"/>
              </w:rPr>
            </w:pPr>
            <w:r w:rsidRPr="00997621">
              <w:rPr>
                <w:rFonts w:eastAsia="Calibri"/>
                <w:sz w:val="22"/>
                <w:szCs w:val="22"/>
              </w:rPr>
              <w:t>DATA SERVICE REQUEST</w:t>
            </w:r>
          </w:p>
          <w:p w:rsidR="00890E30" w:rsidRPr="00997621" w:rsidRDefault="00890E30" w:rsidP="001132AB">
            <w:pPr>
              <w:spacing w:after="180"/>
              <w:rPr>
                <w:rFonts w:eastAsia="Calibri"/>
                <w:sz w:val="22"/>
                <w:szCs w:val="22"/>
              </w:rPr>
            </w:pPr>
            <w:r>
              <w:rPr>
                <w:rFonts w:eastAsia="Calibri"/>
                <w:sz w:val="22"/>
                <w:szCs w:val="22"/>
              </w:rPr>
              <w:t>(to be included in TS 24.301)</w:t>
            </w:r>
          </w:p>
        </w:tc>
        <w:tc>
          <w:tcPr>
            <w:tcW w:w="358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Can be used if the UE successfully negotiated use of CP optimization;</w:t>
            </w:r>
          </w:p>
          <w:p w:rsidR="00890E30" w:rsidRPr="00997621" w:rsidRDefault="00890E30" w:rsidP="001132AB">
            <w:pPr>
              <w:spacing w:after="180"/>
              <w:rPr>
                <w:rFonts w:eastAsia="Calibri"/>
                <w:sz w:val="22"/>
                <w:szCs w:val="22"/>
              </w:rPr>
            </w:pPr>
            <w:r w:rsidRPr="00997621">
              <w:rPr>
                <w:rFonts w:eastAsia="Calibri"/>
                <w:sz w:val="22"/>
                <w:szCs w:val="22"/>
              </w:rPr>
              <w:t xml:space="preserve">Can only be sent if the UE initiates the service request procedure in EMM-Idle mode and the </w:t>
            </w:r>
            <w:r>
              <w:rPr>
                <w:rFonts w:eastAsia="Calibri"/>
                <w:sz w:val="22"/>
                <w:szCs w:val="22"/>
              </w:rPr>
              <w:t xml:space="preserve">UL user data are for a PDN connection which can be used with CIoT CP EPS optimization only or if the </w:t>
            </w:r>
            <w:r w:rsidRPr="00997621">
              <w:rPr>
                <w:rFonts w:eastAsia="Calibri"/>
                <w:sz w:val="22"/>
                <w:szCs w:val="22"/>
              </w:rPr>
              <w:t xml:space="preserve">RRC connection has </w:t>
            </w:r>
            <w:r w:rsidRPr="00997621">
              <w:rPr>
                <w:rFonts w:eastAsia="Calibri"/>
                <w:sz w:val="22"/>
                <w:szCs w:val="22"/>
                <w:u w:val="single"/>
              </w:rPr>
              <w:t>not</w:t>
            </w:r>
            <w:r w:rsidRPr="00997621">
              <w:rPr>
                <w:rFonts w:eastAsia="Calibri"/>
                <w:sz w:val="22"/>
                <w:szCs w:val="22"/>
              </w:rPr>
              <w:t xml:space="preserve"> been suspended (</w:t>
            </w:r>
            <w:r>
              <w:rPr>
                <w:rFonts w:eastAsia="Calibri"/>
                <w:sz w:val="22"/>
                <w:szCs w:val="22"/>
              </w:rPr>
              <w:t>N</w:t>
            </w:r>
            <w:r w:rsidRPr="00997621">
              <w:rPr>
                <w:rFonts w:eastAsia="Calibri"/>
                <w:sz w:val="22"/>
                <w:szCs w:val="22"/>
              </w:rPr>
              <w:t>ote 1).</w:t>
            </w:r>
          </w:p>
          <w:p w:rsidR="00890E30" w:rsidRPr="00997621" w:rsidRDefault="00890E30" w:rsidP="001132AB">
            <w:pPr>
              <w:spacing w:after="180"/>
              <w:rPr>
                <w:rFonts w:eastAsia="Calibri"/>
                <w:sz w:val="22"/>
                <w:szCs w:val="22"/>
              </w:rPr>
            </w:pPr>
            <w:r w:rsidRPr="00A26918">
              <w:rPr>
                <w:rFonts w:eastAsia="Calibri"/>
                <w:sz w:val="22"/>
                <w:szCs w:val="22"/>
                <w:highlight w:val="yellow"/>
              </w:rPr>
              <w:t>network does not establish the user plane</w:t>
            </w:r>
            <w:r>
              <w:rPr>
                <w:rFonts w:eastAsia="Calibri"/>
                <w:sz w:val="22"/>
                <w:szCs w:val="22"/>
              </w:rPr>
              <w:t xml:space="preserve"> (because it has to establish S11 i/f)</w:t>
            </w:r>
            <w:r w:rsidRPr="00997621">
              <w:rPr>
                <w:rFonts w:eastAsia="Calibri"/>
                <w:sz w:val="22"/>
                <w:szCs w:val="22"/>
              </w:rPr>
              <w:t xml:space="preserve">, </w:t>
            </w:r>
            <w:r>
              <w:rPr>
                <w:rFonts w:eastAsia="Calibri"/>
                <w:sz w:val="22"/>
                <w:szCs w:val="22"/>
              </w:rPr>
              <w:t xml:space="preserve">but </w:t>
            </w:r>
            <w:r w:rsidRPr="00997621">
              <w:rPr>
                <w:rFonts w:eastAsia="Calibri"/>
                <w:sz w:val="22"/>
                <w:szCs w:val="22"/>
              </w:rPr>
              <w:t>network can subsequently establish the user plane e.g. if it has more DL user data to send</w:t>
            </w:r>
          </w:p>
          <w:p w:rsidR="00890E30" w:rsidRPr="00997621" w:rsidRDefault="00890E30" w:rsidP="001132AB">
            <w:pPr>
              <w:spacing w:after="180"/>
              <w:rPr>
                <w:rFonts w:eastAsia="Calibri"/>
                <w:sz w:val="22"/>
                <w:szCs w:val="22"/>
              </w:rPr>
            </w:pPr>
            <w:r w:rsidRPr="00997621">
              <w:rPr>
                <w:rFonts w:eastAsia="Calibri"/>
                <w:sz w:val="22"/>
                <w:szCs w:val="22"/>
              </w:rPr>
              <w:t xml:space="preserve">network releases NAS signalling connection based on </w:t>
            </w:r>
            <w:r w:rsidRPr="004C02CA">
              <w:rPr>
                <w:rFonts w:eastAsia="Calibri"/>
                <w:sz w:val="22"/>
                <w:szCs w:val="22"/>
                <w:highlight w:val="green"/>
              </w:rPr>
              <w:t>"user inactivity" indication from eNB</w:t>
            </w:r>
            <w:r w:rsidRPr="00997621">
              <w:rPr>
                <w:rFonts w:eastAsia="Calibri"/>
                <w:sz w:val="22"/>
                <w:szCs w:val="22"/>
              </w:rPr>
              <w:t xml:space="preserve"> or </w:t>
            </w:r>
            <w:r w:rsidRPr="0076489D">
              <w:rPr>
                <w:rFonts w:eastAsia="Calibri"/>
                <w:sz w:val="22"/>
                <w:szCs w:val="22"/>
                <w:highlight w:val="red"/>
              </w:rPr>
              <w:t xml:space="preserve">release assistance indication from </w:t>
            </w:r>
            <w:r w:rsidRPr="00E45121">
              <w:rPr>
                <w:rFonts w:eastAsia="Calibri"/>
                <w:sz w:val="22"/>
                <w:szCs w:val="22"/>
                <w:highlight w:val="red"/>
              </w:rPr>
              <w:t>UE in the last ESM DATA TRANSPORT message</w:t>
            </w:r>
          </w:p>
        </w:tc>
        <w:tc>
          <w:tcPr>
            <w:tcW w:w="3192" w:type="dxa"/>
            <w:shd w:val="clear" w:color="auto" w:fill="auto"/>
          </w:tcPr>
          <w:p w:rsidR="00890E30" w:rsidRPr="00997621" w:rsidRDefault="00890E30" w:rsidP="001132AB">
            <w:pPr>
              <w:spacing w:after="180"/>
              <w:rPr>
                <w:rFonts w:eastAsia="Calibri"/>
                <w:sz w:val="22"/>
                <w:szCs w:val="22"/>
              </w:rPr>
            </w:pPr>
            <w:r w:rsidRPr="00997621">
              <w:rPr>
                <w:rFonts w:eastAsia="Calibri"/>
                <w:sz w:val="22"/>
                <w:szCs w:val="22"/>
              </w:rPr>
              <w:t>Note 1: If the RRC connection has been suspended, the AS will trigger resume of the RRC connection. This means the MME will not establish S11 i/f to S-GW, so it cannot forward any user data received in the DATA SERVICE REQUEST message to the S-GW.</w:t>
            </w:r>
          </w:p>
        </w:tc>
      </w:tr>
      <w:tr w:rsidR="00890E30" w:rsidRPr="00C34D95" w:rsidTr="001132AB">
        <w:tc>
          <w:tcPr>
            <w:tcW w:w="9576" w:type="dxa"/>
            <w:gridSpan w:val="3"/>
            <w:shd w:val="clear" w:color="auto" w:fill="auto"/>
          </w:tcPr>
          <w:p w:rsidR="00890E30" w:rsidRPr="00997621" w:rsidRDefault="00890E30" w:rsidP="001132AB">
            <w:pPr>
              <w:spacing w:after="180"/>
              <w:rPr>
                <w:rFonts w:eastAsia="Calibri"/>
                <w:sz w:val="22"/>
                <w:szCs w:val="22"/>
              </w:rPr>
            </w:pPr>
            <w:r>
              <w:rPr>
                <w:rFonts w:ascii="Calibri" w:eastAsia="Calibri" w:hAnsi="Calibri"/>
                <w:sz w:val="22"/>
                <w:szCs w:val="22"/>
                <w:lang w:val="en-US"/>
              </w:rPr>
              <w:t xml:space="preserve">Note: The EMM procedures for the transport of SMS or LCS related messages which are initiated in EMM-Connected mode are not listed in this table. If the UE wants to use any of these procedures, it needs to initiate a service request procedure first. The network will then establish a user plane and </w:t>
            </w:r>
            <w:r w:rsidRPr="00715B4A">
              <w:rPr>
                <w:rFonts w:ascii="Calibri" w:eastAsia="Calibri" w:hAnsi="Calibri"/>
                <w:sz w:val="22"/>
                <w:szCs w:val="22"/>
                <w:lang w:val="en-US"/>
              </w:rPr>
              <w:t>release</w:t>
            </w:r>
            <w:r>
              <w:rPr>
                <w:rFonts w:ascii="Calibri" w:eastAsia="Calibri" w:hAnsi="Calibri"/>
                <w:sz w:val="22"/>
                <w:szCs w:val="22"/>
                <w:lang w:val="en-US"/>
              </w:rPr>
              <w:t xml:space="preserve"> the</w:t>
            </w:r>
            <w:r w:rsidRPr="00715B4A">
              <w:rPr>
                <w:rFonts w:ascii="Calibri" w:eastAsia="Calibri" w:hAnsi="Calibri"/>
                <w:sz w:val="22"/>
                <w:szCs w:val="22"/>
                <w:lang w:val="en-US"/>
              </w:rPr>
              <w:t xml:space="preserve"> NAS signalling connection based on </w:t>
            </w:r>
            <w:r w:rsidRPr="00FE70E1">
              <w:rPr>
                <w:rFonts w:ascii="Calibri" w:eastAsia="Calibri" w:hAnsi="Calibri"/>
                <w:sz w:val="22"/>
                <w:szCs w:val="22"/>
                <w:highlight w:val="green"/>
                <w:lang w:val="en-US"/>
              </w:rPr>
              <w:t>"user inactivity" indication from eNB</w:t>
            </w:r>
            <w:r>
              <w:rPr>
                <w:rFonts w:ascii="Calibri" w:eastAsia="Calibri" w:hAnsi="Calibri"/>
                <w:sz w:val="22"/>
                <w:szCs w:val="22"/>
                <w:lang w:val="en-US"/>
              </w:rPr>
              <w:t>.</w:t>
            </w:r>
          </w:p>
        </w:tc>
      </w:tr>
    </w:tbl>
    <w:p w:rsidR="00890E30" w:rsidRDefault="00890E30" w:rsidP="00890E30">
      <w:pPr>
        <w:spacing w:after="180"/>
      </w:pPr>
    </w:p>
    <w:p w:rsidR="00997621" w:rsidRDefault="00997621">
      <w:pPr>
        <w:rPr>
          <w:rFonts w:ascii="Arial" w:hAnsi="Arial" w:cs="Arial"/>
          <w:b/>
          <w:bCs/>
        </w:rPr>
      </w:pPr>
    </w:p>
    <w:sectPr w:rsidR="0099762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FCC" w:rsidRDefault="00D94FCC">
      <w:r>
        <w:separator/>
      </w:r>
    </w:p>
  </w:endnote>
  <w:endnote w:type="continuationSeparator" w:id="0">
    <w:p w:rsidR="00D94FCC" w:rsidRDefault="00D9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FCC" w:rsidRDefault="00D94FCC">
      <w:r>
        <w:separator/>
      </w:r>
    </w:p>
  </w:footnote>
  <w:footnote w:type="continuationSeparator" w:id="0">
    <w:p w:rsidR="00D94FCC" w:rsidRDefault="00D94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86E"/>
    <w:rsid w:val="00024FC7"/>
    <w:rsid w:val="00026029"/>
    <w:rsid w:val="00055418"/>
    <w:rsid w:val="00055FA3"/>
    <w:rsid w:val="00056F79"/>
    <w:rsid w:val="00087FD8"/>
    <w:rsid w:val="000967F4"/>
    <w:rsid w:val="000B5B2E"/>
    <w:rsid w:val="000B721D"/>
    <w:rsid w:val="000F3338"/>
    <w:rsid w:val="0010162C"/>
    <w:rsid w:val="00112278"/>
    <w:rsid w:val="00127D4F"/>
    <w:rsid w:val="001313EE"/>
    <w:rsid w:val="00135045"/>
    <w:rsid w:val="00143D2E"/>
    <w:rsid w:val="001512AA"/>
    <w:rsid w:val="00155ECA"/>
    <w:rsid w:val="00160CDA"/>
    <w:rsid w:val="00166FE2"/>
    <w:rsid w:val="00173194"/>
    <w:rsid w:val="00182D1E"/>
    <w:rsid w:val="001839B3"/>
    <w:rsid w:val="00197731"/>
    <w:rsid w:val="001A147D"/>
    <w:rsid w:val="001A4679"/>
    <w:rsid w:val="001B67F4"/>
    <w:rsid w:val="001C2D9D"/>
    <w:rsid w:val="001C37AE"/>
    <w:rsid w:val="001D0354"/>
    <w:rsid w:val="001D0676"/>
    <w:rsid w:val="001D1A49"/>
    <w:rsid w:val="001E2D52"/>
    <w:rsid w:val="001E65AA"/>
    <w:rsid w:val="001F2939"/>
    <w:rsid w:val="002070CB"/>
    <w:rsid w:val="002236C5"/>
    <w:rsid w:val="00226CBC"/>
    <w:rsid w:val="00236D1F"/>
    <w:rsid w:val="0024447A"/>
    <w:rsid w:val="00270022"/>
    <w:rsid w:val="002968F2"/>
    <w:rsid w:val="002A18DF"/>
    <w:rsid w:val="002B5361"/>
    <w:rsid w:val="002E54A0"/>
    <w:rsid w:val="003073CD"/>
    <w:rsid w:val="00314A9D"/>
    <w:rsid w:val="00325E33"/>
    <w:rsid w:val="00326E55"/>
    <w:rsid w:val="003420E4"/>
    <w:rsid w:val="00375C49"/>
    <w:rsid w:val="003924A8"/>
    <w:rsid w:val="003B23B5"/>
    <w:rsid w:val="003D4DD0"/>
    <w:rsid w:val="003E5F93"/>
    <w:rsid w:val="00407ADA"/>
    <w:rsid w:val="00415D4E"/>
    <w:rsid w:val="00416791"/>
    <w:rsid w:val="00416CB0"/>
    <w:rsid w:val="0045162D"/>
    <w:rsid w:val="00456B1E"/>
    <w:rsid w:val="004573AF"/>
    <w:rsid w:val="00461D67"/>
    <w:rsid w:val="004631B5"/>
    <w:rsid w:val="00481D67"/>
    <w:rsid w:val="00485C07"/>
    <w:rsid w:val="004A1FA1"/>
    <w:rsid w:val="004A4AEC"/>
    <w:rsid w:val="004B55A2"/>
    <w:rsid w:val="004C02CA"/>
    <w:rsid w:val="004C3652"/>
    <w:rsid w:val="004C4299"/>
    <w:rsid w:val="004F2B01"/>
    <w:rsid w:val="00505310"/>
    <w:rsid w:val="0052032E"/>
    <w:rsid w:val="00555B66"/>
    <w:rsid w:val="00567D6B"/>
    <w:rsid w:val="005950CD"/>
    <w:rsid w:val="005A0367"/>
    <w:rsid w:val="005A18C5"/>
    <w:rsid w:val="005C0FFC"/>
    <w:rsid w:val="005C3F71"/>
    <w:rsid w:val="005C71A7"/>
    <w:rsid w:val="005D7C96"/>
    <w:rsid w:val="005E0CD0"/>
    <w:rsid w:val="005E7235"/>
    <w:rsid w:val="005F0BE7"/>
    <w:rsid w:val="00605EE9"/>
    <w:rsid w:val="006474E6"/>
    <w:rsid w:val="0065126F"/>
    <w:rsid w:val="00660354"/>
    <w:rsid w:val="00665B9B"/>
    <w:rsid w:val="00672963"/>
    <w:rsid w:val="006747CC"/>
    <w:rsid w:val="00674AFB"/>
    <w:rsid w:val="0069482F"/>
    <w:rsid w:val="00695FD2"/>
    <w:rsid w:val="006D1A9E"/>
    <w:rsid w:val="006E478F"/>
    <w:rsid w:val="006F1ECB"/>
    <w:rsid w:val="006F3915"/>
    <w:rsid w:val="007025BE"/>
    <w:rsid w:val="00707BF9"/>
    <w:rsid w:val="00715209"/>
    <w:rsid w:val="00715B4A"/>
    <w:rsid w:val="00744C06"/>
    <w:rsid w:val="00754668"/>
    <w:rsid w:val="0076489D"/>
    <w:rsid w:val="007667AB"/>
    <w:rsid w:val="0076778E"/>
    <w:rsid w:val="00787383"/>
    <w:rsid w:val="0079245A"/>
    <w:rsid w:val="007A5B7E"/>
    <w:rsid w:val="007D1F51"/>
    <w:rsid w:val="007E34A0"/>
    <w:rsid w:val="007F0D64"/>
    <w:rsid w:val="0080032E"/>
    <w:rsid w:val="008267E8"/>
    <w:rsid w:val="00826E13"/>
    <w:rsid w:val="008418F6"/>
    <w:rsid w:val="00841FE3"/>
    <w:rsid w:val="008519AF"/>
    <w:rsid w:val="008557F7"/>
    <w:rsid w:val="008753FC"/>
    <w:rsid w:val="008812C8"/>
    <w:rsid w:val="00890E30"/>
    <w:rsid w:val="008911CF"/>
    <w:rsid w:val="00891A04"/>
    <w:rsid w:val="008B65EC"/>
    <w:rsid w:val="008B75C2"/>
    <w:rsid w:val="008D051F"/>
    <w:rsid w:val="00900DD1"/>
    <w:rsid w:val="0091399A"/>
    <w:rsid w:val="00920C29"/>
    <w:rsid w:val="00947843"/>
    <w:rsid w:val="00965448"/>
    <w:rsid w:val="0096716A"/>
    <w:rsid w:val="009768C3"/>
    <w:rsid w:val="00993F53"/>
    <w:rsid w:val="009945EC"/>
    <w:rsid w:val="00995924"/>
    <w:rsid w:val="00997621"/>
    <w:rsid w:val="009A62E2"/>
    <w:rsid w:val="009A6A0F"/>
    <w:rsid w:val="009B5B4B"/>
    <w:rsid w:val="009C1133"/>
    <w:rsid w:val="009C1491"/>
    <w:rsid w:val="009C3478"/>
    <w:rsid w:val="00A10ADB"/>
    <w:rsid w:val="00A26918"/>
    <w:rsid w:val="00A320DA"/>
    <w:rsid w:val="00A468D5"/>
    <w:rsid w:val="00A47A4E"/>
    <w:rsid w:val="00A57FF6"/>
    <w:rsid w:val="00A67235"/>
    <w:rsid w:val="00A703E1"/>
    <w:rsid w:val="00A8005E"/>
    <w:rsid w:val="00A82FCC"/>
    <w:rsid w:val="00AB08B3"/>
    <w:rsid w:val="00AB6377"/>
    <w:rsid w:val="00AD5B51"/>
    <w:rsid w:val="00AF1216"/>
    <w:rsid w:val="00AF621C"/>
    <w:rsid w:val="00B06F56"/>
    <w:rsid w:val="00B07036"/>
    <w:rsid w:val="00B13C6C"/>
    <w:rsid w:val="00B22048"/>
    <w:rsid w:val="00B22660"/>
    <w:rsid w:val="00B368C1"/>
    <w:rsid w:val="00B403FC"/>
    <w:rsid w:val="00B56404"/>
    <w:rsid w:val="00B774BC"/>
    <w:rsid w:val="00B82187"/>
    <w:rsid w:val="00B847B1"/>
    <w:rsid w:val="00B92FE4"/>
    <w:rsid w:val="00BA435F"/>
    <w:rsid w:val="00BC56DD"/>
    <w:rsid w:val="00BF0A84"/>
    <w:rsid w:val="00BF5C4E"/>
    <w:rsid w:val="00C006C6"/>
    <w:rsid w:val="00C03706"/>
    <w:rsid w:val="00C10CB3"/>
    <w:rsid w:val="00C12D85"/>
    <w:rsid w:val="00C16BAF"/>
    <w:rsid w:val="00C1747D"/>
    <w:rsid w:val="00C218FF"/>
    <w:rsid w:val="00C231A5"/>
    <w:rsid w:val="00C34D95"/>
    <w:rsid w:val="00C42176"/>
    <w:rsid w:val="00C50BBF"/>
    <w:rsid w:val="00C770D3"/>
    <w:rsid w:val="00C8152E"/>
    <w:rsid w:val="00C92A90"/>
    <w:rsid w:val="00CC2523"/>
    <w:rsid w:val="00CC3CC3"/>
    <w:rsid w:val="00CC6D38"/>
    <w:rsid w:val="00CC6DA1"/>
    <w:rsid w:val="00CE6B2B"/>
    <w:rsid w:val="00D0300C"/>
    <w:rsid w:val="00D04FFE"/>
    <w:rsid w:val="00D44A74"/>
    <w:rsid w:val="00D45429"/>
    <w:rsid w:val="00D57E66"/>
    <w:rsid w:val="00D651F5"/>
    <w:rsid w:val="00D8756E"/>
    <w:rsid w:val="00D925F4"/>
    <w:rsid w:val="00D936A0"/>
    <w:rsid w:val="00D94FCC"/>
    <w:rsid w:val="00DA2CEA"/>
    <w:rsid w:val="00DA6178"/>
    <w:rsid w:val="00DC0AB8"/>
    <w:rsid w:val="00DE72A5"/>
    <w:rsid w:val="00DF1DED"/>
    <w:rsid w:val="00E014A8"/>
    <w:rsid w:val="00E01A50"/>
    <w:rsid w:val="00E363A9"/>
    <w:rsid w:val="00E45121"/>
    <w:rsid w:val="00E606EE"/>
    <w:rsid w:val="00E755D2"/>
    <w:rsid w:val="00E807C0"/>
    <w:rsid w:val="00E90686"/>
    <w:rsid w:val="00E97344"/>
    <w:rsid w:val="00EB7788"/>
    <w:rsid w:val="00ED333C"/>
    <w:rsid w:val="00ED3D1F"/>
    <w:rsid w:val="00F52F5B"/>
    <w:rsid w:val="00F5344B"/>
    <w:rsid w:val="00F56F18"/>
    <w:rsid w:val="00F8049E"/>
    <w:rsid w:val="00F85DCD"/>
    <w:rsid w:val="00F932C7"/>
    <w:rsid w:val="00F97154"/>
    <w:rsid w:val="00F9716A"/>
    <w:rsid w:val="00FA01B8"/>
    <w:rsid w:val="00FA1E64"/>
    <w:rsid w:val="00FA2392"/>
    <w:rsid w:val="00FA5AE6"/>
    <w:rsid w:val="00FA64C7"/>
    <w:rsid w:val="00FA6957"/>
    <w:rsid w:val="00FC7675"/>
    <w:rsid w:val="00FD3F24"/>
    <w:rsid w:val="00FE20E8"/>
    <w:rsid w:val="00FE5FB7"/>
    <w:rsid w:val="00FE7077"/>
    <w:rsid w:val="00FE70E1"/>
    <w:rsid w:val="00FF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49AB82-75D7-4581-BAB2-41C58373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customStyle="1" w:styleId="B1Char">
    <w:name w:val="B1 Char"/>
    <w:link w:val="B1"/>
    <w:locked/>
    <w:rsid w:val="00997621"/>
    <w:rPr>
      <w:rFonts w:ascii="Arial" w:hAnsi="Arial"/>
      <w:lang w:val="en-GB"/>
    </w:rPr>
  </w:style>
  <w:style w:type="table" w:styleId="TableGrid">
    <w:name w:val="Table Grid"/>
    <w:basedOn w:val="TableNormal"/>
    <w:uiPriority w:val="59"/>
    <w:rsid w:val="00997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97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3806</Words>
  <Characters>18665</Characters>
  <Application>Microsoft Office Word</Application>
  <DocSecurity>0</DocSecurity>
  <Lines>466</Lines>
  <Paragraphs>130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Company>ETSI Sophia Antipolis</Company>
  <LinksUpToDate>false</LinksUpToDate>
  <CharactersWithSpaces>22391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keywords>CTPClassification=CTP_PUBLIC:VisualMarkings=</cp:keywords>
  <cp:lastModifiedBy>Gupta, Vivek G</cp:lastModifiedBy>
  <cp:revision>3</cp:revision>
  <cp:lastPrinted>2016-05-16T00:56:00Z</cp:lastPrinted>
  <dcterms:created xsi:type="dcterms:W3CDTF">2016-05-16T01:30:00Z</dcterms:created>
  <dcterms:modified xsi:type="dcterms:W3CDTF">2016-05-16T09:34:00Z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914b1ff1-c4a9-4b40-b731-883c1fe11d3b</vt:lpwstr>
  </property>
  <property fmtid="{D5CDD505-2E9C-101B-9397-08002B2CF9AE}" pid="3" name="CTP_TimeStamp">
    <vt:lpwstr>2016-05-16 09:34:13Z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