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3BB" w:rsidRPr="00852643" w:rsidRDefault="00AA63BB" w:rsidP="00AA63BB">
      <w:pPr>
        <w:pStyle w:val="Header"/>
        <w:tabs>
          <w:tab w:val="right" w:pos="9639"/>
        </w:tabs>
        <w:rPr>
          <w:rFonts w:cs="Arial" w:hint="eastAsia"/>
          <w:bCs/>
          <w:i/>
          <w:noProof w:val="0"/>
          <w:sz w:val="24"/>
          <w:szCs w:val="24"/>
          <w:lang w:val="en-GB" w:eastAsia="zh-CN"/>
        </w:rPr>
      </w:pPr>
      <w:r w:rsidRPr="00852643">
        <w:rPr>
          <w:rFonts w:cs="Arial"/>
          <w:bCs/>
          <w:noProof w:val="0"/>
          <w:sz w:val="24"/>
          <w:szCs w:val="24"/>
          <w:lang w:val="en-GB"/>
        </w:rPr>
        <w:t xml:space="preserve">3GPP TSG CT </w:t>
      </w:r>
      <w:r w:rsidRPr="00852643">
        <w:rPr>
          <w:rFonts w:cs="Arial"/>
          <w:noProof w:val="0"/>
          <w:sz w:val="24"/>
          <w:szCs w:val="24"/>
          <w:lang w:val="en-GB"/>
        </w:rPr>
        <w:t>WG</w:t>
      </w:r>
      <w:r w:rsidR="003514AA">
        <w:rPr>
          <w:rFonts w:cs="Arial" w:hint="eastAsia"/>
          <w:noProof w:val="0"/>
          <w:sz w:val="24"/>
          <w:szCs w:val="24"/>
          <w:lang w:val="en-GB" w:eastAsia="zh-CN"/>
        </w:rPr>
        <w:t>1</w:t>
      </w:r>
      <w:r w:rsidRPr="00852643">
        <w:rPr>
          <w:rFonts w:cs="Arial"/>
          <w:noProof w:val="0"/>
          <w:sz w:val="24"/>
          <w:szCs w:val="24"/>
          <w:lang w:val="en-GB"/>
        </w:rPr>
        <w:t xml:space="preserve"> Meeting #</w:t>
      </w:r>
      <w:r>
        <w:rPr>
          <w:rFonts w:cs="Arial" w:hint="eastAsia"/>
          <w:noProof w:val="0"/>
          <w:sz w:val="24"/>
          <w:szCs w:val="24"/>
          <w:lang w:val="en-GB" w:eastAsia="zh-CN"/>
        </w:rPr>
        <w:t>9</w:t>
      </w:r>
      <w:r w:rsidR="003514AA">
        <w:rPr>
          <w:rFonts w:cs="Arial" w:hint="eastAsia"/>
          <w:noProof w:val="0"/>
          <w:sz w:val="24"/>
          <w:szCs w:val="24"/>
          <w:lang w:val="en-GB" w:eastAsia="zh-CN"/>
        </w:rPr>
        <w:t>2</w:t>
      </w:r>
      <w:r w:rsidRPr="00852643">
        <w:rPr>
          <w:rFonts w:cs="Arial"/>
          <w:bCs/>
          <w:noProof w:val="0"/>
          <w:sz w:val="24"/>
          <w:szCs w:val="24"/>
          <w:lang w:val="en-GB"/>
        </w:rPr>
        <w:tab/>
        <w:t>C</w:t>
      </w:r>
      <w:r w:rsidR="003514AA">
        <w:rPr>
          <w:rFonts w:cs="Arial" w:hint="eastAsia"/>
          <w:bCs/>
          <w:noProof w:val="0"/>
          <w:sz w:val="24"/>
          <w:szCs w:val="24"/>
          <w:lang w:val="en-GB" w:eastAsia="zh-CN"/>
        </w:rPr>
        <w:t>1</w:t>
      </w:r>
      <w:r w:rsidRPr="00852643">
        <w:rPr>
          <w:rFonts w:cs="Arial"/>
          <w:bCs/>
          <w:noProof w:val="0"/>
          <w:sz w:val="24"/>
          <w:szCs w:val="24"/>
          <w:lang w:val="en-GB" w:eastAsia="ja-JP"/>
        </w:rPr>
        <w:t>-15</w:t>
      </w:r>
      <w:r w:rsidR="008A6DF9">
        <w:rPr>
          <w:rFonts w:cs="Arial" w:hint="eastAsia"/>
          <w:bCs/>
          <w:noProof w:val="0"/>
          <w:sz w:val="24"/>
          <w:szCs w:val="24"/>
          <w:lang w:val="en-GB" w:eastAsia="zh-CN"/>
        </w:rPr>
        <w:t>1</w:t>
      </w:r>
      <w:r w:rsidR="003514AA">
        <w:rPr>
          <w:rFonts w:cs="Arial" w:hint="eastAsia"/>
          <w:bCs/>
          <w:noProof w:val="0"/>
          <w:sz w:val="24"/>
          <w:szCs w:val="24"/>
          <w:lang w:val="en-GB" w:eastAsia="zh-CN"/>
        </w:rPr>
        <w:t>834</w:t>
      </w:r>
    </w:p>
    <w:p w:rsidR="00AA63BB" w:rsidRPr="00852643" w:rsidRDefault="00AA63BB" w:rsidP="00AA63BB">
      <w:pPr>
        <w:pStyle w:val="CRCoverPage"/>
        <w:tabs>
          <w:tab w:val="right" w:pos="9639"/>
        </w:tabs>
        <w:spacing w:after="0"/>
        <w:rPr>
          <w:rFonts w:cs="Arial"/>
          <w:b/>
          <w:noProof/>
          <w:sz w:val="24"/>
        </w:rPr>
      </w:pPr>
      <w:r w:rsidRPr="00852643">
        <w:rPr>
          <w:rFonts w:cs="Arial"/>
          <w:b/>
          <w:noProof/>
          <w:sz w:val="24"/>
        </w:rPr>
        <w:t>Sanya, P.R. China; 25</w:t>
      </w:r>
      <w:r w:rsidRPr="00852643">
        <w:rPr>
          <w:rFonts w:cs="Arial"/>
          <w:b/>
          <w:noProof/>
          <w:sz w:val="24"/>
          <w:vertAlign w:val="superscript"/>
        </w:rPr>
        <w:t>th</w:t>
      </w:r>
      <w:r w:rsidRPr="00852643">
        <w:rPr>
          <w:rFonts w:cs="Arial"/>
          <w:b/>
          <w:noProof/>
          <w:sz w:val="24"/>
        </w:rPr>
        <w:t xml:space="preserve"> – 29</w:t>
      </w:r>
      <w:r w:rsidRPr="00852643">
        <w:rPr>
          <w:rFonts w:cs="Arial"/>
          <w:b/>
          <w:noProof/>
          <w:sz w:val="24"/>
          <w:vertAlign w:val="superscript"/>
        </w:rPr>
        <w:t>th</w:t>
      </w:r>
      <w:r w:rsidRPr="00852643">
        <w:rPr>
          <w:rFonts w:cs="Arial"/>
          <w:b/>
          <w:noProof/>
          <w:sz w:val="24"/>
        </w:rPr>
        <w:t xml:space="preserve"> May 2015</w:t>
      </w:r>
      <w:r w:rsidRPr="00852643">
        <w:rPr>
          <w:rFonts w:eastAsia="SimSun" w:cs="Arial"/>
          <w:sz w:val="24"/>
          <w:szCs w:val="24"/>
          <w:lang w:val="it-IT" w:eastAsia="zh-CN"/>
        </w:rPr>
        <w:tab/>
      </w:r>
    </w:p>
    <w:p w:rsidR="00AA63BB" w:rsidRPr="00852643" w:rsidRDefault="00AA63BB" w:rsidP="00AA63BB">
      <w:pPr>
        <w:pStyle w:val="Header"/>
        <w:rPr>
          <w:rFonts w:cs="Arial"/>
          <w:bCs/>
          <w:noProof w:val="0"/>
          <w:sz w:val="24"/>
          <w:lang w:val="it-IT" w:eastAsia="ja-JP"/>
        </w:rPr>
      </w:pPr>
    </w:p>
    <w:p w:rsidR="00886952" w:rsidRDefault="00886952" w:rsidP="00AA63BB">
      <w:pPr>
        <w:tabs>
          <w:tab w:val="left" w:pos="1985"/>
        </w:tabs>
        <w:spacing w:after="120"/>
        <w:ind w:left="1987" w:hanging="1987"/>
        <w:rPr>
          <w:rFonts w:ascii="Arial" w:hAnsi="Arial" w:cs="Arial"/>
          <w:b/>
          <w:bCs/>
          <w:sz w:val="24"/>
        </w:rPr>
      </w:pPr>
    </w:p>
    <w:p w:rsidR="00D435F3" w:rsidRDefault="00D435F3" w:rsidP="00D435F3">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r>
        <w:rPr>
          <w:rFonts w:ascii="Arial" w:hAnsi="Arial" w:cs="Arial"/>
          <w:b/>
          <w:bCs/>
        </w:rPr>
        <w:t>, China Telecom</w:t>
      </w:r>
    </w:p>
    <w:p w:rsidR="00D435F3" w:rsidRDefault="00D435F3" w:rsidP="00D435F3">
      <w:pPr>
        <w:spacing w:after="120"/>
        <w:ind w:left="1985" w:hanging="1985"/>
        <w:rPr>
          <w:rFonts w:ascii="Arial" w:hAnsi="Arial" w:cs="Arial"/>
          <w:b/>
          <w:bCs/>
        </w:rPr>
      </w:pPr>
      <w:r>
        <w:rPr>
          <w:rFonts w:ascii="Arial" w:hAnsi="Arial" w:cs="Arial"/>
          <w:b/>
          <w:bCs/>
        </w:rPr>
        <w:t>Title:</w:t>
      </w:r>
      <w:r>
        <w:rPr>
          <w:rFonts w:ascii="Arial" w:hAnsi="Arial" w:cs="Arial"/>
          <w:b/>
          <w:bCs/>
        </w:rPr>
        <w:tab/>
        <w:t>Group based enhancements – Stage 2 status and analysis</w:t>
      </w:r>
    </w:p>
    <w:p w:rsidR="00D435F3" w:rsidRDefault="00D435F3" w:rsidP="00D435F3">
      <w:pPr>
        <w:spacing w:after="120"/>
        <w:ind w:left="1985" w:hanging="1985"/>
        <w:rPr>
          <w:rFonts w:ascii="Arial" w:hAnsi="Arial" w:cs="Arial"/>
          <w:b/>
          <w:bCs/>
        </w:rPr>
      </w:pPr>
      <w:r>
        <w:rPr>
          <w:rFonts w:ascii="Arial" w:hAnsi="Arial" w:cs="Arial"/>
          <w:b/>
          <w:bCs/>
        </w:rPr>
        <w:t>Agenda item:</w:t>
      </w:r>
      <w:r>
        <w:rPr>
          <w:rFonts w:ascii="Arial" w:hAnsi="Arial" w:cs="Arial"/>
          <w:b/>
          <w:bCs/>
        </w:rPr>
        <w:tab/>
        <w:t>13.1.2</w:t>
      </w:r>
    </w:p>
    <w:p w:rsidR="00AA63BB" w:rsidRDefault="00D435F3" w:rsidP="00D435F3">
      <w:pPr>
        <w:tabs>
          <w:tab w:val="left" w:pos="1985"/>
        </w:tabs>
        <w:spacing w:after="120"/>
        <w:ind w:left="1987" w:hanging="1987"/>
        <w:rPr>
          <w:rFonts w:ascii="Arial" w:hAnsi="Arial" w:cs="Arial"/>
          <w:b/>
          <w:bCs/>
        </w:rPr>
      </w:pPr>
      <w:r>
        <w:rPr>
          <w:rFonts w:ascii="Arial" w:hAnsi="Arial" w:cs="Arial"/>
          <w:b/>
          <w:bCs/>
        </w:rPr>
        <w:t>Document for:</w:t>
      </w:r>
      <w:r>
        <w:rPr>
          <w:rFonts w:ascii="Arial" w:hAnsi="Arial" w:cs="Arial"/>
          <w:b/>
          <w:bCs/>
        </w:rPr>
        <w:tab/>
        <w:t>Discussion</w:t>
      </w:r>
    </w:p>
    <w:p w:rsidR="002D39CF" w:rsidRDefault="002D39CF" w:rsidP="002D39CF">
      <w:pPr>
        <w:pBdr>
          <w:bottom w:val="single" w:sz="4" w:space="1" w:color="auto"/>
        </w:pBdr>
        <w:rPr>
          <w:rFonts w:ascii="Arial" w:hAnsi="Arial" w:cs="Arial"/>
          <w:b/>
          <w:bCs/>
        </w:rPr>
      </w:pPr>
    </w:p>
    <w:p w:rsidR="002D39CF" w:rsidRDefault="002D39CF" w:rsidP="002D39CF">
      <w:pPr>
        <w:pStyle w:val="Heading1"/>
        <w:numPr>
          <w:ilvl w:val="0"/>
          <w:numId w:val="9"/>
        </w:numPr>
        <w:pBdr>
          <w:top w:val="none" w:sz="0" w:space="0" w:color="auto"/>
        </w:pBdr>
        <w:tabs>
          <w:tab w:val="clear" w:pos="360"/>
          <w:tab w:val="num" w:pos="431"/>
        </w:tabs>
        <w:overflowPunct/>
        <w:autoSpaceDE/>
        <w:autoSpaceDN/>
        <w:adjustRightInd/>
        <w:spacing w:before="360" w:after="60" w:line="276" w:lineRule="auto"/>
        <w:ind w:left="431" w:hanging="431"/>
        <w:textAlignment w:val="auto"/>
        <w:rPr>
          <w:rFonts w:eastAsia="Times New Roman" w:cs="Arial"/>
          <w:bCs/>
          <w:sz w:val="28"/>
          <w:szCs w:val="32"/>
          <w:lang w:bidi="bn-BD"/>
        </w:rPr>
      </w:pPr>
      <w:r w:rsidRPr="00023E95">
        <w:rPr>
          <w:rFonts w:eastAsia="Times New Roman" w:cs="Arial"/>
          <w:bCs/>
          <w:sz w:val="28"/>
          <w:szCs w:val="32"/>
          <w:lang w:bidi="bn-BD"/>
        </w:rPr>
        <w:t>Introduction</w:t>
      </w:r>
    </w:p>
    <w:p w:rsidR="00852643" w:rsidRPr="002D39CF" w:rsidRDefault="006A2763" w:rsidP="00852643">
      <w:pPr>
        <w:rPr>
          <w:rFonts w:ascii="Arial" w:hAnsi="Arial" w:cs="Arial"/>
          <w:lang w:eastAsia="zh-CN"/>
        </w:rPr>
      </w:pPr>
      <w:r w:rsidRPr="002D39CF">
        <w:rPr>
          <w:rFonts w:ascii="Arial" w:hAnsi="Arial" w:cs="Arial"/>
        </w:rPr>
        <w:t xml:space="preserve">The purpose of this contribution is to </w:t>
      </w:r>
      <w:r w:rsidR="000F750A" w:rsidRPr="002D39CF">
        <w:rPr>
          <w:rFonts w:ascii="Arial" w:hAnsi="Arial" w:cs="Arial"/>
        </w:rPr>
        <w:t xml:space="preserve">present the status of the stage 2 work </w:t>
      </w:r>
      <w:r w:rsidR="005C7D91" w:rsidRPr="002D39CF">
        <w:rPr>
          <w:rFonts w:ascii="Arial" w:hAnsi="Arial" w:cs="Arial"/>
        </w:rPr>
        <w:t xml:space="preserve">on </w:t>
      </w:r>
      <w:r w:rsidR="005C7D91" w:rsidRPr="002D39CF">
        <w:rPr>
          <w:rFonts w:ascii="Arial" w:hAnsi="Arial" w:cs="Arial"/>
          <w:lang w:eastAsia="zh-CN"/>
        </w:rPr>
        <w:t xml:space="preserve">Group based </w:t>
      </w:r>
      <w:r w:rsidR="005C7D91" w:rsidRPr="002D39CF">
        <w:rPr>
          <w:rFonts w:ascii="Arial" w:hAnsi="Arial" w:cs="Arial"/>
        </w:rPr>
        <w:t>enhancements</w:t>
      </w:r>
      <w:r w:rsidR="005C7D91" w:rsidRPr="002D39CF">
        <w:rPr>
          <w:rFonts w:ascii="Arial" w:hAnsi="Arial" w:cs="Arial"/>
          <w:lang w:eastAsia="zh-CN"/>
        </w:rPr>
        <w:t xml:space="preserve"> and the agreement reached</w:t>
      </w:r>
      <w:r w:rsidR="00825456" w:rsidRPr="002D39CF">
        <w:rPr>
          <w:rFonts w:ascii="Arial" w:hAnsi="Arial" w:cs="Arial"/>
        </w:rPr>
        <w:t xml:space="preserve"> </w:t>
      </w:r>
      <w:r w:rsidR="005C7D91" w:rsidRPr="002D39CF">
        <w:rPr>
          <w:rFonts w:ascii="Arial" w:hAnsi="Arial" w:cs="Arial"/>
          <w:lang w:eastAsia="zh-CN"/>
        </w:rPr>
        <w:t xml:space="preserve">in stage 2 </w:t>
      </w:r>
      <w:r w:rsidR="0033071F" w:rsidRPr="002D39CF">
        <w:rPr>
          <w:rFonts w:ascii="Arial" w:hAnsi="Arial" w:cs="Arial"/>
        </w:rPr>
        <w:t>after SA2#10</w:t>
      </w:r>
      <w:r w:rsidR="005C7D91" w:rsidRPr="002D39CF">
        <w:rPr>
          <w:rFonts w:ascii="Arial" w:hAnsi="Arial" w:cs="Arial"/>
          <w:lang w:eastAsia="zh-CN"/>
        </w:rPr>
        <w:t>8</w:t>
      </w:r>
      <w:r w:rsidR="0062756C" w:rsidRPr="002D39CF">
        <w:rPr>
          <w:rFonts w:ascii="Arial" w:hAnsi="Arial" w:cs="Arial"/>
        </w:rPr>
        <w:t>.</w:t>
      </w:r>
      <w:r w:rsidR="00852643" w:rsidRPr="002D39CF">
        <w:rPr>
          <w:rFonts w:ascii="Arial" w:hAnsi="Arial" w:cs="Arial"/>
          <w:lang w:eastAsia="zh-CN"/>
        </w:rPr>
        <w:t xml:space="preserve"> </w:t>
      </w:r>
      <w:r w:rsidR="007C70E9" w:rsidRPr="002D39CF">
        <w:rPr>
          <w:rFonts w:ascii="Arial" w:hAnsi="Arial" w:cs="Arial"/>
          <w:lang w:eastAsia="zh-CN"/>
        </w:rPr>
        <w:t xml:space="preserve">And </w:t>
      </w:r>
      <w:r w:rsidR="00455D75" w:rsidRPr="002D39CF">
        <w:rPr>
          <w:rFonts w:ascii="Arial" w:hAnsi="Arial" w:cs="Arial"/>
          <w:lang w:eastAsia="zh-CN"/>
        </w:rPr>
        <w:t>the impacts on CT specification</w:t>
      </w:r>
      <w:r w:rsidR="007C70E9" w:rsidRPr="002D39CF">
        <w:rPr>
          <w:rFonts w:ascii="Arial" w:hAnsi="Arial" w:cs="Arial"/>
          <w:lang w:eastAsia="zh-CN"/>
        </w:rPr>
        <w:t xml:space="preserve"> are analysed.</w:t>
      </w:r>
    </w:p>
    <w:p w:rsidR="002D39CF" w:rsidRPr="002D39CF" w:rsidRDefault="002D39CF" w:rsidP="002D39CF">
      <w:pPr>
        <w:pStyle w:val="Heading1"/>
        <w:numPr>
          <w:ilvl w:val="0"/>
          <w:numId w:val="9"/>
        </w:numPr>
        <w:pBdr>
          <w:top w:val="none" w:sz="0" w:space="0" w:color="auto"/>
        </w:pBdr>
        <w:tabs>
          <w:tab w:val="clear" w:pos="360"/>
          <w:tab w:val="num" w:pos="431"/>
        </w:tabs>
        <w:overflowPunct/>
        <w:autoSpaceDE/>
        <w:autoSpaceDN/>
        <w:adjustRightInd/>
        <w:spacing w:before="360" w:after="60" w:line="276" w:lineRule="auto"/>
        <w:ind w:left="431" w:hanging="431"/>
        <w:textAlignment w:val="auto"/>
        <w:rPr>
          <w:rFonts w:cs="Arial"/>
          <w:sz w:val="28"/>
          <w:szCs w:val="28"/>
          <w:lang w:eastAsia="zh-CN"/>
        </w:rPr>
      </w:pPr>
      <w:r w:rsidRPr="002D39CF">
        <w:rPr>
          <w:rFonts w:eastAsia="Times New Roman" w:cs="Arial"/>
          <w:bCs/>
          <w:sz w:val="28"/>
          <w:szCs w:val="32"/>
          <w:lang w:bidi="bn-BD"/>
        </w:rPr>
        <w:t>Latest status of stage 2 on GROUPE and analysis</w:t>
      </w:r>
    </w:p>
    <w:p w:rsidR="00852643" w:rsidRPr="002D39CF" w:rsidRDefault="00AC4A83" w:rsidP="002D39CF">
      <w:pPr>
        <w:pStyle w:val="Heading1"/>
        <w:pBdr>
          <w:top w:val="none" w:sz="0" w:space="0" w:color="auto"/>
        </w:pBdr>
        <w:overflowPunct/>
        <w:autoSpaceDE/>
        <w:autoSpaceDN/>
        <w:adjustRightInd/>
        <w:spacing w:before="360" w:after="60" w:line="276" w:lineRule="auto"/>
        <w:ind w:left="0" w:firstLine="0"/>
        <w:textAlignment w:val="auto"/>
        <w:rPr>
          <w:rFonts w:cs="Arial"/>
          <w:sz w:val="28"/>
          <w:szCs w:val="28"/>
          <w:lang w:eastAsia="zh-CN"/>
        </w:rPr>
      </w:pPr>
      <w:r w:rsidRPr="002D39CF">
        <w:rPr>
          <w:rFonts w:cs="Arial" w:hint="eastAsia"/>
          <w:sz w:val="24"/>
          <w:szCs w:val="24"/>
          <w:lang w:eastAsia="zh-CN"/>
        </w:rPr>
        <w:t>2</w:t>
      </w:r>
      <w:r w:rsidR="00852643" w:rsidRPr="002D39CF">
        <w:rPr>
          <w:rFonts w:cs="Arial"/>
          <w:sz w:val="24"/>
          <w:szCs w:val="24"/>
          <w:lang w:eastAsia="zh-CN"/>
        </w:rPr>
        <w:t xml:space="preserve">.1 </w:t>
      </w:r>
      <w:proofErr w:type="spellStart"/>
      <w:r w:rsidR="00852643" w:rsidRPr="002D39CF">
        <w:rPr>
          <w:rFonts w:cs="Arial"/>
          <w:sz w:val="24"/>
          <w:szCs w:val="24"/>
          <w:lang w:eastAsia="zh-CN"/>
        </w:rPr>
        <w:t>Conlusion</w:t>
      </w:r>
      <w:proofErr w:type="spellEnd"/>
      <w:r w:rsidR="00852643" w:rsidRPr="002D39CF">
        <w:rPr>
          <w:rFonts w:cs="Arial"/>
          <w:sz w:val="24"/>
          <w:szCs w:val="24"/>
          <w:lang w:eastAsia="zh-CN"/>
        </w:rPr>
        <w:t xml:space="preserve"> of key issues in the TR phase</w:t>
      </w:r>
    </w:p>
    <w:p w:rsidR="00852643" w:rsidRPr="002D39CF" w:rsidRDefault="00852643" w:rsidP="00852643">
      <w:pPr>
        <w:rPr>
          <w:rFonts w:ascii="Arial" w:hAnsi="Arial" w:cs="Arial"/>
          <w:lang w:eastAsia="zh-CN"/>
        </w:rPr>
      </w:pPr>
      <w:r w:rsidRPr="002D39CF">
        <w:rPr>
          <w:rFonts w:ascii="Arial" w:hAnsi="Arial" w:cs="Arial"/>
        </w:rPr>
        <w:t>During the finalization work of the TR phase for stage 2 GROUPE, conclusions are reached for the following 3 key issues identified in 3GPP TR 23.769 that:</w:t>
      </w:r>
    </w:p>
    <w:p w:rsidR="00852643" w:rsidRPr="002D39CF" w:rsidRDefault="00852643" w:rsidP="00852643">
      <w:pPr>
        <w:rPr>
          <w:rFonts w:ascii="Arial" w:hAnsi="Arial" w:cs="Arial"/>
          <w:b/>
          <w:i/>
        </w:rPr>
      </w:pPr>
      <w:r w:rsidRPr="002D39CF">
        <w:rPr>
          <w:rFonts w:ascii="Arial" w:hAnsi="Arial" w:cs="Arial"/>
          <w:b/>
          <w:i/>
        </w:rPr>
        <w:t>Key Issue 1 –"Message delivery to a group of devices"</w:t>
      </w:r>
    </w:p>
    <w:p w:rsidR="00852643" w:rsidRPr="002D39CF" w:rsidRDefault="00852643" w:rsidP="00852643">
      <w:pPr>
        <w:rPr>
          <w:rFonts w:ascii="Arial" w:hAnsi="Arial" w:cs="Arial"/>
        </w:rPr>
      </w:pPr>
      <w:r w:rsidRPr="002D39CF">
        <w:rPr>
          <w:rFonts w:ascii="Arial" w:hAnsi="Arial" w:cs="Arial"/>
        </w:rPr>
        <w:t>Solution in clause 5.1.3.2 is adopted as the basis for the normative work. Group message delivery using MBMS is more suitable to deliver group messages to large numbers of group members in a particular geographical area. This solution has limited applicability and does not support all the scenarios, e.g. UEs not supporting MBMS, UEs located on areas where MBMS is not deployed. For such scenarios where the UE cannot receive messages via MBMS, message delivery may occur via unicast communication, e.g. via user plane or via the methods using SMS as described in TS 23.682 [3].</w:t>
      </w:r>
    </w:p>
    <w:p w:rsidR="00852643" w:rsidRPr="002D39CF" w:rsidRDefault="00852643" w:rsidP="00852643">
      <w:pPr>
        <w:rPr>
          <w:rFonts w:ascii="Arial" w:hAnsi="Arial" w:cs="Arial"/>
          <w:b/>
          <w:i/>
        </w:rPr>
      </w:pPr>
      <w:r w:rsidRPr="002D39CF">
        <w:rPr>
          <w:rFonts w:ascii="Arial" w:hAnsi="Arial" w:cs="Arial"/>
          <w:b/>
          <w:i/>
        </w:rPr>
        <w:t>Key Issue 4 - "Group-specific NAS Level Congestion Control"</w:t>
      </w:r>
    </w:p>
    <w:p w:rsidR="00852643" w:rsidRPr="002D39CF" w:rsidRDefault="00852643" w:rsidP="00852643">
      <w:pPr>
        <w:rPr>
          <w:rFonts w:ascii="Arial" w:hAnsi="Arial" w:cs="Arial"/>
          <w:b/>
          <w:i/>
        </w:rPr>
      </w:pPr>
      <w:r w:rsidRPr="002D39CF">
        <w:rPr>
          <w:rFonts w:ascii="Arial" w:hAnsi="Arial" w:cs="Arial"/>
        </w:rPr>
        <w:t>It is recommended that the solution in clause 5.4.3.1 is adopted as the basis for normative work. It is lightweight, but still offers flexibility to block either mobility management or session management signaling depending on how to best address the current congestion situation with minimal impact on other UEs and services.</w:t>
      </w:r>
    </w:p>
    <w:p w:rsidR="00852643" w:rsidRPr="002D39CF" w:rsidRDefault="00852643" w:rsidP="00852643">
      <w:pPr>
        <w:rPr>
          <w:rFonts w:ascii="Arial" w:hAnsi="Arial" w:cs="Arial"/>
          <w:b/>
          <w:i/>
        </w:rPr>
      </w:pPr>
      <w:r w:rsidRPr="002D39CF">
        <w:rPr>
          <w:rFonts w:ascii="Arial" w:hAnsi="Arial" w:cs="Arial"/>
          <w:b/>
          <w:i/>
        </w:rPr>
        <w:t>Key issue 5 –“Group based addressing and identifiers”</w:t>
      </w:r>
    </w:p>
    <w:p w:rsidR="00852643" w:rsidRPr="002D39CF" w:rsidRDefault="00852643" w:rsidP="00852643">
      <w:pPr>
        <w:rPr>
          <w:rFonts w:ascii="Arial" w:hAnsi="Arial" w:cs="Arial"/>
        </w:rPr>
      </w:pPr>
      <w:r w:rsidRPr="002D39CF">
        <w:rPr>
          <w:rFonts w:ascii="Arial" w:hAnsi="Arial" w:cs="Arial"/>
        </w:rPr>
        <w:t>Mapping between external group ID and internal group ID is needed. But in this release the entity responsible for the mapping is not specified.</w:t>
      </w:r>
    </w:p>
    <w:p w:rsidR="00852643" w:rsidRPr="002D39CF" w:rsidRDefault="00AC4A83" w:rsidP="00852643">
      <w:pPr>
        <w:rPr>
          <w:rFonts w:ascii="Arial" w:hAnsi="Arial" w:cs="Arial"/>
          <w:sz w:val="24"/>
          <w:szCs w:val="24"/>
          <w:lang w:eastAsia="zh-CN"/>
        </w:rPr>
      </w:pPr>
      <w:r w:rsidRPr="002D39CF">
        <w:rPr>
          <w:rFonts w:ascii="Arial" w:hAnsi="Arial" w:cs="Arial" w:hint="eastAsia"/>
          <w:sz w:val="24"/>
          <w:szCs w:val="24"/>
          <w:lang w:eastAsia="zh-CN"/>
        </w:rPr>
        <w:t>2</w:t>
      </w:r>
      <w:r w:rsidR="00852643" w:rsidRPr="002D39CF">
        <w:rPr>
          <w:rFonts w:ascii="Arial" w:hAnsi="Arial" w:cs="Arial"/>
          <w:sz w:val="24"/>
          <w:szCs w:val="24"/>
          <w:lang w:eastAsia="zh-CN"/>
        </w:rPr>
        <w:t xml:space="preserve">.2 Stage 2 normative </w:t>
      </w:r>
      <w:proofErr w:type="gramStart"/>
      <w:r w:rsidR="00852643" w:rsidRPr="002D39CF">
        <w:rPr>
          <w:rFonts w:ascii="Arial" w:hAnsi="Arial" w:cs="Arial"/>
          <w:sz w:val="24"/>
          <w:szCs w:val="24"/>
          <w:lang w:eastAsia="zh-CN"/>
        </w:rPr>
        <w:t>work</w:t>
      </w:r>
      <w:proofErr w:type="gramEnd"/>
      <w:r w:rsidR="00852643" w:rsidRPr="002D39CF">
        <w:rPr>
          <w:rFonts w:ascii="Arial" w:hAnsi="Arial" w:cs="Arial"/>
          <w:sz w:val="24"/>
          <w:szCs w:val="24"/>
          <w:lang w:eastAsia="zh-CN"/>
        </w:rPr>
        <w:t xml:space="preserve"> after SA2#108 meeting</w:t>
      </w:r>
    </w:p>
    <w:p w:rsidR="00852643" w:rsidRPr="002D39CF" w:rsidRDefault="00852643" w:rsidP="00852643">
      <w:pPr>
        <w:rPr>
          <w:rFonts w:ascii="Arial" w:hAnsi="Arial" w:cs="Arial"/>
        </w:rPr>
      </w:pPr>
      <w:r w:rsidRPr="002D39CF">
        <w:rPr>
          <w:rFonts w:ascii="Arial" w:hAnsi="Arial" w:cs="Arial"/>
        </w:rPr>
        <w:t>Stage 2 normative work on GROUPE is almost completed. There are seven CRs on GROUPE approved in the last two SA2 meetings (SA2#107 in Sorrento and SA2#108 in San Jose del Cabo). They are categoried into the following two aspects:</w:t>
      </w:r>
    </w:p>
    <w:p w:rsidR="00852643" w:rsidRPr="002D39CF" w:rsidRDefault="00852643" w:rsidP="00852643">
      <w:pPr>
        <w:pStyle w:val="Heading3"/>
        <w:keepNext w:val="0"/>
        <w:keepLines w:val="0"/>
        <w:widowControl w:val="0"/>
        <w:rPr>
          <w:rFonts w:cs="Arial"/>
          <w:b/>
          <w:i/>
          <w:sz w:val="20"/>
        </w:rPr>
      </w:pPr>
      <w:r w:rsidRPr="002D39CF">
        <w:rPr>
          <w:rFonts w:cs="Arial"/>
          <w:b/>
          <w:i/>
          <w:sz w:val="20"/>
        </w:rPr>
        <w:t>NAS level congestion control</w:t>
      </w:r>
    </w:p>
    <w:p w:rsidR="00852643" w:rsidRPr="002D39CF" w:rsidRDefault="00852643" w:rsidP="00852643">
      <w:pPr>
        <w:rPr>
          <w:rFonts w:ascii="Arial" w:hAnsi="Arial" w:cs="Arial"/>
        </w:rPr>
      </w:pPr>
      <w:r w:rsidRPr="002D39CF">
        <w:rPr>
          <w:rFonts w:ascii="Arial" w:hAnsi="Arial" w:cs="Arial"/>
        </w:rPr>
        <w:t>Two new NAS level congestion control ways are added in TS23.401 and TS23.060 respectively.</w:t>
      </w:r>
    </w:p>
    <w:p w:rsidR="00852643" w:rsidRPr="002D39CF" w:rsidRDefault="00852643" w:rsidP="00852643">
      <w:pPr>
        <w:pStyle w:val="ListParagraph"/>
        <w:widowControl w:val="0"/>
        <w:numPr>
          <w:ilvl w:val="0"/>
          <w:numId w:val="7"/>
        </w:numPr>
        <w:overflowPunct/>
        <w:spacing w:after="0" w:line="360" w:lineRule="auto"/>
        <w:textAlignment w:val="auto"/>
        <w:rPr>
          <w:rFonts w:ascii="Arial" w:hAnsi="Arial" w:cs="Arial"/>
        </w:rPr>
      </w:pPr>
      <w:r w:rsidRPr="002D39CF">
        <w:rPr>
          <w:rFonts w:ascii="Arial" w:hAnsi="Arial" w:cs="Arial"/>
        </w:rPr>
        <w:t>Group specific NAS level congestion control</w:t>
      </w:r>
    </w:p>
    <w:p w:rsidR="00852643" w:rsidRPr="002D39CF" w:rsidRDefault="00852643" w:rsidP="00852643">
      <w:pPr>
        <w:pStyle w:val="ListParagraph"/>
        <w:widowControl w:val="0"/>
        <w:numPr>
          <w:ilvl w:val="0"/>
          <w:numId w:val="7"/>
        </w:numPr>
        <w:overflowPunct/>
        <w:spacing w:after="0" w:line="360" w:lineRule="auto"/>
        <w:textAlignment w:val="auto"/>
        <w:rPr>
          <w:rFonts w:ascii="Arial" w:hAnsi="Arial" w:cs="Arial"/>
        </w:rPr>
      </w:pPr>
      <w:r w:rsidRPr="002D39CF">
        <w:rPr>
          <w:rFonts w:ascii="Arial" w:hAnsi="Arial" w:cs="Arial"/>
        </w:rPr>
        <w:t xml:space="preserve">APN and </w:t>
      </w:r>
      <w:r w:rsidR="0034023D" w:rsidRPr="002D39CF">
        <w:rPr>
          <w:rFonts w:ascii="Arial" w:hAnsi="Arial" w:cs="Arial" w:hint="eastAsia"/>
          <w:lang w:eastAsia="zh-CN"/>
        </w:rPr>
        <w:t xml:space="preserve">group </w:t>
      </w:r>
      <w:r w:rsidRPr="002D39CF">
        <w:rPr>
          <w:rFonts w:ascii="Arial" w:hAnsi="Arial" w:cs="Arial"/>
        </w:rPr>
        <w:t>specific NAS level congestion control</w:t>
      </w:r>
    </w:p>
    <w:p w:rsidR="00852643" w:rsidRPr="002D39CF" w:rsidRDefault="00852643" w:rsidP="00852643">
      <w:pPr>
        <w:rPr>
          <w:rFonts w:ascii="Arial" w:hAnsi="Arial" w:cs="Arial"/>
        </w:rPr>
      </w:pPr>
      <w:r w:rsidRPr="002D39CF">
        <w:rPr>
          <w:rFonts w:ascii="Arial" w:hAnsi="Arial" w:cs="Arial"/>
        </w:rPr>
        <w:t xml:space="preserve">The main changes can be summarized as follows: </w:t>
      </w:r>
    </w:p>
    <w:p w:rsidR="00852643" w:rsidRPr="002D39CF" w:rsidRDefault="00852643" w:rsidP="00852643">
      <w:pPr>
        <w:rPr>
          <w:rFonts w:ascii="Arial" w:hAnsi="Arial" w:cs="Arial"/>
        </w:rPr>
      </w:pPr>
      <w:r w:rsidRPr="002D39CF">
        <w:rPr>
          <w:rFonts w:ascii="Arial" w:hAnsi="Arial" w:cs="Arial"/>
        </w:rPr>
        <w:t>Criteria of how to detect NAS signaling congestion associated the above two aspects is added. To support group specific congestion control, Group-ID list is added to UE context in HSS/HLR and MME/SGSN.</w:t>
      </w:r>
    </w:p>
    <w:p w:rsidR="00852643" w:rsidRPr="002D39CF" w:rsidRDefault="00852643" w:rsidP="00852643">
      <w:pPr>
        <w:pStyle w:val="Heading3"/>
        <w:keepNext w:val="0"/>
        <w:keepLines w:val="0"/>
        <w:widowControl w:val="0"/>
        <w:ind w:left="720" w:hanging="720"/>
        <w:rPr>
          <w:rFonts w:cs="Arial"/>
          <w:b/>
          <w:i/>
          <w:sz w:val="20"/>
        </w:rPr>
      </w:pPr>
      <w:r w:rsidRPr="002D39CF">
        <w:rPr>
          <w:rFonts w:cs="Arial"/>
          <w:b/>
          <w:i/>
          <w:sz w:val="20"/>
        </w:rPr>
        <w:lastRenderedPageBreak/>
        <w:t xml:space="preserve">Group message delivery using MBMS </w:t>
      </w:r>
    </w:p>
    <w:p w:rsidR="00852643" w:rsidRPr="002D39CF" w:rsidRDefault="00852643" w:rsidP="00852643">
      <w:pPr>
        <w:pStyle w:val="ListParagraph"/>
        <w:widowControl w:val="0"/>
        <w:numPr>
          <w:ilvl w:val="0"/>
          <w:numId w:val="8"/>
        </w:numPr>
        <w:overflowPunct/>
        <w:spacing w:after="0" w:line="360" w:lineRule="auto"/>
        <w:textAlignment w:val="auto"/>
        <w:rPr>
          <w:rFonts w:ascii="Arial" w:hAnsi="Arial" w:cs="Arial"/>
        </w:rPr>
      </w:pPr>
      <w:r w:rsidRPr="002D39CF">
        <w:rPr>
          <w:rFonts w:ascii="Arial" w:hAnsi="Arial" w:cs="Arial"/>
        </w:rPr>
        <w:t xml:space="preserve">Update 3GPP architecture for Service Capability Exposure </w:t>
      </w:r>
    </w:p>
    <w:p w:rsidR="00852643" w:rsidRPr="002D39CF" w:rsidRDefault="00852643" w:rsidP="00852643">
      <w:pPr>
        <w:pStyle w:val="ListParagraph"/>
        <w:ind w:left="420"/>
        <w:rPr>
          <w:rFonts w:ascii="Arial" w:hAnsi="Arial" w:cs="Arial"/>
        </w:rPr>
      </w:pPr>
      <w:r w:rsidRPr="002D39CF">
        <w:rPr>
          <w:rFonts w:ascii="Arial" w:hAnsi="Arial" w:cs="Arial"/>
        </w:rPr>
        <w:t>Includes the BM-SC and MB2 interface in the architecture, see the text in red color as following figure.</w:t>
      </w:r>
    </w:p>
    <w:bookmarkStart w:id="0" w:name="_MON_1478957261"/>
    <w:bookmarkEnd w:id="0"/>
    <w:p w:rsidR="00852643" w:rsidRPr="00852643" w:rsidRDefault="0055514D" w:rsidP="00852643">
      <w:pPr>
        <w:pStyle w:val="ListParagraph"/>
        <w:keepNext/>
        <w:rPr>
          <w:rFonts w:ascii="Arial" w:hAnsi="Arial" w:cs="Arial"/>
        </w:rPr>
      </w:pPr>
      <w:r w:rsidRPr="00852643">
        <w:rPr>
          <w:rFonts w:ascii="Arial" w:hAnsi="Arial" w:cs="Arial"/>
        </w:rPr>
        <w:object w:dxaOrig="10675" w:dyaOrig="9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49.5pt" o:ole="">
            <v:imagedata r:id="rId8" o:title=""/>
          </v:shape>
          <o:OLEObject Type="Embed" ProgID="Word.Picture.8" ShapeID="_x0000_i1025" DrawAspect="Content" ObjectID="_1493456681" r:id="rId9"/>
        </w:object>
      </w:r>
    </w:p>
    <w:p w:rsidR="00852643" w:rsidRPr="00852643" w:rsidRDefault="00852643" w:rsidP="00852643">
      <w:pPr>
        <w:pStyle w:val="Caption"/>
        <w:jc w:val="center"/>
        <w:rPr>
          <w:rFonts w:ascii="Arial" w:hAnsi="Arial" w:cs="Arial"/>
        </w:rPr>
      </w:pPr>
      <w:r w:rsidRPr="00852643">
        <w:rPr>
          <w:rFonts w:ascii="Arial" w:hAnsi="Arial" w:cs="Arial"/>
        </w:rPr>
        <w:t xml:space="preserve">Figure </w:t>
      </w:r>
      <w:r w:rsidRPr="00852643">
        <w:rPr>
          <w:rFonts w:ascii="Arial" w:hAnsi="Arial" w:cs="Arial"/>
        </w:rPr>
        <w:fldChar w:fldCharType="begin"/>
      </w:r>
      <w:r w:rsidRPr="00852643">
        <w:rPr>
          <w:rFonts w:ascii="Arial" w:hAnsi="Arial" w:cs="Arial"/>
        </w:rPr>
        <w:instrText xml:space="preserve"> SEQ Figure \* ARABIC </w:instrText>
      </w:r>
      <w:r w:rsidRPr="00852643">
        <w:rPr>
          <w:rFonts w:ascii="Arial" w:hAnsi="Arial" w:cs="Arial"/>
        </w:rPr>
        <w:fldChar w:fldCharType="separate"/>
      </w:r>
      <w:r w:rsidRPr="00852643">
        <w:rPr>
          <w:rFonts w:ascii="Arial" w:hAnsi="Arial" w:cs="Arial"/>
          <w:noProof/>
        </w:rPr>
        <w:t>1</w:t>
      </w:r>
      <w:r w:rsidRPr="00852643">
        <w:rPr>
          <w:rFonts w:ascii="Arial" w:hAnsi="Arial" w:cs="Arial"/>
        </w:rPr>
        <w:fldChar w:fldCharType="end"/>
      </w:r>
      <w:r w:rsidRPr="00852643">
        <w:rPr>
          <w:rFonts w:ascii="Arial" w:hAnsi="Arial" w:cs="Arial"/>
        </w:rPr>
        <w:t xml:space="preserve"> architecture for SCE</w:t>
      </w:r>
    </w:p>
    <w:p w:rsidR="00852643" w:rsidRPr="002D39CF" w:rsidRDefault="00852643" w:rsidP="00852643">
      <w:pPr>
        <w:pStyle w:val="ListParagraph"/>
        <w:widowControl w:val="0"/>
        <w:numPr>
          <w:ilvl w:val="0"/>
          <w:numId w:val="8"/>
        </w:numPr>
        <w:overflowPunct/>
        <w:spacing w:after="0" w:line="360" w:lineRule="auto"/>
        <w:textAlignment w:val="auto"/>
        <w:rPr>
          <w:rFonts w:ascii="Arial" w:hAnsi="Arial" w:cs="Arial"/>
        </w:rPr>
      </w:pPr>
      <w:r w:rsidRPr="00852643">
        <w:rPr>
          <w:rFonts w:ascii="Arial" w:hAnsi="Arial" w:cs="Arial"/>
          <w:sz w:val="21"/>
          <w:szCs w:val="21"/>
        </w:rPr>
        <w:t xml:space="preserve">Add </w:t>
      </w:r>
      <w:r w:rsidRPr="002D39CF">
        <w:rPr>
          <w:rFonts w:ascii="Arial" w:hAnsi="Arial" w:cs="Arial"/>
        </w:rPr>
        <w:t>the high level description for group message delivery function and procedure</w:t>
      </w:r>
    </w:p>
    <w:p w:rsidR="00A5068E" w:rsidRPr="002D39CF" w:rsidRDefault="00852643" w:rsidP="00852643">
      <w:pPr>
        <w:rPr>
          <w:rFonts w:ascii="Arial" w:hAnsi="Arial" w:cs="Arial"/>
        </w:rPr>
      </w:pPr>
      <w:r w:rsidRPr="002D39CF">
        <w:rPr>
          <w:rFonts w:ascii="Arial" w:hAnsi="Arial" w:cs="Arial"/>
        </w:rPr>
        <w:t>The figure 2 shows the procedure of group message delivery using MBMS.</w:t>
      </w:r>
    </w:p>
    <w:bookmarkStart w:id="1" w:name="_MON_1490681720"/>
    <w:bookmarkEnd w:id="1"/>
    <w:p w:rsidR="00852643" w:rsidRPr="00852643" w:rsidRDefault="00852643" w:rsidP="00852643">
      <w:pPr>
        <w:pStyle w:val="ListParagraph"/>
        <w:keepNext/>
        <w:rPr>
          <w:rFonts w:ascii="Arial" w:hAnsi="Arial" w:cs="Arial"/>
        </w:rPr>
      </w:pPr>
      <w:r w:rsidRPr="00852643">
        <w:rPr>
          <w:rFonts w:ascii="Arial" w:hAnsi="Arial" w:cs="Arial"/>
        </w:rPr>
        <w:object w:dxaOrig="9615" w:dyaOrig="8565">
          <v:shape id="_x0000_i1026" type="#_x0000_t75" style="width:414.75pt;height:369.75pt" o:ole="">
            <v:imagedata r:id="rId10" o:title=""/>
          </v:shape>
          <o:OLEObject Type="Embed" ProgID="Word.Picture.8" ShapeID="_x0000_i1026" DrawAspect="Content" ObjectID="_1493456682" r:id="rId11"/>
        </w:object>
      </w:r>
    </w:p>
    <w:p w:rsidR="00852643" w:rsidRPr="00852643" w:rsidRDefault="00852643" w:rsidP="00852643">
      <w:pPr>
        <w:jc w:val="center"/>
        <w:rPr>
          <w:rFonts w:ascii="Arial" w:hAnsi="Arial" w:cs="Arial"/>
          <w:b/>
          <w:sz w:val="24"/>
          <w:szCs w:val="24"/>
          <w:lang w:eastAsia="zh-CN"/>
        </w:rPr>
      </w:pPr>
      <w:r w:rsidRPr="00852643">
        <w:rPr>
          <w:rFonts w:ascii="Arial" w:hAnsi="Arial" w:cs="Arial"/>
        </w:rPr>
        <w:t xml:space="preserve">Figure </w:t>
      </w:r>
      <w:r w:rsidRPr="00852643">
        <w:rPr>
          <w:rFonts w:ascii="Arial" w:hAnsi="Arial" w:cs="Arial"/>
        </w:rPr>
        <w:fldChar w:fldCharType="begin"/>
      </w:r>
      <w:r w:rsidRPr="00852643">
        <w:rPr>
          <w:rFonts w:ascii="Arial" w:hAnsi="Arial" w:cs="Arial"/>
        </w:rPr>
        <w:instrText xml:space="preserve"> SEQ Figure \* ARABIC </w:instrText>
      </w:r>
      <w:r w:rsidRPr="00852643">
        <w:rPr>
          <w:rFonts w:ascii="Arial" w:hAnsi="Arial" w:cs="Arial"/>
        </w:rPr>
        <w:fldChar w:fldCharType="separate"/>
      </w:r>
      <w:r w:rsidRPr="00852643">
        <w:rPr>
          <w:rFonts w:ascii="Arial" w:hAnsi="Arial" w:cs="Arial"/>
          <w:noProof/>
        </w:rPr>
        <w:t>2</w:t>
      </w:r>
      <w:r w:rsidRPr="00852643">
        <w:rPr>
          <w:rFonts w:ascii="Arial" w:hAnsi="Arial" w:cs="Arial"/>
        </w:rPr>
        <w:fldChar w:fldCharType="end"/>
      </w:r>
      <w:r w:rsidRPr="00852643">
        <w:rPr>
          <w:rFonts w:ascii="Arial" w:hAnsi="Arial" w:cs="Arial"/>
        </w:rPr>
        <w:t xml:space="preserve"> group message delivery using MBMS</w:t>
      </w:r>
    </w:p>
    <w:p w:rsidR="002D39CF" w:rsidRDefault="002D39CF" w:rsidP="002D39CF">
      <w:pPr>
        <w:pStyle w:val="Heading1"/>
        <w:numPr>
          <w:ilvl w:val="0"/>
          <w:numId w:val="9"/>
        </w:numPr>
        <w:pBdr>
          <w:top w:val="none" w:sz="0" w:space="0" w:color="auto"/>
        </w:pBdr>
        <w:tabs>
          <w:tab w:val="clear" w:pos="360"/>
          <w:tab w:val="num" w:pos="431"/>
        </w:tabs>
        <w:overflowPunct/>
        <w:autoSpaceDE/>
        <w:autoSpaceDN/>
        <w:adjustRightInd/>
        <w:spacing w:before="360" w:after="60" w:line="276" w:lineRule="auto"/>
        <w:ind w:left="431" w:hanging="431"/>
        <w:textAlignment w:val="auto"/>
        <w:rPr>
          <w:rFonts w:eastAsia="Times New Roman" w:cs="Arial"/>
          <w:bCs/>
          <w:sz w:val="28"/>
          <w:szCs w:val="32"/>
          <w:lang w:bidi="bn-BD"/>
        </w:rPr>
      </w:pPr>
      <w:r w:rsidRPr="00023E95">
        <w:rPr>
          <w:rFonts w:eastAsia="Times New Roman" w:cs="Arial"/>
          <w:bCs/>
          <w:sz w:val="28"/>
          <w:szCs w:val="32"/>
          <w:lang w:bidi="bn-BD"/>
        </w:rPr>
        <w:t>I</w:t>
      </w:r>
      <w:r>
        <w:rPr>
          <w:rFonts w:eastAsia="Times New Roman" w:cs="Arial"/>
          <w:bCs/>
          <w:sz w:val="28"/>
          <w:szCs w:val="32"/>
          <w:lang w:bidi="bn-BD"/>
        </w:rPr>
        <w:t>mpacts on CT specifications</w:t>
      </w:r>
    </w:p>
    <w:p w:rsidR="000B628D" w:rsidRPr="002D39CF" w:rsidRDefault="00AC4A83" w:rsidP="002D39CF">
      <w:pPr>
        <w:pStyle w:val="Heading2"/>
        <w:rPr>
          <w:sz w:val="24"/>
        </w:rPr>
      </w:pPr>
      <w:r w:rsidRPr="002D39CF">
        <w:rPr>
          <w:rFonts w:hint="eastAsia"/>
          <w:sz w:val="24"/>
          <w:lang w:eastAsia="zh-CN"/>
        </w:rPr>
        <w:t>3</w:t>
      </w:r>
      <w:r w:rsidR="000B628D" w:rsidRPr="002D39CF">
        <w:rPr>
          <w:rFonts w:hint="eastAsia"/>
          <w:sz w:val="24"/>
          <w:lang w:eastAsia="zh-CN"/>
        </w:rPr>
        <w:t>.1</w:t>
      </w:r>
      <w:r w:rsidR="000B628D" w:rsidRPr="002D39CF">
        <w:rPr>
          <w:sz w:val="24"/>
        </w:rPr>
        <w:t xml:space="preserve"> CT1 impact due to the support of adding group specific NAS level congestion control</w:t>
      </w:r>
    </w:p>
    <w:p w:rsidR="000B628D" w:rsidRPr="002D39CF" w:rsidRDefault="000B628D" w:rsidP="000B628D">
      <w:pPr>
        <w:rPr>
          <w:rFonts w:ascii="Arial" w:hAnsi="Arial" w:cs="Arial"/>
        </w:rPr>
      </w:pPr>
      <w:r w:rsidRPr="002D39CF">
        <w:rPr>
          <w:rFonts w:ascii="Arial" w:hAnsi="Arial" w:cs="Arial"/>
        </w:rPr>
        <w:t xml:space="preserve">It is foreseen that there is no UE impact in the solution of adding group specific NAS level congestion control. </w:t>
      </w:r>
      <w:r w:rsidR="00147B7F" w:rsidRPr="002D39CF">
        <w:rPr>
          <w:rFonts w:ascii="Arial" w:hAnsi="Arial" w:cs="Arial" w:hint="eastAsia"/>
          <w:lang w:eastAsia="zh-CN"/>
        </w:rPr>
        <w:t xml:space="preserve">However, </w:t>
      </w:r>
      <w:r w:rsidR="0089402A" w:rsidRPr="002D39CF">
        <w:rPr>
          <w:rFonts w:ascii="Arial" w:hAnsi="Arial" w:cs="Arial" w:hint="eastAsia"/>
          <w:lang w:eastAsia="zh-CN"/>
        </w:rPr>
        <w:t>s</w:t>
      </w:r>
      <w:r w:rsidRPr="002D39CF">
        <w:rPr>
          <w:rFonts w:ascii="Arial" w:hAnsi="Arial" w:cs="Arial"/>
        </w:rPr>
        <w:t>ome new criteria</w:t>
      </w:r>
      <w:r w:rsidR="00AB76C5" w:rsidRPr="002D39CF">
        <w:rPr>
          <w:rFonts w:ascii="Arial" w:hAnsi="Arial" w:cs="Arial" w:hint="eastAsia"/>
          <w:lang w:eastAsia="zh-CN"/>
        </w:rPr>
        <w:t xml:space="preserve"> were introduced at the network on</w:t>
      </w:r>
      <w:r w:rsidRPr="002D39CF">
        <w:rPr>
          <w:rFonts w:ascii="Arial" w:hAnsi="Arial" w:cs="Arial"/>
        </w:rPr>
        <w:t xml:space="preserve"> how </w:t>
      </w:r>
      <w:r w:rsidR="00AB76C5" w:rsidRPr="002D39CF">
        <w:rPr>
          <w:rFonts w:ascii="Arial" w:hAnsi="Arial" w:cs="Arial" w:hint="eastAsia"/>
          <w:lang w:eastAsia="zh-CN"/>
        </w:rPr>
        <w:t xml:space="preserve">to </w:t>
      </w:r>
      <w:r w:rsidRPr="002D39CF">
        <w:rPr>
          <w:rFonts w:ascii="Arial" w:hAnsi="Arial" w:cs="Arial"/>
        </w:rPr>
        <w:t xml:space="preserve">detect NAS </w:t>
      </w:r>
      <w:proofErr w:type="spellStart"/>
      <w:r w:rsidRPr="002D39CF">
        <w:rPr>
          <w:rFonts w:ascii="Arial" w:hAnsi="Arial" w:cs="Arial"/>
        </w:rPr>
        <w:t>signaling</w:t>
      </w:r>
      <w:proofErr w:type="spellEnd"/>
      <w:r w:rsidRPr="002D39CF">
        <w:rPr>
          <w:rFonts w:ascii="Arial" w:hAnsi="Arial" w:cs="Arial"/>
        </w:rPr>
        <w:t xml:space="preserve"> congestion </w:t>
      </w:r>
      <w:r w:rsidR="00AB76C5" w:rsidRPr="002D39CF">
        <w:rPr>
          <w:rFonts w:ascii="Arial" w:hAnsi="Arial" w:cs="Arial" w:hint="eastAsia"/>
          <w:lang w:eastAsia="zh-CN"/>
        </w:rPr>
        <w:t>for</w:t>
      </w:r>
      <w:r w:rsidRPr="002D39CF">
        <w:rPr>
          <w:rFonts w:ascii="Arial" w:hAnsi="Arial" w:cs="Arial"/>
        </w:rPr>
        <w:t xml:space="preserve"> </w:t>
      </w:r>
      <w:r w:rsidR="00AB76C5" w:rsidRPr="002D39CF">
        <w:rPr>
          <w:rFonts w:ascii="Arial" w:hAnsi="Arial" w:cs="Arial" w:hint="eastAsia"/>
          <w:lang w:eastAsia="zh-CN"/>
        </w:rPr>
        <w:t xml:space="preserve">a </w:t>
      </w:r>
      <w:r w:rsidRPr="002D39CF">
        <w:rPr>
          <w:rFonts w:ascii="Arial" w:hAnsi="Arial" w:cs="Arial"/>
        </w:rPr>
        <w:t xml:space="preserve">UE belonging to a specific group or belonging to </w:t>
      </w:r>
      <w:r w:rsidR="00AB76C5" w:rsidRPr="002D39CF">
        <w:rPr>
          <w:rFonts w:ascii="Arial" w:hAnsi="Arial" w:cs="Arial" w:hint="eastAsia"/>
          <w:lang w:eastAsia="zh-CN"/>
        </w:rPr>
        <w:t xml:space="preserve">a </w:t>
      </w:r>
      <w:r w:rsidRPr="002D39CF">
        <w:rPr>
          <w:rFonts w:ascii="Arial" w:hAnsi="Arial" w:cs="Arial"/>
        </w:rPr>
        <w:t xml:space="preserve">specific group and subscribed to a particular APN. </w:t>
      </w:r>
      <w:r w:rsidR="00AB76C5" w:rsidRPr="002D39CF">
        <w:rPr>
          <w:rFonts w:ascii="Arial" w:hAnsi="Arial" w:cs="Arial" w:hint="eastAsia"/>
          <w:lang w:eastAsia="zh-CN"/>
        </w:rPr>
        <w:t>Hence</w:t>
      </w:r>
      <w:r w:rsidRPr="002D39CF">
        <w:rPr>
          <w:rFonts w:ascii="Arial" w:hAnsi="Arial" w:cs="Arial"/>
        </w:rPr>
        <w:t xml:space="preserve"> the </w:t>
      </w:r>
      <w:r w:rsidR="00AB76C5" w:rsidRPr="002D39CF">
        <w:rPr>
          <w:rFonts w:ascii="Arial" w:hAnsi="Arial" w:cs="Arial" w:hint="eastAsia"/>
          <w:lang w:eastAsia="zh-CN"/>
        </w:rPr>
        <w:t>network (</w:t>
      </w:r>
      <w:r w:rsidRPr="002D39CF">
        <w:rPr>
          <w:rFonts w:ascii="Arial" w:hAnsi="Arial" w:cs="Arial"/>
        </w:rPr>
        <w:t>MME</w:t>
      </w:r>
      <w:r w:rsidR="00AB76C5" w:rsidRPr="002D39CF">
        <w:rPr>
          <w:rFonts w:ascii="Arial" w:hAnsi="Arial" w:cs="Arial" w:hint="eastAsia"/>
          <w:lang w:eastAsia="zh-CN"/>
        </w:rPr>
        <w:t>/SGSN)</w:t>
      </w:r>
      <w:r w:rsidRPr="002D39CF">
        <w:rPr>
          <w:rFonts w:ascii="Arial" w:hAnsi="Arial" w:cs="Arial"/>
        </w:rPr>
        <w:t xml:space="preserve"> behavior to decide and to perform the NAS level congestion control for a UE</w:t>
      </w:r>
      <w:r w:rsidR="00AB76C5" w:rsidRPr="002D39CF">
        <w:rPr>
          <w:rFonts w:ascii="Arial" w:hAnsi="Arial" w:cs="Arial" w:hint="eastAsia"/>
          <w:lang w:eastAsia="zh-CN"/>
        </w:rPr>
        <w:t xml:space="preserve"> needs to be enhanced</w:t>
      </w:r>
      <w:r w:rsidRPr="002D39CF">
        <w:rPr>
          <w:rFonts w:ascii="Arial" w:hAnsi="Arial" w:cs="Arial"/>
        </w:rPr>
        <w:t xml:space="preserve">. </w:t>
      </w:r>
      <w:r w:rsidR="003933AE" w:rsidRPr="002D39CF">
        <w:rPr>
          <w:rFonts w:ascii="Arial" w:hAnsi="Arial" w:cs="Arial" w:hint="eastAsia"/>
          <w:lang w:eastAsia="zh-CN"/>
        </w:rPr>
        <w:t>T</w:t>
      </w:r>
      <w:r w:rsidRPr="002D39CF">
        <w:rPr>
          <w:rFonts w:ascii="Arial" w:hAnsi="Arial" w:cs="Arial"/>
        </w:rPr>
        <w:t>here is no impact on current NAS signaling.</w:t>
      </w:r>
    </w:p>
    <w:p w:rsidR="000B628D" w:rsidRPr="002D39CF" w:rsidRDefault="00AC4A83" w:rsidP="000B628D">
      <w:pPr>
        <w:pStyle w:val="Heading2"/>
        <w:ind w:left="576" w:hanging="576"/>
        <w:rPr>
          <w:rFonts w:cs="Arial"/>
          <w:sz w:val="24"/>
          <w:szCs w:val="24"/>
        </w:rPr>
      </w:pPr>
      <w:r w:rsidRPr="002D39CF">
        <w:rPr>
          <w:rFonts w:cs="Arial" w:hint="eastAsia"/>
          <w:sz w:val="24"/>
          <w:szCs w:val="24"/>
          <w:lang w:eastAsia="zh-CN"/>
        </w:rPr>
        <w:t>3</w:t>
      </w:r>
      <w:r w:rsidR="000B628D" w:rsidRPr="002D39CF">
        <w:rPr>
          <w:rFonts w:cs="Arial" w:hint="eastAsia"/>
          <w:sz w:val="24"/>
          <w:szCs w:val="24"/>
          <w:lang w:eastAsia="zh-CN"/>
        </w:rPr>
        <w:t xml:space="preserve">.2 </w:t>
      </w:r>
      <w:r w:rsidR="000B628D" w:rsidRPr="002D39CF">
        <w:rPr>
          <w:rFonts w:cs="Arial"/>
          <w:sz w:val="24"/>
          <w:szCs w:val="24"/>
        </w:rPr>
        <w:t>CT3 impact due to the support of group message delivery using MBMS</w:t>
      </w:r>
    </w:p>
    <w:p w:rsidR="000B628D" w:rsidRPr="002D39CF" w:rsidRDefault="000B628D" w:rsidP="000B628D">
      <w:pPr>
        <w:rPr>
          <w:rFonts w:ascii="Arial" w:hAnsi="Arial" w:cs="Arial"/>
          <w:lang w:eastAsia="zh-CN"/>
        </w:rPr>
      </w:pPr>
      <w:r w:rsidRPr="002D39CF">
        <w:rPr>
          <w:rFonts w:ascii="Arial" w:hAnsi="Arial" w:cs="Arial"/>
        </w:rPr>
        <w:t xml:space="preserve">SA2 has agreed to use MBMS mechanism to delivery group message. MB2 </w:t>
      </w:r>
      <w:r w:rsidR="001B1313" w:rsidRPr="002D39CF">
        <w:rPr>
          <w:rFonts w:ascii="Arial" w:hAnsi="Arial" w:cs="Arial"/>
        </w:rPr>
        <w:t xml:space="preserve">reference point is </w:t>
      </w:r>
      <w:r w:rsidRPr="002D39CF">
        <w:rPr>
          <w:rFonts w:ascii="Arial" w:hAnsi="Arial" w:cs="Arial"/>
        </w:rPr>
        <w:t xml:space="preserve">added in 3GPP architecture </w:t>
      </w:r>
      <w:r w:rsidR="001B1313" w:rsidRPr="002D39CF">
        <w:rPr>
          <w:rFonts w:ascii="Arial" w:hAnsi="Arial" w:cs="Arial"/>
        </w:rPr>
        <w:t xml:space="preserve">between BM-SC and </w:t>
      </w:r>
      <w:r w:rsidRPr="002D39CF">
        <w:rPr>
          <w:rFonts w:ascii="Arial" w:hAnsi="Arial" w:cs="Arial"/>
        </w:rPr>
        <w:t>service capability exposure</w:t>
      </w:r>
      <w:r w:rsidR="001B1313" w:rsidRPr="002D39CF">
        <w:rPr>
          <w:rFonts w:ascii="Arial" w:hAnsi="Arial" w:cs="Arial"/>
        </w:rPr>
        <w:t xml:space="preserve"> function</w:t>
      </w:r>
      <w:r w:rsidRPr="002D39CF">
        <w:rPr>
          <w:rFonts w:ascii="Arial" w:hAnsi="Arial" w:cs="Arial"/>
        </w:rPr>
        <w:t xml:space="preserve">. When a SCS/AS determines to send the same content to members belonging to a specific group and the group members are located in a particular geographic area, if both network and UEs support MBMS, SCS/AS may request to use MBMS mechanism via SCEF. </w:t>
      </w:r>
      <w:r w:rsidR="00F73094" w:rsidRPr="002D39CF">
        <w:rPr>
          <w:rFonts w:ascii="Arial" w:hAnsi="Arial" w:cs="Arial" w:hint="eastAsia"/>
          <w:lang w:eastAsia="zh-CN"/>
        </w:rPr>
        <w:t xml:space="preserve">The SCEF sends MBMS bearer </w:t>
      </w:r>
      <w:r w:rsidR="00F73094" w:rsidRPr="002D39CF">
        <w:rPr>
          <w:rFonts w:ascii="Arial" w:hAnsi="Arial" w:cs="Arial"/>
          <w:lang w:eastAsia="zh-CN"/>
        </w:rPr>
        <w:t>request</w:t>
      </w:r>
      <w:r w:rsidR="00F73094" w:rsidRPr="002D39CF">
        <w:rPr>
          <w:rFonts w:ascii="Arial" w:hAnsi="Arial" w:cs="Arial" w:hint="eastAsia"/>
          <w:lang w:eastAsia="zh-CN"/>
        </w:rPr>
        <w:t xml:space="preserve"> (MBMS service area, TMGI and delivery content) message to </w:t>
      </w:r>
      <w:r w:rsidR="00F73094" w:rsidRPr="002D39CF">
        <w:rPr>
          <w:rFonts w:ascii="Arial" w:hAnsi="Arial" w:cs="Arial"/>
          <w:lang w:eastAsia="zh-CN"/>
        </w:rPr>
        <w:t>the</w:t>
      </w:r>
      <w:r w:rsidR="00F73094" w:rsidRPr="002D39CF">
        <w:rPr>
          <w:rFonts w:ascii="Arial" w:hAnsi="Arial" w:cs="Arial" w:hint="eastAsia"/>
          <w:lang w:eastAsia="zh-CN"/>
        </w:rPr>
        <w:t xml:space="preserve"> BM-SC (i.e. step 8 described in fugure 2). </w:t>
      </w:r>
      <w:r w:rsidR="00EA60CE" w:rsidRPr="002D39CF">
        <w:rPr>
          <w:rFonts w:ascii="Arial" w:hAnsi="Arial" w:cs="Arial"/>
          <w:lang w:eastAsia="zh-CN"/>
        </w:rPr>
        <w:t>I</w:t>
      </w:r>
      <w:r w:rsidR="00EA60CE" w:rsidRPr="002D39CF">
        <w:rPr>
          <w:rFonts w:ascii="Arial" w:hAnsi="Arial" w:cs="Arial" w:hint="eastAsia"/>
          <w:lang w:eastAsia="zh-CN"/>
        </w:rPr>
        <w:t xml:space="preserve">t is rather clear that CT3 is impacted, i.e. </w:t>
      </w:r>
      <w:r w:rsidR="00E123BD" w:rsidRPr="002D39CF">
        <w:rPr>
          <w:rFonts w:ascii="Arial" w:hAnsi="Arial" w:cs="Arial" w:hint="eastAsia"/>
          <w:lang w:eastAsia="zh-CN"/>
        </w:rPr>
        <w:t>enhance</w:t>
      </w:r>
      <w:r w:rsidR="00EA60CE" w:rsidRPr="002D39CF">
        <w:rPr>
          <w:rFonts w:ascii="Arial" w:hAnsi="Arial" w:cs="Arial" w:hint="eastAsia"/>
          <w:lang w:eastAsia="zh-CN"/>
        </w:rPr>
        <w:t xml:space="preserve"> MB</w:t>
      </w:r>
      <w:r w:rsidR="00E123BD" w:rsidRPr="002D39CF">
        <w:rPr>
          <w:rFonts w:ascii="Arial" w:hAnsi="Arial" w:cs="Arial" w:hint="eastAsia"/>
          <w:lang w:eastAsia="zh-CN"/>
        </w:rPr>
        <w:t>-</w:t>
      </w:r>
      <w:r w:rsidR="00EA60CE" w:rsidRPr="002D39CF">
        <w:rPr>
          <w:rFonts w:ascii="Arial" w:hAnsi="Arial" w:cs="Arial" w:hint="eastAsia"/>
          <w:lang w:eastAsia="zh-CN"/>
        </w:rPr>
        <w:t>2</w:t>
      </w:r>
      <w:r w:rsidR="00E123BD" w:rsidRPr="002D39CF">
        <w:rPr>
          <w:rFonts w:ascii="Arial" w:hAnsi="Arial" w:cs="Arial" w:hint="eastAsia"/>
          <w:lang w:eastAsia="zh-CN"/>
        </w:rPr>
        <w:t xml:space="preserve"> reference with delivery content</w:t>
      </w:r>
      <w:r w:rsidR="00EA60CE" w:rsidRPr="002D39CF">
        <w:rPr>
          <w:rFonts w:ascii="Arial" w:hAnsi="Arial" w:cs="Arial" w:hint="eastAsia"/>
          <w:lang w:eastAsia="zh-CN"/>
        </w:rPr>
        <w:t>.</w:t>
      </w:r>
    </w:p>
    <w:p w:rsidR="000B628D" w:rsidRPr="002D39CF" w:rsidRDefault="00AC4A83" w:rsidP="000B628D">
      <w:pPr>
        <w:pStyle w:val="Heading2"/>
        <w:ind w:left="576" w:hanging="576"/>
        <w:rPr>
          <w:rFonts w:cs="Arial"/>
          <w:sz w:val="24"/>
          <w:szCs w:val="24"/>
        </w:rPr>
      </w:pPr>
      <w:r w:rsidRPr="002D39CF">
        <w:rPr>
          <w:rFonts w:cs="Arial" w:hint="eastAsia"/>
          <w:sz w:val="24"/>
          <w:szCs w:val="24"/>
          <w:lang w:eastAsia="zh-CN"/>
        </w:rPr>
        <w:t>3</w:t>
      </w:r>
      <w:r w:rsidR="000B628D" w:rsidRPr="002D39CF">
        <w:rPr>
          <w:rFonts w:cs="Arial" w:hint="eastAsia"/>
          <w:sz w:val="24"/>
          <w:szCs w:val="24"/>
          <w:lang w:eastAsia="zh-CN"/>
        </w:rPr>
        <w:t xml:space="preserve">.3 </w:t>
      </w:r>
      <w:r w:rsidR="000B628D" w:rsidRPr="002D39CF">
        <w:rPr>
          <w:rFonts w:cs="Arial"/>
          <w:sz w:val="24"/>
          <w:szCs w:val="24"/>
        </w:rPr>
        <w:t xml:space="preserve">CT4 impact due to the support of adding </w:t>
      </w:r>
      <w:r w:rsidR="0047203F" w:rsidRPr="002D39CF">
        <w:rPr>
          <w:rFonts w:cs="Arial"/>
          <w:sz w:val="24"/>
          <w:szCs w:val="24"/>
        </w:rPr>
        <w:t>subscriber data</w:t>
      </w:r>
    </w:p>
    <w:p w:rsidR="000B628D" w:rsidRPr="002D39CF" w:rsidRDefault="000B628D" w:rsidP="000B628D">
      <w:pPr>
        <w:rPr>
          <w:rFonts w:ascii="Arial" w:hAnsi="Arial" w:cs="Arial"/>
        </w:rPr>
      </w:pPr>
      <w:r w:rsidRPr="002D39CF">
        <w:rPr>
          <w:rFonts w:ascii="Arial" w:hAnsi="Arial" w:cs="Arial"/>
        </w:rPr>
        <w:t xml:space="preserve">It is explicitly depicted that group-ID list is added to UE context in MME/SGSN and HSS. And it also said that the group identifier shall be stored per UE in the HSS and obtained by MME/SGSN as part of normal HSS signaling. </w:t>
      </w:r>
      <w:r w:rsidR="00B96937" w:rsidRPr="002D39CF">
        <w:rPr>
          <w:rFonts w:ascii="Arial" w:hAnsi="Arial" w:cs="Arial"/>
        </w:rPr>
        <w:t>Fur</w:t>
      </w:r>
      <w:r w:rsidR="00B96937" w:rsidRPr="002D39CF">
        <w:rPr>
          <w:rFonts w:ascii="Arial" w:hAnsi="Arial" w:cs="Arial" w:hint="eastAsia"/>
          <w:lang w:eastAsia="zh-CN"/>
        </w:rPr>
        <w:t>th</w:t>
      </w:r>
      <w:r w:rsidR="00096442" w:rsidRPr="002D39CF">
        <w:rPr>
          <w:rFonts w:ascii="Arial" w:hAnsi="Arial" w:cs="Arial"/>
        </w:rPr>
        <w:t xml:space="preserve">er more </w:t>
      </w:r>
      <w:r w:rsidR="00461380" w:rsidRPr="002D39CF">
        <w:rPr>
          <w:rFonts w:ascii="Arial" w:hAnsi="Arial" w:cs="Arial" w:hint="eastAsia"/>
          <w:lang w:eastAsia="zh-CN"/>
        </w:rPr>
        <w:t>authorization</w:t>
      </w:r>
      <w:r w:rsidR="00096442" w:rsidRPr="002D39CF">
        <w:rPr>
          <w:rFonts w:ascii="Arial" w:hAnsi="Arial" w:cs="Arial"/>
        </w:rPr>
        <w:t xml:space="preserve"> procedure is mentioned to retrieve routing information </w:t>
      </w:r>
      <w:r w:rsidR="009F4C62" w:rsidRPr="002D39CF">
        <w:rPr>
          <w:rFonts w:ascii="Arial" w:hAnsi="Arial" w:cs="Arial" w:hint="eastAsia"/>
          <w:lang w:eastAsia="zh-CN"/>
        </w:rPr>
        <w:t xml:space="preserve">via S6t reference point </w:t>
      </w:r>
      <w:r w:rsidR="00096442" w:rsidRPr="002D39CF">
        <w:rPr>
          <w:rFonts w:ascii="Arial" w:hAnsi="Arial" w:cs="Arial"/>
        </w:rPr>
        <w:t>for the BM-SC.</w:t>
      </w:r>
    </w:p>
    <w:p w:rsidR="000B628D" w:rsidRPr="002D39CF" w:rsidRDefault="000B628D" w:rsidP="000B628D">
      <w:pPr>
        <w:rPr>
          <w:rFonts w:ascii="Arial" w:hAnsi="Arial" w:cs="Arial" w:hint="eastAsia"/>
          <w:lang w:eastAsia="zh-CN"/>
        </w:rPr>
      </w:pPr>
      <w:r w:rsidRPr="002D39CF">
        <w:rPr>
          <w:rFonts w:ascii="Arial" w:hAnsi="Arial" w:cs="Arial"/>
        </w:rPr>
        <w:lastRenderedPageBreak/>
        <w:t xml:space="preserve">The main work of CT4 is to add </w:t>
      </w:r>
      <w:r w:rsidR="00490198" w:rsidRPr="002D39CF">
        <w:rPr>
          <w:rFonts w:ascii="Arial" w:hAnsi="Arial" w:cs="Arial" w:hint="eastAsia"/>
          <w:lang w:eastAsia="zh-CN"/>
        </w:rPr>
        <w:t>g</w:t>
      </w:r>
      <w:r w:rsidRPr="002D39CF">
        <w:rPr>
          <w:rFonts w:ascii="Arial" w:hAnsi="Arial" w:cs="Arial"/>
        </w:rPr>
        <w:t>roup-Id list</w:t>
      </w:r>
      <w:r w:rsidR="005702CD" w:rsidRPr="002D39CF">
        <w:rPr>
          <w:rFonts w:ascii="Arial" w:hAnsi="Arial" w:cs="Arial"/>
        </w:rPr>
        <w:t xml:space="preserve"> as part of the subscription data</w:t>
      </w:r>
      <w:r w:rsidRPr="002D39CF">
        <w:rPr>
          <w:rFonts w:ascii="Arial" w:hAnsi="Arial" w:cs="Arial"/>
        </w:rPr>
        <w:t xml:space="preserve"> in</w:t>
      </w:r>
      <w:r w:rsidR="005702CD" w:rsidRPr="002D39CF">
        <w:rPr>
          <w:rFonts w:ascii="Arial" w:hAnsi="Arial" w:cs="Arial"/>
        </w:rPr>
        <w:t>to the HSS</w:t>
      </w:r>
      <w:r w:rsidRPr="002D39CF">
        <w:rPr>
          <w:rFonts w:ascii="Arial" w:hAnsi="Arial" w:cs="Arial"/>
        </w:rPr>
        <w:t xml:space="preserve"> </w:t>
      </w:r>
      <w:r w:rsidR="00B41A4A" w:rsidRPr="002D39CF">
        <w:rPr>
          <w:rFonts w:ascii="Arial" w:hAnsi="Arial" w:cs="Arial"/>
        </w:rPr>
        <w:t xml:space="preserve">and provide it to the </w:t>
      </w:r>
      <w:r w:rsidRPr="002D39CF">
        <w:rPr>
          <w:rFonts w:ascii="Arial" w:hAnsi="Arial" w:cs="Arial"/>
        </w:rPr>
        <w:t>MME/SGSN over S6a/S6d interfaces.</w:t>
      </w:r>
      <w:r w:rsidR="00B41A4A" w:rsidRPr="002D39CF">
        <w:rPr>
          <w:rFonts w:ascii="Arial" w:hAnsi="Arial" w:cs="Arial"/>
        </w:rPr>
        <w:t xml:space="preserve"> It </w:t>
      </w:r>
      <w:r w:rsidR="00B85B91" w:rsidRPr="002D39CF">
        <w:rPr>
          <w:rFonts w:ascii="Arial" w:hAnsi="Arial" w:cs="Arial"/>
        </w:rPr>
        <w:t>is open</w:t>
      </w:r>
      <w:r w:rsidR="00CF6370" w:rsidRPr="002D39CF">
        <w:rPr>
          <w:rFonts w:ascii="Arial" w:hAnsi="Arial" w:cs="Arial"/>
        </w:rPr>
        <w:t xml:space="preserve"> (ongoing discussion in SA2)</w:t>
      </w:r>
      <w:r w:rsidR="00B41A4A" w:rsidRPr="002D39CF">
        <w:rPr>
          <w:rFonts w:ascii="Arial" w:hAnsi="Arial" w:cs="Arial"/>
        </w:rPr>
        <w:t xml:space="preserve"> if the authorizat</w:t>
      </w:r>
      <w:r w:rsidR="00DF1092" w:rsidRPr="002D39CF">
        <w:rPr>
          <w:rFonts w:ascii="Arial" w:hAnsi="Arial" w:cs="Arial"/>
        </w:rPr>
        <w:t xml:space="preserve">ion procedure </w:t>
      </w:r>
      <w:r w:rsidR="00CF6370" w:rsidRPr="002D39CF">
        <w:rPr>
          <w:rFonts w:ascii="Arial" w:hAnsi="Arial" w:cs="Arial"/>
        </w:rPr>
        <w:t xml:space="preserve">in </w:t>
      </w:r>
      <w:r w:rsidR="00DF1092" w:rsidRPr="002D39CF">
        <w:rPr>
          <w:rFonts w:ascii="Arial" w:hAnsi="Arial" w:cs="Arial"/>
        </w:rPr>
        <w:t xml:space="preserve">SCEF </w:t>
      </w:r>
      <w:r w:rsidR="00CF6370" w:rsidRPr="002D39CF">
        <w:rPr>
          <w:rFonts w:ascii="Arial" w:hAnsi="Arial" w:cs="Arial"/>
        </w:rPr>
        <w:t>have any impacts on S6t inter</w:t>
      </w:r>
      <w:r w:rsidR="006625E8" w:rsidRPr="002D39CF">
        <w:rPr>
          <w:rFonts w:ascii="Arial" w:hAnsi="Arial" w:cs="Arial" w:hint="eastAsia"/>
          <w:lang w:eastAsia="zh-CN"/>
        </w:rPr>
        <w:t>f</w:t>
      </w:r>
      <w:r w:rsidR="00CF6370" w:rsidRPr="002D39CF">
        <w:rPr>
          <w:rFonts w:ascii="Arial" w:hAnsi="Arial" w:cs="Arial"/>
        </w:rPr>
        <w:t xml:space="preserve">ace between the SCEF </w:t>
      </w:r>
      <w:r w:rsidR="00DF1092" w:rsidRPr="002D39CF">
        <w:rPr>
          <w:rFonts w:ascii="Arial" w:hAnsi="Arial" w:cs="Arial"/>
        </w:rPr>
        <w:t>and t</w:t>
      </w:r>
      <w:r w:rsidR="00B41A4A" w:rsidRPr="002D39CF">
        <w:rPr>
          <w:rFonts w:ascii="Arial" w:hAnsi="Arial" w:cs="Arial"/>
        </w:rPr>
        <w:t>he HSS.</w:t>
      </w:r>
    </w:p>
    <w:p w:rsidR="002D39CF" w:rsidRDefault="002D39CF" w:rsidP="002D39CF">
      <w:pPr>
        <w:pStyle w:val="Heading1"/>
        <w:numPr>
          <w:ilvl w:val="0"/>
          <w:numId w:val="9"/>
        </w:numPr>
        <w:pBdr>
          <w:top w:val="none" w:sz="0" w:space="0" w:color="auto"/>
        </w:pBdr>
        <w:tabs>
          <w:tab w:val="clear" w:pos="360"/>
          <w:tab w:val="num" w:pos="431"/>
        </w:tabs>
        <w:overflowPunct/>
        <w:autoSpaceDE/>
        <w:autoSpaceDN/>
        <w:adjustRightInd/>
        <w:spacing w:before="360" w:after="60" w:line="276" w:lineRule="auto"/>
        <w:ind w:left="431" w:hanging="431"/>
        <w:textAlignment w:val="auto"/>
        <w:rPr>
          <w:rFonts w:eastAsia="Times New Roman" w:cs="Arial"/>
          <w:bCs/>
          <w:sz w:val="28"/>
          <w:szCs w:val="32"/>
          <w:lang w:bidi="bn-BD"/>
        </w:rPr>
      </w:pPr>
      <w:r>
        <w:rPr>
          <w:rFonts w:eastAsia="Times New Roman" w:cs="Arial"/>
          <w:bCs/>
          <w:sz w:val="28"/>
          <w:szCs w:val="32"/>
          <w:lang w:bidi="bn-BD"/>
        </w:rPr>
        <w:t>Conclusion and proposal</w:t>
      </w:r>
    </w:p>
    <w:p w:rsidR="003602B2" w:rsidRPr="002D39CF" w:rsidRDefault="003602B2" w:rsidP="003602B2">
      <w:pPr>
        <w:rPr>
          <w:rFonts w:ascii="Arial" w:hAnsi="Arial" w:cs="Arial"/>
        </w:rPr>
      </w:pPr>
      <w:r w:rsidRPr="002D39CF">
        <w:rPr>
          <w:rFonts w:ascii="Arial" w:hAnsi="Arial" w:cs="Arial"/>
        </w:rPr>
        <w:t>Based on the above introduction of stage 2 normative work of GROUPE and the impact analysis on CT specifications, it’s proposed to establish a new CT wide WID on stage 3 GROUPE work</w:t>
      </w:r>
      <w:r w:rsidR="007F6E99" w:rsidRPr="002D39CF">
        <w:rPr>
          <w:rFonts w:ascii="Arial" w:hAnsi="Arial" w:cs="Arial" w:hint="eastAsia"/>
          <w:lang w:eastAsia="zh-CN"/>
        </w:rPr>
        <w:t xml:space="preserve"> due to CT1, CT3 and CT4</w:t>
      </w:r>
      <w:r w:rsidRPr="002D39CF">
        <w:rPr>
          <w:rFonts w:ascii="Arial" w:hAnsi="Arial" w:cs="Arial"/>
        </w:rPr>
        <w:t xml:space="preserve"> are explicitly involved in this work</w:t>
      </w:r>
      <w:r w:rsidR="007F6E99" w:rsidRPr="002D39CF">
        <w:rPr>
          <w:rFonts w:ascii="Arial" w:hAnsi="Arial" w:cs="Arial" w:hint="eastAsia"/>
          <w:lang w:eastAsia="zh-CN"/>
        </w:rPr>
        <w:t xml:space="preserve"> item</w:t>
      </w:r>
      <w:r w:rsidRPr="002D39CF">
        <w:rPr>
          <w:rFonts w:ascii="Arial" w:hAnsi="Arial" w:cs="Arial"/>
        </w:rPr>
        <w:t xml:space="preserve">. </w:t>
      </w:r>
      <w:r w:rsidR="007F6E99" w:rsidRPr="002D39CF">
        <w:rPr>
          <w:rFonts w:ascii="Arial" w:hAnsi="Arial" w:cs="Arial" w:hint="eastAsia"/>
          <w:lang w:eastAsia="zh-CN"/>
        </w:rPr>
        <w:t xml:space="preserve">The </w:t>
      </w:r>
      <w:r w:rsidR="007F6E99" w:rsidRPr="002D39CF">
        <w:rPr>
          <w:rFonts w:ascii="Arial" w:hAnsi="Arial" w:cs="Arial"/>
          <w:lang w:eastAsia="zh-CN"/>
        </w:rPr>
        <w:t>handling of group based congestion control at the network side</w:t>
      </w:r>
      <w:r w:rsidR="003C09B4" w:rsidRPr="002D39CF">
        <w:rPr>
          <w:rFonts w:ascii="Arial" w:hAnsi="Arial" w:cs="Arial" w:hint="eastAsia"/>
          <w:lang w:eastAsia="zh-CN"/>
        </w:rPr>
        <w:t xml:space="preserve"> (</w:t>
      </w:r>
      <w:proofErr w:type="spellStart"/>
      <w:r w:rsidR="003C09B4" w:rsidRPr="002D39CF">
        <w:rPr>
          <w:rFonts w:ascii="Arial" w:hAnsi="Arial" w:cs="Arial" w:hint="eastAsia"/>
          <w:lang w:eastAsia="zh-CN"/>
        </w:rPr>
        <w:t>i.e.MME</w:t>
      </w:r>
      <w:proofErr w:type="spellEnd"/>
      <w:r w:rsidR="003C09B4" w:rsidRPr="002D39CF">
        <w:rPr>
          <w:rFonts w:ascii="Arial" w:hAnsi="Arial" w:cs="Arial" w:hint="eastAsia"/>
          <w:lang w:eastAsia="zh-CN"/>
        </w:rPr>
        <w:t>/SGSN)</w:t>
      </w:r>
      <w:r w:rsidR="007F6E99" w:rsidRPr="002D39CF">
        <w:rPr>
          <w:rFonts w:ascii="Arial" w:hAnsi="Arial" w:cs="Arial" w:hint="eastAsia"/>
          <w:lang w:eastAsia="zh-CN"/>
        </w:rPr>
        <w:t xml:space="preserve"> is required to be added in CT1 specifications.</w:t>
      </w:r>
      <w:r w:rsidR="007F6E99" w:rsidRPr="002D39CF">
        <w:rPr>
          <w:rFonts w:ascii="Arial" w:hAnsi="Arial" w:cs="Arial"/>
          <w:lang w:eastAsia="zh-CN"/>
        </w:rPr>
        <w:t xml:space="preserve"> </w:t>
      </w:r>
      <w:r w:rsidRPr="002D39CF">
        <w:rPr>
          <w:rFonts w:ascii="Arial" w:hAnsi="Arial" w:cs="Arial"/>
        </w:rPr>
        <w:t>CT3 group is expected to enhance the 3GPP architecture of service capability exposure with MBMS mechanism of delivering group messages</w:t>
      </w:r>
      <w:r w:rsidR="00B41A4A" w:rsidRPr="002D39CF">
        <w:rPr>
          <w:rFonts w:ascii="Arial" w:hAnsi="Arial" w:cs="Arial"/>
        </w:rPr>
        <w:t xml:space="preserve"> via MB2 reference point</w:t>
      </w:r>
      <w:r w:rsidR="00D25DBF" w:rsidRPr="002D39CF">
        <w:rPr>
          <w:rFonts w:ascii="Arial" w:hAnsi="Arial" w:cs="Arial" w:hint="eastAsia"/>
          <w:lang w:eastAsia="zh-CN"/>
        </w:rPr>
        <w:t xml:space="preserve">. </w:t>
      </w:r>
      <w:r w:rsidR="00D25DBF" w:rsidRPr="002D39CF">
        <w:rPr>
          <w:rFonts w:ascii="Arial" w:hAnsi="Arial" w:cs="Arial"/>
          <w:lang w:eastAsia="zh-CN"/>
        </w:rPr>
        <w:t>A</w:t>
      </w:r>
      <w:r w:rsidR="00D25DBF" w:rsidRPr="002D39CF">
        <w:rPr>
          <w:rFonts w:ascii="Arial" w:hAnsi="Arial" w:cs="Arial" w:hint="eastAsia"/>
          <w:lang w:eastAsia="zh-CN"/>
        </w:rPr>
        <w:t>lso the delivery content should be explicitly defined in CT3 group</w:t>
      </w:r>
      <w:r w:rsidR="00D25DBF" w:rsidRPr="002D39CF">
        <w:rPr>
          <w:rFonts w:ascii="Arial" w:hAnsi="Arial" w:cs="Arial"/>
          <w:lang w:eastAsia="zh-CN"/>
        </w:rPr>
        <w:t>.</w:t>
      </w:r>
      <w:r w:rsidR="00D25DBF" w:rsidRPr="002D39CF">
        <w:rPr>
          <w:rFonts w:ascii="Arial" w:hAnsi="Arial" w:cs="Arial" w:hint="eastAsia"/>
          <w:lang w:eastAsia="zh-CN"/>
        </w:rPr>
        <w:t xml:space="preserve"> A</w:t>
      </w:r>
      <w:r w:rsidRPr="002D39CF">
        <w:rPr>
          <w:rFonts w:ascii="Arial" w:hAnsi="Arial" w:cs="Arial"/>
        </w:rPr>
        <w:t xml:space="preserve">nd CT4 group is expected to </w:t>
      </w:r>
      <w:r w:rsidR="00B41A4A" w:rsidRPr="002D39CF">
        <w:rPr>
          <w:rFonts w:ascii="Arial" w:hAnsi="Arial" w:cs="Arial"/>
        </w:rPr>
        <w:t xml:space="preserve">extend </w:t>
      </w:r>
      <w:r w:rsidRPr="002D39CF">
        <w:rPr>
          <w:rFonts w:ascii="Arial" w:hAnsi="Arial" w:cs="Arial"/>
        </w:rPr>
        <w:t xml:space="preserve">the messaging over S6a/S6d </w:t>
      </w:r>
      <w:r w:rsidR="001846FB" w:rsidRPr="002D39CF">
        <w:rPr>
          <w:rFonts w:ascii="Arial" w:hAnsi="Arial" w:cs="Arial"/>
        </w:rPr>
        <w:t xml:space="preserve">reference point </w:t>
      </w:r>
      <w:r w:rsidRPr="002D39CF">
        <w:rPr>
          <w:rFonts w:ascii="Arial" w:hAnsi="Arial" w:cs="Arial"/>
        </w:rPr>
        <w:t>with the group-ID list</w:t>
      </w:r>
      <w:r w:rsidR="00B41A4A" w:rsidRPr="002D39CF">
        <w:rPr>
          <w:rFonts w:ascii="Arial" w:hAnsi="Arial" w:cs="Arial"/>
        </w:rPr>
        <w:t xml:space="preserve"> and add the storage information</w:t>
      </w:r>
      <w:r w:rsidRPr="002D39CF">
        <w:rPr>
          <w:rFonts w:ascii="Arial" w:hAnsi="Arial" w:cs="Arial"/>
        </w:rPr>
        <w:t xml:space="preserve">. </w:t>
      </w:r>
    </w:p>
    <w:p w:rsidR="002D39CF" w:rsidRDefault="002D39CF" w:rsidP="002D39CF">
      <w:pPr>
        <w:pStyle w:val="Heading1"/>
        <w:numPr>
          <w:ilvl w:val="0"/>
          <w:numId w:val="9"/>
        </w:numPr>
        <w:pBdr>
          <w:top w:val="none" w:sz="0" w:space="0" w:color="auto"/>
        </w:pBdr>
        <w:tabs>
          <w:tab w:val="clear" w:pos="360"/>
          <w:tab w:val="num" w:pos="431"/>
        </w:tabs>
        <w:overflowPunct/>
        <w:autoSpaceDE/>
        <w:autoSpaceDN/>
        <w:adjustRightInd/>
        <w:spacing w:before="360" w:after="60" w:line="276" w:lineRule="auto"/>
        <w:ind w:left="431" w:hanging="431"/>
        <w:textAlignment w:val="auto"/>
        <w:rPr>
          <w:rFonts w:eastAsia="Times New Roman" w:cs="Arial"/>
          <w:bCs/>
          <w:sz w:val="28"/>
          <w:szCs w:val="32"/>
          <w:lang w:bidi="bn-BD"/>
        </w:rPr>
      </w:pPr>
      <w:r>
        <w:rPr>
          <w:rFonts w:eastAsia="Times New Roman" w:cs="Arial"/>
          <w:bCs/>
          <w:sz w:val="28"/>
          <w:szCs w:val="32"/>
          <w:lang w:bidi="bn-BD"/>
        </w:rPr>
        <w:t>References</w:t>
      </w:r>
    </w:p>
    <w:p w:rsidR="003602B2" w:rsidRPr="002D39CF" w:rsidRDefault="003602B2" w:rsidP="003602B2">
      <w:pPr>
        <w:pStyle w:val="EX"/>
        <w:numPr>
          <w:ilvl w:val="0"/>
          <w:numId w:val="1"/>
        </w:numPr>
        <w:rPr>
          <w:rFonts w:ascii="Arial" w:hAnsi="Arial" w:cs="Arial"/>
        </w:rPr>
      </w:pPr>
      <w:r w:rsidRPr="002D39CF">
        <w:rPr>
          <w:rFonts w:ascii="Arial" w:hAnsi="Arial" w:cs="Arial"/>
        </w:rPr>
        <w:t>S2-150682</w:t>
      </w:r>
      <w:r w:rsidRPr="002D39CF">
        <w:rPr>
          <w:rFonts w:ascii="Arial" w:hAnsi="Arial" w:cs="Arial"/>
        </w:rPr>
        <w:tab/>
      </w:r>
      <w:r w:rsidRPr="002D39CF">
        <w:rPr>
          <w:rFonts w:ascii="Arial" w:hAnsi="Arial" w:cs="Arial"/>
        </w:rPr>
        <w:tab/>
        <w:t>23.401 CR</w:t>
      </w:r>
      <w:r w:rsidRPr="002D39CF">
        <w:rPr>
          <w:rFonts w:ascii="Arial" w:hAnsi="Arial" w:cs="Arial"/>
          <w:color w:val="000000"/>
        </w:rPr>
        <w:t>2822R3: Group specific NAS Level Congestion Control</w:t>
      </w:r>
    </w:p>
    <w:p w:rsidR="003602B2" w:rsidRPr="002D39CF" w:rsidRDefault="003602B2" w:rsidP="003602B2">
      <w:pPr>
        <w:pStyle w:val="EX"/>
        <w:numPr>
          <w:ilvl w:val="0"/>
          <w:numId w:val="1"/>
        </w:numPr>
        <w:rPr>
          <w:rFonts w:ascii="Arial" w:hAnsi="Arial" w:cs="Arial"/>
        </w:rPr>
      </w:pPr>
      <w:r w:rsidRPr="002D39CF">
        <w:rPr>
          <w:rFonts w:ascii="Arial" w:hAnsi="Arial" w:cs="Arial"/>
        </w:rPr>
        <w:t>S2-150683</w:t>
      </w:r>
      <w:r w:rsidRPr="002D39CF">
        <w:rPr>
          <w:rFonts w:ascii="Arial" w:hAnsi="Arial" w:cs="Arial"/>
        </w:rPr>
        <w:tab/>
      </w:r>
      <w:r w:rsidRPr="002D39CF">
        <w:rPr>
          <w:rFonts w:ascii="Arial" w:hAnsi="Arial" w:cs="Arial"/>
        </w:rPr>
        <w:tab/>
      </w:r>
      <w:r w:rsidRPr="002D39CF">
        <w:rPr>
          <w:rFonts w:ascii="Arial" w:hAnsi="Arial" w:cs="Arial"/>
          <w:color w:val="000000"/>
        </w:rPr>
        <w:t>23.060 CR1943R3: Group specific NAS Level Congestion Control</w:t>
      </w:r>
    </w:p>
    <w:p w:rsidR="003602B2" w:rsidRPr="002D39CF" w:rsidRDefault="003602B2" w:rsidP="003602B2">
      <w:pPr>
        <w:pStyle w:val="EX"/>
        <w:numPr>
          <w:ilvl w:val="0"/>
          <w:numId w:val="1"/>
        </w:numPr>
        <w:rPr>
          <w:rFonts w:ascii="Arial" w:hAnsi="Arial" w:cs="Arial"/>
        </w:rPr>
      </w:pPr>
      <w:r w:rsidRPr="002D39CF">
        <w:rPr>
          <w:rFonts w:ascii="Arial" w:hAnsi="Arial" w:cs="Arial"/>
        </w:rPr>
        <w:t>S2-15084</w:t>
      </w:r>
      <w:r w:rsidR="00CC713E" w:rsidRPr="002D39CF">
        <w:rPr>
          <w:rFonts w:ascii="Arial" w:hAnsi="Arial" w:cs="Arial"/>
        </w:rPr>
        <w:t>3</w:t>
      </w:r>
      <w:r w:rsidR="00951C00" w:rsidRPr="002D39CF">
        <w:rPr>
          <w:rFonts w:ascii="Arial" w:hAnsi="Arial" w:cs="Arial" w:hint="eastAsia"/>
          <w:lang w:eastAsia="zh-CN"/>
        </w:rPr>
        <w:tab/>
      </w:r>
      <w:r w:rsidRPr="002D39CF">
        <w:rPr>
          <w:rFonts w:ascii="Arial" w:hAnsi="Arial" w:cs="Arial"/>
        </w:rPr>
        <w:tab/>
      </w:r>
      <w:r w:rsidRPr="002D39CF">
        <w:rPr>
          <w:rFonts w:ascii="Arial" w:hAnsi="Arial" w:cs="Arial"/>
          <w:color w:val="000000"/>
        </w:rPr>
        <w:t>23.682 CR0095: Architecture update for GROUPE</w:t>
      </w:r>
    </w:p>
    <w:p w:rsidR="003602B2" w:rsidRPr="002D39CF" w:rsidRDefault="003602B2" w:rsidP="007C1A03">
      <w:pPr>
        <w:pStyle w:val="EX"/>
        <w:numPr>
          <w:ilvl w:val="0"/>
          <w:numId w:val="1"/>
        </w:numPr>
        <w:rPr>
          <w:rFonts w:ascii="Arial" w:hAnsi="Arial" w:cs="Arial"/>
        </w:rPr>
      </w:pPr>
      <w:r w:rsidRPr="002D39CF">
        <w:rPr>
          <w:rFonts w:ascii="Arial" w:hAnsi="Arial" w:cs="Arial"/>
        </w:rPr>
        <w:t>S2-1</w:t>
      </w:r>
      <w:r w:rsidR="00CC713E" w:rsidRPr="002D39CF">
        <w:rPr>
          <w:rFonts w:ascii="Arial" w:hAnsi="Arial" w:cs="Arial"/>
        </w:rPr>
        <w:t>50983</w:t>
      </w:r>
      <w:r w:rsidR="00CC713E" w:rsidRPr="002D39CF">
        <w:rPr>
          <w:rFonts w:ascii="Arial" w:hAnsi="Arial" w:cs="Arial" w:hint="eastAsia"/>
          <w:lang w:eastAsia="zh-CN"/>
        </w:rPr>
        <w:tab/>
      </w:r>
      <w:r w:rsidR="00951C00" w:rsidRPr="002D39CF">
        <w:rPr>
          <w:rFonts w:ascii="Arial" w:hAnsi="Arial" w:cs="Arial" w:hint="eastAsia"/>
          <w:lang w:eastAsia="zh-CN"/>
        </w:rPr>
        <w:tab/>
      </w:r>
      <w:r w:rsidRPr="002D39CF">
        <w:rPr>
          <w:rFonts w:ascii="Arial" w:hAnsi="Arial" w:cs="Arial"/>
          <w:color w:val="000000"/>
        </w:rPr>
        <w:t>23.401 CR2853: MCC CR Implementation correction: Group specific NAS Level</w:t>
      </w:r>
      <w:r w:rsidR="007C1A03" w:rsidRPr="002D39CF">
        <w:rPr>
          <w:rFonts w:ascii="Arial" w:hAnsi="Arial" w:cs="Arial" w:hint="eastAsia"/>
          <w:color w:val="000000"/>
          <w:lang w:eastAsia="zh-CN"/>
        </w:rPr>
        <w:t xml:space="preserve"> </w:t>
      </w:r>
      <w:r w:rsidRPr="002D39CF">
        <w:rPr>
          <w:rFonts w:ascii="Arial" w:hAnsi="Arial" w:cs="Arial"/>
          <w:color w:val="000000"/>
        </w:rPr>
        <w:t>congestion control</w:t>
      </w:r>
    </w:p>
    <w:p w:rsidR="003602B2" w:rsidRPr="002D39CF" w:rsidRDefault="00CC713E" w:rsidP="003602B2">
      <w:pPr>
        <w:pStyle w:val="EX"/>
        <w:numPr>
          <w:ilvl w:val="0"/>
          <w:numId w:val="1"/>
        </w:numPr>
        <w:rPr>
          <w:rFonts w:ascii="Arial" w:hAnsi="Arial" w:cs="Arial"/>
        </w:rPr>
      </w:pPr>
      <w:r w:rsidRPr="002D39CF">
        <w:rPr>
          <w:rFonts w:ascii="Arial" w:hAnsi="Arial" w:cs="Arial"/>
        </w:rPr>
        <w:t xml:space="preserve">S2-151193 </w:t>
      </w:r>
      <w:r w:rsidR="002D39CF">
        <w:rPr>
          <w:rFonts w:ascii="Arial" w:hAnsi="Arial" w:cs="Arial"/>
        </w:rPr>
        <w:tab/>
      </w:r>
      <w:r w:rsidRPr="002D39CF">
        <w:rPr>
          <w:rFonts w:ascii="Arial" w:hAnsi="Arial" w:cs="Arial" w:hint="eastAsia"/>
          <w:lang w:eastAsia="zh-CN"/>
        </w:rPr>
        <w:tab/>
      </w:r>
      <w:r w:rsidR="003602B2" w:rsidRPr="002D39CF">
        <w:rPr>
          <w:rFonts w:ascii="Arial" w:hAnsi="Arial" w:cs="Arial"/>
          <w:color w:val="000000"/>
        </w:rPr>
        <w:t>23.401 CR2843R2: APN and group specific NAS Level congestion control</w:t>
      </w:r>
    </w:p>
    <w:p w:rsidR="003602B2" w:rsidRPr="002D39CF" w:rsidRDefault="003602B2" w:rsidP="003602B2">
      <w:pPr>
        <w:pStyle w:val="EX"/>
        <w:numPr>
          <w:ilvl w:val="0"/>
          <w:numId w:val="1"/>
        </w:numPr>
        <w:rPr>
          <w:rFonts w:ascii="Arial" w:hAnsi="Arial" w:cs="Arial"/>
        </w:rPr>
      </w:pPr>
      <w:r w:rsidRPr="002D39CF">
        <w:rPr>
          <w:rFonts w:ascii="Arial" w:hAnsi="Arial" w:cs="Arial"/>
        </w:rPr>
        <w:t>S2-151194</w:t>
      </w:r>
      <w:r w:rsidRPr="002D39CF">
        <w:rPr>
          <w:rFonts w:ascii="Arial" w:hAnsi="Arial" w:cs="Arial"/>
        </w:rPr>
        <w:tab/>
      </w:r>
      <w:r w:rsidRPr="002D39CF">
        <w:rPr>
          <w:rFonts w:ascii="Arial" w:hAnsi="Arial" w:cs="Arial"/>
        </w:rPr>
        <w:tab/>
        <w:t>2</w:t>
      </w:r>
      <w:r w:rsidRPr="002D39CF">
        <w:rPr>
          <w:rFonts w:ascii="Arial" w:hAnsi="Arial" w:cs="Arial"/>
          <w:color w:val="000000"/>
        </w:rPr>
        <w:t>3.060 CR1956R2: APN and group specific NAS level congestion control</w:t>
      </w:r>
    </w:p>
    <w:p w:rsidR="003602B2" w:rsidRPr="002D39CF" w:rsidRDefault="003602B2" w:rsidP="003602B2">
      <w:pPr>
        <w:pStyle w:val="EX"/>
        <w:numPr>
          <w:ilvl w:val="0"/>
          <w:numId w:val="1"/>
        </w:numPr>
        <w:rPr>
          <w:rFonts w:ascii="Arial" w:hAnsi="Arial" w:cs="Arial" w:hint="eastAsia"/>
        </w:rPr>
      </w:pPr>
      <w:r w:rsidRPr="002D39CF">
        <w:rPr>
          <w:rFonts w:ascii="Arial" w:hAnsi="Arial" w:cs="Arial"/>
        </w:rPr>
        <w:t>S2-</w:t>
      </w:r>
      <w:r w:rsidR="00CC713E" w:rsidRPr="002D39CF">
        <w:rPr>
          <w:rFonts w:ascii="Arial" w:hAnsi="Arial" w:cs="Arial"/>
        </w:rPr>
        <w:t>151414</w:t>
      </w:r>
      <w:r w:rsidR="00951C00" w:rsidRPr="002D39CF">
        <w:rPr>
          <w:rFonts w:ascii="Arial" w:hAnsi="Arial" w:cs="Arial" w:hint="eastAsia"/>
          <w:lang w:eastAsia="zh-CN"/>
        </w:rPr>
        <w:tab/>
      </w:r>
      <w:r w:rsidRPr="002D39CF">
        <w:rPr>
          <w:rFonts w:ascii="Arial" w:hAnsi="Arial" w:cs="Arial"/>
        </w:rPr>
        <w:tab/>
      </w:r>
      <w:r w:rsidRPr="002D39CF">
        <w:rPr>
          <w:rFonts w:ascii="Arial" w:hAnsi="Arial" w:cs="Arial"/>
          <w:color w:val="000000"/>
        </w:rPr>
        <w:t>23.682 CR0094R3: Group message delivery function and procedure</w:t>
      </w:r>
    </w:p>
    <w:p w:rsidR="005E095F" w:rsidRPr="002D39CF" w:rsidRDefault="00A543AD" w:rsidP="005E095F">
      <w:pPr>
        <w:pStyle w:val="EX"/>
        <w:numPr>
          <w:ilvl w:val="0"/>
          <w:numId w:val="1"/>
        </w:numPr>
        <w:rPr>
          <w:rFonts w:ascii="Arial" w:hAnsi="Arial" w:cs="Arial"/>
        </w:rPr>
      </w:pPr>
      <w:r w:rsidRPr="002D39CF">
        <w:rPr>
          <w:rFonts w:ascii="Arial" w:hAnsi="Arial" w:cs="Arial" w:hint="eastAsia"/>
          <w:lang w:eastAsia="zh-CN"/>
        </w:rPr>
        <w:t>TR 23.769</w:t>
      </w:r>
      <w:r w:rsidRPr="002D39CF">
        <w:rPr>
          <w:rFonts w:ascii="Arial" w:hAnsi="Arial" w:cs="Arial" w:hint="eastAsia"/>
          <w:lang w:eastAsia="zh-CN"/>
        </w:rPr>
        <w:tab/>
      </w:r>
      <w:r w:rsidRPr="002D39CF">
        <w:rPr>
          <w:rFonts w:ascii="Arial" w:hAnsi="Arial" w:cs="Arial" w:hint="eastAsia"/>
          <w:lang w:eastAsia="zh-CN"/>
        </w:rPr>
        <w:tab/>
      </w:r>
      <w:r w:rsidR="00E0316B" w:rsidRPr="002D39CF">
        <w:rPr>
          <w:rFonts w:ascii="Arial" w:hAnsi="Arial" w:cs="Arial" w:hint="eastAsia"/>
          <w:lang w:eastAsia="zh-CN"/>
        </w:rPr>
        <w:t>Group based Enhancement</w:t>
      </w:r>
    </w:p>
    <w:sectPr w:rsidR="005E095F" w:rsidRPr="002D39CF" w:rsidSect="00626D2B">
      <w:footnotePr>
        <w:numRestart w:val="eachSect"/>
      </w:footnotePr>
      <w:pgSz w:w="11907" w:h="16840" w:code="9"/>
      <w:pgMar w:top="720" w:right="1134" w:bottom="720"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9DF" w:rsidRDefault="005009DF">
      <w:r>
        <w:separator/>
      </w:r>
    </w:p>
  </w:endnote>
  <w:endnote w:type="continuationSeparator" w:id="0">
    <w:p w:rsidR="005009DF" w:rsidRDefault="005009D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9DF" w:rsidRDefault="005009DF">
      <w:r>
        <w:separator/>
      </w:r>
    </w:p>
  </w:footnote>
  <w:footnote w:type="continuationSeparator" w:id="0">
    <w:p w:rsidR="005009DF" w:rsidRDefault="00500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A0BD8"/>
    <w:multiLevelType w:val="hybridMultilevel"/>
    <w:tmpl w:val="211EBE4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4A45032"/>
    <w:multiLevelType w:val="hybridMultilevel"/>
    <w:tmpl w:val="BC86E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33B01A8F"/>
    <w:multiLevelType w:val="hybridMultilevel"/>
    <w:tmpl w:val="1CE0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3120496"/>
    <w:multiLevelType w:val="hybridMultilevel"/>
    <w:tmpl w:val="23083E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62E2FFD"/>
    <w:multiLevelType w:val="hybridMultilevel"/>
    <w:tmpl w:val="8B70B7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99B2BBD"/>
    <w:multiLevelType w:val="hybridMultilevel"/>
    <w:tmpl w:val="6CD0E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3A0F7C"/>
    <w:multiLevelType w:val="hybridMultilevel"/>
    <w:tmpl w:val="78EA3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3"/>
  </w:num>
  <w:num w:numId="4">
    <w:abstractNumId w:val="8"/>
  </w:num>
  <w:num w:numId="5">
    <w:abstractNumId w:val="1"/>
  </w:num>
  <w:num w:numId="6">
    <w:abstractNumId w:val="6"/>
  </w:num>
  <w:num w:numId="7">
    <w:abstractNumId w:val="5"/>
  </w:num>
  <w:num w:numId="8">
    <w:abstractNumId w:val="0"/>
  </w:num>
  <w:num w:numId="9">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813"/>
    <w:rsid w:val="00012B28"/>
    <w:rsid w:val="000160E8"/>
    <w:rsid w:val="00016CCD"/>
    <w:rsid w:val="0001744E"/>
    <w:rsid w:val="00020F2E"/>
    <w:rsid w:val="00023163"/>
    <w:rsid w:val="00030302"/>
    <w:rsid w:val="00030FD6"/>
    <w:rsid w:val="000328D6"/>
    <w:rsid w:val="000362F1"/>
    <w:rsid w:val="0004677B"/>
    <w:rsid w:val="0004681A"/>
    <w:rsid w:val="00046CF2"/>
    <w:rsid w:val="00050FEB"/>
    <w:rsid w:val="00052B36"/>
    <w:rsid w:val="00065601"/>
    <w:rsid w:val="00071857"/>
    <w:rsid w:val="00073620"/>
    <w:rsid w:val="00073B86"/>
    <w:rsid w:val="000801BF"/>
    <w:rsid w:val="00090E2B"/>
    <w:rsid w:val="00091291"/>
    <w:rsid w:val="00092CE2"/>
    <w:rsid w:val="00092E15"/>
    <w:rsid w:val="00096442"/>
    <w:rsid w:val="000A2CB4"/>
    <w:rsid w:val="000A3BB0"/>
    <w:rsid w:val="000B59D0"/>
    <w:rsid w:val="000B628D"/>
    <w:rsid w:val="000B6F25"/>
    <w:rsid w:val="000C35B1"/>
    <w:rsid w:val="000D2778"/>
    <w:rsid w:val="000D356C"/>
    <w:rsid w:val="000D542D"/>
    <w:rsid w:val="000D6E91"/>
    <w:rsid w:val="000E3C43"/>
    <w:rsid w:val="000E4790"/>
    <w:rsid w:val="000E4ABC"/>
    <w:rsid w:val="000E5C70"/>
    <w:rsid w:val="000F1B8A"/>
    <w:rsid w:val="000F2AA5"/>
    <w:rsid w:val="000F45BC"/>
    <w:rsid w:val="000F750A"/>
    <w:rsid w:val="001068F1"/>
    <w:rsid w:val="00106F22"/>
    <w:rsid w:val="00111798"/>
    <w:rsid w:val="00114649"/>
    <w:rsid w:val="00114779"/>
    <w:rsid w:val="0012133E"/>
    <w:rsid w:val="00122E08"/>
    <w:rsid w:val="00123715"/>
    <w:rsid w:val="00125C2E"/>
    <w:rsid w:val="001458F1"/>
    <w:rsid w:val="00147B7F"/>
    <w:rsid w:val="001510F4"/>
    <w:rsid w:val="00160EE8"/>
    <w:rsid w:val="00160F8B"/>
    <w:rsid w:val="001634EB"/>
    <w:rsid w:val="00165625"/>
    <w:rsid w:val="00167172"/>
    <w:rsid w:val="00167625"/>
    <w:rsid w:val="001700DE"/>
    <w:rsid w:val="0017672D"/>
    <w:rsid w:val="00181AFF"/>
    <w:rsid w:val="001846FB"/>
    <w:rsid w:val="00184E16"/>
    <w:rsid w:val="001908E6"/>
    <w:rsid w:val="001A3718"/>
    <w:rsid w:val="001B0BF9"/>
    <w:rsid w:val="001B1313"/>
    <w:rsid w:val="001B730E"/>
    <w:rsid w:val="001C17AB"/>
    <w:rsid w:val="001D600B"/>
    <w:rsid w:val="001E6E42"/>
    <w:rsid w:val="001F6900"/>
    <w:rsid w:val="00204E5C"/>
    <w:rsid w:val="0020643E"/>
    <w:rsid w:val="00215D87"/>
    <w:rsid w:val="002278F4"/>
    <w:rsid w:val="00227B98"/>
    <w:rsid w:val="00243155"/>
    <w:rsid w:val="00243C0C"/>
    <w:rsid w:val="0025041F"/>
    <w:rsid w:val="002505E4"/>
    <w:rsid w:val="002527BB"/>
    <w:rsid w:val="002542FD"/>
    <w:rsid w:val="002628BA"/>
    <w:rsid w:val="002639CD"/>
    <w:rsid w:val="00265EB8"/>
    <w:rsid w:val="00275C13"/>
    <w:rsid w:val="00283FBA"/>
    <w:rsid w:val="0028647F"/>
    <w:rsid w:val="00295D27"/>
    <w:rsid w:val="002A323A"/>
    <w:rsid w:val="002A62B9"/>
    <w:rsid w:val="002B1008"/>
    <w:rsid w:val="002B7FEF"/>
    <w:rsid w:val="002C0DD3"/>
    <w:rsid w:val="002C6305"/>
    <w:rsid w:val="002C6FB2"/>
    <w:rsid w:val="002D0568"/>
    <w:rsid w:val="002D14A7"/>
    <w:rsid w:val="002D39CF"/>
    <w:rsid w:val="002D4861"/>
    <w:rsid w:val="002D4C07"/>
    <w:rsid w:val="002D7436"/>
    <w:rsid w:val="002E1150"/>
    <w:rsid w:val="002E25A1"/>
    <w:rsid w:val="002E39DC"/>
    <w:rsid w:val="0030155A"/>
    <w:rsid w:val="00301BDA"/>
    <w:rsid w:val="003079E6"/>
    <w:rsid w:val="003103F5"/>
    <w:rsid w:val="003115D9"/>
    <w:rsid w:val="00316690"/>
    <w:rsid w:val="0032326A"/>
    <w:rsid w:val="003260C6"/>
    <w:rsid w:val="00330691"/>
    <w:rsid w:val="0033071F"/>
    <w:rsid w:val="00334298"/>
    <w:rsid w:val="0034023D"/>
    <w:rsid w:val="00340700"/>
    <w:rsid w:val="0034731D"/>
    <w:rsid w:val="003514AA"/>
    <w:rsid w:val="00351BBA"/>
    <w:rsid w:val="003602B2"/>
    <w:rsid w:val="003645BE"/>
    <w:rsid w:val="00366BC2"/>
    <w:rsid w:val="00373C28"/>
    <w:rsid w:val="0037613C"/>
    <w:rsid w:val="003851FE"/>
    <w:rsid w:val="00390069"/>
    <w:rsid w:val="003933AE"/>
    <w:rsid w:val="003A1AF4"/>
    <w:rsid w:val="003A33E6"/>
    <w:rsid w:val="003C09B4"/>
    <w:rsid w:val="003C4F01"/>
    <w:rsid w:val="003C57F7"/>
    <w:rsid w:val="003C5C39"/>
    <w:rsid w:val="003E2B9E"/>
    <w:rsid w:val="003E40BA"/>
    <w:rsid w:val="003F016E"/>
    <w:rsid w:val="003F074A"/>
    <w:rsid w:val="003F0F94"/>
    <w:rsid w:val="00400072"/>
    <w:rsid w:val="00407B3F"/>
    <w:rsid w:val="00411FA6"/>
    <w:rsid w:val="00423917"/>
    <w:rsid w:val="004348CC"/>
    <w:rsid w:val="0045473A"/>
    <w:rsid w:val="00455D75"/>
    <w:rsid w:val="00461380"/>
    <w:rsid w:val="00471214"/>
    <w:rsid w:val="0047203F"/>
    <w:rsid w:val="00472EF2"/>
    <w:rsid w:val="00473466"/>
    <w:rsid w:val="00474C6B"/>
    <w:rsid w:val="00477A2A"/>
    <w:rsid w:val="004809DE"/>
    <w:rsid w:val="00490198"/>
    <w:rsid w:val="004A5826"/>
    <w:rsid w:val="004A5AEA"/>
    <w:rsid w:val="004B71E3"/>
    <w:rsid w:val="004B7F51"/>
    <w:rsid w:val="004C5C26"/>
    <w:rsid w:val="004D4113"/>
    <w:rsid w:val="004E12A2"/>
    <w:rsid w:val="004E472C"/>
    <w:rsid w:val="004E7345"/>
    <w:rsid w:val="004F14D7"/>
    <w:rsid w:val="005009DF"/>
    <w:rsid w:val="00510D0D"/>
    <w:rsid w:val="00512288"/>
    <w:rsid w:val="00514890"/>
    <w:rsid w:val="00515117"/>
    <w:rsid w:val="0051575D"/>
    <w:rsid w:val="00523221"/>
    <w:rsid w:val="00545D76"/>
    <w:rsid w:val="005514E9"/>
    <w:rsid w:val="005540AE"/>
    <w:rsid w:val="0055514D"/>
    <w:rsid w:val="00566D12"/>
    <w:rsid w:val="0056736F"/>
    <w:rsid w:val="005702CD"/>
    <w:rsid w:val="00572F8E"/>
    <w:rsid w:val="00573263"/>
    <w:rsid w:val="00573933"/>
    <w:rsid w:val="00577ABC"/>
    <w:rsid w:val="005806D3"/>
    <w:rsid w:val="005853E1"/>
    <w:rsid w:val="00593C9B"/>
    <w:rsid w:val="0059456B"/>
    <w:rsid w:val="00597ECC"/>
    <w:rsid w:val="005A006A"/>
    <w:rsid w:val="005A17AE"/>
    <w:rsid w:val="005A7FF3"/>
    <w:rsid w:val="005B0D18"/>
    <w:rsid w:val="005C03F8"/>
    <w:rsid w:val="005C72F6"/>
    <w:rsid w:val="005C7D91"/>
    <w:rsid w:val="005D107C"/>
    <w:rsid w:val="005D1F5B"/>
    <w:rsid w:val="005E095F"/>
    <w:rsid w:val="005E2CC2"/>
    <w:rsid w:val="005E3F94"/>
    <w:rsid w:val="00603EAE"/>
    <w:rsid w:val="00607029"/>
    <w:rsid w:val="00612BE0"/>
    <w:rsid w:val="00626D2B"/>
    <w:rsid w:val="0062756C"/>
    <w:rsid w:val="006303F0"/>
    <w:rsid w:val="00631DF2"/>
    <w:rsid w:val="006362DF"/>
    <w:rsid w:val="00651DD5"/>
    <w:rsid w:val="00655479"/>
    <w:rsid w:val="006625E8"/>
    <w:rsid w:val="006633B8"/>
    <w:rsid w:val="00666AEE"/>
    <w:rsid w:val="006672ED"/>
    <w:rsid w:val="00674F10"/>
    <w:rsid w:val="0067502F"/>
    <w:rsid w:val="0069148E"/>
    <w:rsid w:val="006920B7"/>
    <w:rsid w:val="006A089D"/>
    <w:rsid w:val="006A1B0A"/>
    <w:rsid w:val="006A1F83"/>
    <w:rsid w:val="006A2763"/>
    <w:rsid w:val="006A665A"/>
    <w:rsid w:val="006B3A38"/>
    <w:rsid w:val="006C602E"/>
    <w:rsid w:val="006D0643"/>
    <w:rsid w:val="006D112C"/>
    <w:rsid w:val="006D4746"/>
    <w:rsid w:val="006F27DE"/>
    <w:rsid w:val="006F3F63"/>
    <w:rsid w:val="00706FEB"/>
    <w:rsid w:val="0070733C"/>
    <w:rsid w:val="00710BEF"/>
    <w:rsid w:val="00711D27"/>
    <w:rsid w:val="007269E4"/>
    <w:rsid w:val="00730DC3"/>
    <w:rsid w:val="00764415"/>
    <w:rsid w:val="00775DF3"/>
    <w:rsid w:val="00776CB1"/>
    <w:rsid w:val="00776FE6"/>
    <w:rsid w:val="00781D51"/>
    <w:rsid w:val="00785A84"/>
    <w:rsid w:val="007906F6"/>
    <w:rsid w:val="00794181"/>
    <w:rsid w:val="00794CB2"/>
    <w:rsid w:val="007962B6"/>
    <w:rsid w:val="00796595"/>
    <w:rsid w:val="007A09C3"/>
    <w:rsid w:val="007A3B9B"/>
    <w:rsid w:val="007A7E3D"/>
    <w:rsid w:val="007B22EF"/>
    <w:rsid w:val="007B3F77"/>
    <w:rsid w:val="007C1A03"/>
    <w:rsid w:val="007C5725"/>
    <w:rsid w:val="007C70E9"/>
    <w:rsid w:val="007E3A89"/>
    <w:rsid w:val="007E65C0"/>
    <w:rsid w:val="007F0BA2"/>
    <w:rsid w:val="007F3095"/>
    <w:rsid w:val="007F6E99"/>
    <w:rsid w:val="00807DDB"/>
    <w:rsid w:val="00815709"/>
    <w:rsid w:val="00820068"/>
    <w:rsid w:val="00825456"/>
    <w:rsid w:val="00842618"/>
    <w:rsid w:val="00852643"/>
    <w:rsid w:val="0085272C"/>
    <w:rsid w:val="00856169"/>
    <w:rsid w:val="008602E3"/>
    <w:rsid w:val="00861D34"/>
    <w:rsid w:val="00871769"/>
    <w:rsid w:val="0088061E"/>
    <w:rsid w:val="00880BA6"/>
    <w:rsid w:val="00885342"/>
    <w:rsid w:val="00886952"/>
    <w:rsid w:val="0089297B"/>
    <w:rsid w:val="0089402A"/>
    <w:rsid w:val="00897B3F"/>
    <w:rsid w:val="008A2A8A"/>
    <w:rsid w:val="008A42E4"/>
    <w:rsid w:val="008A4B11"/>
    <w:rsid w:val="008A6DF9"/>
    <w:rsid w:val="008B3873"/>
    <w:rsid w:val="008B425A"/>
    <w:rsid w:val="008C12BB"/>
    <w:rsid w:val="008C1377"/>
    <w:rsid w:val="008C3771"/>
    <w:rsid w:val="008C54BD"/>
    <w:rsid w:val="008C7B5F"/>
    <w:rsid w:val="008D31BD"/>
    <w:rsid w:val="008D5E58"/>
    <w:rsid w:val="008E046A"/>
    <w:rsid w:val="008E1F96"/>
    <w:rsid w:val="008E4DFC"/>
    <w:rsid w:val="008E5240"/>
    <w:rsid w:val="008E7850"/>
    <w:rsid w:val="008F2FE7"/>
    <w:rsid w:val="009068F4"/>
    <w:rsid w:val="009204DA"/>
    <w:rsid w:val="00920AD2"/>
    <w:rsid w:val="00924FB7"/>
    <w:rsid w:val="00926103"/>
    <w:rsid w:val="00930746"/>
    <w:rsid w:val="00937B84"/>
    <w:rsid w:val="00945964"/>
    <w:rsid w:val="00945CA0"/>
    <w:rsid w:val="00951C00"/>
    <w:rsid w:val="00952645"/>
    <w:rsid w:val="009539E3"/>
    <w:rsid w:val="00973977"/>
    <w:rsid w:val="00976CD3"/>
    <w:rsid w:val="0098434F"/>
    <w:rsid w:val="00996660"/>
    <w:rsid w:val="009968F7"/>
    <w:rsid w:val="009B076D"/>
    <w:rsid w:val="009B727B"/>
    <w:rsid w:val="009C0474"/>
    <w:rsid w:val="009C39A9"/>
    <w:rsid w:val="009D53A8"/>
    <w:rsid w:val="009E51E3"/>
    <w:rsid w:val="009E5C1E"/>
    <w:rsid w:val="009E6538"/>
    <w:rsid w:val="009F4C62"/>
    <w:rsid w:val="009F58F4"/>
    <w:rsid w:val="00A01825"/>
    <w:rsid w:val="00A020E0"/>
    <w:rsid w:val="00A3185C"/>
    <w:rsid w:val="00A4135E"/>
    <w:rsid w:val="00A435B1"/>
    <w:rsid w:val="00A44B51"/>
    <w:rsid w:val="00A5068E"/>
    <w:rsid w:val="00A543AD"/>
    <w:rsid w:val="00A64232"/>
    <w:rsid w:val="00A65EF9"/>
    <w:rsid w:val="00A66B9C"/>
    <w:rsid w:val="00A700C2"/>
    <w:rsid w:val="00A715C3"/>
    <w:rsid w:val="00A8329D"/>
    <w:rsid w:val="00A84B46"/>
    <w:rsid w:val="00A942D2"/>
    <w:rsid w:val="00AA63BB"/>
    <w:rsid w:val="00AB13BB"/>
    <w:rsid w:val="00AB76C5"/>
    <w:rsid w:val="00AC4A83"/>
    <w:rsid w:val="00AC4D37"/>
    <w:rsid w:val="00AD0759"/>
    <w:rsid w:val="00AD2BA1"/>
    <w:rsid w:val="00AD4635"/>
    <w:rsid w:val="00AE65AA"/>
    <w:rsid w:val="00AF0E9F"/>
    <w:rsid w:val="00AF2E0C"/>
    <w:rsid w:val="00B05241"/>
    <w:rsid w:val="00B1038E"/>
    <w:rsid w:val="00B121B4"/>
    <w:rsid w:val="00B149BD"/>
    <w:rsid w:val="00B14A5C"/>
    <w:rsid w:val="00B15032"/>
    <w:rsid w:val="00B21916"/>
    <w:rsid w:val="00B2328D"/>
    <w:rsid w:val="00B25865"/>
    <w:rsid w:val="00B2629A"/>
    <w:rsid w:val="00B3338C"/>
    <w:rsid w:val="00B33C1C"/>
    <w:rsid w:val="00B41A4A"/>
    <w:rsid w:val="00B45A3E"/>
    <w:rsid w:val="00B53FB0"/>
    <w:rsid w:val="00B66172"/>
    <w:rsid w:val="00B82FDA"/>
    <w:rsid w:val="00B83D66"/>
    <w:rsid w:val="00B85B91"/>
    <w:rsid w:val="00B9569B"/>
    <w:rsid w:val="00B96937"/>
    <w:rsid w:val="00BB7377"/>
    <w:rsid w:val="00BB7763"/>
    <w:rsid w:val="00BC132E"/>
    <w:rsid w:val="00BD381A"/>
    <w:rsid w:val="00BD3C11"/>
    <w:rsid w:val="00BD7580"/>
    <w:rsid w:val="00BE1567"/>
    <w:rsid w:val="00BE2DB0"/>
    <w:rsid w:val="00BE444B"/>
    <w:rsid w:val="00BF52B2"/>
    <w:rsid w:val="00BF62EA"/>
    <w:rsid w:val="00BF762D"/>
    <w:rsid w:val="00C062F4"/>
    <w:rsid w:val="00C0669A"/>
    <w:rsid w:val="00C12905"/>
    <w:rsid w:val="00C21234"/>
    <w:rsid w:val="00C2227D"/>
    <w:rsid w:val="00C238D5"/>
    <w:rsid w:val="00C23B05"/>
    <w:rsid w:val="00C2518E"/>
    <w:rsid w:val="00C314E6"/>
    <w:rsid w:val="00C354DB"/>
    <w:rsid w:val="00C3745F"/>
    <w:rsid w:val="00C40B3C"/>
    <w:rsid w:val="00C45249"/>
    <w:rsid w:val="00C509FB"/>
    <w:rsid w:val="00C576DC"/>
    <w:rsid w:val="00C63FA9"/>
    <w:rsid w:val="00C64368"/>
    <w:rsid w:val="00C86CD4"/>
    <w:rsid w:val="00C9359F"/>
    <w:rsid w:val="00CA3F5A"/>
    <w:rsid w:val="00CB15A5"/>
    <w:rsid w:val="00CB5843"/>
    <w:rsid w:val="00CB7795"/>
    <w:rsid w:val="00CC0645"/>
    <w:rsid w:val="00CC1BFE"/>
    <w:rsid w:val="00CC1C8D"/>
    <w:rsid w:val="00CC1CD9"/>
    <w:rsid w:val="00CC1D5D"/>
    <w:rsid w:val="00CC713E"/>
    <w:rsid w:val="00CD6F21"/>
    <w:rsid w:val="00CE0412"/>
    <w:rsid w:val="00CE49F1"/>
    <w:rsid w:val="00CE556C"/>
    <w:rsid w:val="00CF18E5"/>
    <w:rsid w:val="00CF355B"/>
    <w:rsid w:val="00CF6370"/>
    <w:rsid w:val="00D00AC0"/>
    <w:rsid w:val="00D01FB6"/>
    <w:rsid w:val="00D06E48"/>
    <w:rsid w:val="00D150D5"/>
    <w:rsid w:val="00D169AA"/>
    <w:rsid w:val="00D2124E"/>
    <w:rsid w:val="00D2235B"/>
    <w:rsid w:val="00D237A8"/>
    <w:rsid w:val="00D25DBF"/>
    <w:rsid w:val="00D30B89"/>
    <w:rsid w:val="00D41D0F"/>
    <w:rsid w:val="00D435F3"/>
    <w:rsid w:val="00D52E50"/>
    <w:rsid w:val="00D5338F"/>
    <w:rsid w:val="00D57A41"/>
    <w:rsid w:val="00D74513"/>
    <w:rsid w:val="00D7488A"/>
    <w:rsid w:val="00D77619"/>
    <w:rsid w:val="00D80A21"/>
    <w:rsid w:val="00D80E75"/>
    <w:rsid w:val="00D90E5F"/>
    <w:rsid w:val="00D918B2"/>
    <w:rsid w:val="00D9622D"/>
    <w:rsid w:val="00D96F0D"/>
    <w:rsid w:val="00DA7DC8"/>
    <w:rsid w:val="00DB0155"/>
    <w:rsid w:val="00DB41AE"/>
    <w:rsid w:val="00DB65CE"/>
    <w:rsid w:val="00DD3C06"/>
    <w:rsid w:val="00DD6130"/>
    <w:rsid w:val="00DE27BA"/>
    <w:rsid w:val="00DE45AC"/>
    <w:rsid w:val="00DE66E8"/>
    <w:rsid w:val="00DF1092"/>
    <w:rsid w:val="00E01CEA"/>
    <w:rsid w:val="00E0316B"/>
    <w:rsid w:val="00E0520D"/>
    <w:rsid w:val="00E073B3"/>
    <w:rsid w:val="00E1114A"/>
    <w:rsid w:val="00E11E59"/>
    <w:rsid w:val="00E123BD"/>
    <w:rsid w:val="00E1399F"/>
    <w:rsid w:val="00E162DD"/>
    <w:rsid w:val="00E17E0E"/>
    <w:rsid w:val="00E22BFC"/>
    <w:rsid w:val="00E2557F"/>
    <w:rsid w:val="00E421D3"/>
    <w:rsid w:val="00E45FF6"/>
    <w:rsid w:val="00E503EC"/>
    <w:rsid w:val="00E53625"/>
    <w:rsid w:val="00E64DEE"/>
    <w:rsid w:val="00E66929"/>
    <w:rsid w:val="00E70FE7"/>
    <w:rsid w:val="00E720AC"/>
    <w:rsid w:val="00E7298A"/>
    <w:rsid w:val="00E7683D"/>
    <w:rsid w:val="00E856E5"/>
    <w:rsid w:val="00E87926"/>
    <w:rsid w:val="00E91391"/>
    <w:rsid w:val="00E93ECE"/>
    <w:rsid w:val="00E956BD"/>
    <w:rsid w:val="00EA2575"/>
    <w:rsid w:val="00EA3449"/>
    <w:rsid w:val="00EA3B4E"/>
    <w:rsid w:val="00EA60CE"/>
    <w:rsid w:val="00EA647A"/>
    <w:rsid w:val="00EA6921"/>
    <w:rsid w:val="00EB02D9"/>
    <w:rsid w:val="00EB1472"/>
    <w:rsid w:val="00EB24F5"/>
    <w:rsid w:val="00EB2C0B"/>
    <w:rsid w:val="00EB4888"/>
    <w:rsid w:val="00EC69C1"/>
    <w:rsid w:val="00EE31F7"/>
    <w:rsid w:val="00EE574A"/>
    <w:rsid w:val="00EE611C"/>
    <w:rsid w:val="00EE746E"/>
    <w:rsid w:val="00F01523"/>
    <w:rsid w:val="00F017B8"/>
    <w:rsid w:val="00F04177"/>
    <w:rsid w:val="00F04972"/>
    <w:rsid w:val="00F062BF"/>
    <w:rsid w:val="00F14659"/>
    <w:rsid w:val="00F20827"/>
    <w:rsid w:val="00F36BDC"/>
    <w:rsid w:val="00F36E1A"/>
    <w:rsid w:val="00F40AF5"/>
    <w:rsid w:val="00F52158"/>
    <w:rsid w:val="00F73094"/>
    <w:rsid w:val="00F76636"/>
    <w:rsid w:val="00F77992"/>
    <w:rsid w:val="00F83B52"/>
    <w:rsid w:val="00F8490E"/>
    <w:rsid w:val="00F87448"/>
    <w:rsid w:val="00F917B5"/>
    <w:rsid w:val="00F92380"/>
    <w:rsid w:val="00FA1A65"/>
    <w:rsid w:val="00FA3906"/>
    <w:rsid w:val="00FA44AC"/>
    <w:rsid w:val="00FA6467"/>
    <w:rsid w:val="00FA7E9D"/>
    <w:rsid w:val="00FB06C4"/>
    <w:rsid w:val="00FB0A15"/>
    <w:rsid w:val="00FB15DC"/>
    <w:rsid w:val="00FC34C7"/>
    <w:rsid w:val="00FC579F"/>
    <w:rsid w:val="00FD19EB"/>
    <w:rsid w:val="00FD7D3E"/>
    <w:rsid w:val="00FD7E9A"/>
    <w:rsid w:val="00FE0619"/>
    <w:rsid w:val="00FE224A"/>
    <w:rsid w:val="00FE6AF7"/>
    <w:rsid w:val="00FF06A8"/>
    <w:rsid w:val="00FF0F8C"/>
    <w:rsid w:val="00FF141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A71A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3A7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rsid w:val="003A71A8"/>
    <w:pPr>
      <w:pBdr>
        <w:top w:val="none" w:sz="0" w:space="0" w:color="auto"/>
      </w:pBdr>
      <w:spacing w:before="180"/>
      <w:outlineLvl w:val="1"/>
    </w:pPr>
    <w:rPr>
      <w:sz w:val="32"/>
    </w:rPr>
  </w:style>
  <w:style w:type="paragraph" w:styleId="Heading3">
    <w:name w:val="heading 3"/>
    <w:aliases w:val="Heading 3 3GPP"/>
    <w:basedOn w:val="Heading2"/>
    <w:next w:val="Normal"/>
    <w:qFormat/>
    <w:rsid w:val="003A71A8"/>
    <w:pPr>
      <w:spacing w:before="120"/>
      <w:outlineLvl w:val="2"/>
    </w:pPr>
    <w:rPr>
      <w:sz w:val="28"/>
    </w:rPr>
  </w:style>
  <w:style w:type="paragraph" w:styleId="Heading4">
    <w:name w:val="heading 4"/>
    <w:basedOn w:val="Heading3"/>
    <w:next w:val="Normal"/>
    <w:qFormat/>
    <w:rsid w:val="003A71A8"/>
    <w:pPr>
      <w:ind w:left="1418" w:hanging="1418"/>
      <w:outlineLvl w:val="3"/>
    </w:pPr>
    <w:rPr>
      <w:sz w:val="24"/>
    </w:rPr>
  </w:style>
  <w:style w:type="paragraph" w:styleId="Heading5">
    <w:name w:val="heading 5"/>
    <w:basedOn w:val="Heading4"/>
    <w:next w:val="Normal"/>
    <w:qFormat/>
    <w:rsid w:val="003A71A8"/>
    <w:pPr>
      <w:ind w:left="1701" w:hanging="1701"/>
      <w:outlineLvl w:val="4"/>
    </w:pPr>
    <w:rPr>
      <w:sz w:val="22"/>
    </w:rPr>
  </w:style>
  <w:style w:type="paragraph" w:styleId="Heading6">
    <w:name w:val="heading 6"/>
    <w:basedOn w:val="H6"/>
    <w:next w:val="Normal"/>
    <w:qFormat/>
    <w:rsid w:val="003A71A8"/>
    <w:pPr>
      <w:outlineLvl w:val="5"/>
    </w:pPr>
  </w:style>
  <w:style w:type="paragraph" w:styleId="Heading7">
    <w:name w:val="heading 7"/>
    <w:basedOn w:val="H6"/>
    <w:next w:val="Normal"/>
    <w:qFormat/>
    <w:rsid w:val="003A71A8"/>
    <w:pPr>
      <w:outlineLvl w:val="6"/>
    </w:pPr>
  </w:style>
  <w:style w:type="paragraph" w:styleId="Heading8">
    <w:name w:val="heading 8"/>
    <w:basedOn w:val="Heading1"/>
    <w:next w:val="Normal"/>
    <w:qFormat/>
    <w:rsid w:val="003A71A8"/>
    <w:pPr>
      <w:ind w:left="0" w:firstLine="0"/>
      <w:outlineLvl w:val="7"/>
    </w:pPr>
  </w:style>
  <w:style w:type="paragraph" w:styleId="Heading9">
    <w:name w:val="heading 9"/>
    <w:basedOn w:val="Heading8"/>
    <w:next w:val="Normal"/>
    <w:qFormat/>
    <w:rsid w:val="003A71A8"/>
    <w:pPr>
      <w:outlineLvl w:val="8"/>
    </w:pPr>
  </w:style>
  <w:style w:type="character" w:default="1" w:styleId="DefaultParagraphFont">
    <w:name w:val="Default Paragraph Font"/>
    <w:semiHidden/>
    <w:rsid w:val="003A71A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3A71A8"/>
  </w:style>
  <w:style w:type="paragraph" w:customStyle="1" w:styleId="H6">
    <w:name w:val="H6"/>
    <w:basedOn w:val="Heading5"/>
    <w:next w:val="Normal"/>
    <w:rsid w:val="003A71A8"/>
    <w:pPr>
      <w:ind w:left="1985" w:hanging="1985"/>
      <w:outlineLvl w:val="9"/>
    </w:pPr>
    <w:rPr>
      <w:sz w:val="20"/>
    </w:rPr>
  </w:style>
  <w:style w:type="paragraph" w:styleId="TOC8">
    <w:name w:val="toc 8"/>
    <w:basedOn w:val="TOC1"/>
    <w:semiHidden/>
    <w:rsid w:val="003A71A8"/>
    <w:pPr>
      <w:spacing w:before="180"/>
      <w:ind w:left="2693" w:hanging="2693"/>
    </w:pPr>
    <w:rPr>
      <w:b/>
    </w:rPr>
  </w:style>
  <w:style w:type="paragraph" w:styleId="TOC1">
    <w:name w:val="toc 1"/>
    <w:semiHidden/>
    <w:rsid w:val="003A71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A7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3A71A8"/>
    <w:pPr>
      <w:ind w:left="1701" w:hanging="1701"/>
    </w:pPr>
  </w:style>
  <w:style w:type="paragraph" w:styleId="TOC4">
    <w:name w:val="toc 4"/>
    <w:basedOn w:val="TOC3"/>
    <w:semiHidden/>
    <w:rsid w:val="003A71A8"/>
    <w:pPr>
      <w:ind w:left="1418" w:hanging="1418"/>
    </w:pPr>
  </w:style>
  <w:style w:type="paragraph" w:styleId="TOC3">
    <w:name w:val="toc 3"/>
    <w:basedOn w:val="TOC2"/>
    <w:semiHidden/>
    <w:rsid w:val="003A71A8"/>
    <w:pPr>
      <w:ind w:left="1134" w:hanging="1134"/>
    </w:pPr>
  </w:style>
  <w:style w:type="paragraph" w:styleId="TOC2">
    <w:name w:val="toc 2"/>
    <w:basedOn w:val="TOC1"/>
    <w:semiHidden/>
    <w:rsid w:val="003A71A8"/>
    <w:pPr>
      <w:keepNext w:val="0"/>
      <w:spacing w:before="0"/>
      <w:ind w:left="851" w:hanging="851"/>
    </w:pPr>
    <w:rPr>
      <w:sz w:val="20"/>
    </w:rPr>
  </w:style>
  <w:style w:type="paragraph" w:styleId="Index2">
    <w:name w:val="index 2"/>
    <w:basedOn w:val="Index1"/>
    <w:semiHidden/>
    <w:rsid w:val="003A71A8"/>
    <w:pPr>
      <w:ind w:left="284"/>
    </w:pPr>
  </w:style>
  <w:style w:type="paragraph" w:styleId="Index1">
    <w:name w:val="index 1"/>
    <w:basedOn w:val="Normal"/>
    <w:semiHidden/>
    <w:rsid w:val="003A71A8"/>
    <w:pPr>
      <w:keepLines/>
      <w:spacing w:after="0"/>
    </w:pPr>
  </w:style>
  <w:style w:type="paragraph" w:customStyle="1" w:styleId="ZH">
    <w:name w:val="ZH"/>
    <w:rsid w:val="003A71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A71A8"/>
    <w:pPr>
      <w:outlineLvl w:val="9"/>
    </w:pPr>
  </w:style>
  <w:style w:type="paragraph" w:styleId="ListNumber2">
    <w:name w:val="List Number 2"/>
    <w:basedOn w:val="ListNumber"/>
    <w:rsid w:val="003A71A8"/>
    <w:pPr>
      <w:ind w:left="851"/>
    </w:pPr>
  </w:style>
  <w:style w:type="paragraph" w:styleId="ListNumber">
    <w:name w:val="List Number"/>
    <w:basedOn w:val="List"/>
    <w:rsid w:val="003A71A8"/>
  </w:style>
  <w:style w:type="paragraph" w:styleId="List">
    <w:name w:val="List"/>
    <w:basedOn w:val="Normal"/>
    <w:rsid w:val="003A71A8"/>
    <w:pPr>
      <w:ind w:left="568" w:hanging="284"/>
    </w:pPr>
  </w:style>
  <w:style w:type="paragraph" w:styleId="Header">
    <w:name w:val="header"/>
    <w:aliases w:val="header odd"/>
    <w:rsid w:val="003A71A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A71A8"/>
    <w:rPr>
      <w:b/>
      <w:position w:val="6"/>
      <w:sz w:val="16"/>
    </w:rPr>
  </w:style>
  <w:style w:type="paragraph" w:styleId="FootnoteText">
    <w:name w:val="footnote text"/>
    <w:basedOn w:val="Normal"/>
    <w:semiHidden/>
    <w:rsid w:val="003A71A8"/>
    <w:pPr>
      <w:keepLines/>
      <w:spacing w:after="0"/>
      <w:ind w:left="454" w:hanging="454"/>
    </w:pPr>
    <w:rPr>
      <w:sz w:val="16"/>
    </w:rPr>
  </w:style>
  <w:style w:type="paragraph" w:customStyle="1" w:styleId="TAH">
    <w:name w:val="TAH"/>
    <w:basedOn w:val="TAC"/>
    <w:rsid w:val="003A71A8"/>
    <w:rPr>
      <w:b/>
    </w:rPr>
  </w:style>
  <w:style w:type="paragraph" w:customStyle="1" w:styleId="TAC">
    <w:name w:val="TAC"/>
    <w:basedOn w:val="TAL"/>
    <w:rsid w:val="003A71A8"/>
    <w:pPr>
      <w:jc w:val="center"/>
    </w:pPr>
  </w:style>
  <w:style w:type="paragraph" w:customStyle="1" w:styleId="TAL">
    <w:name w:val="TAL"/>
    <w:basedOn w:val="Normal"/>
    <w:rsid w:val="003A71A8"/>
    <w:pPr>
      <w:keepNext/>
      <w:keepLines/>
      <w:spacing w:after="0"/>
    </w:pPr>
    <w:rPr>
      <w:rFonts w:ascii="Arial" w:hAnsi="Arial"/>
      <w:sz w:val="18"/>
    </w:rPr>
  </w:style>
  <w:style w:type="paragraph" w:customStyle="1" w:styleId="TF">
    <w:name w:val="TF"/>
    <w:basedOn w:val="TH"/>
    <w:rsid w:val="003A71A8"/>
    <w:pPr>
      <w:keepNext w:val="0"/>
      <w:spacing w:before="0" w:after="240"/>
    </w:pPr>
  </w:style>
  <w:style w:type="paragraph" w:customStyle="1" w:styleId="TH">
    <w:name w:val="TH"/>
    <w:basedOn w:val="Normal"/>
    <w:rsid w:val="003A71A8"/>
    <w:pPr>
      <w:keepNext/>
      <w:keepLines/>
      <w:spacing w:before="60"/>
      <w:jc w:val="center"/>
    </w:pPr>
    <w:rPr>
      <w:rFonts w:ascii="Arial" w:hAnsi="Arial"/>
      <w:b/>
    </w:rPr>
  </w:style>
  <w:style w:type="paragraph" w:customStyle="1" w:styleId="NO">
    <w:name w:val="NO"/>
    <w:basedOn w:val="Normal"/>
    <w:rsid w:val="003A71A8"/>
    <w:pPr>
      <w:keepLines/>
      <w:ind w:left="1135" w:hanging="851"/>
    </w:pPr>
  </w:style>
  <w:style w:type="paragraph" w:styleId="TOC9">
    <w:name w:val="toc 9"/>
    <w:basedOn w:val="TOC8"/>
    <w:semiHidden/>
    <w:rsid w:val="003A71A8"/>
    <w:pPr>
      <w:ind w:left="1418" w:hanging="1418"/>
    </w:pPr>
  </w:style>
  <w:style w:type="paragraph" w:customStyle="1" w:styleId="EX">
    <w:name w:val="EX"/>
    <w:basedOn w:val="Normal"/>
    <w:rsid w:val="003A71A8"/>
    <w:pPr>
      <w:keepLines/>
      <w:ind w:left="1702" w:hanging="1418"/>
    </w:pPr>
  </w:style>
  <w:style w:type="paragraph" w:customStyle="1" w:styleId="FP">
    <w:name w:val="FP"/>
    <w:basedOn w:val="Normal"/>
    <w:rsid w:val="003A71A8"/>
    <w:pPr>
      <w:spacing w:after="0"/>
    </w:pPr>
  </w:style>
  <w:style w:type="paragraph" w:customStyle="1" w:styleId="LD">
    <w:name w:val="LD"/>
    <w:rsid w:val="003A71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A71A8"/>
    <w:pPr>
      <w:spacing w:after="0"/>
    </w:pPr>
  </w:style>
  <w:style w:type="paragraph" w:customStyle="1" w:styleId="EW">
    <w:name w:val="EW"/>
    <w:basedOn w:val="EX"/>
    <w:rsid w:val="003A71A8"/>
    <w:pPr>
      <w:spacing w:after="0"/>
    </w:pPr>
  </w:style>
  <w:style w:type="paragraph" w:styleId="TOC6">
    <w:name w:val="toc 6"/>
    <w:basedOn w:val="TOC5"/>
    <w:next w:val="Normal"/>
    <w:semiHidden/>
    <w:rsid w:val="003A71A8"/>
    <w:pPr>
      <w:ind w:left="1985" w:hanging="1985"/>
    </w:pPr>
  </w:style>
  <w:style w:type="paragraph" w:styleId="TOC7">
    <w:name w:val="toc 7"/>
    <w:basedOn w:val="TOC6"/>
    <w:next w:val="Normal"/>
    <w:semiHidden/>
    <w:rsid w:val="003A71A8"/>
    <w:pPr>
      <w:ind w:left="2268" w:hanging="2268"/>
    </w:pPr>
  </w:style>
  <w:style w:type="paragraph" w:styleId="ListBullet2">
    <w:name w:val="List Bullet 2"/>
    <w:basedOn w:val="ListBullet"/>
    <w:rsid w:val="003A71A8"/>
    <w:pPr>
      <w:ind w:left="851"/>
    </w:pPr>
  </w:style>
  <w:style w:type="paragraph" w:styleId="ListBullet">
    <w:name w:val="List Bullet"/>
    <w:basedOn w:val="List"/>
    <w:rsid w:val="003A71A8"/>
  </w:style>
  <w:style w:type="paragraph" w:styleId="ListBullet3">
    <w:name w:val="List Bullet 3"/>
    <w:basedOn w:val="ListBullet2"/>
    <w:rsid w:val="003A71A8"/>
    <w:pPr>
      <w:ind w:left="1135"/>
    </w:pPr>
  </w:style>
  <w:style w:type="paragraph" w:customStyle="1" w:styleId="EQ">
    <w:name w:val="EQ"/>
    <w:basedOn w:val="Normal"/>
    <w:next w:val="Normal"/>
    <w:rsid w:val="003A71A8"/>
    <w:pPr>
      <w:keepLines/>
      <w:tabs>
        <w:tab w:val="center" w:pos="4536"/>
        <w:tab w:val="right" w:pos="9072"/>
      </w:tabs>
    </w:pPr>
    <w:rPr>
      <w:noProof/>
    </w:rPr>
  </w:style>
  <w:style w:type="paragraph" w:customStyle="1" w:styleId="NF">
    <w:name w:val="NF"/>
    <w:basedOn w:val="NO"/>
    <w:rsid w:val="003A71A8"/>
    <w:pPr>
      <w:keepNext/>
      <w:spacing w:after="0"/>
    </w:pPr>
    <w:rPr>
      <w:rFonts w:ascii="Arial" w:hAnsi="Arial"/>
      <w:sz w:val="18"/>
    </w:rPr>
  </w:style>
  <w:style w:type="paragraph" w:customStyle="1" w:styleId="PL">
    <w:name w:val="PL"/>
    <w:rsid w:val="003A7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71A8"/>
    <w:pPr>
      <w:jc w:val="right"/>
    </w:pPr>
  </w:style>
  <w:style w:type="paragraph" w:customStyle="1" w:styleId="TAN">
    <w:name w:val="TAN"/>
    <w:basedOn w:val="TAL"/>
    <w:rsid w:val="003A71A8"/>
    <w:pPr>
      <w:ind w:left="851" w:hanging="851"/>
    </w:pPr>
  </w:style>
  <w:style w:type="paragraph" w:customStyle="1" w:styleId="ZA">
    <w:name w:val="ZA"/>
    <w:rsid w:val="003A7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7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A71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A7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A71A8"/>
    <w:pPr>
      <w:framePr w:wrap="notBeside" w:y="16161"/>
    </w:pPr>
  </w:style>
  <w:style w:type="character" w:customStyle="1" w:styleId="ZGSM">
    <w:name w:val="ZGSM"/>
    <w:rsid w:val="003A71A8"/>
  </w:style>
  <w:style w:type="paragraph" w:styleId="List2">
    <w:name w:val="List 2"/>
    <w:basedOn w:val="List"/>
    <w:rsid w:val="003A71A8"/>
    <w:pPr>
      <w:ind w:left="851"/>
    </w:pPr>
  </w:style>
  <w:style w:type="paragraph" w:customStyle="1" w:styleId="ZG">
    <w:name w:val="ZG"/>
    <w:rsid w:val="003A71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A71A8"/>
    <w:pPr>
      <w:ind w:left="1135"/>
    </w:pPr>
  </w:style>
  <w:style w:type="paragraph" w:styleId="List4">
    <w:name w:val="List 4"/>
    <w:basedOn w:val="List3"/>
    <w:rsid w:val="003A71A8"/>
    <w:pPr>
      <w:ind w:left="1418"/>
    </w:pPr>
  </w:style>
  <w:style w:type="paragraph" w:styleId="List5">
    <w:name w:val="List 5"/>
    <w:basedOn w:val="List4"/>
    <w:rsid w:val="003A71A8"/>
    <w:pPr>
      <w:ind w:left="1702"/>
    </w:pPr>
  </w:style>
  <w:style w:type="paragraph" w:customStyle="1" w:styleId="EditorsNote">
    <w:name w:val="Editor's Note"/>
    <w:aliases w:val="EN"/>
    <w:basedOn w:val="NO"/>
    <w:link w:val="EditorsNoteCharChar"/>
    <w:qFormat/>
    <w:rsid w:val="003A71A8"/>
    <w:rPr>
      <w:color w:val="FF0000"/>
      <w:lang/>
    </w:rPr>
  </w:style>
  <w:style w:type="paragraph" w:styleId="ListBullet4">
    <w:name w:val="List Bullet 4"/>
    <w:basedOn w:val="ListBullet3"/>
    <w:rsid w:val="003A71A8"/>
    <w:pPr>
      <w:ind w:left="1418"/>
    </w:pPr>
  </w:style>
  <w:style w:type="paragraph" w:styleId="ListBullet5">
    <w:name w:val="List Bullet 5"/>
    <w:basedOn w:val="ListBullet4"/>
    <w:rsid w:val="003A71A8"/>
    <w:pPr>
      <w:ind w:left="1702"/>
    </w:pPr>
  </w:style>
  <w:style w:type="paragraph" w:customStyle="1" w:styleId="B1">
    <w:name w:val="B1"/>
    <w:basedOn w:val="List"/>
    <w:link w:val="B1Char"/>
    <w:rsid w:val="003A71A8"/>
    <w:rPr>
      <w:lang/>
    </w:rPr>
  </w:style>
  <w:style w:type="paragraph" w:customStyle="1" w:styleId="B2">
    <w:name w:val="B2"/>
    <w:basedOn w:val="List2"/>
    <w:rsid w:val="003A71A8"/>
  </w:style>
  <w:style w:type="paragraph" w:customStyle="1" w:styleId="B3">
    <w:name w:val="B3"/>
    <w:basedOn w:val="List3"/>
    <w:rsid w:val="003A71A8"/>
  </w:style>
  <w:style w:type="paragraph" w:customStyle="1" w:styleId="B4">
    <w:name w:val="B4"/>
    <w:basedOn w:val="List4"/>
    <w:rsid w:val="003A71A8"/>
  </w:style>
  <w:style w:type="paragraph" w:customStyle="1" w:styleId="B5">
    <w:name w:val="B5"/>
    <w:basedOn w:val="List5"/>
    <w:rsid w:val="003A71A8"/>
  </w:style>
  <w:style w:type="paragraph" w:styleId="Footer">
    <w:name w:val="footer"/>
    <w:basedOn w:val="Header"/>
    <w:rsid w:val="003A71A8"/>
    <w:pPr>
      <w:jc w:val="center"/>
    </w:pPr>
    <w:rPr>
      <w:i/>
    </w:rPr>
  </w:style>
  <w:style w:type="paragraph" w:customStyle="1" w:styleId="ZTD">
    <w:name w:val="ZTD"/>
    <w:basedOn w:val="ZB"/>
    <w:rsid w:val="003A71A8"/>
    <w:pPr>
      <w:framePr w:hRule="auto" w:wrap="notBeside" w:y="852"/>
    </w:pPr>
    <w:rPr>
      <w:i w:val="0"/>
      <w:sz w:val="40"/>
    </w:rPr>
  </w:style>
  <w:style w:type="paragraph" w:customStyle="1" w:styleId="CRCoverPage">
    <w:name w:val="CR Cover Page"/>
    <w:rsid w:val="003A71A8"/>
    <w:pPr>
      <w:spacing w:after="120"/>
    </w:pPr>
    <w:rPr>
      <w:rFonts w:ascii="Arial" w:eastAsia="MS Mincho" w:hAnsi="Arial"/>
      <w:lang w:val="en-GB"/>
    </w:rPr>
  </w:style>
  <w:style w:type="character" w:styleId="CommentReference">
    <w:name w:val="annotation reference"/>
    <w:rsid w:val="003A71A8"/>
    <w:rPr>
      <w:sz w:val="16"/>
    </w:rPr>
  </w:style>
  <w:style w:type="paragraph" w:styleId="CommentText">
    <w:name w:val="annotation text"/>
    <w:basedOn w:val="Normal"/>
    <w:link w:val="CommentTextChar"/>
    <w:rsid w:val="003A71A8"/>
    <w:pPr>
      <w:overflowPunct/>
      <w:autoSpaceDE/>
      <w:autoSpaceDN/>
      <w:adjustRightInd/>
      <w:textAlignment w:val="auto"/>
    </w:pPr>
    <w:rPr>
      <w:rFonts w:eastAsia="MS Mincho"/>
    </w:rPr>
  </w:style>
  <w:style w:type="paragraph" w:styleId="BodyText2">
    <w:name w:val="Body Text 2"/>
    <w:basedOn w:val="Normal"/>
    <w:rsid w:val="003A71A8"/>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3A71A8"/>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3A71A8"/>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3A71A8"/>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3A71A8"/>
    <w:pPr>
      <w:spacing w:before="120" w:after="120"/>
    </w:pPr>
    <w:rPr>
      <w:b/>
      <w:lang/>
    </w:rPr>
  </w:style>
  <w:style w:type="character" w:customStyle="1" w:styleId="CaptionChar1">
    <w:name w:val="Caption Char1"/>
    <w:aliases w:val="cap Char1,cap Char Char,Caption Char Char,Caption Char1 Char Char,cap Char Char1 Char,Caption Char Char1 Char Char,cap Char2 Char"/>
    <w:link w:val="Caption"/>
    <w:rsid w:val="003A71A8"/>
    <w:rPr>
      <w:rFonts w:ascii="Times New Roman" w:hAnsi="Times New Roman"/>
      <w:b/>
    </w:rPr>
  </w:style>
  <w:style w:type="paragraph" w:customStyle="1" w:styleId="Doc-text2">
    <w:name w:val="Doc-text2"/>
    <w:basedOn w:val="Normal"/>
    <w:link w:val="Doc-text2Char"/>
    <w:qFormat/>
    <w:rsid w:val="003A71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71A8"/>
    <w:rPr>
      <w:rFonts w:ascii="Arial" w:eastAsia="MS Mincho" w:hAnsi="Arial"/>
      <w:szCs w:val="24"/>
      <w:lang w:eastAsia="en-GB"/>
    </w:rPr>
  </w:style>
  <w:style w:type="paragraph" w:styleId="PlainText">
    <w:name w:val="Plain Text"/>
    <w:basedOn w:val="Normal"/>
    <w:link w:val="PlainTextChar"/>
    <w:uiPriority w:val="99"/>
    <w:unhideWhenUsed/>
    <w:rsid w:val="007D3AA1"/>
    <w:pPr>
      <w:overflowPunct/>
      <w:autoSpaceDE/>
      <w:autoSpaceDN/>
      <w:adjustRightInd/>
      <w:spacing w:after="0"/>
      <w:textAlignment w:val="auto"/>
    </w:pPr>
    <w:rPr>
      <w:rFonts w:ascii="Consolas" w:hAnsi="Consolas"/>
      <w:sz w:val="21"/>
      <w:szCs w:val="21"/>
      <w:lang/>
    </w:rPr>
  </w:style>
  <w:style w:type="character" w:customStyle="1" w:styleId="PlainTextChar">
    <w:name w:val="Plain Text Char"/>
    <w:link w:val="PlainText"/>
    <w:uiPriority w:val="99"/>
    <w:rsid w:val="007D3AA1"/>
    <w:rPr>
      <w:rFonts w:ascii="Consolas" w:eastAsia="SimSun" w:hAnsi="Consolas" w:cs="Times New Roman"/>
      <w:sz w:val="21"/>
      <w:szCs w:val="21"/>
    </w:rPr>
  </w:style>
  <w:style w:type="table" w:styleId="TableGrid">
    <w:name w:val="Table Grid"/>
    <w:basedOn w:val="TableNormal"/>
    <w:rsid w:val="00984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6172"/>
    <w:pPr>
      <w:ind w:left="720"/>
    </w:pPr>
  </w:style>
  <w:style w:type="character" w:customStyle="1" w:styleId="B1Char">
    <w:name w:val="B1 Char"/>
    <w:link w:val="B1"/>
    <w:rsid w:val="005E095F"/>
    <w:rPr>
      <w:rFonts w:ascii="Times New Roman" w:hAnsi="Times New Roman"/>
      <w:lang w:val="en-GB"/>
    </w:rPr>
  </w:style>
  <w:style w:type="character" w:customStyle="1" w:styleId="msoins0">
    <w:name w:val="msoins"/>
    <w:rsid w:val="00052B36"/>
  </w:style>
  <w:style w:type="character" w:customStyle="1" w:styleId="B1Char1">
    <w:name w:val="B1 Char1"/>
    <w:rsid w:val="00052B36"/>
    <w:rPr>
      <w:lang w:val="en-GB" w:eastAsia="en-US" w:bidi="ar-SA"/>
    </w:rPr>
  </w:style>
  <w:style w:type="character" w:customStyle="1" w:styleId="EditorsNoteCharChar">
    <w:name w:val="Editor's Note Char Char"/>
    <w:link w:val="EditorsNote"/>
    <w:rsid w:val="00C2518E"/>
    <w:rPr>
      <w:rFonts w:ascii="Times New Roman" w:hAnsi="Times New Roman"/>
      <w:color w:val="FF0000"/>
      <w:lang w:val="en-GB"/>
    </w:rPr>
  </w:style>
  <w:style w:type="character" w:customStyle="1" w:styleId="EditorsNoteChar">
    <w:name w:val="Editor's Note Char"/>
    <w:locked/>
    <w:rsid w:val="00400072"/>
    <w:rPr>
      <w:color w:val="FF0000"/>
      <w:lang w:eastAsia="ja-JP"/>
    </w:rPr>
  </w:style>
  <w:style w:type="character" w:customStyle="1" w:styleId="CommentTextChar">
    <w:name w:val="Comment Text Char"/>
    <w:basedOn w:val="DefaultParagraphFont"/>
    <w:link w:val="CommentText"/>
    <w:rsid w:val="000B628D"/>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4474869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41482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E054B-952E-4515-BC7D-EF7EF6A48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4</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Huawei_CHV_1</cp:lastModifiedBy>
  <cp:revision>3</cp:revision>
  <cp:lastPrinted>2004-04-14T15:17:00Z</cp:lastPrinted>
  <dcterms:created xsi:type="dcterms:W3CDTF">2015-05-18T10:07:00Z</dcterms:created>
  <dcterms:modified xsi:type="dcterms:W3CDTF">2015-05-18T10:18:00Z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1431592421</vt:lpwstr>
  </property>
</Properties>
</file>