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628EFFD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1E1D20">
        <w:rPr>
          <w:b/>
          <w:noProof/>
          <w:sz w:val="24"/>
        </w:rPr>
        <w:t>xxxx</w:t>
      </w:r>
    </w:p>
    <w:p w14:paraId="5DC21640" w14:textId="6C17FF63" w:rsidR="003674C0" w:rsidRPr="001E1D20" w:rsidRDefault="00941BFE" w:rsidP="00677E82">
      <w:pPr>
        <w:pStyle w:val="CRCoverPage"/>
        <w:rPr>
          <w:b/>
          <w:noProof/>
          <w:szCs w:val="16"/>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r w:rsidR="001E1D20">
        <w:rPr>
          <w:b/>
          <w:noProof/>
          <w:szCs w:val="16"/>
        </w:rPr>
        <w:tab/>
      </w:r>
      <w:r w:rsidR="001E1D20">
        <w:rPr>
          <w:b/>
          <w:noProof/>
          <w:szCs w:val="16"/>
        </w:rPr>
        <w:tab/>
      </w:r>
      <w:r w:rsidR="001E1D20">
        <w:rPr>
          <w:b/>
          <w:noProof/>
          <w:szCs w:val="16"/>
        </w:rPr>
        <w:tab/>
      </w:r>
      <w:r w:rsidR="001E1D20">
        <w:rPr>
          <w:b/>
          <w:noProof/>
          <w:szCs w:val="16"/>
        </w:rPr>
        <w:tab/>
      </w:r>
      <w:r w:rsidR="001E1D20">
        <w:rPr>
          <w:b/>
          <w:noProof/>
          <w:szCs w:val="16"/>
        </w:rPr>
        <w:tab/>
      </w:r>
      <w:r w:rsidR="001E1D20">
        <w:rPr>
          <w:b/>
          <w:noProof/>
          <w:szCs w:val="16"/>
        </w:rPr>
        <w:tab/>
      </w:r>
      <w:r w:rsidR="001E1D20">
        <w:rPr>
          <w:b/>
          <w:noProof/>
          <w:szCs w:val="16"/>
        </w:rPr>
        <w:tab/>
      </w:r>
      <w:r w:rsidR="001E1D20">
        <w:rPr>
          <w:b/>
          <w:noProof/>
          <w:szCs w:val="16"/>
        </w:rPr>
        <w:tab/>
      </w:r>
      <w:r w:rsidR="001E1D20">
        <w:rPr>
          <w:b/>
          <w:noProof/>
          <w:szCs w:val="16"/>
        </w:rPr>
        <w:tab/>
        <w:t>rev of C1-210639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C189E3" w:rsidR="001E41F3" w:rsidRPr="00410371" w:rsidRDefault="00C54BC4" w:rsidP="00E13F3D">
            <w:pPr>
              <w:pStyle w:val="CRCoverPage"/>
              <w:spacing w:after="0"/>
              <w:jc w:val="right"/>
              <w:rPr>
                <w:b/>
                <w:noProof/>
                <w:sz w:val="28"/>
              </w:rPr>
            </w:pPr>
            <w:r>
              <w:rPr>
                <w:b/>
                <w:noProof/>
                <w:sz w:val="28"/>
              </w:rPr>
              <w:t>24.008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15ACC02" w:rsidR="001E41F3" w:rsidRPr="00410371" w:rsidRDefault="003640B3" w:rsidP="00547111">
            <w:pPr>
              <w:pStyle w:val="CRCoverPage"/>
              <w:spacing w:after="0"/>
              <w:rPr>
                <w:noProof/>
              </w:rPr>
            </w:pPr>
            <w:r>
              <w:rPr>
                <w:b/>
                <w:noProof/>
                <w:sz w:val="28"/>
              </w:rPr>
              <w:t>32</w:t>
            </w:r>
            <w:r w:rsidR="004A7884">
              <w:rPr>
                <w:b/>
                <w:noProof/>
                <w:sz w:val="28"/>
              </w:rPr>
              <w:t>54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24FA043" w:rsidR="001E41F3" w:rsidRPr="00410371" w:rsidRDefault="001E1D20"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FE08A99" w:rsidR="001E41F3" w:rsidRPr="00410371" w:rsidRDefault="00C54BC4">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453B018" w:rsidR="001E41F3" w:rsidRDefault="001E1D20">
            <w:pPr>
              <w:pStyle w:val="CRCoverPage"/>
              <w:spacing w:after="0"/>
              <w:ind w:left="100"/>
              <w:rPr>
                <w:noProof/>
              </w:rPr>
            </w:pPr>
            <w:r w:rsidRPr="001E1D20">
              <w:t>Inclusive language review</w:t>
            </w:r>
            <w:r w:rsidR="00C54BC4">
              <w:t xml:space="preserve"> – TS 24.008</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AF1A325" w:rsidR="001E41F3" w:rsidRDefault="002D4886">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31D4BEC" w:rsidR="001E41F3" w:rsidRDefault="00C54BC4">
            <w:pPr>
              <w:pStyle w:val="CRCoverPage"/>
              <w:spacing w:after="0"/>
              <w:ind w:left="100"/>
              <w:rPr>
                <w:noProof/>
              </w:rPr>
            </w:pPr>
            <w:r>
              <w:rPr>
                <w:noProof/>
              </w:rPr>
              <w:t>TEI17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F7E95DA" w:rsidR="001E41F3" w:rsidRDefault="00C54BC4">
            <w:pPr>
              <w:pStyle w:val="CRCoverPage"/>
              <w:spacing w:after="0"/>
              <w:ind w:left="100"/>
              <w:rPr>
                <w:noProof/>
              </w:rPr>
            </w:pPr>
            <w:r>
              <w:rPr>
                <w:noProof/>
              </w:rPr>
              <w:t>2021-02-</w:t>
            </w:r>
            <w:r w:rsidR="001E1D20">
              <w:rPr>
                <w:noProof/>
              </w:rPr>
              <w:t>26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8214F54" w:rsidR="001E41F3" w:rsidRDefault="00C54BC4" w:rsidP="00D24991">
            <w:pPr>
              <w:pStyle w:val="CRCoverPage"/>
              <w:spacing w:after="0"/>
              <w:ind w:left="100" w:right="-609"/>
              <w:rPr>
                <w:b/>
                <w:noProof/>
              </w:rPr>
            </w:pPr>
            <w:r>
              <w:rPr>
                <w:b/>
                <w:noProof/>
              </w:rPr>
              <w:t>D</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7A7996B" w:rsidR="001E41F3" w:rsidRDefault="002D4886">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F7E3B3" w14:textId="77777777" w:rsidR="001E41F3" w:rsidRPr="001E1D20" w:rsidRDefault="00A400F4">
            <w:pPr>
              <w:pStyle w:val="CRCoverPage"/>
              <w:spacing w:after="0"/>
              <w:ind w:left="100"/>
              <w:rPr>
                <w:noProof/>
              </w:rPr>
            </w:pPr>
            <w:r w:rsidRPr="001E1D20">
              <w:rPr>
                <w:noProof/>
              </w:rPr>
              <w:t xml:space="preserve">In </w:t>
            </w:r>
            <w:hyperlink r:id="rId11" w:history="1">
              <w:r w:rsidRPr="001E1D20">
                <w:rPr>
                  <w:rStyle w:val="Hyperlink"/>
                  <w:rFonts w:cs="Arial"/>
                </w:rPr>
                <w:t>SP-201143</w:t>
              </w:r>
            </w:hyperlink>
            <w:r w:rsidRPr="001E1D20">
              <w:rPr>
                <w:noProof/>
              </w:rPr>
              <w:t>, from SA#90e, SA has suggested that all TSG WGs should align their TS to more inclusive and neutral language.</w:t>
            </w:r>
          </w:p>
          <w:p w14:paraId="4AB1CFBA" w14:textId="595B13D3" w:rsidR="00A400F4" w:rsidRDefault="00A400F4">
            <w:pPr>
              <w:pStyle w:val="CRCoverPage"/>
              <w:spacing w:after="0"/>
              <w:ind w:left="100"/>
              <w:rPr>
                <w:noProof/>
              </w:rPr>
            </w:pPr>
            <w:r w:rsidRPr="001E1D20">
              <w:rPr>
                <w:noProof/>
              </w:rPr>
              <w:t xml:space="preserve">In </w:t>
            </w:r>
            <w:hyperlink r:id="rId12" w:tgtFrame="_blank" w:history="1">
              <w:r w:rsidRPr="001E1D20">
                <w:rPr>
                  <w:rStyle w:val="Hyperlink"/>
                  <w:rFonts w:cs="Arial"/>
                  <w:color w:val="000000"/>
                  <w:sz w:val="18"/>
                  <w:szCs w:val="18"/>
                </w:rPr>
                <w:t>C1-210516</w:t>
              </w:r>
            </w:hyperlink>
            <w:r w:rsidRPr="001E1D20">
              <w:t>,</w:t>
            </w:r>
            <w:r w:rsidRPr="001E1D20">
              <w:rPr>
                <w:noProof/>
              </w:rPr>
              <w:t xml:space="preserve"> RAN2 has indicated the inclusive language they have used and suggested that CT1 might use those same terms.</w:t>
            </w:r>
            <w:r>
              <w:rPr>
                <w:noProof/>
              </w:rPr>
              <w:t xml:space="preserve">  </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7525C52" w:rsidR="001E41F3" w:rsidRDefault="00A400F4">
            <w:pPr>
              <w:pStyle w:val="CRCoverPage"/>
              <w:spacing w:after="0"/>
              <w:ind w:left="100"/>
              <w:rPr>
                <w:noProof/>
              </w:rPr>
            </w:pPr>
            <w:r>
              <w:rPr>
                <w:noProof/>
              </w:rPr>
              <w:t>Exclusive language changed to inclusive language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1779A7D" w:rsidR="001E41F3" w:rsidRDefault="00A400F4">
            <w:pPr>
              <w:pStyle w:val="CRCoverPage"/>
              <w:spacing w:after="0"/>
              <w:ind w:left="100"/>
              <w:rPr>
                <w:noProof/>
              </w:rPr>
            </w:pPr>
            <w:r>
              <w:rPr>
                <w:noProof/>
              </w:rPr>
              <w:t>Non-inclusive language exist in TS 24.008</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4FCE6DF" w:rsidR="001E41F3" w:rsidRDefault="006832E0">
            <w:pPr>
              <w:pStyle w:val="CRCoverPage"/>
              <w:spacing w:after="0"/>
              <w:ind w:left="100"/>
              <w:rPr>
                <w:noProof/>
              </w:rPr>
            </w:pPr>
            <w:r>
              <w:rPr>
                <w:noProof/>
              </w:rPr>
              <w:t>4.7.7</w:t>
            </w:r>
            <w:r w:rsidR="00783FD3">
              <w:rPr>
                <w:noProof/>
              </w:rPr>
              <w:t>b</w:t>
            </w:r>
            <w:r>
              <w:rPr>
                <w:noProof/>
              </w:rPr>
              <w:t>, G.1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40911B8A" w14:textId="77777777" w:rsidR="005A6C9B" w:rsidRDefault="005A6C9B" w:rsidP="005A6C9B">
      <w:pPr>
        <w:rPr>
          <w:noProof/>
        </w:rPr>
      </w:pPr>
    </w:p>
    <w:p w14:paraId="19DA4631" w14:textId="77777777" w:rsidR="005A6C9B" w:rsidRDefault="005A6C9B" w:rsidP="005A6C9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First Change * * * *</w:t>
      </w:r>
    </w:p>
    <w:p w14:paraId="65C37D19" w14:textId="77777777" w:rsidR="005A6C9B" w:rsidRDefault="005A6C9B" w:rsidP="005A6C9B">
      <w:pPr>
        <w:rPr>
          <w:noProof/>
          <w:lang w:val="en-US"/>
        </w:rPr>
      </w:pPr>
    </w:p>
    <w:p w14:paraId="32BFCECD" w14:textId="77777777" w:rsidR="00783FD3" w:rsidRPr="00FE320E" w:rsidRDefault="00783FD3" w:rsidP="00783FD3">
      <w:pPr>
        <w:pStyle w:val="Heading4"/>
      </w:pPr>
      <w:bookmarkStart w:id="1" w:name="_Toc20129898"/>
      <w:bookmarkStart w:id="2" w:name="_Toc27730393"/>
      <w:bookmarkStart w:id="3" w:name="_Toc35956653"/>
      <w:bookmarkStart w:id="4" w:name="_Toc45097310"/>
      <w:bookmarkStart w:id="5" w:name="_Toc51934548"/>
      <w:bookmarkStart w:id="6" w:name="_Toc59203545"/>
      <w:r w:rsidRPr="00FE320E">
        <w:t>4.7.7b</w:t>
      </w:r>
      <w:r w:rsidRPr="00FE320E">
        <w:tab/>
        <w:t>Authentication and ciphering procedure used for GSM authentication challenge</w:t>
      </w:r>
      <w:bookmarkEnd w:id="1"/>
      <w:bookmarkEnd w:id="2"/>
      <w:bookmarkEnd w:id="3"/>
      <w:bookmarkEnd w:id="4"/>
      <w:bookmarkEnd w:id="5"/>
      <w:bookmarkEnd w:id="6"/>
    </w:p>
    <w:p w14:paraId="036D4F71" w14:textId="77777777" w:rsidR="00783FD3" w:rsidRPr="00FE320E" w:rsidRDefault="00783FD3" w:rsidP="00783FD3">
      <w:pPr>
        <w:keepNext/>
      </w:pPr>
      <w:r w:rsidRPr="00FE320E">
        <w:t>The purpose of the authentication and ciphering procedure is threefold (see 3GPP TS 43.020 [13]):</w:t>
      </w:r>
    </w:p>
    <w:p w14:paraId="138D41AC" w14:textId="77777777" w:rsidR="00783FD3" w:rsidRPr="00FE320E" w:rsidRDefault="00783FD3" w:rsidP="00783FD3">
      <w:pPr>
        <w:pStyle w:val="B1"/>
      </w:pPr>
      <w:r w:rsidRPr="00FE320E">
        <w:t>-</w:t>
      </w:r>
      <w:r w:rsidRPr="00FE320E">
        <w:tab/>
        <w:t>to permit the network to check whether the identity provided by the MS is acceptable or not;</w:t>
      </w:r>
    </w:p>
    <w:p w14:paraId="2D1D2FFD" w14:textId="77777777" w:rsidR="00783FD3" w:rsidRPr="00FE320E" w:rsidRDefault="00783FD3" w:rsidP="00783FD3">
      <w:pPr>
        <w:pStyle w:val="B1"/>
      </w:pPr>
      <w:r w:rsidRPr="00FE320E">
        <w:t>-</w:t>
      </w:r>
      <w:r w:rsidRPr="00FE320E">
        <w:tab/>
        <w:t>to provide parameters enabling the MS to calculate a new GPRS GSM ciphering key; and</w:t>
      </w:r>
    </w:p>
    <w:p w14:paraId="53C6C1D8" w14:textId="77777777" w:rsidR="00783FD3" w:rsidRPr="00FE320E" w:rsidRDefault="00783FD3" w:rsidP="00783FD3">
      <w:pPr>
        <w:pStyle w:val="B1"/>
      </w:pPr>
      <w:r w:rsidRPr="00FE320E">
        <w:t>-</w:t>
      </w:r>
      <w:r w:rsidRPr="00FE320E">
        <w:tab/>
        <w:t>to let the network set the GSM ciphering mode (ciphering/no ciphering) and GSM ciphering algorithm.</w:t>
      </w:r>
    </w:p>
    <w:p w14:paraId="0B075982" w14:textId="77777777" w:rsidR="00783FD3" w:rsidRPr="00FE320E" w:rsidRDefault="00783FD3" w:rsidP="00783FD3">
      <w:r w:rsidRPr="00FE320E">
        <w:t>The authentication and ciphering procedure can be used for either:</w:t>
      </w:r>
    </w:p>
    <w:p w14:paraId="34018221" w14:textId="77777777" w:rsidR="00783FD3" w:rsidRPr="00FE320E" w:rsidRDefault="00783FD3" w:rsidP="00783FD3">
      <w:pPr>
        <w:pStyle w:val="B1"/>
      </w:pPr>
      <w:r w:rsidRPr="00FE320E">
        <w:t>-</w:t>
      </w:r>
      <w:r w:rsidRPr="00FE320E">
        <w:tab/>
        <w:t>authentication only;</w:t>
      </w:r>
    </w:p>
    <w:p w14:paraId="38EA04C7" w14:textId="77777777" w:rsidR="00783FD3" w:rsidRPr="00FE320E" w:rsidRDefault="00783FD3" w:rsidP="00783FD3">
      <w:pPr>
        <w:pStyle w:val="B1"/>
      </w:pPr>
      <w:r w:rsidRPr="00FE320E">
        <w:t>-</w:t>
      </w:r>
      <w:r w:rsidRPr="00FE320E">
        <w:tab/>
        <w:t>setting of the GSM ciphering mode and the GSM ciphering algorithm only; or</w:t>
      </w:r>
    </w:p>
    <w:p w14:paraId="04C62981" w14:textId="77777777" w:rsidR="00783FD3" w:rsidRPr="00FE320E" w:rsidRDefault="00783FD3" w:rsidP="00783FD3">
      <w:pPr>
        <w:pStyle w:val="B1"/>
      </w:pPr>
      <w:r w:rsidRPr="00FE320E">
        <w:t>-</w:t>
      </w:r>
      <w:r w:rsidRPr="00FE320E">
        <w:tab/>
        <w:t>authentication and the setting of the GSM ciphering mode and the GSM ciphering algorithm.</w:t>
      </w:r>
    </w:p>
    <w:p w14:paraId="4132D9DC" w14:textId="77777777" w:rsidR="00783FD3" w:rsidRPr="00FE320E" w:rsidRDefault="00783FD3" w:rsidP="00783FD3">
      <w:r w:rsidRPr="00FE320E">
        <w:t>The cases in which the authentication and ciphering procedure shall be used are defined in 3GPP</w:t>
      </w:r>
      <w:r>
        <w:t> </w:t>
      </w:r>
      <w:r w:rsidRPr="00FE320E">
        <w:t>TS</w:t>
      </w:r>
      <w:r>
        <w:t> </w:t>
      </w:r>
      <w:r w:rsidRPr="00FE320E">
        <w:t>42.009</w:t>
      </w:r>
      <w:r>
        <w:t> </w:t>
      </w:r>
      <w:r w:rsidRPr="00FE320E">
        <w:t>[5].</w:t>
      </w:r>
    </w:p>
    <w:p w14:paraId="56DC95E7" w14:textId="77777777" w:rsidR="00783FD3" w:rsidRPr="00FE320E" w:rsidRDefault="00783FD3" w:rsidP="00783FD3">
      <w:r w:rsidRPr="00FE320E">
        <w:t xml:space="preserve">In A/Gb mode, the authentication and ciphering procedure is always initiated and controlled by the network. It shall be performed in a </w:t>
      </w:r>
      <w:proofErr w:type="spellStart"/>
      <w:r w:rsidRPr="00FE320E">
        <w:t>non ciphered</w:t>
      </w:r>
      <w:proofErr w:type="spellEnd"/>
      <w:r w:rsidRPr="00FE320E">
        <w:t xml:space="preserve"> mode because of the following reasons:</w:t>
      </w:r>
    </w:p>
    <w:p w14:paraId="676F959C" w14:textId="4751199F" w:rsidR="00783FD3" w:rsidRPr="00FE320E" w:rsidRDefault="00783FD3" w:rsidP="00783FD3">
      <w:pPr>
        <w:pStyle w:val="B1"/>
      </w:pPr>
      <w:r w:rsidRPr="00FE320E">
        <w:t>-</w:t>
      </w:r>
      <w:r w:rsidRPr="00FE320E">
        <w:tab/>
        <w:t xml:space="preserve">the network cannot decipher a ciphered AUTHENTICATION_AND_CIPHERING RESPONSE from an </w:t>
      </w:r>
      <w:r w:rsidRPr="00FE320E">
        <w:t xml:space="preserve">unauthorised MS and put it on the </w:t>
      </w:r>
      <w:ins w:id="7" w:author="chc-r01" w:date="2021-02-26T19:12:00Z">
        <w:r w:rsidR="004A7884">
          <w:t>prohibited</w:t>
        </w:r>
      </w:ins>
      <w:del w:id="8" w:author="chc-r01" w:date="2021-02-26T19:12:00Z">
        <w:r w:rsidRPr="00FE320E" w:rsidDel="004A7884">
          <w:delText>black</w:delText>
        </w:r>
      </w:del>
      <w:r w:rsidRPr="00FE320E">
        <w:t xml:space="preserve"> list; and</w:t>
      </w:r>
    </w:p>
    <w:p w14:paraId="3ECB6195" w14:textId="77777777" w:rsidR="00783FD3" w:rsidRPr="00FE320E" w:rsidRDefault="00783FD3" w:rsidP="00783FD3">
      <w:pPr>
        <w:pStyle w:val="B1"/>
      </w:pPr>
      <w:r w:rsidRPr="00FE320E">
        <w:t>-</w:t>
      </w:r>
      <w:r w:rsidRPr="00FE320E">
        <w:tab/>
        <w:t>to be able to define a specific point in time from which on a new GPRS GSM ciphering key should be used instead of the old one.</w:t>
      </w:r>
    </w:p>
    <w:p w14:paraId="1B6B57CA" w14:textId="77777777" w:rsidR="00783FD3" w:rsidRPr="00FE320E" w:rsidRDefault="00783FD3" w:rsidP="00783FD3">
      <w:r w:rsidRPr="00FE320E">
        <w:t>GSM authentication challenge shall be supported by a ME supporting GERAN or UTRAN.</w:t>
      </w:r>
    </w:p>
    <w:p w14:paraId="00139EE1" w14:textId="77777777" w:rsidR="00783FD3" w:rsidRPr="00FE320E" w:rsidRDefault="00783FD3" w:rsidP="00783FD3">
      <w:r w:rsidRPr="00FE320E">
        <w:t xml:space="preserve">In A/Gb mode, the network should not send any user data during the authentication and ciphering procedure. </w:t>
      </w:r>
    </w:p>
    <w:p w14:paraId="0BC2BD96" w14:textId="77777777" w:rsidR="00783FD3" w:rsidRPr="00FE320E" w:rsidRDefault="00783FD3" w:rsidP="00783FD3">
      <w:r w:rsidRPr="00FE320E">
        <w:t xml:space="preserve">A GSM security context is established in the MS and the network when a GSM authentication challenge is performed in A/Gb mode or in </w:t>
      </w:r>
      <w:proofErr w:type="spellStart"/>
      <w:r w:rsidRPr="00FE320E">
        <w:t>Iu</w:t>
      </w:r>
      <w:proofErr w:type="spellEnd"/>
      <w:r w:rsidRPr="00FE320E">
        <w:t xml:space="preserve"> mode. However, in </w:t>
      </w:r>
      <w:proofErr w:type="spellStart"/>
      <w:r w:rsidRPr="00FE320E">
        <w:t>Iu</w:t>
      </w:r>
      <w:proofErr w:type="spellEnd"/>
      <w:r w:rsidRPr="00FE320E">
        <w:t xml:space="preserve"> mode the MS shall not accept a GSM authentication challenge, if a USIM is inserted. After a successful GSM authentication challenge, the GPRS GSM ciphering key and the GPRS ciphering key sequence number, are stored both in the network and the MS.</w:t>
      </w:r>
    </w:p>
    <w:p w14:paraId="17A303DF" w14:textId="77777777" w:rsidR="005A6C9B" w:rsidRDefault="005A6C9B" w:rsidP="005A6C9B">
      <w:pPr>
        <w:rPr>
          <w:noProof/>
        </w:rPr>
      </w:pPr>
    </w:p>
    <w:p w14:paraId="63D8490B" w14:textId="77777777" w:rsidR="005A6C9B" w:rsidRDefault="005A6C9B" w:rsidP="005A6C9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7B770C53" w14:textId="77777777" w:rsidR="005A6C9B" w:rsidRDefault="005A6C9B" w:rsidP="005A6C9B">
      <w:pPr>
        <w:rPr>
          <w:noProof/>
          <w:lang w:val="en-US"/>
        </w:rPr>
      </w:pPr>
    </w:p>
    <w:p w14:paraId="1472F9EE" w14:textId="77777777" w:rsidR="00783FD3" w:rsidRPr="001539F0" w:rsidRDefault="00783FD3" w:rsidP="00783FD3">
      <w:pPr>
        <w:pStyle w:val="Heading1"/>
      </w:pPr>
      <w:bookmarkStart w:id="9" w:name="_Toc20130962"/>
      <w:bookmarkStart w:id="10" w:name="_Toc27731459"/>
      <w:bookmarkStart w:id="11" w:name="_Toc35957719"/>
      <w:bookmarkStart w:id="12" w:name="_Toc45098378"/>
      <w:bookmarkStart w:id="13" w:name="_Toc51935616"/>
      <w:bookmarkStart w:id="14" w:name="_Toc59204613"/>
      <w:r w:rsidRPr="001539F0">
        <w:t>G.1</w:t>
      </w:r>
      <w:r w:rsidRPr="001539F0">
        <w:tab/>
        <w:t>Causes related to MS identification</w:t>
      </w:r>
      <w:bookmarkEnd w:id="9"/>
      <w:bookmarkEnd w:id="10"/>
      <w:bookmarkEnd w:id="11"/>
      <w:bookmarkEnd w:id="12"/>
      <w:bookmarkEnd w:id="13"/>
      <w:bookmarkEnd w:id="14"/>
    </w:p>
    <w:p w14:paraId="19EAE1ED" w14:textId="77777777" w:rsidR="00783FD3" w:rsidRPr="001539F0" w:rsidRDefault="00783FD3" w:rsidP="00783FD3">
      <w:r w:rsidRPr="001539F0">
        <w:t>Cause value = 2 IMSI unknown in HLR</w:t>
      </w:r>
    </w:p>
    <w:p w14:paraId="62E9F8FE" w14:textId="77777777" w:rsidR="00783FD3" w:rsidRPr="001539F0" w:rsidRDefault="00783FD3" w:rsidP="00783FD3">
      <w:pPr>
        <w:pStyle w:val="B1"/>
      </w:pPr>
      <w:r w:rsidRPr="001539F0">
        <w:tab/>
        <w:t xml:space="preserve">This cause is sent to the MS if the MS is not known (registered) in the HLR, or if the MS has packet only subscription (see 3GPP TS 29.272 [150]). This cause code does not affect operation of the GPRS service, although </w:t>
      </w:r>
      <w:proofErr w:type="spellStart"/>
      <w:r w:rsidRPr="001539F0">
        <w:t>is</w:t>
      </w:r>
      <w:proofErr w:type="spellEnd"/>
      <w:r w:rsidRPr="001539F0">
        <w:t xml:space="preserve"> may be used by a GMM procedure. </w:t>
      </w:r>
    </w:p>
    <w:p w14:paraId="45021572" w14:textId="77777777" w:rsidR="00783FD3" w:rsidRPr="001539F0" w:rsidRDefault="00783FD3" w:rsidP="00783FD3">
      <w:r w:rsidRPr="001539F0">
        <w:t>Cause value = 3 Illegal MS</w:t>
      </w:r>
    </w:p>
    <w:p w14:paraId="7BFD82D6" w14:textId="77777777" w:rsidR="00783FD3" w:rsidRPr="001539F0" w:rsidRDefault="00783FD3" w:rsidP="00783FD3">
      <w:pPr>
        <w:pStyle w:val="B1"/>
      </w:pPr>
      <w:r w:rsidRPr="001539F0">
        <w:tab/>
        <w:t xml:space="preserve">This cause is sent to the MS when the network refuses service to the MS either because an identity of the MS is not acceptable to the network or because the MS does not pass the authentication check, i.e. the SRES received </w:t>
      </w:r>
      <w:r w:rsidRPr="001539F0">
        <w:lastRenderedPageBreak/>
        <w:t>from the MS is different from that generated by the network. When used by an MM procedure, except the authentication procedure, this cause does not affect operation of the GPRS service.</w:t>
      </w:r>
    </w:p>
    <w:p w14:paraId="4791566F" w14:textId="77777777" w:rsidR="00783FD3" w:rsidRPr="001539F0" w:rsidRDefault="00783FD3" w:rsidP="00783FD3">
      <w:r w:rsidRPr="001539F0">
        <w:t>Cause value = 4 IMSI unknown in VLR</w:t>
      </w:r>
    </w:p>
    <w:p w14:paraId="2DADC28F" w14:textId="77777777" w:rsidR="00783FD3" w:rsidRPr="001539F0" w:rsidRDefault="00783FD3" w:rsidP="00783FD3">
      <w:pPr>
        <w:pStyle w:val="B1"/>
      </w:pPr>
      <w:r w:rsidRPr="001539F0">
        <w:tab/>
        <w:t>This cause is sent to the MS when the given IMSI is not known at the VLR.</w:t>
      </w:r>
    </w:p>
    <w:p w14:paraId="7E0DA071" w14:textId="77777777" w:rsidR="00783FD3" w:rsidRPr="001539F0" w:rsidRDefault="00783FD3" w:rsidP="00783FD3">
      <w:r w:rsidRPr="001539F0">
        <w:t>Cause value = 5 IMEI not accepted</w:t>
      </w:r>
    </w:p>
    <w:p w14:paraId="6BD10D9A" w14:textId="77777777" w:rsidR="00783FD3" w:rsidRPr="001539F0" w:rsidRDefault="00783FD3" w:rsidP="00783FD3">
      <w:pPr>
        <w:pStyle w:val="B1"/>
      </w:pPr>
      <w:r w:rsidRPr="001539F0">
        <w:tab/>
        <w:t>This cause is sent to the MS if the network does not accept emergency call establishment using an IMEI or not accept attach procedure for emergency services using an IMEI.</w:t>
      </w:r>
    </w:p>
    <w:p w14:paraId="4E03C534" w14:textId="77777777" w:rsidR="00783FD3" w:rsidRPr="001539F0" w:rsidRDefault="00783FD3" w:rsidP="00783FD3">
      <w:r w:rsidRPr="001539F0">
        <w:t xml:space="preserve">Cause value = 6 Illegal ME </w:t>
      </w:r>
    </w:p>
    <w:p w14:paraId="01B14A44" w14:textId="21254D7B" w:rsidR="00783FD3" w:rsidRPr="001539F0" w:rsidRDefault="00783FD3" w:rsidP="00783FD3">
      <w:pPr>
        <w:pStyle w:val="B1"/>
      </w:pPr>
      <w:r w:rsidRPr="001539F0">
        <w:tab/>
        <w:t xml:space="preserve">This cause is sent to the MS if the ME used is not acceptable to the network, e.g. </w:t>
      </w:r>
      <w:ins w:id="15" w:author="chc-r01" w:date="2021-02-26T19:12:00Z">
        <w:r w:rsidR="004A7884">
          <w:t>prohibit</w:t>
        </w:r>
      </w:ins>
      <w:ins w:id="16" w:author="chc-r01" w:date="2021-02-26T19:13:00Z">
        <w:r w:rsidR="004A7884">
          <w:t xml:space="preserve"> </w:t>
        </w:r>
      </w:ins>
      <w:del w:id="17" w:author="chc" w:date="2021-02-11T10:54:00Z">
        <w:r w:rsidRPr="001539F0" w:rsidDel="00DE2324">
          <w:delText>black</w:delText>
        </w:r>
      </w:del>
      <w:r w:rsidRPr="001539F0">
        <w:t>listed. When used by an MM procedure, this cause does not affect operation of the GPRS service.</w:t>
      </w:r>
    </w:p>
    <w:p w14:paraId="2120CA7C" w14:textId="77777777" w:rsidR="005A6C9B" w:rsidRDefault="005A6C9B" w:rsidP="005A6C9B">
      <w:pPr>
        <w:rPr>
          <w:noProof/>
        </w:rPr>
      </w:pPr>
    </w:p>
    <w:p w14:paraId="0204B41E" w14:textId="77777777" w:rsidR="005A6C9B" w:rsidRDefault="005A6C9B" w:rsidP="005A6C9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 Changes * * * *</w:t>
      </w:r>
    </w:p>
    <w:p w14:paraId="097E97CD" w14:textId="77777777" w:rsidR="005A6C9B" w:rsidRDefault="005A6C9B" w:rsidP="005A6C9B">
      <w:pPr>
        <w:rPr>
          <w:noProof/>
          <w:lang w:val="en-US"/>
        </w:rPr>
      </w:pPr>
    </w:p>
    <w:p w14:paraId="261DBDF3"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4EF45" w14:textId="77777777" w:rsidR="008305D5" w:rsidRDefault="008305D5">
      <w:r>
        <w:separator/>
      </w:r>
    </w:p>
  </w:endnote>
  <w:endnote w:type="continuationSeparator" w:id="0">
    <w:p w14:paraId="124BE1E4" w14:textId="77777777" w:rsidR="008305D5" w:rsidRDefault="00830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F5827" w14:textId="77777777" w:rsidR="008305D5" w:rsidRDefault="008305D5">
      <w:r>
        <w:separator/>
      </w:r>
    </w:p>
  </w:footnote>
  <w:footnote w:type="continuationSeparator" w:id="0">
    <w:p w14:paraId="041B4721" w14:textId="77777777" w:rsidR="008305D5" w:rsidRDefault="00830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c-r01">
    <w15:presenceInfo w15:providerId="None" w15:userId="chc-r01"/>
  </w15:person>
  <w15:person w15:author="chc">
    <w15:presenceInfo w15:providerId="None" w15:userId="ch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25C93"/>
    <w:rsid w:val="00143DCF"/>
    <w:rsid w:val="00145D43"/>
    <w:rsid w:val="00185EEA"/>
    <w:rsid w:val="00192C46"/>
    <w:rsid w:val="001A08B3"/>
    <w:rsid w:val="001A7B60"/>
    <w:rsid w:val="001B52F0"/>
    <w:rsid w:val="001B7A65"/>
    <w:rsid w:val="001E1D20"/>
    <w:rsid w:val="001E41F3"/>
    <w:rsid w:val="00227EAD"/>
    <w:rsid w:val="00230865"/>
    <w:rsid w:val="002425F2"/>
    <w:rsid w:val="0026004D"/>
    <w:rsid w:val="002640DD"/>
    <w:rsid w:val="00275D12"/>
    <w:rsid w:val="00284FEB"/>
    <w:rsid w:val="002860C4"/>
    <w:rsid w:val="002A1ABE"/>
    <w:rsid w:val="002B5741"/>
    <w:rsid w:val="002D4886"/>
    <w:rsid w:val="00305409"/>
    <w:rsid w:val="003609EF"/>
    <w:rsid w:val="0036231A"/>
    <w:rsid w:val="00363DF6"/>
    <w:rsid w:val="003640B3"/>
    <w:rsid w:val="003674C0"/>
    <w:rsid w:val="00374DD4"/>
    <w:rsid w:val="003B729C"/>
    <w:rsid w:val="003E1A36"/>
    <w:rsid w:val="00410371"/>
    <w:rsid w:val="00421ECE"/>
    <w:rsid w:val="004242F1"/>
    <w:rsid w:val="004A6835"/>
    <w:rsid w:val="004A7884"/>
    <w:rsid w:val="004B75B7"/>
    <w:rsid w:val="004E1669"/>
    <w:rsid w:val="00512317"/>
    <w:rsid w:val="0051580D"/>
    <w:rsid w:val="005253AF"/>
    <w:rsid w:val="00547111"/>
    <w:rsid w:val="00566557"/>
    <w:rsid w:val="00570453"/>
    <w:rsid w:val="00592D74"/>
    <w:rsid w:val="005A6C9B"/>
    <w:rsid w:val="005E2C44"/>
    <w:rsid w:val="00621188"/>
    <w:rsid w:val="006257ED"/>
    <w:rsid w:val="00677E82"/>
    <w:rsid w:val="006832E0"/>
    <w:rsid w:val="00695808"/>
    <w:rsid w:val="006B46FB"/>
    <w:rsid w:val="006E21FB"/>
    <w:rsid w:val="0076678C"/>
    <w:rsid w:val="00783FD3"/>
    <w:rsid w:val="00792342"/>
    <w:rsid w:val="007977A8"/>
    <w:rsid w:val="007B512A"/>
    <w:rsid w:val="007C2097"/>
    <w:rsid w:val="007D6A07"/>
    <w:rsid w:val="007F7259"/>
    <w:rsid w:val="00803B82"/>
    <w:rsid w:val="008040A8"/>
    <w:rsid w:val="00805EE5"/>
    <w:rsid w:val="008279FA"/>
    <w:rsid w:val="008305D5"/>
    <w:rsid w:val="008438B9"/>
    <w:rsid w:val="00843F64"/>
    <w:rsid w:val="008626E7"/>
    <w:rsid w:val="00870EE7"/>
    <w:rsid w:val="008863B9"/>
    <w:rsid w:val="008A45A6"/>
    <w:rsid w:val="008D16F8"/>
    <w:rsid w:val="008F686C"/>
    <w:rsid w:val="009148DE"/>
    <w:rsid w:val="00941BFE"/>
    <w:rsid w:val="00941E30"/>
    <w:rsid w:val="009777D9"/>
    <w:rsid w:val="00991B88"/>
    <w:rsid w:val="009A5753"/>
    <w:rsid w:val="009A579D"/>
    <w:rsid w:val="009E27D4"/>
    <w:rsid w:val="009E3297"/>
    <w:rsid w:val="009E6C24"/>
    <w:rsid w:val="009F734F"/>
    <w:rsid w:val="00A246B6"/>
    <w:rsid w:val="00A400F4"/>
    <w:rsid w:val="00A47E70"/>
    <w:rsid w:val="00A50CF0"/>
    <w:rsid w:val="00A522EA"/>
    <w:rsid w:val="00A542A2"/>
    <w:rsid w:val="00A56556"/>
    <w:rsid w:val="00A7671C"/>
    <w:rsid w:val="00AA2CBC"/>
    <w:rsid w:val="00AC5820"/>
    <w:rsid w:val="00AD1CD8"/>
    <w:rsid w:val="00B258BB"/>
    <w:rsid w:val="00B468EF"/>
    <w:rsid w:val="00B67B97"/>
    <w:rsid w:val="00B968C8"/>
    <w:rsid w:val="00BA3EC5"/>
    <w:rsid w:val="00BA51D9"/>
    <w:rsid w:val="00BB5DFC"/>
    <w:rsid w:val="00BD279D"/>
    <w:rsid w:val="00BD6BB8"/>
    <w:rsid w:val="00BE70D2"/>
    <w:rsid w:val="00C54BC4"/>
    <w:rsid w:val="00C66BA2"/>
    <w:rsid w:val="00C75CB0"/>
    <w:rsid w:val="00C95985"/>
    <w:rsid w:val="00CC5026"/>
    <w:rsid w:val="00CC68D0"/>
    <w:rsid w:val="00D03F9A"/>
    <w:rsid w:val="00D06D51"/>
    <w:rsid w:val="00D24991"/>
    <w:rsid w:val="00D50255"/>
    <w:rsid w:val="00D66520"/>
    <w:rsid w:val="00DA3849"/>
    <w:rsid w:val="00DE2324"/>
    <w:rsid w:val="00DE34CF"/>
    <w:rsid w:val="00DF27CE"/>
    <w:rsid w:val="00E02C44"/>
    <w:rsid w:val="00E13F3D"/>
    <w:rsid w:val="00E34898"/>
    <w:rsid w:val="00E47A01"/>
    <w:rsid w:val="00E8079D"/>
    <w:rsid w:val="00EB09B7"/>
    <w:rsid w:val="00EB63E2"/>
    <w:rsid w:val="00EC02F2"/>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783F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c01.safelinks.protection.outlook.com/?url=https%3A%2F%2Fwww.3gpp.org%2Fftp%2Ftsg_ct%2FWG1_mm-cc-sm_ex-CN1%2FTSGC1_128e%2FDocs%2FC1-210516.zip&amp;data=04%7C01%7Cchin.chenho%40OPPO.COM%7Cbdbd70f8a54249e2372f08d8cddcfe2d%7Cf1905eb1c35341c5951662b4a54b5ee6%7C0%7C0%7C637485697948643352%7CUnknown%7CTWFpbGZsb3d8eyJWIjoiMC4wLjAwMDAiLCJQIjoiV2luMzIiLCJBTiI6Ik1haWwiLCJXVCI6Mn0%3D%7C3000&amp;sdata=vbrJ7ACNTfcKUoFasz2QPBTYcFiLWVhlYmHy5iIZBFY%3D&amp;reserved=0"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3gpp.org/ftp/tsg_sa/TSG_SA/TSGs_90E_Electronic/Docs/SP-201143.zip"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TotalTime>
  <Pages>3</Pages>
  <Words>865</Words>
  <Characters>4933</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chc-r01</cp:lastModifiedBy>
  <cp:revision>37</cp:revision>
  <cp:lastPrinted>1899-12-31T23:00:00Z</cp:lastPrinted>
  <dcterms:created xsi:type="dcterms:W3CDTF">2018-11-05T09:14:00Z</dcterms:created>
  <dcterms:modified xsi:type="dcterms:W3CDTF">2021-02-26T18:13:00Z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