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77777777" w:rsidR="00DD172A" w:rsidRPr="007035A2" w:rsidRDefault="00B81DE8" w:rsidP="00525436">
            <w:pPr>
              <w:pStyle w:val="TableText"/>
              <w:rPr>
                <w:rStyle w:val="PlaceholderText"/>
                <w:sz w:val="20"/>
              </w:rPr>
            </w:pPr>
            <w:r w:rsidRPr="00F42969">
              <w:rPr>
                <w:iCs/>
              </w:rPr>
              <w:t>Mandatory User Plane Integrity for 5G</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7777777" w:rsidR="00DD172A" w:rsidRPr="007035A2" w:rsidRDefault="00B81DE8" w:rsidP="00A528A9">
            <w:pPr>
              <w:pStyle w:val="TableText"/>
              <w:rPr>
                <w:color w:val="000000"/>
                <w:sz w:val="20"/>
                <w:szCs w:val="22"/>
              </w:rPr>
            </w:pPr>
            <w:r>
              <w:rPr>
                <w:color w:val="000000"/>
                <w:sz w:val="20"/>
                <w:szCs w:val="22"/>
              </w:rPr>
              <w:t>FSAG#79</w:t>
            </w:r>
          </w:p>
        </w:tc>
        <w:tc>
          <w:tcPr>
            <w:tcW w:w="3228" w:type="dxa"/>
          </w:tcPr>
          <w:p w14:paraId="79ADD227" w14:textId="77777777" w:rsidR="00DD172A" w:rsidRPr="007035A2" w:rsidRDefault="00B81DE8" w:rsidP="008E4D87">
            <w:pPr>
              <w:pStyle w:val="TableText"/>
              <w:rPr>
                <w:color w:val="000000"/>
                <w:sz w:val="20"/>
                <w:szCs w:val="22"/>
              </w:rPr>
            </w:pPr>
            <w:r>
              <w:rPr>
                <w:color w:val="000000"/>
                <w:sz w:val="20"/>
                <w:szCs w:val="22"/>
              </w:rPr>
              <w:t>23 Mar</w:t>
            </w:r>
            <w:r w:rsidR="0062468A">
              <w:rPr>
                <w:color w:val="000000"/>
                <w:sz w:val="20"/>
                <w:szCs w:val="22"/>
              </w:rPr>
              <w:t xml:space="preserve"> 2020</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6A894D2C" w:rsidR="00DD172A" w:rsidRPr="007035A2" w:rsidRDefault="0062468A" w:rsidP="00B81DE8">
            <w:pPr>
              <w:pStyle w:val="TableText"/>
              <w:rPr>
                <w:sz w:val="20"/>
                <w:szCs w:val="22"/>
              </w:rPr>
            </w:pPr>
            <w:r>
              <w:rPr>
                <w:sz w:val="20"/>
                <w:szCs w:val="22"/>
              </w:rPr>
              <w:t>FSAG Doc 7</w:t>
            </w:r>
            <w:r w:rsidR="00C04B4E">
              <w:rPr>
                <w:sz w:val="20"/>
                <w:szCs w:val="22"/>
              </w:rPr>
              <w:t>9_002</w:t>
            </w:r>
            <w:bookmarkStart w:id="4" w:name="_GoBack"/>
            <w:bookmarkEnd w:id="4"/>
          </w:p>
        </w:tc>
        <w:tc>
          <w:tcPr>
            <w:tcW w:w="3228" w:type="dxa"/>
          </w:tcPr>
          <w:p w14:paraId="24ED5E56" w14:textId="77777777" w:rsidR="00DD172A" w:rsidRPr="007035A2" w:rsidRDefault="00B81DE8" w:rsidP="008E4D87">
            <w:pPr>
              <w:pStyle w:val="TableText"/>
              <w:rPr>
                <w:sz w:val="20"/>
                <w:szCs w:val="22"/>
              </w:rPr>
            </w:pPr>
            <w:r>
              <w:rPr>
                <w:sz w:val="20"/>
                <w:szCs w:val="22"/>
              </w:rPr>
              <w:t>21</w:t>
            </w:r>
            <w:r w:rsidRPr="00B81DE8">
              <w:rPr>
                <w:sz w:val="20"/>
                <w:szCs w:val="22"/>
                <w:vertAlign w:val="superscript"/>
              </w:rPr>
              <w:t>st</w:t>
            </w:r>
            <w:r>
              <w:rPr>
                <w:sz w:val="20"/>
                <w:szCs w:val="22"/>
              </w:rPr>
              <w:t xml:space="preserve"> </w:t>
            </w:r>
            <w:r w:rsidR="0062468A">
              <w:rPr>
                <w:sz w:val="20"/>
                <w:szCs w:val="22"/>
              </w:rPr>
              <w:t>Feb 2020</w:t>
            </w:r>
          </w:p>
        </w:tc>
        <w:tc>
          <w:tcPr>
            <w:tcW w:w="2724" w:type="dxa"/>
          </w:tcPr>
          <w:p w14:paraId="4148DDFD" w14:textId="77777777" w:rsidR="00801E97" w:rsidRPr="007035A2" w:rsidRDefault="0062468A" w:rsidP="0051647B">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77777777" w:rsidR="009A68BC" w:rsidRPr="007035A2" w:rsidRDefault="0062468A"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7430B60E" w:rsidR="00DD172A" w:rsidRPr="007035A2" w:rsidRDefault="00C04B4E" w:rsidP="003E4579">
            <w:pPr>
              <w:pStyle w:val="TableText"/>
              <w:rPr>
                <w:color w:val="000000"/>
                <w:sz w:val="20"/>
                <w:szCs w:val="22"/>
              </w:rPr>
            </w:pPr>
            <w:r>
              <w:rPr>
                <w:color w:val="000000"/>
                <w:sz w:val="20"/>
                <w:szCs w:val="22"/>
              </w:rPr>
              <w:t>GSMALiaisons@gsma.com</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42D435A7" w:rsidR="00450F47" w:rsidRPr="007035A2" w:rsidRDefault="00B81DE8" w:rsidP="003419AB">
            <w:pPr>
              <w:pStyle w:val="TableText"/>
              <w:rPr>
                <w:sz w:val="20"/>
                <w:szCs w:val="22"/>
              </w:rPr>
            </w:pPr>
            <w:r w:rsidRPr="00B81DE8">
              <w:rPr>
                <w:sz w:val="20"/>
                <w:szCs w:val="22"/>
              </w:rPr>
              <w:t>3</w:t>
            </w:r>
            <w:r>
              <w:rPr>
                <w:sz w:val="20"/>
                <w:szCs w:val="22"/>
              </w:rPr>
              <w:t>GPP SA, 3GPP RAN, 3GPP CT, 3GPP</w:t>
            </w:r>
            <w:r w:rsidRPr="00B81DE8">
              <w:rPr>
                <w:sz w:val="20"/>
                <w:szCs w:val="22"/>
              </w:rPr>
              <w:t xml:space="preserve"> RAN2, 3GPP SA3, 3GPP CT1</w:t>
            </w:r>
            <w:r w:rsidR="00FA2C87">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779248A"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5C2088" w14:textId="77777777" w:rsidR="00B81DE8" w:rsidRDefault="00B81DE8" w:rsidP="00B81DE8">
      <w:pPr>
        <w:pStyle w:val="NormalParagraph"/>
        <w:spacing w:after="0" w:line="240" w:lineRule="auto"/>
        <w:jc w:val="both"/>
        <w:rPr>
          <w:lang w:eastAsia="en-US" w:bidi="bn-BD"/>
        </w:rPr>
      </w:pPr>
      <w:r w:rsidRPr="00F42969">
        <w:rPr>
          <w:lang w:eastAsia="en-US" w:bidi="bn-BD"/>
        </w:rPr>
        <w:t xml:space="preserve">GSMA has been made aware through its “Coordinated Vulnerability Disclosure </w:t>
      </w:r>
      <w:r w:rsidRPr="00591188">
        <w:rPr>
          <w:lang w:eastAsia="en-US" w:bidi="bn-BD"/>
        </w:rPr>
        <w:t xml:space="preserve">Programme” about new research on </w:t>
      </w:r>
      <w:r w:rsidRPr="00591188">
        <w:rPr>
          <w:lang w:eastAsia="en-US"/>
        </w:rPr>
        <w:t>layer-2 attack scenarios against LTE</w:t>
      </w:r>
      <w:r w:rsidRPr="00591188">
        <w:rPr>
          <w:lang w:eastAsia="en-US" w:bidi="bn-BD"/>
        </w:rPr>
        <w:t>. The research has been published at [1] and will be presented on the security conference NDSS [2] end of February 2020.</w:t>
      </w:r>
    </w:p>
    <w:p w14:paraId="7858E7C1" w14:textId="77777777" w:rsidR="00B81DE8" w:rsidRPr="00591188" w:rsidRDefault="00B81DE8" w:rsidP="00B81DE8">
      <w:pPr>
        <w:pStyle w:val="NormalParagraph"/>
        <w:spacing w:after="0" w:line="240" w:lineRule="auto"/>
        <w:ind w:left="567"/>
        <w:jc w:val="both"/>
        <w:rPr>
          <w:lang w:eastAsia="en-US" w:bidi="bn-BD"/>
        </w:rPr>
      </w:pP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6AEAED90"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Abstract from the Research Paper</w:t>
      </w:r>
    </w:p>
    <w:p w14:paraId="51A88EA5" w14:textId="77777777" w:rsidR="00B81DE8" w:rsidRPr="00F42969" w:rsidRDefault="00B81DE8" w:rsidP="00B81DE8">
      <w:pPr>
        <w:pStyle w:val="NormalParagraph"/>
        <w:spacing w:after="0" w:line="240" w:lineRule="auto"/>
        <w:rPr>
          <w:lang w:eastAsia="en-US" w:bidi="bn-BD"/>
        </w:rPr>
      </w:pPr>
    </w:p>
    <w:p w14:paraId="4A7527FB" w14:textId="77777777" w:rsidR="00B81DE8" w:rsidRPr="00591188" w:rsidRDefault="00B81DE8" w:rsidP="00B81DE8">
      <w:pPr>
        <w:pStyle w:val="NormalParagraph"/>
        <w:spacing w:after="0" w:line="240" w:lineRule="auto"/>
        <w:jc w:val="both"/>
      </w:pPr>
      <w:r w:rsidRPr="00591188">
        <w:t>The key findings of the research are copied from the research paper's abstract below:</w:t>
      </w:r>
    </w:p>
    <w:p w14:paraId="0B8BB26F" w14:textId="77777777" w:rsidR="00B81DE8" w:rsidRPr="00591188" w:rsidRDefault="00B81DE8" w:rsidP="00B81DE8">
      <w:pPr>
        <w:pStyle w:val="NormalParagraph"/>
        <w:spacing w:after="0" w:line="240" w:lineRule="auto"/>
        <w:ind w:left="567"/>
        <w:jc w:val="both"/>
        <w:rPr>
          <w:i/>
        </w:rPr>
      </w:pPr>
    </w:p>
    <w:p w14:paraId="09491588" w14:textId="77777777" w:rsidR="00B81DE8" w:rsidRPr="00591188" w:rsidRDefault="00B81DE8" w:rsidP="00B81DE8">
      <w:pPr>
        <w:pStyle w:val="NormalParagraph"/>
        <w:ind w:left="567"/>
        <w:rPr>
          <w:i/>
        </w:rPr>
      </w:pPr>
      <w:r w:rsidRPr="00591188">
        <w:rPr>
          <w:i/>
        </w:rPr>
        <w:t xml:space="preserve">"Long Term Evolution (LTE/4G) establishes mutual authentication with a provably secure Authentication and Key Agreement (AKA) protocol on layer three of the network stack. Permanent integrity protection of the control plane safeguards the traffic against manipulations. However, missing integrity protection of the user plane still allows an adversary to manipulate and redirect IP packets, as recently demonstrated. </w:t>
      </w:r>
    </w:p>
    <w:p w14:paraId="53CBC7A4" w14:textId="77777777" w:rsidR="00B81DE8" w:rsidRPr="00591188" w:rsidRDefault="00B81DE8" w:rsidP="00B81DE8">
      <w:pPr>
        <w:pStyle w:val="NormalParagraph"/>
        <w:ind w:left="567"/>
        <w:rPr>
          <w:i/>
        </w:rPr>
      </w:pPr>
      <w:r w:rsidRPr="00591188">
        <w:rPr>
          <w:i/>
        </w:rPr>
        <w:t>In this work, we introduce a novel cross-layer attack that exploits the existing vulnerability on layer two and extends it with an attack mechanism on layer three. […] allows an active attacker to impersonate a user towards the network and vice versa; we name these attacks IMP4GT (</w:t>
      </w:r>
      <w:proofErr w:type="spellStart"/>
      <w:r w:rsidRPr="00591188">
        <w:rPr>
          <w:i/>
        </w:rPr>
        <w:t>IMPersonation</w:t>
      </w:r>
      <w:proofErr w:type="spellEnd"/>
      <w:r w:rsidRPr="00591188">
        <w:rPr>
          <w:i/>
        </w:rPr>
        <w:t xml:space="preserve"> attacks in 4G </w:t>
      </w:r>
      <w:proofErr w:type="spellStart"/>
      <w:r w:rsidRPr="00591188">
        <w:rPr>
          <w:i/>
        </w:rPr>
        <w:t>neTworks</w:t>
      </w:r>
      <w:proofErr w:type="spellEnd"/>
      <w:r w:rsidRPr="00591188">
        <w:rPr>
          <w:i/>
        </w:rPr>
        <w:t>). In contrast to a simple redirection attack as demonstrated in prior work, our attack dramatically extends the possible attack scenarios and thus emphasizes the need for user-plane integrity protection in mobile communication standards."</w:t>
      </w:r>
    </w:p>
    <w:p w14:paraId="4BB6B21F" w14:textId="77777777" w:rsidR="00B81DE8" w:rsidRPr="00591188" w:rsidRDefault="00B81DE8" w:rsidP="00B81DE8">
      <w:pPr>
        <w:pStyle w:val="NormalParagraph"/>
        <w:spacing w:after="0" w:line="240" w:lineRule="auto"/>
        <w:ind w:left="720"/>
        <w:jc w:val="both"/>
        <w:rPr>
          <w:i/>
        </w:rPr>
      </w:pPr>
    </w:p>
    <w:p w14:paraId="3ADC3D68" w14:textId="77777777" w:rsidR="00B81DE8" w:rsidRPr="00591188" w:rsidRDefault="00B81DE8" w:rsidP="00B81DE8">
      <w:pPr>
        <w:pStyle w:val="Heading2"/>
        <w:tabs>
          <w:tab w:val="clear" w:pos="624"/>
          <w:tab w:val="clear" w:pos="926"/>
        </w:tabs>
        <w:spacing w:before="0" w:after="0" w:line="240" w:lineRule="auto"/>
        <w:ind w:left="567" w:hanging="567"/>
        <w:rPr>
          <w:lang w:val="en-GB"/>
        </w:rPr>
      </w:pPr>
      <w:r w:rsidRPr="00591188">
        <w:rPr>
          <w:lang w:val="en-GB"/>
        </w:rPr>
        <w:t xml:space="preserve">Observations from GSMA </w:t>
      </w:r>
    </w:p>
    <w:p w14:paraId="2E2C9912" w14:textId="77777777" w:rsidR="00B81DE8" w:rsidRPr="00F42969" w:rsidRDefault="00B81DE8" w:rsidP="00B81DE8">
      <w:pPr>
        <w:pStyle w:val="NormalParagraph"/>
        <w:spacing w:after="0" w:line="240" w:lineRule="auto"/>
      </w:pPr>
    </w:p>
    <w:p w14:paraId="7FF91CA7" w14:textId="77777777" w:rsidR="00B81DE8" w:rsidRPr="00591188" w:rsidRDefault="00B81DE8" w:rsidP="00B81DE8">
      <w:pPr>
        <w:pStyle w:val="NormalParagraph"/>
        <w:spacing w:after="0" w:line="240" w:lineRule="auto"/>
        <w:jc w:val="both"/>
      </w:pPr>
      <w:r w:rsidRPr="00591188">
        <w:t>It is essential for security of 5G cellular networks that the 3GPP standards mandate support of user plane integrity protection at the full data rate of a UE.</w:t>
      </w:r>
    </w:p>
    <w:p w14:paraId="12CD4010" w14:textId="77777777" w:rsidR="00B81DE8" w:rsidRDefault="00B81DE8" w:rsidP="00B81DE8">
      <w:pPr>
        <w:pStyle w:val="NormalParagraph"/>
        <w:spacing w:after="0" w:line="240" w:lineRule="auto"/>
        <w:jc w:val="both"/>
        <w:rPr>
          <w:lang w:eastAsia="en-US"/>
        </w:rPr>
      </w:pPr>
    </w:p>
    <w:p w14:paraId="671F4FFF" w14:textId="77777777" w:rsidR="00B81DE8" w:rsidRPr="00591188" w:rsidRDefault="00B81DE8" w:rsidP="00B81DE8">
      <w:pPr>
        <w:pStyle w:val="NormalParagraph"/>
        <w:spacing w:after="0" w:line="240" w:lineRule="auto"/>
        <w:jc w:val="both"/>
        <w:rPr>
          <w:lang w:eastAsia="en-US"/>
        </w:rPr>
      </w:pPr>
      <w:r w:rsidRPr="00591188">
        <w:rPr>
          <w:lang w:eastAsia="en-US"/>
        </w:rPr>
        <w:t>The new IMP4GT attacks exploit the same underlying issue as the earlier work described in [3], which was reported to 3GPP in 2018 [4]. GSMA gave 3GPP advance notice of the IMP4GT research in May 2019 [7].</w:t>
      </w:r>
    </w:p>
    <w:p w14:paraId="374CCD98" w14:textId="77777777" w:rsidR="00B81DE8" w:rsidRPr="00591188" w:rsidRDefault="00B81DE8" w:rsidP="00B81DE8">
      <w:pPr>
        <w:pStyle w:val="NormalParagraph"/>
        <w:spacing w:after="0" w:line="240" w:lineRule="auto"/>
        <w:jc w:val="both"/>
        <w:rPr>
          <w:lang w:eastAsia="en-US"/>
        </w:rPr>
      </w:pPr>
    </w:p>
    <w:p w14:paraId="1877FF89" w14:textId="77777777" w:rsidR="00B81DE8" w:rsidRPr="00591188" w:rsidRDefault="00B81DE8" w:rsidP="00B81DE8">
      <w:pPr>
        <w:pStyle w:val="NormalParagraph"/>
        <w:spacing w:after="0" w:line="240" w:lineRule="auto"/>
        <w:jc w:val="both"/>
        <w:rPr>
          <w:lang w:eastAsia="en-US"/>
        </w:rPr>
      </w:pPr>
      <w:r w:rsidRPr="00591188">
        <w:rPr>
          <w:lang w:eastAsia="en-US"/>
        </w:rPr>
        <w:t xml:space="preserve">The researchers executed the IMP4GT attacks in an LTE environment, but indicate that the same attack would in principle also work against 5G (UEs using NR connected to the 5GC) unless User Plane integrity protection is in place. </w:t>
      </w:r>
    </w:p>
    <w:p w14:paraId="4E92F0E7" w14:textId="77777777" w:rsidR="00B81DE8" w:rsidRPr="00591188" w:rsidRDefault="00B81DE8" w:rsidP="00B81DE8">
      <w:pPr>
        <w:pStyle w:val="NormalParagraph"/>
        <w:spacing w:after="0" w:line="240" w:lineRule="auto"/>
        <w:jc w:val="both"/>
        <w:rPr>
          <w:lang w:eastAsia="en-US"/>
        </w:rPr>
      </w:pPr>
    </w:p>
    <w:p w14:paraId="7630A85A" w14:textId="03F5D767" w:rsidR="00B81DE8" w:rsidRDefault="00B81DE8" w:rsidP="00B81DE8">
      <w:pPr>
        <w:pStyle w:val="NormalParagraph"/>
        <w:spacing w:after="0" w:line="240" w:lineRule="auto"/>
        <w:jc w:val="both"/>
      </w:pPr>
      <w:r w:rsidRPr="00591188">
        <w:t xml:space="preserve">It is GSMA's understanding of the current work in 3GPP SA3 that a 5G “standalone” SA network with </w:t>
      </w:r>
      <w:r w:rsidRPr="00F42969">
        <w:t xml:space="preserve">NR radio </w:t>
      </w:r>
      <w:r w:rsidR="00B46997">
        <w:t>connected to</w:t>
      </w:r>
      <w:r w:rsidRPr="00F42969">
        <w:t xml:space="preserve"> a 5G Core Network would support User Plane integrity protection, and thus could be immune against </w:t>
      </w:r>
      <w:r w:rsidRPr="00591188">
        <w:rPr>
          <w:lang w:eastAsia="en-US"/>
        </w:rPr>
        <w:t>IMP4GT and similar attacks</w:t>
      </w:r>
      <w:r w:rsidRPr="00591188">
        <w:t>. The only aspect that remains unclear is the current implementation status of UEs, because [5] and [6] only mandate that UEs support a data rate of 64 kbps with integrity protection, while user plane integrity protection with full data rate is an optional UE feature.</w:t>
      </w:r>
    </w:p>
    <w:p w14:paraId="43B78E1D" w14:textId="77777777" w:rsidR="00B81DE8" w:rsidRPr="00591188" w:rsidRDefault="00B81DE8" w:rsidP="00B81DE8">
      <w:pPr>
        <w:pStyle w:val="NormalParagraph"/>
        <w:spacing w:after="0" w:line="240" w:lineRule="auto"/>
        <w:jc w:val="both"/>
      </w:pPr>
    </w:p>
    <w:p w14:paraId="73D3CD77" w14:textId="77777777" w:rsidR="00B81DE8" w:rsidRPr="00591188" w:rsidRDefault="00B81DE8" w:rsidP="00B81DE8">
      <w:pPr>
        <w:pStyle w:val="NormalParagraph"/>
        <w:spacing w:after="0" w:line="240" w:lineRule="auto"/>
        <w:jc w:val="both"/>
      </w:pPr>
      <w:r w:rsidRPr="00591188">
        <w:t xml:space="preserve">GSMA can only confirm the researcher's statement in the abstract: </w:t>
      </w:r>
    </w:p>
    <w:p w14:paraId="1F7E53C1" w14:textId="77777777" w:rsidR="00B81DE8" w:rsidRPr="00591188" w:rsidRDefault="00B81DE8" w:rsidP="00B81DE8">
      <w:pPr>
        <w:pStyle w:val="NormalParagraph"/>
        <w:spacing w:after="0" w:line="240" w:lineRule="auto"/>
        <w:jc w:val="both"/>
      </w:pPr>
    </w:p>
    <w:p w14:paraId="4C5FE0F7" w14:textId="77777777" w:rsidR="00B81DE8" w:rsidRPr="00591188" w:rsidRDefault="00B81DE8" w:rsidP="00B81DE8">
      <w:pPr>
        <w:pStyle w:val="NormalParagraph"/>
        <w:rPr>
          <w:i/>
        </w:rPr>
      </w:pPr>
      <w:r w:rsidRPr="00591188">
        <w:rPr>
          <w:i/>
        </w:rPr>
        <w:t>"We emphasize the requirement for a mandatory and full-rate integrity protection for all 5G data connections to prevent IMP4GT"</w:t>
      </w:r>
    </w:p>
    <w:p w14:paraId="15463302" w14:textId="35624C63" w:rsidR="00B81DE8" w:rsidRPr="00591188" w:rsidRDefault="00B81DE8" w:rsidP="00B81DE8">
      <w:pPr>
        <w:pStyle w:val="NormalParagraph"/>
        <w:rPr>
          <w:lang w:eastAsia="en-US"/>
        </w:rPr>
      </w:pPr>
      <w:r w:rsidRPr="00591188">
        <w:lastRenderedPageBreak/>
        <w:t>Even though the</w:t>
      </w:r>
      <w:r w:rsidRPr="00591188">
        <w:rPr>
          <w:lang w:eastAsia="en-US"/>
        </w:rPr>
        <w:t xml:space="preserve"> new attacks may have limited impact in real-world deployments, there is the need to strengthen the security of 5G networks and UEs for the future. It is essential to not create a large legacy of 5G networks and UEs that are vulnerable to such attacks. At this point in time no wide scale commercial penetration of « standalone » SA supporting terminals is in the market, hence it is now the right point in time to mandate this UE functionality.</w:t>
      </w:r>
    </w:p>
    <w:p w14:paraId="411F8DF2" w14:textId="77777777" w:rsidR="002D4873" w:rsidRPr="00DD08E1" w:rsidRDefault="002D4873" w:rsidP="002D4873">
      <w:pPr>
        <w:pStyle w:val="Heading1"/>
        <w:numPr>
          <w:ilvl w:val="0"/>
          <w:numId w:val="22"/>
        </w:numPr>
        <w:rPr>
          <w:lang w:val="en-GB"/>
        </w:rPr>
      </w:pPr>
      <w:r w:rsidRPr="00DD08E1">
        <w:rPr>
          <w:lang w:val="en-GB"/>
        </w:rPr>
        <w:t>Action</w:t>
      </w:r>
    </w:p>
    <w:p w14:paraId="72955BEC" w14:textId="60CB9F5C" w:rsidR="009533AD" w:rsidRDefault="00B81DE8" w:rsidP="00B81DE8">
      <w:pPr>
        <w:pStyle w:val="NormalParagraph"/>
        <w:spacing w:after="0" w:line="240" w:lineRule="auto"/>
        <w:rPr>
          <w:color w:val="000000" w:themeColor="text1"/>
          <w:lang w:eastAsia="en-US" w:bidi="bn-BD"/>
        </w:rPr>
      </w:pPr>
      <w:bookmarkStart w:id="5" w:name="_Hlk33194554"/>
      <w:r w:rsidRPr="00A403E1">
        <w:rPr>
          <w:lang w:eastAsia="en-US"/>
        </w:rPr>
        <w:t xml:space="preserve">GSMA </w:t>
      </w:r>
      <w:r>
        <w:rPr>
          <w:lang w:eastAsia="en-US"/>
        </w:rPr>
        <w:t xml:space="preserve">politely </w:t>
      </w:r>
      <w:r w:rsidRPr="00A403E1">
        <w:rPr>
          <w:lang w:eastAsia="en-US"/>
        </w:rPr>
        <w:t>re</w:t>
      </w:r>
      <w:r>
        <w:rPr>
          <w:lang w:eastAsia="en-US"/>
        </w:rPr>
        <w:t>quests</w:t>
      </w:r>
      <w:r w:rsidRPr="00A403E1">
        <w:rPr>
          <w:lang w:eastAsia="en-US"/>
        </w:rPr>
        <w:t xml:space="preserve"> SA/RAN/CT </w:t>
      </w:r>
      <w:r w:rsidR="00D601F1">
        <w:rPr>
          <w:lang w:eastAsia="en-US"/>
        </w:rPr>
        <w:t xml:space="preserve">to </w:t>
      </w:r>
      <w:r w:rsidRPr="00A403E1">
        <w:rPr>
          <w:lang w:eastAsia="en-US"/>
        </w:rPr>
        <w:t xml:space="preserve">ask </w:t>
      </w:r>
      <w:r w:rsidR="007B72FD">
        <w:rPr>
          <w:lang w:eastAsia="en-US"/>
        </w:rPr>
        <w:t xml:space="preserve">the </w:t>
      </w:r>
      <w:r w:rsidR="005738FE">
        <w:rPr>
          <w:lang w:eastAsia="en-US"/>
        </w:rPr>
        <w:t xml:space="preserve">affected </w:t>
      </w:r>
      <w:r w:rsidR="00F03971">
        <w:rPr>
          <w:lang w:eastAsia="en-US"/>
        </w:rPr>
        <w:t xml:space="preserve">working groups </w:t>
      </w:r>
      <w:r w:rsidRPr="00A403E1">
        <w:rPr>
          <w:lang w:eastAsia="en-US"/>
        </w:rPr>
        <w:t xml:space="preserve">to agree the necessary </w:t>
      </w:r>
      <w:r w:rsidR="00BE6094">
        <w:rPr>
          <w:lang w:eastAsia="en-US"/>
        </w:rPr>
        <w:t xml:space="preserve">CRs in the appropriate release </w:t>
      </w:r>
      <w:r w:rsidR="0097328C" w:rsidRPr="0097328C">
        <w:rPr>
          <w:lang w:eastAsia="en-US"/>
        </w:rPr>
        <w:t xml:space="preserve">to </w:t>
      </w:r>
      <w:r w:rsidR="00F271B7">
        <w:rPr>
          <w:lang w:eastAsia="en-US"/>
        </w:rPr>
        <w:t>have</w:t>
      </w:r>
      <w:r w:rsidR="0097328C" w:rsidRPr="0097328C">
        <w:rPr>
          <w:lang w:eastAsia="en-US"/>
        </w:rPr>
        <w:t xml:space="preserve"> mandatory support of full-rate user plane integrity protection for all UEs supporting NR connected to the 5GC</w:t>
      </w:r>
      <w:r w:rsidR="005B27CB">
        <w:t>.</w:t>
      </w:r>
    </w:p>
    <w:bookmarkEnd w:id="5"/>
    <w:p w14:paraId="66F452DC" w14:textId="77777777" w:rsidR="00B81DE8" w:rsidRPr="00A403E1" w:rsidRDefault="00B81DE8" w:rsidP="00B81DE8">
      <w:pPr>
        <w:pStyle w:val="NormalParagraph"/>
        <w:spacing w:after="0" w:line="240" w:lineRule="auto"/>
        <w:ind w:hanging="567"/>
        <w:rPr>
          <w:lang w:eastAsia="en-US"/>
        </w:rPr>
      </w:pPr>
    </w:p>
    <w:p w14:paraId="461BB1F1" w14:textId="77777777" w:rsidR="00B81DE8" w:rsidRPr="00A403E1" w:rsidRDefault="00B81DE8" w:rsidP="00B81DE8">
      <w:pPr>
        <w:pStyle w:val="Heading2"/>
        <w:tabs>
          <w:tab w:val="clear" w:pos="624"/>
          <w:tab w:val="clear" w:pos="926"/>
        </w:tabs>
        <w:spacing w:before="0" w:after="0" w:line="240" w:lineRule="auto"/>
        <w:ind w:left="567" w:hanging="567"/>
        <w:rPr>
          <w:lang w:val="en-GB"/>
        </w:rPr>
      </w:pPr>
      <w:r w:rsidRPr="00A403E1">
        <w:rPr>
          <w:lang w:val="en-GB"/>
        </w:rPr>
        <w:t>Deadline</w:t>
      </w:r>
    </w:p>
    <w:p w14:paraId="2F86333C" w14:textId="3622C8CE" w:rsidR="00B81DE8" w:rsidRPr="00A403E1" w:rsidRDefault="00B81DE8" w:rsidP="00B81DE8">
      <w:pPr>
        <w:pStyle w:val="NormalParagraph"/>
        <w:spacing w:after="0" w:line="240" w:lineRule="auto"/>
        <w:rPr>
          <w:lang w:eastAsia="en-US"/>
        </w:rPr>
      </w:pPr>
      <w:r w:rsidRPr="00A403E1">
        <w:rPr>
          <w:lang w:eastAsia="en-US"/>
        </w:rPr>
        <w:t xml:space="preserve">GSMA would appreciate a response </w:t>
      </w:r>
      <w:r w:rsidR="006139D8">
        <w:rPr>
          <w:lang w:eastAsia="en-US"/>
        </w:rPr>
        <w:t xml:space="preserve">following the plenary meetings </w:t>
      </w:r>
      <w:r w:rsidRPr="00A403E1">
        <w:rPr>
          <w:lang w:eastAsia="en-US"/>
        </w:rPr>
        <w:t xml:space="preserve">in March 2020. </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77777777"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Moran</w:t>
      </w:r>
      <w:r w:rsidR="00476039" w:rsidRPr="00DD08E1">
        <w:t xml:space="preserve"> </w:t>
      </w:r>
      <w:r w:rsidRPr="00DD08E1">
        <w:t>[</w:t>
      </w:r>
      <w:hyperlink r:id="rId13" w:history="1">
        <w:r w:rsidR="003471C3" w:rsidRPr="002E7184">
          <w:rPr>
            <w:rStyle w:val="Hyperlink"/>
          </w:rPr>
          <w:t>jmoran@gsma.com</w:t>
        </w:r>
      </w:hyperlink>
      <w:r w:rsidRPr="00DD08E1">
        <w:t>]</w:t>
      </w:r>
      <w:r w:rsidR="003471C3">
        <w:t xml:space="preserve"> or James Skuse [</w:t>
      </w:r>
      <w:hyperlink r:id="rId14"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p w14:paraId="4462F31F" w14:textId="77777777" w:rsidR="003471C3" w:rsidRDefault="003471C3" w:rsidP="003471C3">
      <w:pPr>
        <w:pStyle w:val="Heading1"/>
        <w:numPr>
          <w:ilvl w:val="0"/>
          <w:numId w:val="22"/>
        </w:numPr>
        <w:rPr>
          <w:lang w:val="en-GB"/>
        </w:rPr>
      </w:pPr>
      <w:r>
        <w:rPr>
          <w:lang w:val="en-GB"/>
        </w:rPr>
        <w:t>References</w:t>
      </w:r>
    </w:p>
    <w:p w14:paraId="2315B8D7" w14:textId="77777777" w:rsidR="00B81DE8" w:rsidRPr="00A403E1" w:rsidRDefault="00B81DE8" w:rsidP="00B81DE8">
      <w:pPr>
        <w:spacing w:before="0"/>
      </w:pPr>
      <w:r w:rsidRPr="00A403E1">
        <w:t>[1]</w:t>
      </w:r>
      <w:r w:rsidRPr="00A403E1">
        <w:tab/>
        <w:t>https://imp4gt-attacks.net/</w:t>
      </w:r>
    </w:p>
    <w:p w14:paraId="1360DC03" w14:textId="77777777" w:rsidR="00B81DE8" w:rsidRPr="00A403E1" w:rsidRDefault="00B81DE8" w:rsidP="00B81DE8">
      <w:pPr>
        <w:spacing w:before="0"/>
      </w:pPr>
      <w:r w:rsidRPr="00A403E1">
        <w:t>[2]</w:t>
      </w:r>
      <w:r w:rsidRPr="00A403E1">
        <w:tab/>
        <w:t>https://www.ndss-symposium.org/ndss2020/accepted-papers/</w:t>
      </w:r>
    </w:p>
    <w:p w14:paraId="05E512A5" w14:textId="77777777" w:rsidR="00B81DE8" w:rsidRPr="00A403E1" w:rsidRDefault="00B81DE8" w:rsidP="00B81DE8">
      <w:pPr>
        <w:spacing w:before="0"/>
      </w:pPr>
      <w:r w:rsidRPr="00A403E1">
        <w:t>[3]</w:t>
      </w:r>
      <w:r w:rsidRPr="00A403E1">
        <w:tab/>
        <w:t>https://alter-attack.net/</w:t>
      </w:r>
    </w:p>
    <w:p w14:paraId="4008F638" w14:textId="77777777" w:rsidR="00B81DE8" w:rsidRPr="00A403E1" w:rsidRDefault="00B81DE8" w:rsidP="00B81DE8">
      <w:pPr>
        <w:spacing w:before="0"/>
      </w:pPr>
      <w:r w:rsidRPr="00A403E1">
        <w:t>[4]</w:t>
      </w:r>
      <w:r w:rsidRPr="00A403E1">
        <w:tab/>
        <w:t>R2-1806381/S3-</w:t>
      </w:r>
      <w:proofErr w:type="gramStart"/>
      <w:r w:rsidRPr="00A403E1">
        <w:t>181429  LS</w:t>
      </w:r>
      <w:proofErr w:type="gramEnd"/>
      <w:r w:rsidRPr="00A403E1">
        <w:t xml:space="preserve"> from GSMA CVDGT to SA3, RAN2, cc RAN</w:t>
      </w:r>
    </w:p>
    <w:p w14:paraId="32DA979D" w14:textId="77777777" w:rsidR="00B81DE8" w:rsidRPr="00A403E1" w:rsidRDefault="00B81DE8" w:rsidP="00B81DE8">
      <w:pPr>
        <w:spacing w:before="0"/>
      </w:pPr>
      <w:r w:rsidRPr="00A403E1">
        <w:t>[5]</w:t>
      </w:r>
      <w:r w:rsidRPr="00A403E1">
        <w:tab/>
        <w:t>3GPP TS 38.300 clause 13.1</w:t>
      </w:r>
    </w:p>
    <w:p w14:paraId="06F730A4" w14:textId="77777777" w:rsidR="00B81DE8" w:rsidRPr="00A403E1" w:rsidRDefault="00B81DE8" w:rsidP="00B81DE8">
      <w:pPr>
        <w:spacing w:before="0"/>
      </w:pPr>
      <w:r w:rsidRPr="00A403E1">
        <w:t>[6]</w:t>
      </w:r>
      <w:r w:rsidRPr="00A403E1">
        <w:tab/>
        <w:t>3GPP TS 24.501 clause 9.11.4.7 Integrity protection maximum data rate</w:t>
      </w:r>
    </w:p>
    <w:p w14:paraId="5411A572" w14:textId="77777777" w:rsidR="00B81DE8" w:rsidRPr="00A403E1" w:rsidRDefault="00B81DE8" w:rsidP="00B81DE8">
      <w:pPr>
        <w:spacing w:before="0"/>
      </w:pPr>
      <w:r w:rsidRPr="00A403E1">
        <w:t>[7]</w:t>
      </w:r>
      <w:r w:rsidRPr="00A403E1">
        <w:tab/>
        <w:t>R2-1908606/S3-</w:t>
      </w:r>
      <w:proofErr w:type="gramStart"/>
      <w:r w:rsidRPr="00A403E1">
        <w:t>192266  LS</w:t>
      </w:r>
      <w:proofErr w:type="gramEnd"/>
      <w:r w:rsidRPr="00A403E1">
        <w:t xml:space="preserve"> from GSMA CVDGT to SA3, RAN2, cc RAN</w:t>
      </w:r>
    </w:p>
    <w:sectPr w:rsidR="00B81DE8" w:rsidRPr="00A403E1" w:rsidSect="0003728F">
      <w:headerReference w:type="even" r:id="rId15"/>
      <w:headerReference w:type="default" r:id="rId16"/>
      <w:footerReference w:type="default" r:id="rId17"/>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2D1E42" w14:textId="77777777" w:rsidR="009D5506" w:rsidRDefault="009D5506">
      <w:pPr>
        <w:spacing w:before="0"/>
      </w:pPr>
      <w:r>
        <w:separator/>
      </w:r>
    </w:p>
    <w:p w14:paraId="37EE803A" w14:textId="77777777" w:rsidR="009D5506" w:rsidRDefault="009D5506"/>
  </w:endnote>
  <w:endnote w:type="continuationSeparator" w:id="0">
    <w:p w14:paraId="206CFEE9" w14:textId="77777777" w:rsidR="009D5506" w:rsidRDefault="009D5506">
      <w:pPr>
        <w:spacing w:before="0"/>
      </w:pPr>
      <w:r>
        <w:continuationSeparator/>
      </w:r>
    </w:p>
    <w:p w14:paraId="107BE65F" w14:textId="77777777" w:rsidR="009D5506" w:rsidRDefault="009D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DC6A1" w14:textId="6B28D85A"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04B4E">
      <w:rPr>
        <w:noProof/>
      </w:rPr>
      <w:t>3</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04B4E">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3E2F3" w14:textId="77777777" w:rsidR="009D5506" w:rsidRDefault="009D5506" w:rsidP="009527C9">
      <w:pPr>
        <w:spacing w:before="0"/>
      </w:pPr>
      <w:r>
        <w:separator/>
      </w:r>
    </w:p>
  </w:footnote>
  <w:footnote w:type="continuationSeparator" w:id="0">
    <w:p w14:paraId="08461863" w14:textId="77777777" w:rsidR="009D5506" w:rsidRDefault="009D5506" w:rsidP="009527C9">
      <w:pPr>
        <w:spacing w:before="0"/>
      </w:pPr>
      <w:r>
        <w:continuationSeparator/>
      </w:r>
    </w:p>
  </w:footnote>
  <w:footnote w:type="continuationNotice" w:id="1">
    <w:p w14:paraId="31663B86" w14:textId="77777777" w:rsidR="009D5506" w:rsidRDefault="009D5506">
      <w:pPr>
        <w:spacing w:before="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8"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0"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2"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4"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2"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5"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7"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8"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9"/>
  </w:num>
  <w:num w:numId="4">
    <w:abstractNumId w:val="5"/>
  </w:num>
  <w:num w:numId="5">
    <w:abstractNumId w:val="11"/>
  </w:num>
  <w:num w:numId="6">
    <w:abstractNumId w:val="13"/>
  </w:num>
  <w:num w:numId="7">
    <w:abstractNumId w:val="21"/>
  </w:num>
  <w:num w:numId="8">
    <w:abstractNumId w:val="19"/>
  </w:num>
  <w:num w:numId="9">
    <w:abstractNumId w:val="7"/>
  </w:num>
  <w:num w:numId="10">
    <w:abstractNumId w:val="24"/>
  </w:num>
  <w:num w:numId="11">
    <w:abstractNumId w:val="20"/>
  </w:num>
  <w:num w:numId="12">
    <w:abstractNumId w:val="1"/>
  </w:num>
  <w:num w:numId="13">
    <w:abstractNumId w:val="32"/>
  </w:num>
  <w:num w:numId="14">
    <w:abstractNumId w:val="27"/>
  </w:num>
  <w:num w:numId="15">
    <w:abstractNumId w:val="26"/>
  </w:num>
  <w:num w:numId="16">
    <w:abstractNumId w:val="3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8"/>
  </w:num>
  <w:num w:numId="20">
    <w:abstractNumId w:val="14"/>
  </w:num>
  <w:num w:numId="21">
    <w:abstractNumId w:val="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num>
  <w:num w:numId="25">
    <w:abstractNumId w:val="9"/>
  </w:num>
  <w:num w:numId="26">
    <w:abstractNumId w:val="6"/>
  </w:num>
  <w:num w:numId="27">
    <w:abstractNumId w:val="12"/>
  </w:num>
  <w:num w:numId="28">
    <w:abstractNumId w:val="18"/>
  </w:num>
  <w:num w:numId="29">
    <w:abstractNumId w:val="15"/>
  </w:num>
  <w:num w:numId="30">
    <w:abstractNumId w:val="25"/>
  </w:num>
  <w:num w:numId="31">
    <w:abstractNumId w:val="23"/>
  </w:num>
  <w:num w:numId="32">
    <w:abstractNumId w:val="16"/>
  </w:num>
  <w:num w:numId="33">
    <w:abstractNumId w:val="8"/>
  </w:num>
  <w:num w:numId="34">
    <w:abstractNumId w:val="9"/>
  </w:num>
  <w:num w:numId="35">
    <w:abstractNumId w:val="4"/>
  </w:num>
  <w:num w:numId="36">
    <w:abstractNumId w:val="31"/>
  </w:num>
  <w:num w:numId="37">
    <w:abstractNumId w:val="10"/>
  </w:num>
  <w:num w:numId="38">
    <w:abstractNumId w:val="2"/>
  </w:num>
  <w:num w:numId="39">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A1B4E"/>
    <w:rsid w:val="002A203E"/>
    <w:rsid w:val="002A2825"/>
    <w:rsid w:val="002A7CAD"/>
    <w:rsid w:val="002B0333"/>
    <w:rsid w:val="002B14B7"/>
    <w:rsid w:val="002B2B91"/>
    <w:rsid w:val="002B7A30"/>
    <w:rsid w:val="002B7ABC"/>
    <w:rsid w:val="002C1C30"/>
    <w:rsid w:val="002C7DC5"/>
    <w:rsid w:val="002D06FB"/>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C0118"/>
    <w:rsid w:val="005C37E4"/>
    <w:rsid w:val="005C39EF"/>
    <w:rsid w:val="005C3A0C"/>
    <w:rsid w:val="005C5EE3"/>
    <w:rsid w:val="005C7CE2"/>
    <w:rsid w:val="005D1DD4"/>
    <w:rsid w:val="005D3552"/>
    <w:rsid w:val="005D3772"/>
    <w:rsid w:val="005D63B8"/>
    <w:rsid w:val="005D71C4"/>
    <w:rsid w:val="005E0435"/>
    <w:rsid w:val="005E10AA"/>
    <w:rsid w:val="005F320A"/>
    <w:rsid w:val="005F74DF"/>
    <w:rsid w:val="00602380"/>
    <w:rsid w:val="006031C2"/>
    <w:rsid w:val="00606293"/>
    <w:rsid w:val="00606728"/>
    <w:rsid w:val="00610682"/>
    <w:rsid w:val="00611B6E"/>
    <w:rsid w:val="00612BF3"/>
    <w:rsid w:val="006132D0"/>
    <w:rsid w:val="006139D8"/>
    <w:rsid w:val="006152AE"/>
    <w:rsid w:val="006158AC"/>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4053"/>
    <w:rsid w:val="00695604"/>
    <w:rsid w:val="006A01A9"/>
    <w:rsid w:val="006A266B"/>
    <w:rsid w:val="006A3A08"/>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4D81"/>
    <w:rsid w:val="00885535"/>
    <w:rsid w:val="00885D17"/>
    <w:rsid w:val="008941F4"/>
    <w:rsid w:val="00896FCE"/>
    <w:rsid w:val="008A0136"/>
    <w:rsid w:val="008A20F5"/>
    <w:rsid w:val="008A2952"/>
    <w:rsid w:val="008A3781"/>
    <w:rsid w:val="008B0FDC"/>
    <w:rsid w:val="008B3AAB"/>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4B41"/>
    <w:rsid w:val="0094726F"/>
    <w:rsid w:val="0095026A"/>
    <w:rsid w:val="009527C9"/>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22C2B"/>
    <w:rsid w:val="00A2574F"/>
    <w:rsid w:val="00A277E5"/>
    <w:rsid w:val="00A315A9"/>
    <w:rsid w:val="00A32A51"/>
    <w:rsid w:val="00A50E7A"/>
    <w:rsid w:val="00A51CDE"/>
    <w:rsid w:val="00A528A9"/>
    <w:rsid w:val="00A52EC1"/>
    <w:rsid w:val="00A613C7"/>
    <w:rsid w:val="00A61793"/>
    <w:rsid w:val="00A62235"/>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FBA"/>
    <w:rsid w:val="00CA563E"/>
    <w:rsid w:val="00CA60D0"/>
    <w:rsid w:val="00CB219E"/>
    <w:rsid w:val="00CB4912"/>
    <w:rsid w:val="00CB509F"/>
    <w:rsid w:val="00CB6ECC"/>
    <w:rsid w:val="00CC067E"/>
    <w:rsid w:val="00CC472E"/>
    <w:rsid w:val="00CC4A5F"/>
    <w:rsid w:val="00CC7847"/>
    <w:rsid w:val="00CD238E"/>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4839"/>
    <w:rsid w:val="00DB6099"/>
    <w:rsid w:val="00DC3573"/>
    <w:rsid w:val="00DC3D20"/>
    <w:rsid w:val="00DC5B89"/>
    <w:rsid w:val="00DD08E1"/>
    <w:rsid w:val="00DD110F"/>
    <w:rsid w:val="00DD172A"/>
    <w:rsid w:val="00DD3BC8"/>
    <w:rsid w:val="00DD490F"/>
    <w:rsid w:val="00DD635E"/>
    <w:rsid w:val="00DE1719"/>
    <w:rsid w:val="00DE778C"/>
    <w:rsid w:val="00DF0376"/>
    <w:rsid w:val="00DF2F3A"/>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71B7"/>
    <w:rsid w:val="00F30187"/>
    <w:rsid w:val="00F308D9"/>
    <w:rsid w:val="00F31691"/>
    <w:rsid w:val="00F318CB"/>
    <w:rsid w:val="00F32AA3"/>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moran@gsma.co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jskuse@gsm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48BFC36-D863-4DE7-9A20-B811A1013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4.xml><?xml version="1.0" encoding="utf-8"?>
<ds:datastoreItem xmlns:ds="http://schemas.openxmlformats.org/officeDocument/2006/customXml" ds:itemID="{E5C0D068-4FF8-4C81-9FDA-86CC79352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710</Words>
  <Characters>4049</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2020-02-21T17:53:00Z</dcterms:created>
  <dcterms:modified xsi:type="dcterms:W3CDTF">2020-02-24T09:21:00Z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0x010100EB28163D68FE8E4D9361964FDD814FC4</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1.99748218452317E-302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3e89ff5f-5a70-41e6-af6b-d64a6ca3aad5</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y fmtid="{D5CDD505-2E9C-101B-9397-08002B2CF9AE}" pid="60" name="MSIP_Label_17da11e7-ad83-4459-98c6-12a88e2eac78_Enabled">
    <vt:lpwstr>True</vt:lpwstr>
  </property>
  <property fmtid="{D5CDD505-2E9C-101B-9397-08002B2CF9AE}" pid="61" name="MSIP_Label_17da11e7-ad83-4459-98c6-12a88e2eac78_SiteId">
    <vt:lpwstr>68283f3b-8487-4c86-adb3-a5228f18b893</vt:lpwstr>
  </property>
  <property fmtid="{D5CDD505-2E9C-101B-9397-08002B2CF9AE}" pid="62" name="MSIP_Label_17da11e7-ad83-4459-98c6-12a88e2eac78_Owner">
    <vt:lpwstr>steve.babbage@vodafone.com</vt:lpwstr>
  </property>
  <property fmtid="{D5CDD505-2E9C-101B-9397-08002B2CF9AE}" pid="63" name="MSIP_Label_17da11e7-ad83-4459-98c6-12a88e2eac78_SetDate">
    <vt:lpwstr>2020-02-05T10:09:58.4727212Z</vt:lpwstr>
  </property>
  <property fmtid="{D5CDD505-2E9C-101B-9397-08002B2CF9AE}" pid="64" name="MSIP_Label_17da11e7-ad83-4459-98c6-12a88e2eac78_Name">
    <vt:lpwstr>Non-Vodafone</vt:lpwstr>
  </property>
  <property fmtid="{D5CDD505-2E9C-101B-9397-08002B2CF9AE}" pid="65" name="MSIP_Label_17da11e7-ad83-4459-98c6-12a88e2eac78_Application">
    <vt:lpwstr>Microsoft Azure Information Protection</vt:lpwstr>
  </property>
  <property fmtid="{D5CDD505-2E9C-101B-9397-08002B2CF9AE}" pid="66" name="MSIP_Label_17da11e7-ad83-4459-98c6-12a88e2eac78_Extended_MSFT_Method">
    <vt:lpwstr>Manual</vt:lpwstr>
  </property>
  <property fmtid="{D5CDD505-2E9C-101B-9397-08002B2CF9AE}" pid="67" name="Sensitivity">
    <vt:lpwstr>Non-Vodafone</vt:lpwstr>
  </property>
</Properties>
</file>