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5F0394" w:rsidRPr="005F0394">
        <w:rPr>
          <w:b/>
          <w:noProof/>
          <w:sz w:val="24"/>
        </w:rPr>
        <w:t>C1-19</w:t>
      </w:r>
      <w:r w:rsidR="00C70852" w:rsidRPr="00C70852">
        <w:rPr>
          <w:b/>
          <w:noProof/>
          <w:sz w:val="24"/>
        </w:rPr>
        <w:t>6591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  <w:t>rev of C1-196474</w:t>
      </w:r>
      <w:r w:rsidR="00C70852">
        <w:rPr>
          <w:b/>
          <w:noProof/>
          <w:sz w:val="24"/>
        </w:rPr>
        <w:t>/6548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2EEE" w:rsidP="00547111">
            <w:pPr>
              <w:pStyle w:val="CRCoverPage"/>
              <w:spacing w:after="0"/>
              <w:rPr>
                <w:noProof/>
              </w:rPr>
            </w:pPr>
            <w:r w:rsidRPr="00DD2EEE">
              <w:rPr>
                <w:b/>
                <w:noProof/>
                <w:sz w:val="28"/>
              </w:rPr>
              <w:t>1613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08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852" w:rsidTr="004D2588">
        <w:tc>
          <w:tcPr>
            <w:tcW w:w="9640" w:type="dxa"/>
            <w:gridSpan w:val="11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:rsidR="00C70852" w:rsidRDefault="00C70852" w:rsidP="004D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70852" w:rsidRDefault="00C70852" w:rsidP="004D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8B1FE3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08-10</w:t>
            </w:r>
            <w:r w:rsidR="00C70852">
              <w:rPr>
                <w:noProof/>
              </w:rPr>
              <w:t>-2019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70852" w:rsidRDefault="00C70852" w:rsidP="004D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852" w:rsidRDefault="00C70852" w:rsidP="004D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0852" w:rsidRDefault="00C70852" w:rsidP="004D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852" w:rsidTr="004D2588">
        <w:tc>
          <w:tcPr>
            <w:tcW w:w="1843" w:type="dxa"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 after a implementation specific time.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 after a implementation specific time. After the implementation specific time the UE behaves as CAG only UE.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UE behavior when the the emergency service is released. In one case the call back is not possible.</w:t>
            </w:r>
          </w:p>
        </w:tc>
      </w:tr>
      <w:tr w:rsidR="00C70852" w:rsidTr="004D2588">
        <w:tc>
          <w:tcPr>
            <w:tcW w:w="2694" w:type="dxa"/>
            <w:gridSpan w:val="2"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0852" w:rsidRDefault="00C70852" w:rsidP="00C70852">
      <w:pPr>
        <w:pStyle w:val="Heading3"/>
      </w:pPr>
      <w:bookmarkStart w:id="2" w:name="_Toc20232471"/>
      <w:r>
        <w:lastRenderedPageBreak/>
        <w:t>4.14.3</w:t>
      </w:r>
      <w:r>
        <w:tab/>
        <w:t>Public network integrated non-public network</w:t>
      </w:r>
      <w:bookmarkEnd w:id="2"/>
    </w:p>
    <w:p w:rsidR="00C70852" w:rsidRDefault="00C70852" w:rsidP="00C70852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C70852" w:rsidRDefault="00C70852" w:rsidP="00C70852">
      <w:pPr>
        <w:pStyle w:val="B1"/>
      </w:pPr>
      <w:r>
        <w:t>a)</w:t>
      </w:r>
      <w:r>
        <w:tab/>
        <w:t>CAG selection (see 3GPP TS 23.122 [5]);</w:t>
      </w:r>
    </w:p>
    <w:p w:rsidR="00C70852" w:rsidRDefault="00C70852" w:rsidP="00C7085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C70852" w:rsidRDefault="00C70852" w:rsidP="00C70852">
      <w:pPr>
        <w:pStyle w:val="B1"/>
      </w:pPr>
      <w:r>
        <w:t>c)</w:t>
      </w:r>
      <w:r>
        <w:tab/>
        <w:t>When an emergency service is initiated, the UE is allowed to access the 5GS via non-CAG cells in a PLMN where the UE received an "indication that the UE is only allowed to access 5GS via CAG cells". The UE may initiate emergency services in a CAG cell even if the CAG ID is not part of "allowed CAG list".</w:t>
      </w:r>
      <w:ins w:id="3" w:author="Kundan Tiwari/Standards /SRI-Bangalore/Staff Engineer/삼성전자" w:date="2019-09-30T16:13:00Z">
        <w:r>
          <w:t xml:space="preserve"> When an emergency service is released</w:t>
        </w:r>
      </w:ins>
      <w:ins w:id="4" w:author="Kundan Tiwari/Standards /SRI-Bangalore/Staff Engineer/삼성전자" w:date="2019-09-30T16:18:00Z">
        <w:r>
          <w:t>,</w:t>
        </w:r>
      </w:ins>
      <w:ins w:id="5" w:author="Kundan Tiwari/Standards /SRI-Bangalore/Staff Engineer/삼성전자" w:date="2019-09-30T16:13:00Z">
        <w:r>
          <w:t xml:space="preserve"> the UE still allowed to access 5GS via CAG cell for an implementation specific time. After implementation specific time the UE </w:t>
        </w:r>
      </w:ins>
      <w:ins w:id="6" w:author="Kundan Tiwari/Standards /SRI-Bangalore/Staff Engineer/삼성전자" w:date="2019-09-30T17:14:00Z">
        <w:r>
          <w:t xml:space="preserve">shall </w:t>
        </w:r>
      </w:ins>
      <w:ins w:id="7" w:author="Kundan Tiwari/Standards /SRI-Bangalore/Staff Engineer/삼성전자" w:date="2019-09-30T16:13:00Z">
        <w:r>
          <w:t>behave as CAG only UE</w:t>
        </w:r>
      </w:ins>
      <w:ins w:id="8" w:author="Kundan Tiwari/Standards /SRI-Bangalore/Staff Engineer/삼성전자" w:date="2019-09-30T16:16:00Z">
        <w:r>
          <w:t>.</w:t>
        </w:r>
      </w:ins>
    </w:p>
    <w:p w:rsidR="00C70852" w:rsidRDefault="00C70852" w:rsidP="00C70852">
      <w:pPr>
        <w:pStyle w:val="NO"/>
      </w:pPr>
      <w:r>
        <w:t>NOTE:</w:t>
      </w:r>
      <w:r>
        <w:tab/>
        <w:t>The emergency services for CAG only UE can be subject to local regulation.</w:t>
      </w:r>
    </w:p>
    <w:p w:rsidR="00C70852" w:rsidRDefault="00C70852" w:rsidP="00C70852">
      <w:r>
        <w:t>The CAG information list stored in the UE is kept when the UE enters 5GMM-DEREGISTERED state. This CAG information list is deleted when the USIM is changed or removed.</w:t>
      </w:r>
    </w:p>
    <w:p w:rsidR="00C70852" w:rsidRDefault="00C70852" w:rsidP="00C7085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:rsidR="001E41F3" w:rsidRDefault="001E41F3" w:rsidP="00C70852">
      <w:pPr>
        <w:pStyle w:val="Heading5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BAE" w:rsidRDefault="00891BAE">
      <w:r>
        <w:separator/>
      </w:r>
    </w:p>
  </w:endnote>
  <w:endnote w:type="continuationSeparator" w:id="0">
    <w:p w:rsidR="00891BAE" w:rsidRDefault="0089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BAE" w:rsidRDefault="00891BAE">
      <w:r>
        <w:separator/>
      </w:r>
    </w:p>
  </w:footnote>
  <w:footnote w:type="continuationSeparator" w:id="0">
    <w:p w:rsidR="00891BAE" w:rsidRDefault="0089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4B65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2E46"/>
    <w:rsid w:val="005E2C44"/>
    <w:rsid w:val="005F039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A35"/>
    <w:rsid w:val="008279FA"/>
    <w:rsid w:val="008626E7"/>
    <w:rsid w:val="00870EE7"/>
    <w:rsid w:val="008863B9"/>
    <w:rsid w:val="00891BAE"/>
    <w:rsid w:val="008A45A6"/>
    <w:rsid w:val="008B1FE3"/>
    <w:rsid w:val="008F686C"/>
    <w:rsid w:val="00910346"/>
    <w:rsid w:val="009148DE"/>
    <w:rsid w:val="00941E30"/>
    <w:rsid w:val="009777D9"/>
    <w:rsid w:val="00991B88"/>
    <w:rsid w:val="00993EDD"/>
    <w:rsid w:val="009A5753"/>
    <w:rsid w:val="009A579D"/>
    <w:rsid w:val="009E3297"/>
    <w:rsid w:val="009F55B0"/>
    <w:rsid w:val="009F734F"/>
    <w:rsid w:val="00A17029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F0"/>
    <w:rsid w:val="00BD279D"/>
    <w:rsid w:val="00BD6BB8"/>
    <w:rsid w:val="00C66BA2"/>
    <w:rsid w:val="00C7085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C4795"/>
    <w:rsid w:val="00DD2EEE"/>
    <w:rsid w:val="00DE34CF"/>
    <w:rsid w:val="00E13F3D"/>
    <w:rsid w:val="00E34898"/>
    <w:rsid w:val="00E8079D"/>
    <w:rsid w:val="00EB09B7"/>
    <w:rsid w:val="00EE7D7C"/>
    <w:rsid w:val="00F25D98"/>
    <w:rsid w:val="00F300FB"/>
    <w:rsid w:val="00F35D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7F8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04B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4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B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08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CA564-4CB3-4628-96A8-634619A2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5</cp:revision>
  <cp:lastPrinted>1899-12-31T23:00:00Z</cp:lastPrinted>
  <dcterms:created xsi:type="dcterms:W3CDTF">2019-10-08T09:45:00Z</dcterms:created>
  <dcterms:modified xsi:type="dcterms:W3CDTF">2019-10-08T09:54:00Z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E:\3GPP\CT1\Portroz\Contributions\final\C1-196548.docx</vt:lpwstr>
  </property>
</Properties>
</file>