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371C53">
        <w:rPr>
          <w:b/>
          <w:noProof/>
          <w:sz w:val="24"/>
        </w:rPr>
        <w:fldChar w:fldCharType="begin"/>
      </w:r>
      <w:r w:rsidR="00371C53">
        <w:rPr>
          <w:b/>
          <w:noProof/>
          <w:sz w:val="24"/>
        </w:rPr>
        <w:instrText xml:space="preserve"> DOCPROPERTY  TSG/WGRef  \* MERGEFORMAT </w:instrText>
      </w:r>
      <w:r w:rsidR="00371C53">
        <w:rPr>
          <w:b/>
          <w:noProof/>
          <w:sz w:val="24"/>
        </w:rPr>
        <w:fldChar w:fldCharType="separate"/>
      </w:r>
      <w:r w:rsidR="003609EF">
        <w:rPr>
          <w:b/>
          <w:noProof/>
          <w:sz w:val="24"/>
        </w:rPr>
        <w:t>CT1</w:t>
      </w:r>
      <w:r w:rsidR="00371C53">
        <w:rPr>
          <w:b/>
          <w:noProof/>
          <w:sz w:val="24"/>
        </w:rPr>
        <w:fldChar w:fldCharType="end"/>
      </w:r>
      <w:r w:rsidR="00C66BA2">
        <w:rPr>
          <w:b/>
          <w:noProof/>
          <w:sz w:val="24"/>
        </w:rPr>
        <w:t xml:space="preserve"> </w:t>
      </w:r>
      <w:r>
        <w:rPr>
          <w:b/>
          <w:noProof/>
          <w:sz w:val="24"/>
        </w:rPr>
        <w:t>Meeting #</w:t>
      </w:r>
      <w:r w:rsidR="00371C53">
        <w:rPr>
          <w:b/>
          <w:noProof/>
          <w:sz w:val="24"/>
        </w:rPr>
        <w:fldChar w:fldCharType="begin"/>
      </w:r>
      <w:r w:rsidR="00371C53">
        <w:rPr>
          <w:b/>
          <w:noProof/>
          <w:sz w:val="24"/>
        </w:rPr>
        <w:instrText xml:space="preserve"> DOCPROPERTY  MtgSeq  \* MERGEFORMAT </w:instrText>
      </w:r>
      <w:r w:rsidR="00371C53">
        <w:rPr>
          <w:b/>
          <w:noProof/>
          <w:sz w:val="24"/>
        </w:rPr>
        <w:fldChar w:fldCharType="separate"/>
      </w:r>
      <w:r w:rsidR="00EB09B7" w:rsidRPr="00EB09B7">
        <w:rPr>
          <w:b/>
          <w:noProof/>
          <w:sz w:val="24"/>
        </w:rPr>
        <w:t>114</w:t>
      </w:r>
      <w:r w:rsidR="00371C53">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371C53">
        <w:rPr>
          <w:b/>
          <w:i/>
          <w:noProof/>
          <w:sz w:val="28"/>
        </w:rPr>
        <w:fldChar w:fldCharType="begin"/>
      </w:r>
      <w:r w:rsidR="00371C53">
        <w:rPr>
          <w:b/>
          <w:i/>
          <w:noProof/>
          <w:sz w:val="28"/>
        </w:rPr>
        <w:instrText xml:space="preserve"> DOCPROPERTY  Tdoc#  \* MERGEFORMAT </w:instrText>
      </w:r>
      <w:r w:rsidR="00371C53">
        <w:rPr>
          <w:b/>
          <w:i/>
          <w:noProof/>
          <w:sz w:val="28"/>
        </w:rPr>
        <w:fldChar w:fldCharType="separate"/>
      </w:r>
      <w:r w:rsidR="00E13F3D" w:rsidRPr="00E13F3D">
        <w:rPr>
          <w:b/>
          <w:i/>
          <w:noProof/>
          <w:sz w:val="28"/>
        </w:rPr>
        <w:t>C1-1903</w:t>
      </w:r>
      <w:r w:rsidR="00371C53">
        <w:rPr>
          <w:b/>
          <w:i/>
          <w:noProof/>
          <w:sz w:val="28"/>
        </w:rPr>
        <w:fldChar w:fldCharType="end"/>
      </w:r>
      <w:r w:rsidR="00BA2F70">
        <w:rPr>
          <w:b/>
          <w:i/>
          <w:noProof/>
          <w:sz w:val="28"/>
        </w:rPr>
        <w:t>69</w:t>
      </w:r>
    </w:p>
    <w:p w:rsidR="001E41F3" w:rsidRDefault="00371C5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Bratislava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Slovakia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Jan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1C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71C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0376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A2F70" w:rsidP="00E13F3D">
            <w:pPr>
              <w:pStyle w:val="CRCoverPage"/>
              <w:spacing w:after="0"/>
              <w:jc w:val="center"/>
              <w:rPr>
                <w:b/>
                <w:noProof/>
              </w:rPr>
            </w:pPr>
            <w:r>
              <w:rPr>
                <w:b/>
                <w:noProof/>
                <w:sz w:val="28"/>
              </w:rPr>
              <w:t>7</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1C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967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1F35">
            <w:pPr>
              <w:pStyle w:val="CRCoverPage"/>
              <w:spacing w:after="0"/>
              <w:ind w:left="100"/>
              <w:rPr>
                <w:noProof/>
              </w:rPr>
            </w:pPr>
            <w:fldSimple w:instr=" DOCPROPERTY  CrTitle  \* MERGEFORMAT ">
              <w:r w:rsidR="002640DD">
                <w:t>Correct procedure for SOR using secured packet over NAS after receiving REFRESH</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71C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BlackBerry UK Ltd.</w:t>
            </w:r>
            <w:r>
              <w:rPr>
                <w:noProof/>
              </w:rPr>
              <w:fldChar w:fldCharType="end"/>
            </w:r>
            <w:r w:rsidR="00F43672">
              <w:rPr>
                <w:noProof/>
              </w:rPr>
              <w:t xml:space="preserve">, </w:t>
            </w:r>
            <w:r w:rsidR="00F43672" w:rsidRPr="00F43672">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460E"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71C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1C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71C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1C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7F51" w:rsidRDefault="00807F51" w:rsidP="00807F51">
            <w:pPr>
              <w:pStyle w:val="CRCoverPage"/>
              <w:spacing w:after="0"/>
              <w:ind w:left="100"/>
              <w:rPr>
                <w:noProof/>
              </w:rPr>
            </w:pPr>
            <w:r>
              <w:rPr>
                <w:noProof/>
              </w:rPr>
              <w:t xml:space="preserve">It should be possible for a UE receiving SoR during registration in a secured packet, to use the SoR information immediately. However, subclause 4.4.6 triggers PLMN selection (in bullet d) after updating the PLMN lists on the ME. </w:t>
            </w:r>
          </w:p>
          <w:p w:rsidR="00807F51" w:rsidRDefault="00807F51" w:rsidP="00807F51">
            <w:pPr>
              <w:pStyle w:val="CRCoverPage"/>
              <w:spacing w:after="0"/>
              <w:ind w:left="100"/>
              <w:rPr>
                <w:noProof/>
              </w:rPr>
            </w:pPr>
          </w:p>
          <w:p w:rsidR="00807F51" w:rsidRPr="007D5FEC" w:rsidRDefault="00807F51" w:rsidP="00807F51">
            <w:pPr>
              <w:pStyle w:val="Heading3"/>
              <w:ind w:left="1418"/>
              <w:rPr>
                <w:i/>
              </w:rPr>
            </w:pPr>
            <w:bookmarkStart w:id="2" w:name="_Toc524967194"/>
            <w:r w:rsidRPr="007D5FEC">
              <w:rPr>
                <w:i/>
              </w:rPr>
              <w:t>4.4.6</w:t>
            </w:r>
            <w:r w:rsidRPr="007D5FEC">
              <w:rPr>
                <w:i/>
              </w:rPr>
              <w:tab/>
              <w:t>Steering of roaming</w:t>
            </w:r>
            <w:bookmarkEnd w:id="2"/>
          </w:p>
          <w:p w:rsidR="00807F51" w:rsidRPr="007D5FEC" w:rsidRDefault="00807F51" w:rsidP="00807F51">
            <w:pPr>
              <w:ind w:left="284"/>
              <w:rPr>
                <w:i/>
              </w:rPr>
            </w:pPr>
            <w:r w:rsidRPr="007D5FEC">
              <w:rPr>
                <w:i/>
              </w:rPr>
              <w:t>If the MS receives a USAT REFRESH command qualifier (3GPP TS 31.111 [41]) of type "Steering of Roaming", the MS shall:</w:t>
            </w:r>
          </w:p>
          <w:p w:rsidR="00807F51" w:rsidRPr="007D5FEC" w:rsidRDefault="00807F51" w:rsidP="00807F51">
            <w:pPr>
              <w:pStyle w:val="B1"/>
              <w:ind w:left="852"/>
              <w:rPr>
                <w:i/>
              </w:rPr>
            </w:pPr>
            <w:r w:rsidRPr="007D5FEC">
              <w:rPr>
                <w:i/>
              </w:rPr>
              <w:t>a)</w:t>
            </w:r>
            <w:r w:rsidRPr="007D5FEC">
              <w:rPr>
                <w:i/>
              </w:rPr>
              <w:tab/>
              <w:t>replace the highest priority entries in the "Operator Controlled PLMN Selector with Access Technology" list stored in the ME with the list provided in the REFRESH command;</w:t>
            </w:r>
          </w:p>
          <w:p w:rsidR="00807F51" w:rsidRPr="007D5FEC" w:rsidRDefault="00807F51" w:rsidP="00807F51">
            <w:pPr>
              <w:pStyle w:val="B1"/>
              <w:ind w:left="852"/>
              <w:rPr>
                <w:i/>
              </w:rPr>
            </w:pPr>
            <w:r w:rsidRPr="007D5FEC">
              <w:rPr>
                <w:i/>
              </w:rPr>
              <w:t>b)</w:t>
            </w:r>
            <w:r w:rsidRPr="007D5FEC">
              <w:rPr>
                <w:i/>
              </w:rPr>
              <w:tab/>
              <w:t xml:space="preserve">delete the PLMNs identified by the list in the REFRESH command from the Forbidden PLMN list and from the Forbidden PLMNs for GPRS service list, if they are present in these lists. This includes any information stored in the SIM and the ME internal memory; </w:t>
            </w:r>
          </w:p>
          <w:p w:rsidR="00807F51" w:rsidRPr="007D5FEC" w:rsidRDefault="00807F51" w:rsidP="00807F51">
            <w:pPr>
              <w:pStyle w:val="B1"/>
              <w:ind w:left="852"/>
              <w:rPr>
                <w:i/>
              </w:rPr>
            </w:pPr>
            <w:r w:rsidRPr="007D5FEC">
              <w:rPr>
                <w:i/>
              </w:rPr>
              <w:t>c)</w:t>
            </w:r>
            <w:r w:rsidRPr="007D5FEC">
              <w:rPr>
                <w:i/>
              </w:rPr>
              <w:tab/>
              <w:t>take the new information into account in subsequent attempts to access a higher priority PLMN; and</w:t>
            </w:r>
          </w:p>
          <w:p w:rsidR="00807F51" w:rsidRPr="007D5FEC" w:rsidRDefault="00807F51" w:rsidP="00807F51">
            <w:pPr>
              <w:pStyle w:val="B1"/>
              <w:ind w:left="852"/>
              <w:rPr>
                <w:i/>
              </w:rPr>
            </w:pPr>
            <w:r w:rsidRPr="007D5FEC">
              <w:rPr>
                <w:i/>
              </w:rPr>
              <w:t>d)</w:t>
            </w:r>
            <w:r w:rsidRPr="007D5FEC">
              <w:rPr>
                <w:i/>
              </w:rPr>
              <w:tab/>
              <w:t>attempt to obtain service on a higher priority PLMN as specified in subclause 4.4.3.3 by acting as if timer T that controls periodic attempts has expired.</w:t>
            </w:r>
          </w:p>
          <w:p w:rsidR="00807F51" w:rsidRPr="007D5FEC" w:rsidRDefault="00807F51" w:rsidP="00807F51">
            <w:pPr>
              <w:ind w:left="284"/>
              <w:rPr>
                <w:i/>
              </w:rPr>
            </w:pPr>
            <w:r w:rsidRPr="007D5FEC">
              <w:rPr>
                <w:i/>
              </w:rPr>
              <w:t>In order to avoid unnecessary signalling, the network operator should avoid repeatedly using steering of roaming of a particular MS.</w:t>
            </w:r>
          </w:p>
          <w:p w:rsidR="00807F51" w:rsidRDefault="00E228F7" w:rsidP="00807F51">
            <w:pPr>
              <w:pStyle w:val="CRCoverPage"/>
              <w:spacing w:after="0"/>
              <w:ind w:left="100"/>
              <w:rPr>
                <w:noProof/>
              </w:rPr>
            </w:pPr>
            <w:r>
              <w:rPr>
                <w:noProof/>
              </w:rPr>
              <w:t>The original requirement in C.2 reads as follows:</w:t>
            </w:r>
          </w:p>
          <w:p w:rsidR="00E228F7" w:rsidRDefault="00E228F7" w:rsidP="00807F51">
            <w:pPr>
              <w:pStyle w:val="CRCoverPage"/>
              <w:spacing w:after="0"/>
              <w:ind w:left="100"/>
              <w:rPr>
                <w:noProof/>
              </w:rPr>
            </w:pPr>
          </w:p>
          <w:p w:rsidR="00E228F7" w:rsidRPr="00E228F7" w:rsidRDefault="00E228F7" w:rsidP="00E228F7">
            <w:pPr>
              <w:pStyle w:val="B2"/>
              <w:rPr>
                <w:i/>
              </w:rPr>
            </w:pPr>
            <w:r w:rsidRPr="00E228F7">
              <w:rPr>
                <w:i/>
              </w:rPr>
              <w:lastRenderedPageBreak/>
              <w:tab/>
              <w:t>When the ME receives a USAT REFRESH command qualifier (3GPP TS 31.111 [41]) of type "Steering of Roaming" it performs the procedure for steering of roaming in subclause 4.4.6 but it does not act as if timer T has expired; or</w:t>
            </w:r>
          </w:p>
          <w:p w:rsidR="00E228F7" w:rsidRDefault="00E228F7" w:rsidP="00807F51">
            <w:pPr>
              <w:pStyle w:val="CRCoverPage"/>
              <w:spacing w:after="0"/>
              <w:ind w:left="100"/>
              <w:rPr>
                <w:noProof/>
              </w:rPr>
            </w:pPr>
          </w:p>
          <w:p w:rsidR="00E228F7" w:rsidRDefault="00E228F7" w:rsidP="00807F51">
            <w:pPr>
              <w:pStyle w:val="CRCoverPage"/>
              <w:spacing w:after="0"/>
              <w:ind w:left="100"/>
              <w:rPr>
                <w:noProof/>
              </w:rPr>
            </w:pPr>
            <w:r>
              <w:rPr>
                <w:noProof/>
              </w:rPr>
              <w:t xml:space="preserve">It can be seen that by requiring “not to act as if timer T has expired”, the UE anyhow effectivelly only performs steps a) to c).(When Timer T normally expires, the UE </w:t>
            </w:r>
            <w:r w:rsidRPr="007D5FEC">
              <w:rPr>
                <w:i/>
              </w:rPr>
              <w:t>attempt to obtain service on a higher priority PLMN as specified in subclause 4.4.3.3</w:t>
            </w:r>
            <w:r>
              <w:rPr>
                <w:noProof/>
              </w:rPr>
              <w:t xml:space="preserve">) </w:t>
            </w:r>
          </w:p>
          <w:p w:rsidR="00E228F7" w:rsidRDefault="00E228F7" w:rsidP="00807F51">
            <w:pPr>
              <w:pStyle w:val="CRCoverPage"/>
              <w:spacing w:after="0"/>
              <w:ind w:left="100"/>
              <w:rPr>
                <w:noProof/>
              </w:rPr>
            </w:pPr>
          </w:p>
          <w:p w:rsidR="00E228F7" w:rsidRDefault="00E228F7" w:rsidP="00807F51">
            <w:pPr>
              <w:pStyle w:val="CRCoverPage"/>
              <w:spacing w:after="0"/>
              <w:ind w:left="100"/>
              <w:rPr>
                <w:noProof/>
              </w:rPr>
            </w:pPr>
            <w:r>
              <w:rPr>
                <w:noProof/>
              </w:rPr>
              <w:t>The proposed change would allow a UE to abort the registration procedure, release N1 NAS connection when a REFRESH is received, and act upon the SoR information immedeatly.</w:t>
            </w:r>
          </w:p>
          <w:p w:rsidR="00807F51" w:rsidRPr="00E2246F" w:rsidRDefault="00807F51" w:rsidP="00807F51">
            <w:pPr>
              <w:pStyle w:val="CRCoverPage"/>
              <w:spacing w:after="0"/>
              <w:ind w:left="10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Pr="00E3720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F51" w:rsidRDefault="00807F51" w:rsidP="00807F51">
            <w:pPr>
              <w:pStyle w:val="CRCoverPage"/>
              <w:spacing w:after="0"/>
              <w:ind w:left="100"/>
              <w:rPr>
                <w:noProof/>
              </w:rPr>
            </w:pPr>
            <w:r>
              <w:rPr>
                <w:noProof/>
              </w:rPr>
              <w:t xml:space="preserve">In order for a UE </w:t>
            </w:r>
            <w:r w:rsidR="00E228F7">
              <w:rPr>
                <w:noProof/>
              </w:rPr>
              <w:t>to act on SoR during registration after having received a REFRESH, the UE needs to check if acknowledgement is needed. If not the UE can act upon SoR without considering Timer T.</w:t>
            </w:r>
          </w:p>
          <w:p w:rsidR="000D2A1E" w:rsidRDefault="000D2A1E" w:rsidP="000D2A1E">
            <w:pPr>
              <w:pStyle w:val="CRCoverPage"/>
              <w:spacing w:after="0"/>
              <w:ind w:left="100"/>
              <w:rPr>
                <w:noProof/>
              </w:rPr>
            </w:pPr>
          </w:p>
          <w:p w:rsidR="000D2A1E" w:rsidRDefault="000D2A1E" w:rsidP="000D2A1E">
            <w:pPr>
              <w:pStyle w:val="CRCoverPage"/>
              <w:spacing w:after="0"/>
              <w:ind w:left="100"/>
              <w:rPr>
                <w:u w:val="single"/>
              </w:rPr>
            </w:pPr>
            <w:r>
              <w:rPr>
                <w:u w:val="single"/>
              </w:rPr>
              <w:t>Interoperability impact analysis</w:t>
            </w:r>
          </w:p>
          <w:p w:rsidR="000D2A1E" w:rsidRPr="003F6E80" w:rsidRDefault="000D2A1E" w:rsidP="000D2A1E">
            <w:pPr>
              <w:pStyle w:val="B1"/>
              <w:rPr>
                <w:rFonts w:ascii="Arial" w:hAnsi="Arial" w:cs="Arial"/>
                <w:noProof/>
              </w:rPr>
            </w:pPr>
            <w:r w:rsidRPr="003F6E80">
              <w:rPr>
                <w:rFonts w:ascii="Arial" w:hAnsi="Arial" w:cs="Arial"/>
                <w:noProof/>
              </w:rPr>
              <w:t>(1)</w:t>
            </w:r>
            <w:r w:rsidRPr="003F6E80">
              <w:rPr>
                <w:rFonts w:ascii="Arial" w:hAnsi="Arial" w:cs="Arial"/>
                <w:noProof/>
              </w:rPr>
              <w:tab/>
              <w:t xml:space="preserve">Based on the current specification the </w:t>
            </w:r>
            <w:r>
              <w:rPr>
                <w:rFonts w:ascii="Arial" w:hAnsi="Arial" w:cs="Arial"/>
                <w:noProof/>
              </w:rPr>
              <w:t>UE</w:t>
            </w:r>
            <w:r w:rsidRPr="003F6E80">
              <w:rPr>
                <w:rFonts w:ascii="Arial" w:hAnsi="Arial" w:cs="Arial"/>
                <w:noProof/>
              </w:rPr>
              <w:t xml:space="preserve"> may receive </w:t>
            </w:r>
            <w:r>
              <w:rPr>
                <w:rFonts w:ascii="Arial" w:hAnsi="Arial" w:cs="Arial"/>
                <w:noProof/>
              </w:rPr>
              <w:t>SoR information during registration and only act upon it when timer T expires. Had the UE received SoR information via SMS, the UE would have set timer T to zero and acted sooner.</w:t>
            </w:r>
          </w:p>
          <w:p w:rsidR="000D2A1E" w:rsidRDefault="000D2A1E" w:rsidP="000D2A1E">
            <w:pPr>
              <w:pStyle w:val="B1"/>
              <w:rPr>
                <w:rFonts w:ascii="Arial" w:hAnsi="Arial" w:cs="Arial"/>
                <w:noProof/>
              </w:rPr>
            </w:pPr>
            <w:r w:rsidRPr="003F6E80">
              <w:rPr>
                <w:rFonts w:ascii="Arial" w:hAnsi="Arial" w:cs="Arial"/>
                <w:noProof/>
              </w:rPr>
              <w:t>(2)</w:t>
            </w:r>
            <w:r w:rsidRPr="003F6E80">
              <w:rPr>
                <w:rFonts w:ascii="Arial" w:hAnsi="Arial" w:cs="Arial"/>
                <w:noProof/>
              </w:rPr>
              <w:tab/>
              <w:t xml:space="preserve">The CR does not cause </w:t>
            </w:r>
            <w:r>
              <w:rPr>
                <w:rFonts w:ascii="Arial" w:hAnsi="Arial" w:cs="Arial"/>
                <w:noProof/>
              </w:rPr>
              <w:t xml:space="preserve">a </w:t>
            </w:r>
            <w:r w:rsidRPr="003F6E80">
              <w:rPr>
                <w:rFonts w:ascii="Arial" w:hAnsi="Arial" w:cs="Arial"/>
                <w:noProof/>
              </w:rPr>
              <w:t>backward-compatibility issue</w:t>
            </w:r>
            <w:r>
              <w:rPr>
                <w:rFonts w:ascii="Arial" w:hAnsi="Arial" w:cs="Arial"/>
                <w:noProof/>
              </w:rPr>
              <w:t>.</w:t>
            </w:r>
          </w:p>
          <w:p w:rsidR="000D2A1E" w:rsidRPr="00E37201" w:rsidRDefault="000D2A1E" w:rsidP="00807F51">
            <w:pPr>
              <w:pStyle w:val="CRCoverPage"/>
              <w:spacing w:after="0"/>
              <w:ind w:left="10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F51" w:rsidRDefault="00E228F7" w:rsidP="00807F51">
            <w:pPr>
              <w:pStyle w:val="CRCoverPage"/>
              <w:spacing w:after="0"/>
              <w:ind w:left="100"/>
              <w:rPr>
                <w:noProof/>
              </w:rPr>
            </w:pPr>
            <w:r>
              <w:rPr>
                <w:noProof/>
              </w:rPr>
              <w:t>UE does not act upon SoR received during registration at least until expiry of Timer T. UE remains connected to a VPLMN which is not preferred, defeating the purpose of SoR.</w:t>
            </w:r>
          </w:p>
        </w:tc>
      </w:tr>
      <w:tr w:rsidR="00807F51" w:rsidTr="00547111">
        <w:tc>
          <w:tcPr>
            <w:tcW w:w="2694" w:type="dxa"/>
            <w:gridSpan w:val="2"/>
          </w:tcPr>
          <w:p w:rsidR="00807F51" w:rsidRDefault="00807F51" w:rsidP="00807F51">
            <w:pPr>
              <w:pStyle w:val="CRCoverPage"/>
              <w:spacing w:after="0"/>
              <w:rPr>
                <w:b/>
                <w:i/>
                <w:noProof/>
                <w:sz w:val="8"/>
                <w:szCs w:val="8"/>
              </w:rPr>
            </w:pPr>
          </w:p>
        </w:tc>
        <w:tc>
          <w:tcPr>
            <w:tcW w:w="6946" w:type="dxa"/>
            <w:gridSpan w:val="9"/>
          </w:tcPr>
          <w:p w:rsidR="00807F51" w:rsidRDefault="00807F51" w:rsidP="00807F51">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07F51" w:rsidRDefault="00807F51" w:rsidP="00807F51">
            <w:pPr>
              <w:pStyle w:val="CRCoverPage"/>
              <w:spacing w:after="0"/>
              <w:ind w:left="100"/>
              <w:rPr>
                <w:noProof/>
              </w:rPr>
            </w:pPr>
            <w:r>
              <w:rPr>
                <w:noProof/>
              </w:rPr>
              <w:t>C.2</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7F51" w:rsidRDefault="00807F51" w:rsidP="00807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7F51" w:rsidRDefault="00807F51" w:rsidP="00807F51">
            <w:pPr>
              <w:pStyle w:val="CRCoverPage"/>
              <w:spacing w:after="0"/>
              <w:jc w:val="center"/>
              <w:rPr>
                <w:b/>
                <w:caps/>
                <w:noProof/>
              </w:rPr>
            </w:pPr>
            <w:r>
              <w:rPr>
                <w:b/>
                <w:caps/>
                <w:noProof/>
              </w:rPr>
              <w:t>N</w:t>
            </w:r>
          </w:p>
        </w:tc>
        <w:tc>
          <w:tcPr>
            <w:tcW w:w="2977" w:type="dxa"/>
            <w:gridSpan w:val="4"/>
          </w:tcPr>
          <w:p w:rsidR="00807F51" w:rsidRDefault="00807F51" w:rsidP="00807F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7F51" w:rsidRDefault="00807F51" w:rsidP="00807F51">
            <w:pPr>
              <w:pStyle w:val="CRCoverPage"/>
              <w:spacing w:after="0"/>
              <w:ind w:left="99"/>
              <w:rPr>
                <w:noProof/>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p>
        </w:tc>
        <w:tc>
          <w:tcPr>
            <w:tcW w:w="6946" w:type="dxa"/>
            <w:gridSpan w:val="9"/>
            <w:tcBorders>
              <w:right w:val="single" w:sz="4" w:space="0" w:color="auto"/>
            </w:tcBorders>
          </w:tcPr>
          <w:p w:rsidR="00807F51" w:rsidRDefault="00807F51" w:rsidP="00807F51">
            <w:pPr>
              <w:pStyle w:val="CRCoverPage"/>
              <w:spacing w:after="0"/>
              <w:rPr>
                <w:noProof/>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7F51" w:rsidRDefault="00807F51" w:rsidP="00807F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07F51" w:rsidRDefault="00807F51" w:rsidP="00807F51">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807F51" w:rsidRPr="00922DC7" w:rsidRDefault="00807F51" w:rsidP="00807F51">
      <w:pPr>
        <w:pStyle w:val="Heading1"/>
      </w:pPr>
      <w:bookmarkStart w:id="3" w:name="_Toc532895911"/>
      <w:r>
        <w:t>C.2</w:t>
      </w:r>
      <w:r w:rsidRPr="00767EFE">
        <w:tab/>
      </w:r>
      <w:r>
        <w:t>Stage-2 flow for steering of UE in VPLMN during registration</w:t>
      </w:r>
      <w:bookmarkEnd w:id="3"/>
    </w:p>
    <w:p w:rsidR="00807F51" w:rsidRDefault="00807F51" w:rsidP="00807F51">
      <w:r>
        <w:t>The stage-2 flow for the case when the UE registers with VPLMN AMF is described below in figure</w:t>
      </w:r>
      <w:r>
        <w:rPr>
          <w:noProof/>
        </w:rPr>
        <w:t> </w:t>
      </w:r>
      <w:r>
        <w:t>C.2.1:</w:t>
      </w:r>
    </w:p>
    <w:p w:rsidR="00807F51" w:rsidRDefault="00807F51" w:rsidP="00807F51">
      <w:pPr>
        <w:pStyle w:val="TH"/>
      </w:pPr>
      <w:r>
        <w:rPr>
          <w:noProof/>
        </w:rPr>
        <w:drawing>
          <wp:inline distT="0" distB="0" distL="0" distR="0">
            <wp:extent cx="6115050" cy="4686300"/>
            <wp:effectExtent l="0" t="0" r="0" b="0"/>
            <wp:docPr id="1" name="Picture 1"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4686300"/>
                    </a:xfrm>
                    <a:prstGeom prst="rect">
                      <a:avLst/>
                    </a:prstGeom>
                    <a:noFill/>
                    <a:ln>
                      <a:noFill/>
                    </a:ln>
                  </pic:spPr>
                </pic:pic>
              </a:graphicData>
            </a:graphic>
          </wp:inline>
        </w:drawing>
      </w:r>
    </w:p>
    <w:p w:rsidR="00807F51" w:rsidRDefault="00807F51" w:rsidP="00807F51">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807F51" w:rsidRDefault="00807F51" w:rsidP="00807F51">
      <w:r>
        <w:t>For steps below, security protection is described in 3GPP TS 33.501 [24].</w:t>
      </w:r>
    </w:p>
    <w:p w:rsidR="00807F51" w:rsidRDefault="00807F51" w:rsidP="00807F51">
      <w:pPr>
        <w:pStyle w:val="B1"/>
        <w:rPr>
          <w:noProof/>
        </w:rPr>
      </w:pPr>
      <w:r>
        <w:rPr>
          <w:noProof/>
        </w:rPr>
        <w:t>1)</w:t>
      </w:r>
      <w:r>
        <w:rPr>
          <w:noProof/>
        </w:rPr>
        <w:tab/>
        <w:t>The UE to the VPLMN AMF: The UE initiates registration by sending REGISTRATION REQUEST message to the VPLMN AMF;</w:t>
      </w:r>
    </w:p>
    <w:p w:rsidR="00807F51" w:rsidRDefault="00807F51" w:rsidP="00807F51">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subclause 4.2.2.2.2 of 3GPP TS 23.502 [63]. As part of the registration procedure, the VPLMN AMF </w:t>
      </w:r>
      <w:r w:rsidRPr="00D44BCC">
        <w:t>invokes Nudm_SDM_Get</w:t>
      </w:r>
      <w:r>
        <w:rPr>
          <w:noProof/>
        </w:rPr>
        <w:t xml:space="preserve"> </w:t>
      </w:r>
      <w:r w:rsidRPr="00D44BCC">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rsidR="00807F51" w:rsidRDefault="00807F51" w:rsidP="00807F51">
      <w:pPr>
        <w:pStyle w:val="B1"/>
        <w:rPr>
          <w:noProof/>
        </w:rPr>
      </w:pPr>
      <w:r>
        <w:rPr>
          <w:noProof/>
        </w:rPr>
        <w:t>3)</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807F51" w:rsidRDefault="00807F51" w:rsidP="00807F51">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w:t>
      </w:r>
      <w:r>
        <w:lastRenderedPageBreak/>
        <w:t xml:space="preserve">the received steering of roaming information, by providing the indication as part of the steering of roaming information in the </w:t>
      </w:r>
      <w:r w:rsidRPr="00D44BCC">
        <w:t>Nudm_SDM_Get</w:t>
      </w:r>
      <w:r>
        <w:t xml:space="preserve"> response service operation</w:t>
      </w:r>
      <w:r>
        <w:rPr>
          <w:noProof/>
        </w:rPr>
        <w:t>;</w:t>
      </w:r>
    </w:p>
    <w:p w:rsidR="00807F51" w:rsidRDefault="00807F51" w:rsidP="00807F51">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rsidR="00807F51" w:rsidRDefault="00807F51" w:rsidP="00807F51">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807F51" w:rsidRDefault="00807F51" w:rsidP="00807F51">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807F51" w:rsidRDefault="00807F51" w:rsidP="00807F51">
      <w:pPr>
        <w:pStyle w:val="B2"/>
      </w:pPr>
      <w:r>
        <w:t>a)</w:t>
      </w:r>
      <w:r>
        <w:tab/>
        <w:t>if the steering of roaming information contains a secured packet (see 3GPP TS 31.115 [67]), the ME shall upload the secured packet to the USIM using procedures in 3GPP TS 31.111 [41].</w:t>
      </w:r>
    </w:p>
    <w:p w:rsidR="00807F51" w:rsidRDefault="00807F51" w:rsidP="00807F51">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1D5208" w:rsidRDefault="001D5208" w:rsidP="001D5208">
      <w:pPr>
        <w:pStyle w:val="B2"/>
      </w:pPr>
      <w:bookmarkStart w:id="4" w:name="_Hlk535995408"/>
      <w:r>
        <w:tab/>
      </w:r>
      <w:bookmarkStart w:id="5" w:name="_Hlk534969046"/>
      <w:r>
        <w:t xml:space="preserve">When the ME receives </w:t>
      </w:r>
      <w:r w:rsidRPr="004F2629">
        <w:t>a USAT REFRESH command qualifier (3GPP</w:t>
      </w:r>
      <w:r>
        <w:t> </w:t>
      </w:r>
      <w:r w:rsidRPr="004F2629">
        <w:t>TS</w:t>
      </w:r>
      <w:r>
        <w:t> </w:t>
      </w:r>
      <w:r w:rsidRPr="004F2629">
        <w:t>31.111</w:t>
      </w:r>
      <w:r>
        <w:t> </w:t>
      </w:r>
      <w:r w:rsidRPr="004F2629">
        <w:t>[41]) of type "Steering of Roaming"</w:t>
      </w:r>
      <w:bookmarkEnd w:id="5"/>
      <w:r>
        <w:t xml:space="preserve"> it </w:t>
      </w:r>
      <w:ins w:id="6" w:author="John-Luc Bakker" w:date="2019-01-02T17:44:00Z">
        <w:r>
          <w:t xml:space="preserve">shall </w:t>
        </w:r>
      </w:ins>
      <w:r>
        <w:t>perform</w:t>
      </w:r>
      <w:del w:id="7" w:author="John-Luc Bakker" w:date="2019-01-02T17:44:00Z">
        <w:r w:rsidDel="00807F51">
          <w:delText>s</w:delText>
        </w:r>
      </w:del>
      <w:ins w:id="8" w:author="John-Luc Bakker" w:date="2019-01-02T17:44:00Z">
        <w:r>
          <w:t xml:space="preserve"> items </w:t>
        </w:r>
      </w:ins>
      <w:ins w:id="9" w:author="John-Luc Bakker" w:date="2019-01-02T17:45:00Z">
        <w:r>
          <w:t>a), b) and c) of</w:t>
        </w:r>
      </w:ins>
      <w:r>
        <w:t xml:space="preserve"> the procedure for steering of roaming in subclause 4.4.6</w:t>
      </w:r>
      <w:ins w:id="10" w:author="John-Luc Bakker" w:date="2019-01-02T17:45:00Z">
        <w:r w:rsidRPr="00807F51">
          <w:t xml:space="preserve"> </w:t>
        </w:r>
        <w:r w:rsidRPr="00DC640C">
          <w:t xml:space="preserve">and </w:t>
        </w:r>
        <w:bookmarkStart w:id="11" w:name="_Hlk534368702"/>
        <w:bookmarkStart w:id="12" w:name="_Hlk535934145"/>
        <w:r w:rsidRPr="00DC640C">
          <w:rPr>
            <w:noProof/>
          </w:rPr>
          <w:t xml:space="preserve">if </w:t>
        </w:r>
      </w:ins>
      <w:ins w:id="13" w:author="John-Luc Bakker" w:date="2019-01-22T15:18:00Z">
        <w:r w:rsidRPr="00DC640C">
          <w:t xml:space="preserve">the UDM has not requested an acknowledgement from the UE, </w:t>
        </w:r>
      </w:ins>
      <w:ins w:id="14" w:author="John-Luc Bakker" w:date="2019-01-02T17:46:00Z">
        <w:r w:rsidRPr="00DC640C">
          <w:rPr>
            <w:noProof/>
          </w:rPr>
          <w:t xml:space="preserve">the </w:t>
        </w:r>
      </w:ins>
      <w:ins w:id="15" w:author="John-Luc Bakker" w:date="2019-01-23T11:06:00Z">
        <w:r>
          <w:rPr>
            <w:noProof/>
          </w:rPr>
          <w:t>"r</w:t>
        </w:r>
      </w:ins>
      <w:ins w:id="16" w:author="John-Luc Bakker" w:date="2019-01-23T11:05:00Z">
        <w:r>
          <w:t>egistration procedure for initial registration</w:t>
        </w:r>
      </w:ins>
      <w:ins w:id="17" w:author="John-Luc Bakker" w:date="2019-01-23T11:06:00Z">
        <w:r>
          <w:rPr>
            <w:noProof/>
          </w:rPr>
          <w:t>"</w:t>
        </w:r>
      </w:ins>
      <w:ins w:id="18" w:author="John-Luc Bakker" w:date="2019-01-22T15:24:00Z">
        <w:r w:rsidRPr="00DC640C">
          <w:t xml:space="preserve"> or the </w:t>
        </w:r>
      </w:ins>
      <w:ins w:id="19" w:author="John-Luc Bakker" w:date="2019-01-23T11:06:00Z">
        <w:r>
          <w:rPr>
            <w:noProof/>
          </w:rPr>
          <w:t>"</w:t>
        </w:r>
        <w:r>
          <w:t>registration procedure for mobility and periodic registration update</w:t>
        </w:r>
        <w:r>
          <w:rPr>
            <w:noProof/>
          </w:rPr>
          <w:t>"</w:t>
        </w:r>
      </w:ins>
      <w:ins w:id="20" w:author="John-Luc Bakker" w:date="2019-01-22T15:24:00Z">
        <w:r w:rsidRPr="00DC640C">
          <w:rPr>
            <w:noProof/>
          </w:rPr>
          <w:t xml:space="preserve"> </w:t>
        </w:r>
      </w:ins>
      <w:ins w:id="21" w:author="John-Luc Bakker" w:date="2019-01-04T12:34:00Z">
        <w:r w:rsidRPr="00DC640C">
          <w:rPr>
            <w:noProof/>
          </w:rPr>
          <w:t>is ongoing</w:t>
        </w:r>
      </w:ins>
      <w:bookmarkEnd w:id="11"/>
      <w:ins w:id="22" w:author="John-Luc Bakker" w:date="2019-01-22T15:21:00Z">
        <w:r w:rsidRPr="00DC640C">
          <w:rPr>
            <w:noProof/>
          </w:rPr>
          <w:t xml:space="preserve"> (</w:t>
        </w:r>
      </w:ins>
      <w:ins w:id="23" w:author="John-Luc Bakker" w:date="2019-01-22T15:24:00Z">
        <w:r w:rsidRPr="00DC640C">
          <w:rPr>
            <w:noProof/>
          </w:rPr>
          <w:t>see 3GPP</w:t>
        </w:r>
        <w:r w:rsidRPr="00DC640C">
          <w:t> </w:t>
        </w:r>
        <w:r w:rsidRPr="00DC640C">
          <w:rPr>
            <w:noProof/>
          </w:rPr>
          <w:t>TS</w:t>
        </w:r>
        <w:r w:rsidRPr="00DC640C">
          <w:t> </w:t>
        </w:r>
        <w:r w:rsidRPr="00DC640C">
          <w:rPr>
            <w:noProof/>
          </w:rPr>
          <w:t>24.501</w:t>
        </w:r>
        <w:r w:rsidRPr="00DC640C">
          <w:t> [64]</w:t>
        </w:r>
      </w:ins>
      <w:ins w:id="24" w:author="John-Luc Bakker" w:date="2019-01-22T15:21:00Z">
        <w:r w:rsidRPr="00DC640C">
          <w:rPr>
            <w:noProof/>
          </w:rPr>
          <w:t>)</w:t>
        </w:r>
      </w:ins>
      <w:ins w:id="25" w:author="John-Luc Bakker" w:date="2019-01-04T12:34:00Z">
        <w:r w:rsidRPr="00DC640C">
          <w:rPr>
            <w:noProof/>
          </w:rPr>
          <w:t>,</w:t>
        </w:r>
      </w:ins>
      <w:ins w:id="26" w:author="John-Luc Bakker" w:date="2019-01-02T17:46:00Z">
        <w:r w:rsidRPr="0009143F">
          <w:rPr>
            <w:noProof/>
          </w:rPr>
          <w:t xml:space="preserve"> </w:t>
        </w:r>
      </w:ins>
      <w:bookmarkEnd w:id="12"/>
      <w:ins w:id="27" w:author="John-Luc Bakker" w:date="2019-01-02T17:45:00Z">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t>:</w:t>
        </w:r>
      </w:ins>
      <w:del w:id="28" w:author="John-Luc Bakker" w:date="2019-01-02T17:45:00Z">
        <w:r w:rsidDel="00807F51">
          <w:delText xml:space="preserve"> but it does not </w:delText>
        </w:r>
        <w:r w:rsidRPr="00201EAE" w:rsidDel="00807F51">
          <w:delText>act as if timer T has expired</w:delText>
        </w:r>
        <w:r w:rsidDel="00807F51">
          <w:delText>; or</w:delText>
        </w:r>
      </w:del>
    </w:p>
    <w:p w:rsidR="001D5208" w:rsidRDefault="001D5208" w:rsidP="001D5208">
      <w:pPr>
        <w:pStyle w:val="B3"/>
        <w:rPr>
          <w:ins w:id="29" w:author="John-Luc Bakker" w:date="2019-01-02T17:46:00Z"/>
          <w:noProof/>
        </w:rPr>
      </w:pPr>
      <w:ins w:id="30" w:author="John-Luc Bakker" w:date="2019-01-02T17:46:00Z">
        <w:r>
          <w:rPr>
            <w:noProof/>
          </w:rPr>
          <w:t>i)</w:t>
        </w:r>
        <w:r>
          <w:rPr>
            <w:noProof/>
          </w:rPr>
          <w:tab/>
        </w:r>
        <w:r w:rsidRPr="006310B8">
          <w:rPr>
            <w:noProof/>
          </w:rPr>
          <w:t xml:space="preserve">release the current N1 NAS signalling connection </w:t>
        </w:r>
        <w:r>
          <w:rPr>
            <w:noProof/>
          </w:rPr>
          <w:t>locally</w:t>
        </w:r>
      </w:ins>
      <w:ins w:id="31" w:author="John-Luc Bakker" w:date="2019-01-21T14:33:00Z">
        <w:r>
          <w:rPr>
            <w:noProof/>
          </w:rPr>
          <w:t xml:space="preserve"> (see </w:t>
        </w:r>
        <w:r w:rsidRPr="0009143F">
          <w:rPr>
            <w:noProof/>
          </w:rPr>
          <w:t>3GPP</w:t>
        </w:r>
        <w:r>
          <w:t> </w:t>
        </w:r>
        <w:r w:rsidRPr="0009143F">
          <w:rPr>
            <w:noProof/>
          </w:rPr>
          <w:t>TS</w:t>
        </w:r>
        <w:r>
          <w:t> </w:t>
        </w:r>
        <w:r w:rsidRPr="0009143F">
          <w:rPr>
            <w:noProof/>
          </w:rPr>
          <w:t>24.501</w:t>
        </w:r>
        <w:r>
          <w:t> [64]</w:t>
        </w:r>
        <w:r>
          <w:rPr>
            <w:noProof/>
          </w:rPr>
          <w:t>)</w:t>
        </w:r>
      </w:ins>
      <w:ins w:id="32" w:author="John-Luc Bakker" w:date="2019-01-02T17:46:00Z">
        <w:r>
          <w:rPr>
            <w:noProof/>
          </w:rPr>
          <w:t xml:space="preserve">, </w:t>
        </w:r>
        <w:r w:rsidRPr="006310B8">
          <w:rPr>
            <w:noProof/>
          </w:rPr>
          <w:t xml:space="preserve">abort the ongoing registration procedure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ins>
    </w:p>
    <w:p w:rsidR="001D5208" w:rsidRDefault="001D5208" w:rsidP="001D5208">
      <w:pPr>
        <w:pStyle w:val="B3"/>
        <w:rPr>
          <w:ins w:id="33" w:author="John-Luc Bakker" w:date="2019-01-02T17:46:00Z"/>
          <w:noProof/>
        </w:rPr>
      </w:pPr>
      <w:ins w:id="34" w:author="John-Luc Bakker" w:date="2019-01-02T17:46:00Z">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steps 8 to 10</w:t>
        </w:r>
        <w:r>
          <w:rPr>
            <w:noProof/>
          </w:rPr>
          <w:t>;</w:t>
        </w:r>
      </w:ins>
    </w:p>
    <w:p w:rsidR="00807F51" w:rsidRDefault="00807F51" w:rsidP="00807F51">
      <w:pPr>
        <w:pStyle w:val="B3"/>
        <w:rPr>
          <w:ins w:id="35" w:author="John-Luc Bakker" w:date="2019-01-02T17:46:00Z"/>
          <w:noProof/>
        </w:rPr>
      </w:pPr>
      <w:bookmarkStart w:id="36" w:name="_GoBack"/>
      <w:bookmarkEnd w:id="36"/>
      <w:ins w:id="37" w:author="John-Luc Bakker" w:date="2019-01-02T17:46:00Z">
        <w:r>
          <w:rPr>
            <w:noProof/>
          </w:rPr>
          <w:t>i)</w:t>
        </w:r>
        <w:r>
          <w:rPr>
            <w:noProof/>
          </w:rPr>
          <w:tab/>
        </w:r>
        <w:r w:rsidRPr="006310B8">
          <w:rPr>
            <w:noProof/>
          </w:rPr>
          <w:t xml:space="preserve">release the current N1 NAS signalling connection </w:t>
        </w:r>
        <w:r>
          <w:rPr>
            <w:noProof/>
          </w:rPr>
          <w:t>locally</w:t>
        </w:r>
      </w:ins>
      <w:ins w:id="38" w:author="John-Luc Bakker" w:date="2019-01-21T14:33:00Z">
        <w:r w:rsidR="00BA2F70">
          <w:rPr>
            <w:noProof/>
          </w:rPr>
          <w:t xml:space="preserve"> (see </w:t>
        </w:r>
        <w:r w:rsidR="00BA2F70" w:rsidRPr="0009143F">
          <w:rPr>
            <w:noProof/>
          </w:rPr>
          <w:t>3GPP</w:t>
        </w:r>
        <w:r w:rsidR="00BA2F70">
          <w:t> </w:t>
        </w:r>
        <w:r w:rsidR="00BA2F70" w:rsidRPr="0009143F">
          <w:rPr>
            <w:noProof/>
          </w:rPr>
          <w:t>TS</w:t>
        </w:r>
        <w:r w:rsidR="00BA2F70">
          <w:t> </w:t>
        </w:r>
        <w:r w:rsidR="00BA2F70" w:rsidRPr="0009143F">
          <w:rPr>
            <w:noProof/>
          </w:rPr>
          <w:t>24.501</w:t>
        </w:r>
        <w:r w:rsidR="00BA2F70">
          <w:t> [64]</w:t>
        </w:r>
        <w:r w:rsidR="00BA2F70">
          <w:rPr>
            <w:noProof/>
          </w:rPr>
          <w:t>)</w:t>
        </w:r>
      </w:ins>
      <w:ins w:id="39" w:author="John-Luc Bakker" w:date="2019-01-02T17:46:00Z">
        <w:r>
          <w:rPr>
            <w:noProof/>
          </w:rPr>
          <w:t xml:space="preserve">, </w:t>
        </w:r>
        <w:r w:rsidRPr="006310B8">
          <w:rPr>
            <w:noProof/>
          </w:rPr>
          <w:t xml:space="preserve">abort the ongoing registration procedure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ins>
    </w:p>
    <w:p w:rsidR="00807F51" w:rsidRDefault="00807F51" w:rsidP="00807F51">
      <w:pPr>
        <w:pStyle w:val="B3"/>
        <w:rPr>
          <w:ins w:id="40" w:author="John-Luc Bakker" w:date="2019-01-02T17:46:00Z"/>
          <w:noProof/>
        </w:rPr>
      </w:pPr>
      <w:ins w:id="41" w:author="John-Luc Bakker" w:date="2019-01-02T17:46:00Z">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steps 8 to 10</w:t>
        </w:r>
        <w:r>
          <w:rPr>
            <w:noProof/>
          </w:rPr>
          <w:t>;</w:t>
        </w:r>
      </w:ins>
    </w:p>
    <w:bookmarkEnd w:id="4"/>
    <w:p w:rsidR="00807F51" w:rsidRDefault="00807F51" w:rsidP="00807F51">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p>
    <w:p w:rsidR="00807F51" w:rsidRDefault="00807F51" w:rsidP="00807F51">
      <w:pPr>
        <w:pStyle w:val="B3"/>
        <w:rPr>
          <w:noProof/>
        </w:rPr>
      </w:pPr>
      <w:r>
        <w:rPr>
          <w:noProof/>
        </w:rPr>
        <w:t>i)</w:t>
      </w:r>
      <w:r>
        <w:rPr>
          <w:noProof/>
        </w:rPr>
        <w:tab/>
      </w:r>
      <w:r w:rsidRPr="006310B8">
        <w:rPr>
          <w:noProof/>
        </w:rPr>
        <w:t xml:space="preserve">release the current N1 NAS signalling connection </w:t>
      </w:r>
      <w:r>
        <w:rPr>
          <w:noProof/>
        </w:rPr>
        <w:t xml:space="preserve">locally, </w:t>
      </w:r>
      <w:r w:rsidRPr="006310B8">
        <w:rPr>
          <w:noProof/>
        </w:rPr>
        <w:t xml:space="preserve">abort the ongoing registration procedure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p>
    <w:p w:rsidR="00807F51" w:rsidRDefault="00807F51" w:rsidP="00807F51">
      <w:pPr>
        <w:pStyle w:val="B3"/>
        <w:rPr>
          <w:noProof/>
        </w:rPr>
      </w:pPr>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steps 8 to 10</w:t>
      </w:r>
      <w:r>
        <w:rPr>
          <w:noProof/>
        </w:rPr>
        <w:t>;</w:t>
      </w:r>
    </w:p>
    <w:p w:rsidR="00807F51" w:rsidRDefault="00807F51" w:rsidP="00807F51">
      <w:pPr>
        <w:pStyle w:val="B1"/>
        <w:rPr>
          <w:noProof/>
        </w:rPr>
      </w:pPr>
      <w:r>
        <w:rPr>
          <w:noProof/>
        </w:rPr>
        <w:t>8)</w:t>
      </w:r>
      <w:r>
        <w:rPr>
          <w:noProof/>
        </w:rPr>
        <w:tab/>
        <w:t>If:</w:t>
      </w:r>
    </w:p>
    <w:p w:rsidR="00807F51" w:rsidRDefault="00807F51" w:rsidP="00807F51">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 xml:space="preserve">PLMN </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w:t>
      </w:r>
      <w:r w:rsidRPr="000F1D0A">
        <w:t xml:space="preserve">the HPLMN indication that 'no change of the "Operator Controlled PLMN Selector with Access Technology" list stored in the UE is needed and thus no list of preferred </w:t>
      </w:r>
      <w:r w:rsidRPr="000F1D0A">
        <w:lastRenderedPageBreak/>
        <w:t>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807F51" w:rsidRDefault="00807F51" w:rsidP="00807F51">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 the UE is not in manual mode of operation and the PDU session for emergency services is not pending to be activated;</w:t>
      </w:r>
    </w:p>
    <w:p w:rsidR="00807F51" w:rsidRDefault="00807F51" w:rsidP="00807F51">
      <w:pPr>
        <w:pStyle w:val="B1"/>
        <w:rPr>
          <w:noProof/>
        </w:rPr>
      </w:pPr>
      <w:r>
        <w:rPr>
          <w:noProof/>
        </w:rPr>
        <w:tab/>
        <w:t xml:space="preserve">then the UE </w:t>
      </w:r>
      <w:r w:rsidRPr="006310B8">
        <w:rPr>
          <w:noProof/>
        </w:rPr>
        <w:t xml:space="preserve">shall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w:t>
      </w:r>
    </w:p>
    <w:p w:rsidR="00807F51" w:rsidRDefault="00807F51" w:rsidP="00807F51">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807F51" w:rsidRDefault="00807F51" w:rsidP="00807F51">
      <w:pPr>
        <w:pStyle w:val="B1"/>
      </w:pPr>
      <w:r>
        <w:rPr>
          <w:noProof/>
        </w:rPr>
        <w:t>9)</w:t>
      </w:r>
      <w:r>
        <w:rPr>
          <w:noProof/>
        </w:rPr>
        <w:tab/>
        <w:t xml:space="preserve">The UE to the VPLMN AMF: </w:t>
      </w:r>
      <w:r>
        <w:t>If the UDM has requested an acknowledgement from the UE and the UE verified that the steering of roaming information</w:t>
      </w:r>
      <w:del w:id="42" w:author="John-Luc Bakker" w:date="2019-01-11T09:47:00Z">
        <w:r w:rsidDel="00AE4D2B">
          <w:delText xml:space="preserve"> </w:delText>
        </w:r>
      </w:del>
      <w:r>
        <w:t xml:space="preserve"> has been provided by the HPLMN in step 7, </w:t>
      </w:r>
      <w:r w:rsidRPr="00C20BC4">
        <w:t>the UE sends the REGISTRATION COMPLETE message to the serving AMF with an SOR transparent container including the UE acknowledgement;</w:t>
      </w:r>
    </w:p>
    <w:p w:rsidR="00807F51" w:rsidRDefault="00807F51" w:rsidP="00807F51">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0F1D0A" w:rsidRDefault="00807F51" w:rsidP="00807F51">
      <w:pPr>
        <w:pStyle w:val="B1"/>
        <w:rPr>
          <w:ins w:id="43" w:author="John-Luc Bakker" w:date="2019-01-21T18:35:00Z"/>
          <w:noProof/>
        </w:rPr>
      </w:pPr>
      <w:bookmarkStart w:id="44" w:name="_Hlk535995449"/>
      <w:r w:rsidRPr="00C20BC4">
        <w:t>11</w:t>
      </w:r>
      <w:r>
        <w:t>)</w:t>
      </w:r>
      <w:r>
        <w:tab/>
      </w:r>
      <w:r>
        <w:rPr>
          <w:noProof/>
        </w:rPr>
        <w:t>I</w:t>
      </w:r>
      <w:r w:rsidRPr="006310B8">
        <w:rPr>
          <w:noProof/>
        </w:rPr>
        <w:t>f</w:t>
      </w:r>
      <w:ins w:id="45" w:author="John-Luc Bakker" w:date="2019-01-21T18:39:00Z">
        <w:r w:rsidR="000F1D0A">
          <w:rPr>
            <w:noProof/>
          </w:rPr>
          <w:t xml:space="preserve"> </w:t>
        </w:r>
        <w:r w:rsidR="000F1D0A">
          <w:t>the steering of roaming information contains</w:t>
        </w:r>
      </w:ins>
      <w:ins w:id="46" w:author="John-Luc Bakker" w:date="2019-01-21T18:35:00Z">
        <w:r w:rsidR="000F1D0A">
          <w:rPr>
            <w:noProof/>
          </w:rPr>
          <w:t>:</w:t>
        </w:r>
      </w:ins>
      <w:r w:rsidRPr="006310B8">
        <w:rPr>
          <w:noProof/>
        </w:rPr>
        <w:t xml:space="preserve"> </w:t>
      </w:r>
    </w:p>
    <w:p w:rsidR="000F1D0A" w:rsidRDefault="000F1D0A" w:rsidP="000F1D0A">
      <w:pPr>
        <w:pStyle w:val="B2"/>
        <w:rPr>
          <w:ins w:id="47" w:author="John-Luc Bakker" w:date="2019-01-21T18:35:00Z"/>
          <w:noProof/>
        </w:rPr>
      </w:pPr>
      <w:ins w:id="48" w:author="John-Luc Bakker" w:date="2019-01-21T18:35:00Z">
        <w:r>
          <w:t>a)</w:t>
        </w:r>
        <w:r>
          <w:tab/>
          <w:t xml:space="preserve">a secured packet and </w:t>
        </w:r>
      </w:ins>
      <w:ins w:id="49" w:author="John-Luc Bakker" w:date="2019-01-21T18:37:00Z">
        <w:r>
          <w:t>the</w:t>
        </w:r>
      </w:ins>
      <w:ins w:id="50" w:author="John-Luc Bakker" w:date="2019-01-21T18:38:00Z">
        <w:r>
          <w:t xml:space="preserve"> ME</w:t>
        </w:r>
      </w:ins>
      <w:ins w:id="51" w:author="John-Luc Bakker" w:date="2019-01-21T18:37:00Z">
        <w:r>
          <w:t xml:space="preserve"> receive</w:t>
        </w:r>
      </w:ins>
      <w:ins w:id="52" w:author="John-Luc Bakker" w:date="2019-01-21T18:38:00Z">
        <w:r>
          <w:t>d</w:t>
        </w:r>
      </w:ins>
      <w:ins w:id="53" w:author="John-Luc Bakker" w:date="2019-01-21T18:37:00Z">
        <w:r>
          <w:t xml:space="preserve"> </w:t>
        </w:r>
      </w:ins>
      <w:ins w:id="54" w:author="John-Luc Bakker" w:date="2019-01-21T18:38:00Z">
        <w:r>
          <w:t>the</w:t>
        </w:r>
      </w:ins>
      <w:ins w:id="55" w:author="John-Luc Bakker" w:date="2019-01-21T18:37:00Z">
        <w:r w:rsidRPr="004F2629">
          <w:t xml:space="preserve"> USAT REFRESH command qualifier of type "Steering of Roaming"</w:t>
        </w:r>
      </w:ins>
      <w:ins w:id="56" w:author="John-Luc Bakker" w:date="2019-01-21T18:38:00Z">
        <w:r>
          <w:t>; or</w:t>
        </w:r>
      </w:ins>
    </w:p>
    <w:p w:rsidR="000F1D0A" w:rsidRDefault="000F1D0A" w:rsidP="000F1D0A">
      <w:pPr>
        <w:pStyle w:val="B2"/>
        <w:rPr>
          <w:ins w:id="57" w:author="John-Luc Bakker" w:date="2019-01-21T18:38:00Z"/>
          <w:noProof/>
        </w:rPr>
      </w:pPr>
      <w:ins w:id="58" w:author="John-Luc Bakker" w:date="2019-01-21T18:38:00Z">
        <w:r>
          <w:t>b)</w:t>
        </w:r>
        <w:r>
          <w:tab/>
        </w:r>
      </w:ins>
      <w:ins w:id="59" w:author="John-Luc Bakker" w:date="2019-01-21T18:39:00Z">
        <w:r>
          <w:t xml:space="preserve">the </w:t>
        </w:r>
        <w:r w:rsidRPr="00772EC1">
          <w:t>list of preferred PLMN/access technology combinations</w:t>
        </w:r>
      </w:ins>
      <w:ins w:id="60" w:author="John-Luc Bakker" w:date="2019-01-21T18:38:00Z">
        <w:r>
          <w:t xml:space="preserve">; </w:t>
        </w:r>
      </w:ins>
      <w:ins w:id="61" w:author="John-Luc Bakker" w:date="2019-01-21T18:39:00Z">
        <w:r>
          <w:t>and</w:t>
        </w:r>
      </w:ins>
    </w:p>
    <w:p w:rsidR="000F1D0A" w:rsidRDefault="000F1D0A" w:rsidP="00807F51">
      <w:pPr>
        <w:pStyle w:val="B1"/>
        <w:rPr>
          <w:ins w:id="62" w:author="John-Luc Bakker" w:date="2019-01-21T18:44:00Z"/>
          <w:noProof/>
        </w:rPr>
      </w:pPr>
      <w:ins w:id="63" w:author="John-Luc Bakker" w:date="2019-01-21T18:35:00Z">
        <w:r>
          <w:rPr>
            <w:noProof/>
          </w:rPr>
          <w:tab/>
        </w:r>
      </w:ins>
      <w:r w:rsidR="00807F51" w:rsidRPr="006310B8">
        <w:rPr>
          <w:noProof/>
        </w:rPr>
        <w:t xml:space="preserve">the UE </w:t>
      </w:r>
      <w:r w:rsidR="00807F51">
        <w:rPr>
          <w:noProof/>
        </w:rPr>
        <w:t>has</w:t>
      </w:r>
      <w:r w:rsidR="00807F51" w:rsidRPr="009F378B">
        <w:rPr>
          <w:noProof/>
        </w:rPr>
        <w:t xml:space="preserve"> a list of available PLMNs in the area and based on this list the </w:t>
      </w:r>
      <w:r w:rsidR="00807F51">
        <w:rPr>
          <w:noProof/>
        </w:rPr>
        <w:t xml:space="preserve">UE </w:t>
      </w:r>
      <w:r w:rsidR="00807F51" w:rsidRPr="006310B8">
        <w:rPr>
          <w:noProof/>
        </w:rPr>
        <w:t xml:space="preserve">determines that there is a higher priority PLMN than </w:t>
      </w:r>
      <w:r w:rsidR="00807F51">
        <w:rPr>
          <w:noProof/>
        </w:rPr>
        <w:t xml:space="preserve">the </w:t>
      </w:r>
      <w:r w:rsidR="00807F51" w:rsidRPr="006310B8">
        <w:rPr>
          <w:noProof/>
        </w:rPr>
        <w:t>currently camped chosen VPLMN</w:t>
      </w:r>
      <w:r w:rsidR="00807F51">
        <w:rPr>
          <w:noProof/>
        </w:rPr>
        <w:t xml:space="preserve"> and </w:t>
      </w:r>
      <w:r w:rsidR="00807F51" w:rsidRPr="00A77F6C">
        <w:t xml:space="preserve">the UE is in </w:t>
      </w:r>
      <w:r w:rsidR="00807F51" w:rsidRPr="00FE320E">
        <w:t>automatic network selection mode</w:t>
      </w:r>
      <w:r w:rsidR="00807F51" w:rsidRPr="006310B8">
        <w:rPr>
          <w:noProof/>
        </w:rPr>
        <w:t xml:space="preserve">, then the UE </w:t>
      </w:r>
      <w:r w:rsidR="00807F51">
        <w:rPr>
          <w:noProof/>
        </w:rPr>
        <w:t xml:space="preserve">shall </w:t>
      </w:r>
      <w:r w:rsidR="00807F51" w:rsidRPr="00D27A95">
        <w:t>attempt to obtain service on a higher priority PLMN as specified in subclause</w:t>
      </w:r>
      <w:r w:rsidR="00807F51">
        <w:t> </w:t>
      </w:r>
      <w:r w:rsidR="00807F51" w:rsidRPr="00D27A95">
        <w:t xml:space="preserve">4.4.3.3 </w:t>
      </w:r>
      <w:r w:rsidR="00807F51">
        <w:t xml:space="preserve">by acting as if </w:t>
      </w:r>
      <w:r w:rsidR="00807F51" w:rsidRPr="00D27A95">
        <w:t>timer T that controls periodic attempts has expired</w:t>
      </w:r>
      <w:r w:rsidR="00807F51">
        <w:rPr>
          <w:noProof/>
        </w:rPr>
        <w:t xml:space="preserve"> after the </w:t>
      </w:r>
      <w:r w:rsidR="00807F51" w:rsidRPr="006310B8">
        <w:rPr>
          <w:noProof/>
        </w:rPr>
        <w:t xml:space="preserve">release </w:t>
      </w:r>
      <w:r w:rsidR="00807F51">
        <w:rPr>
          <w:noProof/>
        </w:rPr>
        <w:t xml:space="preserve">of </w:t>
      </w:r>
      <w:r w:rsidR="00807F51" w:rsidRPr="006310B8">
        <w:rPr>
          <w:noProof/>
        </w:rPr>
        <w:t>the N1 NAS signalling connection</w:t>
      </w:r>
      <w:r w:rsidR="00807F51">
        <w:rPr>
          <w:noProof/>
        </w:rPr>
        <w:t>.</w:t>
      </w:r>
      <w:r w:rsidR="00807F51" w:rsidRPr="006310B8">
        <w:rPr>
          <w:noProof/>
        </w:rPr>
        <w:t xml:space="preserve"> </w:t>
      </w:r>
      <w:r w:rsidR="00807F51">
        <w:rPr>
          <w:noProof/>
        </w:rPr>
        <w:t>If the N1 NAS signaling connection is not released after implementation dependent time, the UE may locally release the N1 signaling connection</w:t>
      </w:r>
      <w:ins w:id="64" w:author="John-Luc Bakker" w:date="2019-01-21T18:44:00Z">
        <w:r>
          <w:rPr>
            <w:noProof/>
          </w:rPr>
          <w:t>.</w:t>
        </w:r>
      </w:ins>
    </w:p>
    <w:p w:rsidR="00807F51" w:rsidRDefault="000F1D0A" w:rsidP="000F1D0A">
      <w:pPr>
        <w:pStyle w:val="B1"/>
        <w:rPr>
          <w:noProof/>
        </w:rPr>
      </w:pPr>
      <w:ins w:id="65" w:author="John-Luc Bakker" w:date="2019-01-21T18:44:00Z">
        <w:r>
          <w:rPr>
            <w:noProof/>
          </w:rPr>
          <w:tab/>
        </w:r>
      </w:ins>
      <w:ins w:id="66" w:author="John-Luc Bakker" w:date="2019-01-21T18:52:00Z">
        <w:r>
          <w:rPr>
            <w:noProof/>
          </w:rPr>
          <w:t>S</w:t>
        </w:r>
      </w:ins>
      <w:ins w:id="67" w:author="John-Luc Bakker" w:date="2019-01-21T18:53:00Z">
        <w:r>
          <w:rPr>
            <w:noProof/>
          </w:rPr>
          <w:t xml:space="preserve">ubsequently, if </w:t>
        </w:r>
      </w:ins>
      <w:ins w:id="68" w:author="John-Luc Bakker" w:date="2019-01-22T14:01:00Z">
        <w:r w:rsidR="00C20BC4">
          <w:t>conditions 11.a) and 11</w:t>
        </w:r>
      </w:ins>
      <w:ins w:id="69" w:author="John-Luc Bakker" w:date="2019-01-22T14:02:00Z">
        <w:r w:rsidR="00C20BC4">
          <w:t>.</w:t>
        </w:r>
      </w:ins>
      <w:ins w:id="70" w:author="John-Luc Bakker" w:date="2019-01-22T14:01:00Z">
        <w:r w:rsidR="00C20BC4">
          <w:t>b)</w:t>
        </w:r>
      </w:ins>
      <w:ins w:id="71" w:author="John-Luc Bakker" w:date="2019-01-22T14:02:00Z">
        <w:r w:rsidR="00C20BC4">
          <w:t xml:space="preserve"> are not met:</w:t>
        </w:r>
      </w:ins>
      <w:ins w:id="72" w:author="John-Luc Bakker" w:date="2019-01-22T13:58:00Z">
        <w:r w:rsidR="00C20BC4">
          <w:t xml:space="preserve"> </w:t>
        </w:r>
      </w:ins>
      <w:ins w:id="73" w:author="John-Luc Bakker" w:date="2019-01-22T14:02:00Z">
        <w:r w:rsidR="00C20BC4">
          <w:t>w</w:t>
        </w:r>
      </w:ins>
      <w:ins w:id="74" w:author="John-Luc Bakker" w:date="2019-01-22T13:58:00Z">
        <w:r w:rsidR="00C20BC4">
          <w:t xml:space="preserve">hen the UE receives the </w:t>
        </w:r>
        <w:bookmarkStart w:id="75" w:name="_Hlk535929837"/>
        <w:r w:rsidR="00C20BC4" w:rsidRPr="004F2629">
          <w:t xml:space="preserve">USAT REFRESH command </w:t>
        </w:r>
        <w:bookmarkEnd w:id="75"/>
        <w:r w:rsidR="00C20BC4" w:rsidRPr="004F2629">
          <w:t>qualifier of type "Steering of Roaming"</w:t>
        </w:r>
      </w:ins>
      <w:ins w:id="76" w:author="John-Luc Bakker" w:date="2019-01-22T13:59:00Z">
        <w:r w:rsidR="00C20BC4">
          <w:t>,</w:t>
        </w:r>
      </w:ins>
      <w:ins w:id="77" w:author="John-Luc Bakker" w:date="2019-01-22T13:56:00Z">
        <w:r w:rsidR="00C20BC4">
          <w:t xml:space="preserve"> </w:t>
        </w:r>
      </w:ins>
      <w:ins w:id="78" w:author="John-Luc Bakker" w:date="2019-01-21T18:54:00Z">
        <w:r>
          <w:t xml:space="preserve">it performs </w:t>
        </w:r>
      </w:ins>
      <w:ins w:id="79" w:author="John-Luc Bakker" w:date="2019-01-22T13:57:00Z">
        <w:r w:rsidR="00C20BC4">
          <w:t xml:space="preserve">items d) of </w:t>
        </w:r>
      </w:ins>
      <w:ins w:id="80" w:author="John-Luc Bakker" w:date="2019-01-21T18:54:00Z">
        <w:r>
          <w:t xml:space="preserve">the procedure for steering of roaming in subclause 4.4.6 but it does not </w:t>
        </w:r>
        <w:r w:rsidRPr="00201EAE">
          <w:t>act as if timer T has expired</w:t>
        </w:r>
      </w:ins>
      <w:r w:rsidR="00807F51">
        <w:rPr>
          <w:noProof/>
        </w:rPr>
        <w:t>; and</w:t>
      </w:r>
    </w:p>
    <w:bookmarkEnd w:id="44"/>
    <w:p w:rsidR="00807F51" w:rsidRDefault="00807F51" w:rsidP="00807F51">
      <w:pPr>
        <w:pStyle w:val="B1"/>
      </w:pPr>
      <w:r>
        <w:rPr>
          <w:noProof/>
        </w:rPr>
        <w:t>12)</w:t>
      </w:r>
      <w:r>
        <w:rPr>
          <w:noProof/>
        </w:rPr>
        <w:tab/>
        <w:t xml:space="preserve">The UE deletes the list of </w:t>
      </w:r>
      <w:r w:rsidRPr="00772EC1">
        <w:t>"</w:t>
      </w:r>
      <w:r>
        <w:t>PLMNs where registration was aborted due to SOR</w:t>
      </w:r>
      <w:r w:rsidRPr="00772EC1">
        <w:t>"</w:t>
      </w:r>
      <w:r>
        <w:t>.</w:t>
      </w:r>
    </w:p>
    <w:p w:rsidR="00807F51" w:rsidRPr="00DD6F10" w:rsidRDefault="00807F51" w:rsidP="00807F51">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w:t>
      </w:r>
    </w:p>
    <w:p w:rsidR="00807F51" w:rsidRDefault="00807F51" w:rsidP="00807F51">
      <w:r>
        <w:t xml:space="preserve">When </w:t>
      </w:r>
      <w:r w:rsidRPr="00E42A2E">
        <w:t xml:space="preserve">the UE </w:t>
      </w:r>
      <w:r>
        <w:t xml:space="preserve">performs </w:t>
      </w:r>
      <w:r w:rsidRPr="00E42A2E">
        <w:t>registration procedure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rsidR="00807F51" w:rsidRPr="00DD6F10" w:rsidRDefault="00807F51" w:rsidP="00807F51">
      <w:pPr>
        <w:pStyle w:val="NO"/>
      </w:pPr>
      <w:r>
        <w:t>NOTE 3:</w:t>
      </w:r>
      <w:r>
        <w:tab/>
        <w:t>The HPLMN/UDM cannot distinguish between "initial registration" and "emergency registration" thus SOR implicitly applies for emergency registration.</w:t>
      </w:r>
    </w:p>
    <w:p w:rsidR="00807F51" w:rsidRDefault="00807F51" w:rsidP="00807F51">
      <w:pPr>
        <w:jc w:val="center"/>
        <w:rPr>
          <w:noProof/>
        </w:rPr>
      </w:pPr>
      <w:r w:rsidRPr="00DB12B9">
        <w:rPr>
          <w:noProof/>
          <w:highlight w:val="green"/>
        </w:rPr>
        <w:t xml:space="preserve">***** </w:t>
      </w:r>
      <w:r>
        <w:rPr>
          <w:noProof/>
          <w:highlight w:val="green"/>
        </w:rPr>
        <w:t>No more</w:t>
      </w:r>
      <w:r w:rsidRPr="00DB12B9">
        <w:rPr>
          <w:noProof/>
          <w:highlight w:val="green"/>
        </w:rPr>
        <w:t xml:space="preserve"> 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39AA" w:rsidRDefault="001239AA">
      <w:r>
        <w:separator/>
      </w:r>
    </w:p>
  </w:endnote>
  <w:endnote w:type="continuationSeparator" w:id="0">
    <w:p w:rsidR="001239AA" w:rsidRDefault="00123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39AA" w:rsidRDefault="001239AA">
      <w:r>
        <w:separator/>
      </w:r>
    </w:p>
  </w:footnote>
  <w:footnote w:type="continuationSeparator" w:id="0">
    <w:p w:rsidR="001239AA" w:rsidRDefault="00123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1D0A" w:rsidRDefault="000F1D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1D0A" w:rsidRDefault="000F1D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1D0A" w:rsidRDefault="000F1D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1D0A" w:rsidRDefault="000F1D0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1-5-21-2116825684-2010480077-1094980219-68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84D"/>
    <w:rsid w:val="000A6394"/>
    <w:rsid w:val="000B7FED"/>
    <w:rsid w:val="000C038A"/>
    <w:rsid w:val="000C6598"/>
    <w:rsid w:val="000D2A1E"/>
    <w:rsid w:val="000F1D0A"/>
    <w:rsid w:val="001239AA"/>
    <w:rsid w:val="00145D43"/>
    <w:rsid w:val="00192C46"/>
    <w:rsid w:val="001A08B3"/>
    <w:rsid w:val="001A7B60"/>
    <w:rsid w:val="001B52F0"/>
    <w:rsid w:val="001B7A65"/>
    <w:rsid w:val="001D5208"/>
    <w:rsid w:val="001E41F3"/>
    <w:rsid w:val="002167FA"/>
    <w:rsid w:val="0026004D"/>
    <w:rsid w:val="002640DD"/>
    <w:rsid w:val="00275D12"/>
    <w:rsid w:val="00284FEB"/>
    <w:rsid w:val="002860C4"/>
    <w:rsid w:val="0029460E"/>
    <w:rsid w:val="00297570"/>
    <w:rsid w:val="002B5741"/>
    <w:rsid w:val="00305409"/>
    <w:rsid w:val="003609EF"/>
    <w:rsid w:val="0036231A"/>
    <w:rsid w:val="00371C53"/>
    <w:rsid w:val="00373D0B"/>
    <w:rsid w:val="00374DD4"/>
    <w:rsid w:val="003E1A36"/>
    <w:rsid w:val="00410371"/>
    <w:rsid w:val="004242F1"/>
    <w:rsid w:val="004B75B7"/>
    <w:rsid w:val="0051580D"/>
    <w:rsid w:val="00544425"/>
    <w:rsid w:val="00547111"/>
    <w:rsid w:val="00547D32"/>
    <w:rsid w:val="00592D74"/>
    <w:rsid w:val="005D2915"/>
    <w:rsid w:val="005E2C44"/>
    <w:rsid w:val="00621188"/>
    <w:rsid w:val="006257ED"/>
    <w:rsid w:val="00683562"/>
    <w:rsid w:val="00695808"/>
    <w:rsid w:val="006B46FB"/>
    <w:rsid w:val="006E21FB"/>
    <w:rsid w:val="00792342"/>
    <w:rsid w:val="007977A8"/>
    <w:rsid w:val="007B512A"/>
    <w:rsid w:val="007C2097"/>
    <w:rsid w:val="007D6A07"/>
    <w:rsid w:val="007F7259"/>
    <w:rsid w:val="008040A8"/>
    <w:rsid w:val="00807F51"/>
    <w:rsid w:val="008279FA"/>
    <w:rsid w:val="008626E7"/>
    <w:rsid w:val="00870EE7"/>
    <w:rsid w:val="008A45A6"/>
    <w:rsid w:val="008A68D4"/>
    <w:rsid w:val="008C192E"/>
    <w:rsid w:val="008C2643"/>
    <w:rsid w:val="008F686C"/>
    <w:rsid w:val="009148DE"/>
    <w:rsid w:val="00941E30"/>
    <w:rsid w:val="00953DC7"/>
    <w:rsid w:val="009777D9"/>
    <w:rsid w:val="00991B88"/>
    <w:rsid w:val="009A5753"/>
    <w:rsid w:val="009A579D"/>
    <w:rsid w:val="009E3297"/>
    <w:rsid w:val="009F734F"/>
    <w:rsid w:val="00A246B6"/>
    <w:rsid w:val="00A47E70"/>
    <w:rsid w:val="00A50CF0"/>
    <w:rsid w:val="00A7671C"/>
    <w:rsid w:val="00A914C9"/>
    <w:rsid w:val="00AA2CBC"/>
    <w:rsid w:val="00AC5820"/>
    <w:rsid w:val="00AD1CD8"/>
    <w:rsid w:val="00AE4D2B"/>
    <w:rsid w:val="00B258BB"/>
    <w:rsid w:val="00B67B97"/>
    <w:rsid w:val="00B862E9"/>
    <w:rsid w:val="00B9674C"/>
    <w:rsid w:val="00B968C8"/>
    <w:rsid w:val="00BA2F70"/>
    <w:rsid w:val="00BA3EC5"/>
    <w:rsid w:val="00BA51D9"/>
    <w:rsid w:val="00BB5DFC"/>
    <w:rsid w:val="00BD279D"/>
    <w:rsid w:val="00BD6BB8"/>
    <w:rsid w:val="00C20BC4"/>
    <w:rsid w:val="00C30033"/>
    <w:rsid w:val="00C66BA2"/>
    <w:rsid w:val="00C95985"/>
    <w:rsid w:val="00CC5026"/>
    <w:rsid w:val="00CC68D0"/>
    <w:rsid w:val="00D03F9A"/>
    <w:rsid w:val="00D06D51"/>
    <w:rsid w:val="00D24991"/>
    <w:rsid w:val="00D50255"/>
    <w:rsid w:val="00D5188D"/>
    <w:rsid w:val="00D51F35"/>
    <w:rsid w:val="00D7034D"/>
    <w:rsid w:val="00DA597A"/>
    <w:rsid w:val="00DC640C"/>
    <w:rsid w:val="00DE34CF"/>
    <w:rsid w:val="00E13F3D"/>
    <w:rsid w:val="00E228F7"/>
    <w:rsid w:val="00E34898"/>
    <w:rsid w:val="00EB09B7"/>
    <w:rsid w:val="00EE7D7C"/>
    <w:rsid w:val="00F25D98"/>
    <w:rsid w:val="00F300FB"/>
    <w:rsid w:val="00F4367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07F51"/>
    <w:rPr>
      <w:rFonts w:ascii="Times New Roman" w:hAnsi="Times New Roman"/>
      <w:lang w:val="en-GB" w:eastAsia="en-US"/>
    </w:rPr>
  </w:style>
  <w:style w:type="character" w:customStyle="1" w:styleId="B1Char1">
    <w:name w:val="B1 Char1"/>
    <w:rsid w:val="00807F51"/>
    <w:rPr>
      <w:lang w:val="en-GB" w:eastAsia="en-US" w:bidi="ar-SA"/>
    </w:rPr>
  </w:style>
  <w:style w:type="character" w:customStyle="1" w:styleId="NOChar">
    <w:name w:val="NO Char"/>
    <w:link w:val="NO"/>
    <w:rsid w:val="00807F51"/>
    <w:rPr>
      <w:rFonts w:ascii="Times New Roman" w:hAnsi="Times New Roman"/>
      <w:lang w:val="en-GB" w:eastAsia="en-US"/>
    </w:rPr>
  </w:style>
  <w:style w:type="character" w:customStyle="1" w:styleId="B2Char">
    <w:name w:val="B2 Char"/>
    <w:link w:val="B2"/>
    <w:rsid w:val="00807F51"/>
    <w:rPr>
      <w:rFonts w:ascii="Times New Roman" w:hAnsi="Times New Roman"/>
      <w:lang w:val="en-GB" w:eastAsia="en-US"/>
    </w:rPr>
  </w:style>
  <w:style w:type="character" w:customStyle="1" w:styleId="THChar">
    <w:name w:val="TH Char"/>
    <w:link w:val="TH"/>
    <w:rsid w:val="00807F51"/>
    <w:rPr>
      <w:rFonts w:ascii="Arial" w:hAnsi="Arial"/>
      <w:b/>
      <w:lang w:val="en-GB" w:eastAsia="en-US"/>
    </w:rPr>
  </w:style>
  <w:style w:type="character" w:customStyle="1" w:styleId="TF0">
    <w:name w:val="TF (文字)"/>
    <w:link w:val="TF"/>
    <w:locked/>
    <w:rsid w:val="00807F5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CEF19-A476-4660-8F71-2FA010F12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1035</TotalTime>
  <Pages>5</Pages>
  <Words>2211</Words>
  <Characters>12606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10</cp:revision>
  <cp:lastPrinted>1900-01-01T06:00:00Z</cp:lastPrinted>
  <dcterms:created xsi:type="dcterms:W3CDTF">2019-01-21T13:29:00Z</dcterms:created>
  <dcterms:modified xsi:type="dcterms:W3CDTF">2019-01-23T10:07:00Z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C1-190023</vt:lpwstr>
  </property>
  <property fmtid="{D5CDD505-2E9C-101B-9397-08002B2CF9AE}" pid="10" name="Spec#">
    <vt:lpwstr>23.122</vt:lpwstr>
  </property>
  <property fmtid="{D5CDD505-2E9C-101B-9397-08002B2CF9AE}" pid="11" name="Cr#">
    <vt:lpwstr>0376</vt:lpwstr>
  </property>
  <property fmtid="{D5CDD505-2E9C-101B-9397-08002B2CF9AE}" pid="12" name="Revision">
    <vt:lpwstr>6</vt:lpwstr>
  </property>
  <property fmtid="{D5CDD505-2E9C-101B-9397-08002B2CF9AE}" pid="13" name="Version">
    <vt:lpwstr>15.6.0</vt:lpwstr>
  </property>
  <property fmtid="{D5CDD505-2E9C-101B-9397-08002B2CF9AE}" pid="14" name="CrTitle">
    <vt:lpwstr>Correct procedure for SOR using secured packet over NAS after receiving REFRESH</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