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AC7F4" w14:textId="7D936797" w:rsidR="00A17FBC" w:rsidRDefault="00A17FBC" w:rsidP="00A17FBC">
      <w:pPr>
        <w:pStyle w:val="CRCoverPage"/>
        <w:tabs>
          <w:tab w:val="right" w:pos="9639"/>
        </w:tabs>
        <w:spacing w:after="0"/>
        <w:rPr>
          <w:b/>
          <w:noProof/>
          <w:sz w:val="28"/>
        </w:rPr>
      </w:pPr>
      <w:r>
        <w:rPr>
          <w:b/>
          <w:noProof/>
          <w:sz w:val="24"/>
        </w:rPr>
        <w:t>3GPP TSG-CT WG1 Meeting #111</w:t>
      </w:r>
      <w:r>
        <w:rPr>
          <w:b/>
          <w:i/>
          <w:noProof/>
          <w:sz w:val="28"/>
        </w:rPr>
        <w:tab/>
      </w:r>
      <w:r w:rsidRPr="00A17FBC">
        <w:rPr>
          <w:b/>
          <w:noProof/>
          <w:sz w:val="28"/>
        </w:rPr>
        <w:t>C1-183076</w:t>
      </w:r>
    </w:p>
    <w:p w14:paraId="7875A119" w14:textId="77777777" w:rsidR="00A17FBC" w:rsidRDefault="00A17FBC" w:rsidP="00A17FBC">
      <w:pPr>
        <w:pStyle w:val="CRCoverPage"/>
        <w:tabs>
          <w:tab w:val="left" w:pos="7655"/>
        </w:tabs>
        <w:spacing w:after="0"/>
        <w:outlineLvl w:val="0"/>
        <w:rPr>
          <w:b/>
          <w:noProof/>
          <w:sz w:val="24"/>
        </w:rPr>
      </w:pPr>
      <w:r>
        <w:rPr>
          <w:b/>
          <w:noProof/>
          <w:sz w:val="24"/>
        </w:rPr>
        <w:t>Osaka (Japan), 21-25 May 2018</w:t>
      </w:r>
    </w:p>
    <w:p w14:paraId="0E6B80C0" w14:textId="77777777" w:rsidR="00CD2478" w:rsidRPr="00DC2A16" w:rsidRDefault="00CD2478" w:rsidP="00154B9F">
      <w:pPr>
        <w:pStyle w:val="B5"/>
      </w:pPr>
    </w:p>
    <w:p w14:paraId="4D3702E4" w14:textId="40C55288"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D81231">
        <w:rPr>
          <w:rFonts w:ascii="Arial" w:hAnsi="Arial" w:cs="Arial"/>
          <w:b/>
          <w:bCs/>
        </w:rPr>
        <w:t>Ericsson</w:t>
      </w:r>
    </w:p>
    <w:p w14:paraId="5276C70F" w14:textId="441CDA86"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A17FBC" w:rsidRPr="00A17FBC">
        <w:rPr>
          <w:rFonts w:ascii="Arial" w:hAnsi="Arial" w:cs="Arial"/>
          <w:b/>
          <w:bCs/>
          <w:lang w:eastAsia="zh-CN"/>
        </w:rPr>
        <w:t>5G QoS - discussion on restructuring QoS rules IE</w:t>
      </w:r>
    </w:p>
    <w:p w14:paraId="1737D3E5" w14:textId="46578BBC"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A17FBC">
        <w:rPr>
          <w:rFonts w:ascii="Arial" w:hAnsi="Arial" w:cs="Arial"/>
          <w:b/>
          <w:bCs/>
          <w:lang w:val="sv-SE"/>
        </w:rPr>
        <w:t>15.2.2.</w:t>
      </w:r>
      <w:r w:rsidR="00A17FBC" w:rsidRPr="00A17FBC">
        <w:rPr>
          <w:rFonts w:ascii="Arial" w:hAnsi="Arial" w:cs="Arial"/>
          <w:b/>
          <w:bCs/>
          <w:lang w:val="sv-SE"/>
        </w:rPr>
        <w:t>7</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247A539D" w:rsidR="001E41F3" w:rsidRPr="00DC2A16" w:rsidRDefault="00CD2478" w:rsidP="00CD2478">
      <w:pPr>
        <w:pStyle w:val="CRCoverPage"/>
        <w:rPr>
          <w:b/>
          <w:noProof/>
          <w:lang w:val="fr-FR"/>
        </w:rPr>
      </w:pPr>
      <w:r w:rsidRPr="00DC2A16">
        <w:rPr>
          <w:b/>
          <w:noProof/>
        </w:rPr>
        <w:t>1</w:t>
      </w:r>
      <w:r w:rsidRPr="00DC2A16">
        <w:rPr>
          <w:b/>
          <w:noProof/>
          <w:lang w:val="fr-FR"/>
        </w:rPr>
        <w:t xml:space="preserve">. </w:t>
      </w:r>
      <w:r w:rsidR="00792914">
        <w:rPr>
          <w:b/>
          <w:noProof/>
          <w:lang w:val="fr-FR"/>
        </w:rPr>
        <w:t>Abstract</w:t>
      </w:r>
    </w:p>
    <w:p w14:paraId="30105CAC" w14:textId="4ED3F39E" w:rsidR="0028305F" w:rsidRDefault="00133215" w:rsidP="00CA43EA">
      <w:r w:rsidRPr="0028305F">
        <w:t>In CT1#110,</w:t>
      </w:r>
      <w:r w:rsidR="0028305F">
        <w:t xml:space="preserve"> </w:t>
      </w:r>
      <w:hyperlink r:id="rId8" w:history="1">
        <w:r w:rsidR="0028305F">
          <w:rPr>
            <w:rStyle w:val="Hyperlink"/>
            <w:rFonts w:eastAsiaTheme="minorEastAsia"/>
          </w:rPr>
          <w:t>C1-182824</w:t>
        </w:r>
      </w:hyperlink>
      <w:r w:rsidR="0028305F">
        <w:rPr>
          <w:rFonts w:eastAsiaTheme="minorEastAsia"/>
          <w:color w:val="000000" w:themeColor="text1"/>
        </w:rPr>
        <w:t xml:space="preserve"> </w:t>
      </w:r>
      <w:r w:rsidR="00A17FBC">
        <w:rPr>
          <w:rFonts w:eastAsiaTheme="minorEastAsia"/>
          <w:color w:val="000000" w:themeColor="text1"/>
        </w:rPr>
        <w:t xml:space="preserve">was agreed. </w:t>
      </w:r>
      <w:hyperlink r:id="rId9" w:history="1">
        <w:r w:rsidR="00A17FBC">
          <w:rPr>
            <w:rStyle w:val="Hyperlink"/>
            <w:rFonts w:eastAsiaTheme="minorEastAsia"/>
          </w:rPr>
          <w:t>C1-182824</w:t>
        </w:r>
      </w:hyperlink>
      <w:r w:rsidR="00A17FBC">
        <w:rPr>
          <w:rFonts w:eastAsiaTheme="minorEastAsia"/>
          <w:color w:val="000000" w:themeColor="text1"/>
        </w:rPr>
        <w:t xml:space="preserve"> </w:t>
      </w:r>
      <w:r w:rsidR="0028305F" w:rsidRPr="0028305F">
        <w:rPr>
          <w:rFonts w:eastAsiaTheme="minorEastAsia"/>
          <w:color w:val="000000" w:themeColor="text1"/>
        </w:rPr>
        <w:t>decouples</w:t>
      </w:r>
      <w:r w:rsidR="0028305F">
        <w:rPr>
          <w:rFonts w:eastAsiaTheme="minorEastAsia"/>
          <w:color w:val="000000" w:themeColor="text1"/>
        </w:rPr>
        <w:t xml:space="preserve"> </w:t>
      </w:r>
      <w:r w:rsidR="0028305F" w:rsidRPr="0028305F">
        <w:rPr>
          <w:rFonts w:eastAsiaTheme="minorEastAsia"/>
          <w:color w:val="000000" w:themeColor="text1"/>
        </w:rPr>
        <w:t xml:space="preserve">QoS rules and </w:t>
      </w:r>
      <w:r w:rsidR="00F6668F">
        <w:rPr>
          <w:rFonts w:eastAsiaTheme="minorEastAsia"/>
          <w:color w:val="000000" w:themeColor="text1"/>
        </w:rPr>
        <w:t xml:space="preserve">the </w:t>
      </w:r>
      <w:r w:rsidR="0028305F" w:rsidRPr="0028305F">
        <w:rPr>
          <w:rFonts w:eastAsiaTheme="minorEastAsia"/>
          <w:color w:val="000000" w:themeColor="text1"/>
        </w:rPr>
        <w:t>mapped EPS bearer contexts</w:t>
      </w:r>
      <w:r w:rsidR="0028305F">
        <w:rPr>
          <w:rFonts w:eastAsiaTheme="minorEastAsia"/>
          <w:color w:val="000000" w:themeColor="text1"/>
        </w:rPr>
        <w:t xml:space="preserve"> to avoid r</w:t>
      </w:r>
      <w:r w:rsidR="00892802">
        <w:t>edundant information transfer in 5GSM messages</w:t>
      </w:r>
      <w:r w:rsidR="0028305F">
        <w:t>.</w:t>
      </w:r>
    </w:p>
    <w:p w14:paraId="1283360B" w14:textId="2828AD22" w:rsidR="00792914" w:rsidRDefault="00F6668F" w:rsidP="00CA43EA">
      <w:r>
        <w:t>This document</w:t>
      </w:r>
      <w:r w:rsidR="005666AD">
        <w:t xml:space="preserve"> </w:t>
      </w:r>
      <w:r w:rsidR="00A17FBC">
        <w:t xml:space="preserve">identifies that there are further </w:t>
      </w:r>
      <w:r w:rsidR="00792914">
        <w:t>redundancies in the QoS rule IE - if several QoS rules relate to the same QoS flow, the QoS flow parameters are repeated in those several QoS rules.</w:t>
      </w:r>
    </w:p>
    <w:p w14:paraId="5C73A622" w14:textId="7AAE09CD" w:rsidR="005666AD" w:rsidRDefault="00792914" w:rsidP="00CA43EA">
      <w:r>
        <w:t xml:space="preserve">Therefore, this document proposes to do further decoupling. The decoupling consists of moving parameters related to a QoS flow out of the QoS rule IE to a dedicated </w:t>
      </w:r>
      <w:r w:rsidR="00C035D7" w:rsidRPr="00462743">
        <w:t>QoS flow</w:t>
      </w:r>
      <w:r w:rsidR="00C035D7">
        <w:t xml:space="preserve"> descriptions</w:t>
      </w:r>
      <w:r>
        <w:t xml:space="preserve"> IE.</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38623336" w14:textId="35877512" w:rsidR="000C1F34" w:rsidRDefault="000C1F34" w:rsidP="000C1F34">
      <w:r>
        <w:t>TS 23.501</w:t>
      </w:r>
      <w:r w:rsidR="00792914">
        <w:t xml:space="preserve"> states:</w:t>
      </w:r>
    </w:p>
    <w:p w14:paraId="1C63EF24" w14:textId="11936324" w:rsidR="00792914" w:rsidRDefault="00792914" w:rsidP="000C1F34">
      <w:r>
        <w:t>------------</w:t>
      </w:r>
    </w:p>
    <w:p w14:paraId="70C9A09E" w14:textId="77777777" w:rsidR="00792914" w:rsidRPr="00792914" w:rsidRDefault="00792914" w:rsidP="00792914">
      <w:pPr>
        <w:rPr>
          <w:i/>
        </w:rPr>
      </w:pPr>
      <w:bookmarkStart w:id="0" w:name="_Toc510019424"/>
      <w:r w:rsidRPr="00792914">
        <w:rPr>
          <w:i/>
        </w:rPr>
        <w:t>5.7.1.4</w:t>
      </w:r>
      <w:r w:rsidRPr="00792914">
        <w:rPr>
          <w:i/>
        </w:rPr>
        <w:tab/>
        <w:t>QoS Rules</w:t>
      </w:r>
    </w:p>
    <w:p w14:paraId="0223C6DC" w14:textId="77777777" w:rsidR="00792914" w:rsidRPr="00792914" w:rsidRDefault="00792914" w:rsidP="00792914">
      <w:pPr>
        <w:rPr>
          <w:i/>
        </w:rPr>
      </w:pPr>
      <w:r w:rsidRPr="00792914">
        <w:rPr>
          <w:i/>
        </w:rPr>
        <w:t>The UE performs the classification and marking of UL User plane traffic, i.e. the association of UL traffic to QoS Flows, based on QoS rules. These QoS rules may be explicitly provided to the UE</w:t>
      </w:r>
      <w:r w:rsidRPr="00792914" w:rsidDel="00D17D7E">
        <w:rPr>
          <w:i/>
        </w:rPr>
        <w:t xml:space="preserve"> </w:t>
      </w:r>
      <w:r w:rsidRPr="00792914">
        <w:rPr>
          <w:i/>
        </w:rPr>
        <w:t xml:space="preserve">(using the PDU Session Establishment/Modification procedure), pre-configured in the UE or implicitly derived by UE by applying Reflective QoS (see clause 5.7.5). A QoS rule contains a QoS rule identifier </w:t>
      </w:r>
      <w:r w:rsidRPr="00792914">
        <w:rPr>
          <w:rFonts w:hint="eastAsia"/>
          <w:i/>
        </w:rPr>
        <w:t>which is unique within the PDU Session</w:t>
      </w:r>
      <w:r w:rsidRPr="00792914">
        <w:rPr>
          <w:i/>
        </w:rPr>
        <w:t xml:space="preserve">, the QFI of the associated QoS Flow and a Packet Filter Set (see clause 5.7.6) and a precedence value (see clause 5.7.1.9). </w:t>
      </w:r>
      <w:r w:rsidRPr="00792914">
        <w:rPr>
          <w:i/>
          <w:highlight w:val="yellow"/>
        </w:rPr>
        <w:t>Additionally, for a dynamically assigned QFI, the QoS rule contains the QoS parameters relevant to the UE (e.g. 5QI, GBR and MBR and the Averaging Window).</w:t>
      </w:r>
      <w:r w:rsidRPr="00792914">
        <w:rPr>
          <w:i/>
        </w:rPr>
        <w:t xml:space="preserve"> </w:t>
      </w:r>
      <w:r w:rsidRPr="00792914">
        <w:rPr>
          <w:i/>
          <w:highlight w:val="yellow"/>
        </w:rPr>
        <w:t>There can be more than one QoS rule associated with the same QoS Flow (i.e. with the same QFI).</w:t>
      </w:r>
    </w:p>
    <w:p w14:paraId="4D48B2CC" w14:textId="16AD1969" w:rsidR="00792914" w:rsidRPr="00792914" w:rsidRDefault="00792914" w:rsidP="00792914">
      <w:pPr>
        <w:rPr>
          <w:i/>
        </w:rPr>
      </w:pPr>
      <w:r>
        <w:rPr>
          <w:i/>
        </w:rPr>
        <w:t>...</w:t>
      </w:r>
    </w:p>
    <w:bookmarkEnd w:id="0"/>
    <w:p w14:paraId="320A7145" w14:textId="55A825EB" w:rsidR="00792914" w:rsidRPr="00792914" w:rsidRDefault="00792914" w:rsidP="00792914">
      <w:r>
        <w:t>------------</w:t>
      </w:r>
    </w:p>
    <w:p w14:paraId="55688411" w14:textId="6E38D285" w:rsidR="004210E6" w:rsidRDefault="004210E6" w:rsidP="004210E6">
      <w:pPr>
        <w:pStyle w:val="NO"/>
        <w:rPr>
          <w:b/>
        </w:rPr>
      </w:pPr>
      <w:r w:rsidRPr="00792914">
        <w:rPr>
          <w:b/>
        </w:rPr>
        <w:t>Observation-</w:t>
      </w:r>
      <w:r>
        <w:rPr>
          <w:b/>
        </w:rPr>
        <w:t>1</w:t>
      </w:r>
      <w:r w:rsidRPr="00792914">
        <w:rPr>
          <w:b/>
        </w:rPr>
        <w:t>: There can be several QoS rules associated with the same QoS flow.</w:t>
      </w:r>
    </w:p>
    <w:p w14:paraId="7047774A" w14:textId="7D7676E4" w:rsidR="00792914" w:rsidRPr="00792914" w:rsidRDefault="00792914" w:rsidP="00792914">
      <w:pPr>
        <w:pStyle w:val="NO"/>
        <w:rPr>
          <w:b/>
        </w:rPr>
      </w:pPr>
      <w:r w:rsidRPr="00792914">
        <w:rPr>
          <w:b/>
        </w:rPr>
        <w:t>Observation-</w:t>
      </w:r>
      <w:r w:rsidR="004210E6">
        <w:rPr>
          <w:b/>
        </w:rPr>
        <w:t>2</w:t>
      </w:r>
      <w:r w:rsidRPr="00792914">
        <w:rPr>
          <w:b/>
        </w:rPr>
        <w:t xml:space="preserve">: </w:t>
      </w:r>
      <w:r>
        <w:rPr>
          <w:b/>
        </w:rPr>
        <w:t xml:space="preserve">A </w:t>
      </w:r>
      <w:r w:rsidRPr="00792914">
        <w:rPr>
          <w:b/>
        </w:rPr>
        <w:t>QoS rule</w:t>
      </w:r>
      <w:r>
        <w:rPr>
          <w:b/>
        </w:rPr>
        <w:t xml:space="preserve"> contain</w:t>
      </w:r>
      <w:r w:rsidR="004210E6">
        <w:rPr>
          <w:b/>
        </w:rPr>
        <w:t>s</w:t>
      </w:r>
      <w:r>
        <w:rPr>
          <w:b/>
        </w:rPr>
        <w:t xml:space="preserve"> </w:t>
      </w:r>
      <w:r w:rsidR="004210E6">
        <w:rPr>
          <w:b/>
        </w:rPr>
        <w:t xml:space="preserve">QoS flow </w:t>
      </w:r>
      <w:r>
        <w:rPr>
          <w:b/>
        </w:rPr>
        <w:t>parameters (</w:t>
      </w:r>
      <w:r w:rsidRPr="00792914">
        <w:rPr>
          <w:b/>
        </w:rPr>
        <w:t>5QI, GFBR uplink, GFBR downlink, MFBR uplink, MFBR downlink, Averaging window, EPS bearer identity</w:t>
      </w:r>
      <w:r>
        <w:rPr>
          <w:b/>
        </w:rPr>
        <w:t xml:space="preserve">) related to </w:t>
      </w:r>
      <w:r w:rsidR="004210E6">
        <w:rPr>
          <w:b/>
        </w:rPr>
        <w:t xml:space="preserve">the </w:t>
      </w:r>
      <w:r>
        <w:rPr>
          <w:b/>
        </w:rPr>
        <w:t>QoS flow of the QoS rule</w:t>
      </w:r>
      <w:r w:rsidRPr="00792914">
        <w:rPr>
          <w:b/>
        </w:rPr>
        <w:t>.</w:t>
      </w:r>
    </w:p>
    <w:p w14:paraId="78DACFFD" w14:textId="77777777" w:rsidR="00CF73FE" w:rsidRDefault="004210E6" w:rsidP="004210E6">
      <w:pPr>
        <w:pStyle w:val="BodyText"/>
      </w:pPr>
      <w:r>
        <w:t xml:space="preserve">When </w:t>
      </w:r>
      <w:r w:rsidRPr="004210E6">
        <w:t xml:space="preserve">several QoS rules </w:t>
      </w:r>
      <w:r>
        <w:t xml:space="preserve">are </w:t>
      </w:r>
      <w:r w:rsidRPr="004210E6">
        <w:t>associated with the same QoS flow</w:t>
      </w:r>
      <w:r>
        <w:t xml:space="preserve">, the QoS flow parameters needs to be repeated in </w:t>
      </w:r>
      <w:r w:rsidRPr="004210E6">
        <w:t>each of those QoS rules</w:t>
      </w:r>
      <w:r>
        <w:t xml:space="preserve">. </w:t>
      </w:r>
    </w:p>
    <w:p w14:paraId="7D6A2713" w14:textId="16F12B97" w:rsidR="00CF73FE" w:rsidRPr="00792914" w:rsidRDefault="00CF73FE" w:rsidP="00CF73FE">
      <w:pPr>
        <w:pStyle w:val="NO"/>
        <w:rPr>
          <w:b/>
        </w:rPr>
      </w:pPr>
      <w:r w:rsidRPr="00792914">
        <w:rPr>
          <w:b/>
        </w:rPr>
        <w:t>Observation-</w:t>
      </w:r>
      <w:r>
        <w:rPr>
          <w:b/>
        </w:rPr>
        <w:t>3</w:t>
      </w:r>
      <w:r w:rsidRPr="00792914">
        <w:rPr>
          <w:b/>
        </w:rPr>
        <w:t xml:space="preserve">: </w:t>
      </w:r>
      <w:r w:rsidR="005D60C3">
        <w:rPr>
          <w:b/>
        </w:rPr>
        <w:t>When</w:t>
      </w:r>
      <w:r>
        <w:rPr>
          <w:b/>
        </w:rPr>
        <w:t xml:space="preserve"> there are </w:t>
      </w:r>
      <w:r w:rsidRPr="00792914">
        <w:rPr>
          <w:b/>
        </w:rPr>
        <w:t>several QoS rules associated with the same QoS flow</w:t>
      </w:r>
      <w:r>
        <w:rPr>
          <w:b/>
        </w:rPr>
        <w:t>, the QoS flow parameters are repeated in each of those QoS rules.</w:t>
      </w:r>
    </w:p>
    <w:p w14:paraId="5FA8BC56" w14:textId="4E89003C" w:rsidR="004210E6" w:rsidRDefault="004210E6" w:rsidP="004210E6">
      <w:pPr>
        <w:pStyle w:val="BodyText"/>
      </w:pPr>
      <w:r>
        <w:t xml:space="preserve">Thus, when </w:t>
      </w:r>
      <w:r w:rsidRPr="004210E6">
        <w:t xml:space="preserve">several QoS rules </w:t>
      </w:r>
      <w:r>
        <w:t xml:space="preserve">are </w:t>
      </w:r>
      <w:r w:rsidRPr="004210E6">
        <w:t>associated with the same QoS flow</w:t>
      </w:r>
      <w:r>
        <w:t>, this repetition:</w:t>
      </w:r>
    </w:p>
    <w:p w14:paraId="27A32F54" w14:textId="357434E7" w:rsidR="004210E6" w:rsidRDefault="004210E6" w:rsidP="004210E6">
      <w:pPr>
        <w:pStyle w:val="B1"/>
      </w:pPr>
      <w:r>
        <w:t>a)</w:t>
      </w:r>
      <w:r>
        <w:tab/>
        <w:t>wastes radio resources when the QoS rules IE is transported over radio network;</w:t>
      </w:r>
    </w:p>
    <w:p w14:paraId="461E4979" w14:textId="7D6CB246" w:rsidR="004210E6" w:rsidRDefault="004210E6" w:rsidP="004210E6">
      <w:pPr>
        <w:pStyle w:val="B1"/>
      </w:pPr>
      <w:r>
        <w:t>b)</w:t>
      </w:r>
      <w:r>
        <w:tab/>
        <w:t xml:space="preserve">implies that all those QoS rules need to be updated when a QoS flow parameter (e.g. </w:t>
      </w:r>
      <w:r w:rsidRPr="004210E6">
        <w:t>MFBR uplink</w:t>
      </w:r>
      <w:r>
        <w:t>) changes; and</w:t>
      </w:r>
    </w:p>
    <w:p w14:paraId="20A5C0F1" w14:textId="01EF2D49" w:rsidR="004210E6" w:rsidRDefault="004210E6" w:rsidP="004210E6">
      <w:pPr>
        <w:pStyle w:val="B1"/>
      </w:pPr>
      <w:r>
        <w:t>c)</w:t>
      </w:r>
      <w:r>
        <w:tab/>
        <w:t>require specification of abnormal handling related to errors when those QoS rules containing different QoS flow parameters.</w:t>
      </w:r>
    </w:p>
    <w:p w14:paraId="2F3D7CF4" w14:textId="43EF504B" w:rsidR="00792914" w:rsidRPr="00792914" w:rsidRDefault="00792914" w:rsidP="00792914">
      <w:pPr>
        <w:pStyle w:val="NO"/>
        <w:rPr>
          <w:b/>
        </w:rPr>
      </w:pPr>
      <w:r w:rsidRPr="00792914">
        <w:rPr>
          <w:b/>
        </w:rPr>
        <w:lastRenderedPageBreak/>
        <w:t>Observation-</w:t>
      </w:r>
      <w:r w:rsidR="00CF73FE">
        <w:rPr>
          <w:b/>
        </w:rPr>
        <w:t>4</w:t>
      </w:r>
      <w:r w:rsidRPr="00792914">
        <w:rPr>
          <w:b/>
        </w:rPr>
        <w:t xml:space="preserve">: </w:t>
      </w:r>
      <w:r w:rsidR="00CF73FE">
        <w:rPr>
          <w:b/>
        </w:rPr>
        <w:t xml:space="preserve">Repetition of </w:t>
      </w:r>
      <w:r>
        <w:rPr>
          <w:b/>
        </w:rPr>
        <w:t xml:space="preserve">the </w:t>
      </w:r>
      <w:r w:rsidR="004210E6">
        <w:rPr>
          <w:b/>
        </w:rPr>
        <w:t xml:space="preserve">QoS flow parameters </w:t>
      </w:r>
      <w:r w:rsidR="00CF73FE">
        <w:rPr>
          <w:b/>
        </w:rPr>
        <w:t xml:space="preserve">in several </w:t>
      </w:r>
      <w:r w:rsidR="004210E6">
        <w:rPr>
          <w:b/>
        </w:rPr>
        <w:t>QoS rules</w:t>
      </w:r>
      <w:r w:rsidR="00CF73FE">
        <w:rPr>
          <w:b/>
        </w:rPr>
        <w:t xml:space="preserve"> </w:t>
      </w:r>
      <w:r w:rsidR="00CF73FE" w:rsidRPr="00792914">
        <w:rPr>
          <w:b/>
        </w:rPr>
        <w:t>associated with the same QoS flow</w:t>
      </w:r>
      <w:r w:rsidR="00CF73FE">
        <w:rPr>
          <w:b/>
        </w:rPr>
        <w:t xml:space="preserve"> wastes radio resources, and opens for errors.</w:t>
      </w:r>
    </w:p>
    <w:p w14:paraId="51607B21" w14:textId="752BEA0F" w:rsidR="00CF73FE" w:rsidRDefault="00CF73FE" w:rsidP="00BA6144">
      <w:pPr>
        <w:pStyle w:val="BodyText"/>
        <w:rPr>
          <w:lang w:eastAsia="zh-CN"/>
        </w:rPr>
      </w:pPr>
      <w:r>
        <w:t>Therefore</w:t>
      </w:r>
      <w:r w:rsidR="000C1F34">
        <w:t xml:space="preserve">, it is </w:t>
      </w:r>
      <w:r w:rsidR="000C1F34">
        <w:rPr>
          <w:rFonts w:hint="eastAsia"/>
          <w:lang w:eastAsia="zh-CN"/>
        </w:rPr>
        <w:t xml:space="preserve">proposed </w:t>
      </w:r>
      <w:r w:rsidR="000C1F34">
        <w:t xml:space="preserve">to </w:t>
      </w:r>
      <w:r w:rsidR="000C1F34">
        <w:rPr>
          <w:lang w:eastAsia="zh-CN"/>
        </w:rPr>
        <w:t xml:space="preserve">further decouple the </w:t>
      </w:r>
      <w:r>
        <w:rPr>
          <w:lang w:eastAsia="zh-CN"/>
        </w:rPr>
        <w:t>QoS flow parameters from the QoS rules IE as follows:</w:t>
      </w:r>
    </w:p>
    <w:p w14:paraId="1EB6E91A" w14:textId="5B1F6D85" w:rsidR="00CF73FE" w:rsidRDefault="00CF73FE" w:rsidP="00CF73FE">
      <w:pPr>
        <w:pStyle w:val="B1"/>
        <w:rPr>
          <w:lang w:eastAsia="zh-CN"/>
        </w:rPr>
      </w:pPr>
      <w:r>
        <w:rPr>
          <w:lang w:eastAsia="zh-CN"/>
        </w:rPr>
        <w:t>-</w:t>
      </w:r>
      <w:r>
        <w:rPr>
          <w:lang w:eastAsia="zh-CN"/>
        </w:rPr>
        <w:tab/>
        <w:t>the QoS flow parameters will be removed fro</w:t>
      </w:r>
      <w:r w:rsidR="009D2E64">
        <w:rPr>
          <w:lang w:eastAsia="zh-CN"/>
        </w:rPr>
        <w:t>m</w:t>
      </w:r>
      <w:r>
        <w:rPr>
          <w:lang w:eastAsia="zh-CN"/>
        </w:rPr>
        <w:t xml:space="preserve"> the QoS rules IE; and</w:t>
      </w:r>
    </w:p>
    <w:p w14:paraId="413340A0" w14:textId="3A6EB570" w:rsidR="00CF73FE" w:rsidRDefault="00CF73FE" w:rsidP="00CF73FE">
      <w:pPr>
        <w:pStyle w:val="B1"/>
        <w:rPr>
          <w:lang w:eastAsia="zh-CN"/>
        </w:rPr>
      </w:pPr>
      <w:r>
        <w:rPr>
          <w:lang w:eastAsia="zh-CN"/>
        </w:rPr>
        <w:t>-</w:t>
      </w:r>
      <w:r>
        <w:rPr>
          <w:lang w:eastAsia="zh-CN"/>
        </w:rPr>
        <w:tab/>
        <w:t xml:space="preserve">the QoS flow parameters will be provided in a new </w:t>
      </w:r>
      <w:r w:rsidR="00C035D7" w:rsidRPr="00462743">
        <w:t>QoS flow</w:t>
      </w:r>
      <w:r w:rsidR="00C035D7">
        <w:t xml:space="preserve"> descriptions</w:t>
      </w:r>
      <w:r>
        <w:rPr>
          <w:lang w:eastAsia="zh-CN"/>
        </w:rPr>
        <w:t xml:space="preserve"> IE. The </w:t>
      </w:r>
      <w:r w:rsidR="00C035D7" w:rsidRPr="00462743">
        <w:t>QoS flow</w:t>
      </w:r>
      <w:r w:rsidR="00C035D7">
        <w:t xml:space="preserve"> descriptions</w:t>
      </w:r>
      <w:r>
        <w:rPr>
          <w:lang w:eastAsia="zh-CN"/>
        </w:rPr>
        <w:t xml:space="preserve"> IE </w:t>
      </w:r>
      <w:r w:rsidR="0091751F">
        <w:rPr>
          <w:lang w:eastAsia="zh-CN"/>
        </w:rPr>
        <w:t>will</w:t>
      </w:r>
      <w:r>
        <w:rPr>
          <w:lang w:eastAsia="zh-CN"/>
        </w:rPr>
        <w:t xml:space="preserve"> contain </w:t>
      </w:r>
      <w:r w:rsidR="00C035D7">
        <w:rPr>
          <w:lang w:eastAsia="zh-CN"/>
        </w:rPr>
        <w:t>a list of &lt;</w:t>
      </w:r>
      <w:r>
        <w:rPr>
          <w:lang w:eastAsia="zh-CN"/>
        </w:rPr>
        <w:t>QFI</w:t>
      </w:r>
      <w:r w:rsidR="00C035D7">
        <w:rPr>
          <w:lang w:eastAsia="zh-CN"/>
        </w:rPr>
        <w:t>,</w:t>
      </w:r>
      <w:r>
        <w:rPr>
          <w:lang w:eastAsia="zh-CN"/>
        </w:rPr>
        <w:t xml:space="preserve"> </w:t>
      </w:r>
      <w:r w:rsidR="00C035D7">
        <w:rPr>
          <w:lang w:eastAsia="zh-CN"/>
        </w:rPr>
        <w:t xml:space="preserve">QoS flow </w:t>
      </w:r>
      <w:r>
        <w:rPr>
          <w:lang w:eastAsia="zh-CN"/>
        </w:rPr>
        <w:t>parameters related to the QoS flow identified by the QFI</w:t>
      </w:r>
      <w:r w:rsidR="00C035D7">
        <w:rPr>
          <w:lang w:eastAsia="zh-CN"/>
        </w:rPr>
        <w:t>&gt;</w:t>
      </w:r>
      <w:r>
        <w:rPr>
          <w:lang w:eastAsia="zh-CN"/>
        </w:rPr>
        <w:t>.</w:t>
      </w:r>
    </w:p>
    <w:p w14:paraId="13FAEC75" w14:textId="47FDD008" w:rsidR="00CF73FE" w:rsidRDefault="00CF73FE" w:rsidP="00CF73FE">
      <w:r>
        <w:t>This would have the following advantages:</w:t>
      </w:r>
    </w:p>
    <w:p w14:paraId="2CA64074" w14:textId="113C8185" w:rsidR="00CF73FE" w:rsidRDefault="00CF73FE" w:rsidP="00CF73FE">
      <w:pPr>
        <w:pStyle w:val="B1"/>
      </w:pPr>
      <w:r>
        <w:tab/>
        <w:t xml:space="preserve">when </w:t>
      </w:r>
      <w:r w:rsidRPr="004210E6">
        <w:t xml:space="preserve">several QoS rules </w:t>
      </w:r>
      <w:r>
        <w:t xml:space="preserve">are </w:t>
      </w:r>
      <w:r w:rsidRPr="004210E6">
        <w:t>associated with the same QoS flow</w:t>
      </w:r>
      <w:r>
        <w:t>, QoS flows parameters are not repeated and thus radio resources are not wasted;</w:t>
      </w:r>
    </w:p>
    <w:p w14:paraId="6EA71F9F" w14:textId="2BE3AE32" w:rsidR="00CF73FE" w:rsidRDefault="00CF73FE" w:rsidP="00CF73FE">
      <w:pPr>
        <w:pStyle w:val="B1"/>
      </w:pPr>
      <w:r>
        <w:tab/>
        <w:t xml:space="preserve">when </w:t>
      </w:r>
      <w:r w:rsidRPr="004210E6">
        <w:t xml:space="preserve">several QoS rules </w:t>
      </w:r>
      <w:r>
        <w:t xml:space="preserve">are </w:t>
      </w:r>
      <w:r w:rsidRPr="004210E6">
        <w:t>associated with the same QoS flow</w:t>
      </w:r>
      <w:r>
        <w:t xml:space="preserve"> and a QoS flow parameters of a QoS flow chagnes, it is sufficient to solely modify one QoS flow (rather than modifying several QoS rules); and</w:t>
      </w:r>
    </w:p>
    <w:p w14:paraId="63C9B56E" w14:textId="044F4D40" w:rsidR="00CF73FE" w:rsidRDefault="00CF73FE" w:rsidP="00CF73FE">
      <w:pPr>
        <w:pStyle w:val="B1"/>
      </w:pPr>
      <w:r>
        <w:t>-</w:t>
      </w:r>
      <w:r>
        <w:tab/>
        <w:t xml:space="preserve">when </w:t>
      </w:r>
      <w:r w:rsidRPr="004210E6">
        <w:t xml:space="preserve">several QoS rules </w:t>
      </w:r>
      <w:r>
        <w:t xml:space="preserve">are </w:t>
      </w:r>
      <w:r w:rsidRPr="004210E6">
        <w:t>associated with the same QoS flow</w:t>
      </w:r>
      <w:r>
        <w:t>, there would be no redundancies and thus no need of any abnormal handling.</w:t>
      </w:r>
    </w:p>
    <w:p w14:paraId="73543519" w14:textId="5446B33A" w:rsidR="00904CF9" w:rsidRPr="00792914" w:rsidRDefault="00904CF9" w:rsidP="00904CF9">
      <w:pPr>
        <w:pStyle w:val="NO"/>
        <w:rPr>
          <w:b/>
        </w:rPr>
      </w:pPr>
      <w:r>
        <w:rPr>
          <w:b/>
        </w:rPr>
        <w:t>Proposal</w:t>
      </w:r>
      <w:r w:rsidRPr="00792914">
        <w:rPr>
          <w:b/>
        </w:rPr>
        <w:t xml:space="preserve">: </w:t>
      </w:r>
      <w:r>
        <w:rPr>
          <w:b/>
        </w:rPr>
        <w:t>T</w:t>
      </w:r>
      <w:r w:rsidRPr="0037520B">
        <w:rPr>
          <w:b/>
        </w:rPr>
        <w:t xml:space="preserve">ransport the QoS flow parameters using a new </w:t>
      </w:r>
      <w:r w:rsidR="00C035D7" w:rsidRPr="00C035D7">
        <w:rPr>
          <w:b/>
        </w:rPr>
        <w:t>QoS flow descriptions</w:t>
      </w:r>
      <w:r w:rsidRPr="0037520B">
        <w:rPr>
          <w:b/>
        </w:rPr>
        <w:t xml:space="preserve"> IE</w:t>
      </w:r>
      <w:r>
        <w:rPr>
          <w:b/>
        </w:rPr>
        <w:t xml:space="preserve"> (rather than as part of the existing QoS rules IE)</w:t>
      </w:r>
      <w:r w:rsidRPr="0037520B">
        <w:rPr>
          <w:b/>
        </w:rPr>
        <w:t xml:space="preserve">. </w:t>
      </w:r>
      <w:r>
        <w:rPr>
          <w:b/>
        </w:rPr>
        <w:t xml:space="preserve">The new </w:t>
      </w:r>
      <w:r w:rsidR="00C035D7" w:rsidRPr="00C035D7">
        <w:rPr>
          <w:b/>
        </w:rPr>
        <w:t>QoS flow descriptions</w:t>
      </w:r>
      <w:r w:rsidRPr="0037520B">
        <w:rPr>
          <w:b/>
        </w:rPr>
        <w:t xml:space="preserve"> IE contains a list of &lt;QFI, QoS flow parameters&gt;.</w:t>
      </w:r>
    </w:p>
    <w:p w14:paraId="4AD7FB43" w14:textId="15A4204A" w:rsidR="00CF73FE" w:rsidRPr="00DC2A16" w:rsidRDefault="005D60C3" w:rsidP="00CF73FE">
      <w:pPr>
        <w:pStyle w:val="CRCoverPage"/>
        <w:rPr>
          <w:b/>
          <w:noProof/>
          <w:lang w:val="fr-FR"/>
        </w:rPr>
      </w:pPr>
      <w:r>
        <w:rPr>
          <w:b/>
          <w:noProof/>
          <w:lang w:val="fr-FR"/>
        </w:rPr>
        <w:t>3</w:t>
      </w:r>
      <w:r w:rsidR="00CF73FE" w:rsidRPr="00DC2A16">
        <w:rPr>
          <w:b/>
          <w:noProof/>
          <w:lang w:val="fr-FR"/>
        </w:rPr>
        <w:t xml:space="preserve">. </w:t>
      </w:r>
      <w:r w:rsidR="00CF73FE">
        <w:rPr>
          <w:b/>
          <w:noProof/>
          <w:lang w:val="fr-FR"/>
        </w:rPr>
        <w:t>Conclusions</w:t>
      </w:r>
    </w:p>
    <w:p w14:paraId="55732E5D" w14:textId="77777777" w:rsidR="005D60C3" w:rsidRDefault="005D60C3" w:rsidP="005D60C3">
      <w:pPr>
        <w:pStyle w:val="NO"/>
        <w:rPr>
          <w:b/>
        </w:rPr>
      </w:pPr>
      <w:r w:rsidRPr="00792914">
        <w:rPr>
          <w:b/>
        </w:rPr>
        <w:t>Observation-</w:t>
      </w:r>
      <w:r>
        <w:rPr>
          <w:b/>
        </w:rPr>
        <w:t>1</w:t>
      </w:r>
      <w:r w:rsidRPr="00792914">
        <w:rPr>
          <w:b/>
        </w:rPr>
        <w:t>: There can be several QoS rules associated with the same QoS flow.</w:t>
      </w:r>
    </w:p>
    <w:p w14:paraId="3EC68E29" w14:textId="77777777" w:rsidR="005D60C3" w:rsidRPr="00792914" w:rsidRDefault="005D60C3" w:rsidP="005D60C3">
      <w:pPr>
        <w:pStyle w:val="NO"/>
        <w:rPr>
          <w:b/>
        </w:rPr>
      </w:pPr>
      <w:r w:rsidRPr="00792914">
        <w:rPr>
          <w:b/>
        </w:rPr>
        <w:t>Observation-</w:t>
      </w:r>
      <w:r>
        <w:rPr>
          <w:b/>
        </w:rPr>
        <w:t>2</w:t>
      </w:r>
      <w:r w:rsidRPr="00792914">
        <w:rPr>
          <w:b/>
        </w:rPr>
        <w:t xml:space="preserve">: </w:t>
      </w:r>
      <w:r>
        <w:rPr>
          <w:b/>
        </w:rPr>
        <w:t xml:space="preserve">A </w:t>
      </w:r>
      <w:r w:rsidRPr="00792914">
        <w:rPr>
          <w:b/>
        </w:rPr>
        <w:t>QoS rule</w:t>
      </w:r>
      <w:r>
        <w:rPr>
          <w:b/>
        </w:rPr>
        <w:t xml:space="preserve"> contains QoS flow parameters (</w:t>
      </w:r>
      <w:r w:rsidRPr="00792914">
        <w:rPr>
          <w:b/>
        </w:rPr>
        <w:t>5QI, GFBR uplink, GFBR downlink, MFBR uplink, MFBR downlink, Averaging window, EPS bearer identity</w:t>
      </w:r>
      <w:r>
        <w:rPr>
          <w:b/>
        </w:rPr>
        <w:t>) related to the QoS flow of the QoS rule</w:t>
      </w:r>
      <w:r w:rsidRPr="00792914">
        <w:rPr>
          <w:b/>
        </w:rPr>
        <w:t>.</w:t>
      </w:r>
    </w:p>
    <w:p w14:paraId="079F15E9" w14:textId="270E5797" w:rsidR="005D60C3" w:rsidRPr="00792914" w:rsidRDefault="005D60C3" w:rsidP="005D60C3">
      <w:pPr>
        <w:pStyle w:val="NO"/>
        <w:rPr>
          <w:b/>
        </w:rPr>
      </w:pPr>
      <w:r w:rsidRPr="00792914">
        <w:rPr>
          <w:b/>
        </w:rPr>
        <w:t>Observation-</w:t>
      </w:r>
      <w:r>
        <w:rPr>
          <w:b/>
        </w:rPr>
        <w:t>3</w:t>
      </w:r>
      <w:r w:rsidRPr="00792914">
        <w:rPr>
          <w:b/>
        </w:rPr>
        <w:t xml:space="preserve">: </w:t>
      </w:r>
      <w:r>
        <w:rPr>
          <w:b/>
        </w:rPr>
        <w:t xml:space="preserve">When there are </w:t>
      </w:r>
      <w:r w:rsidRPr="00792914">
        <w:rPr>
          <w:b/>
        </w:rPr>
        <w:t>several QoS rules associated with the same QoS flow</w:t>
      </w:r>
      <w:r>
        <w:rPr>
          <w:b/>
        </w:rPr>
        <w:t>, the QoS flow parameters are repeated in each of those QoS rules.</w:t>
      </w:r>
    </w:p>
    <w:p w14:paraId="28C11CD6" w14:textId="77777777" w:rsidR="005D60C3" w:rsidRPr="00792914" w:rsidRDefault="005D60C3" w:rsidP="005D60C3">
      <w:pPr>
        <w:pStyle w:val="NO"/>
        <w:rPr>
          <w:b/>
        </w:rPr>
      </w:pPr>
      <w:r w:rsidRPr="00792914">
        <w:rPr>
          <w:b/>
        </w:rPr>
        <w:t>Observation-</w:t>
      </w:r>
      <w:r>
        <w:rPr>
          <w:b/>
        </w:rPr>
        <w:t>4</w:t>
      </w:r>
      <w:r w:rsidRPr="00792914">
        <w:rPr>
          <w:b/>
        </w:rPr>
        <w:t xml:space="preserve">: </w:t>
      </w:r>
      <w:r>
        <w:rPr>
          <w:b/>
        </w:rPr>
        <w:t xml:space="preserve">Repetition of the QoS flow parameters in several QoS rules </w:t>
      </w:r>
      <w:r w:rsidRPr="00792914">
        <w:rPr>
          <w:b/>
        </w:rPr>
        <w:t>associated with the same QoS flow</w:t>
      </w:r>
      <w:r>
        <w:rPr>
          <w:b/>
        </w:rPr>
        <w:t xml:space="preserve"> wastes radio resources, and opens for errors.</w:t>
      </w:r>
    </w:p>
    <w:p w14:paraId="7CD6DAD4" w14:textId="77777777" w:rsidR="00C035D7" w:rsidRPr="00792914" w:rsidRDefault="00C035D7" w:rsidP="00C035D7">
      <w:pPr>
        <w:pStyle w:val="NO"/>
        <w:rPr>
          <w:b/>
        </w:rPr>
      </w:pPr>
      <w:r>
        <w:rPr>
          <w:b/>
        </w:rPr>
        <w:t>Proposal</w:t>
      </w:r>
      <w:r w:rsidRPr="00792914">
        <w:rPr>
          <w:b/>
        </w:rPr>
        <w:t xml:space="preserve">: </w:t>
      </w:r>
      <w:r>
        <w:rPr>
          <w:b/>
        </w:rPr>
        <w:t>T</w:t>
      </w:r>
      <w:r w:rsidRPr="0037520B">
        <w:rPr>
          <w:b/>
        </w:rPr>
        <w:t xml:space="preserve">ransport the QoS flow parameters using a new </w:t>
      </w:r>
      <w:r w:rsidRPr="00C035D7">
        <w:rPr>
          <w:b/>
        </w:rPr>
        <w:t>QoS flow descriptions</w:t>
      </w:r>
      <w:r w:rsidRPr="0037520B">
        <w:rPr>
          <w:b/>
        </w:rPr>
        <w:t xml:space="preserve"> IE</w:t>
      </w:r>
      <w:r>
        <w:rPr>
          <w:b/>
        </w:rPr>
        <w:t xml:space="preserve"> (rather than as part of the existing QoS rules IE)</w:t>
      </w:r>
      <w:r w:rsidRPr="0037520B">
        <w:rPr>
          <w:b/>
        </w:rPr>
        <w:t xml:space="preserve">. </w:t>
      </w:r>
      <w:r>
        <w:rPr>
          <w:b/>
        </w:rPr>
        <w:t xml:space="preserve">The new </w:t>
      </w:r>
      <w:r w:rsidRPr="00C035D7">
        <w:rPr>
          <w:b/>
        </w:rPr>
        <w:t>QoS flow descriptions</w:t>
      </w:r>
      <w:r w:rsidRPr="0037520B">
        <w:rPr>
          <w:b/>
        </w:rPr>
        <w:t xml:space="preserve"> IE contains a list of &lt;QFI, QoS flow parameters&gt;.</w:t>
      </w:r>
    </w:p>
    <w:p w14:paraId="68116B6A" w14:textId="7A3E5C1E" w:rsidR="00CD2478" w:rsidRPr="00DC2A16" w:rsidRDefault="00CF73FE" w:rsidP="00CD2478">
      <w:pPr>
        <w:pStyle w:val="CRCoverPage"/>
        <w:rPr>
          <w:b/>
          <w:noProof/>
          <w:lang w:val="fr-FR"/>
        </w:rPr>
      </w:pPr>
      <w:r>
        <w:rPr>
          <w:b/>
          <w:noProof/>
          <w:lang w:val="fr-FR"/>
        </w:rPr>
        <w:t>4</w:t>
      </w:r>
      <w:r w:rsidR="00CD2478" w:rsidRPr="00DC2A16">
        <w:rPr>
          <w:b/>
          <w:noProof/>
          <w:lang w:val="fr-FR"/>
        </w:rPr>
        <w:t>. Proposal</w:t>
      </w:r>
    </w:p>
    <w:p w14:paraId="28121A8A" w14:textId="0540A35C" w:rsidR="002C4EE6" w:rsidRDefault="002C4EE6" w:rsidP="002C4EE6">
      <w:r w:rsidRPr="00DC2A16">
        <w:t xml:space="preserve">It is proposed to </w:t>
      </w:r>
      <w:r>
        <w:t>discuss the above.</w:t>
      </w:r>
    </w:p>
    <w:p w14:paraId="3E323CB4" w14:textId="4E8475CB" w:rsidR="002C4EE6" w:rsidRDefault="002C4EE6" w:rsidP="002C4EE6">
      <w:r w:rsidRPr="00DC2A16">
        <w:t xml:space="preserve">It is proposed to </w:t>
      </w:r>
      <w:r>
        <w:t xml:space="preserve">agree </w:t>
      </w:r>
      <w:r w:rsidRPr="002C4EE6">
        <w:t>C1-183077</w:t>
      </w:r>
      <w:r>
        <w:t xml:space="preserve"> </w:t>
      </w:r>
      <w:r w:rsidR="00D61E80">
        <w:t xml:space="preserve">and </w:t>
      </w:r>
      <w:r w:rsidR="00D61E80" w:rsidRPr="002C4EE6">
        <w:t>C1-1830</w:t>
      </w:r>
      <w:r w:rsidR="000161F1">
        <w:t>80</w:t>
      </w:r>
      <w:bookmarkStart w:id="1" w:name="_GoBack"/>
      <w:bookmarkEnd w:id="1"/>
      <w:r w:rsidR="00D61E80">
        <w:t xml:space="preserve"> </w:t>
      </w:r>
      <w:r>
        <w:t>containing the related changes.</w:t>
      </w:r>
    </w:p>
    <w:sectPr w:rsidR="002C4EE6" w:rsidSect="004F1E7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8CD5E" w14:textId="77777777" w:rsidR="00E85864" w:rsidRDefault="00E85864">
      <w:r>
        <w:separator/>
      </w:r>
    </w:p>
  </w:endnote>
  <w:endnote w:type="continuationSeparator" w:id="0">
    <w:p w14:paraId="1CE7F9D0" w14:textId="77777777" w:rsidR="00E85864" w:rsidRDefault="00E8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6285" w14:textId="77777777" w:rsidR="00E85864" w:rsidRDefault="00E85864">
      <w:r>
        <w:separator/>
      </w:r>
    </w:p>
  </w:footnote>
  <w:footnote w:type="continuationSeparator" w:id="0">
    <w:p w14:paraId="7810E474" w14:textId="77777777" w:rsidR="00E85864" w:rsidRDefault="00E8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354E" w14:textId="77777777" w:rsidR="00A17FBC" w:rsidRDefault="00A17FBC" w:rsidP="00AE2E95">
    <w:pPr>
      <w:pStyle w:val="Header"/>
      <w:tabs>
        <w:tab w:val="right" w:pos="9639"/>
      </w:tabs>
    </w:pPr>
    <w:r>
      <w:tab/>
    </w:r>
  </w:p>
  <w:p w14:paraId="224A7F8B" w14:textId="39AEA354" w:rsidR="00A17FBC" w:rsidRPr="00AE2E95" w:rsidRDefault="00A17FBC" w:rsidP="00AE2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FECE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20DC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381D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7"/>
  </w:num>
  <w:num w:numId="8">
    <w:abstractNumId w:val="10"/>
  </w:num>
  <w:num w:numId="9">
    <w:abstractNumId w:val="21"/>
  </w:num>
  <w:num w:numId="10">
    <w:abstractNumId w:val="6"/>
  </w:num>
  <w:num w:numId="11">
    <w:abstractNumId w:val="22"/>
  </w:num>
  <w:num w:numId="12">
    <w:abstractNumId w:val="7"/>
  </w:num>
  <w:num w:numId="13">
    <w:abstractNumId w:val="12"/>
  </w:num>
  <w:num w:numId="14">
    <w:abstractNumId w:val="17"/>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6"/>
  </w:num>
  <w:num w:numId="20">
    <w:abstractNumId w:val="20"/>
  </w:num>
  <w:num w:numId="21">
    <w:abstractNumId w:val="24"/>
  </w:num>
  <w:num w:numId="22">
    <w:abstractNumId w:val="14"/>
  </w:num>
  <w:num w:numId="23">
    <w:abstractNumId w:val="15"/>
  </w:num>
  <w:num w:numId="24">
    <w:abstractNumId w:val="19"/>
  </w:num>
  <w:num w:numId="25">
    <w:abstractNumId w:val="18"/>
  </w:num>
  <w:num w:numId="26">
    <w:abstractNumId w:val="25"/>
  </w:num>
  <w:num w:numId="27">
    <w:abstractNumId w:val="26"/>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F1"/>
    <w:rsid w:val="0001763D"/>
    <w:rsid w:val="00022E4A"/>
    <w:rsid w:val="00023595"/>
    <w:rsid w:val="0002429F"/>
    <w:rsid w:val="000279EC"/>
    <w:rsid w:val="000314A8"/>
    <w:rsid w:val="00043883"/>
    <w:rsid w:val="00045405"/>
    <w:rsid w:val="0004574D"/>
    <w:rsid w:val="0004642A"/>
    <w:rsid w:val="00047406"/>
    <w:rsid w:val="000556D4"/>
    <w:rsid w:val="0005670B"/>
    <w:rsid w:val="00061673"/>
    <w:rsid w:val="00065238"/>
    <w:rsid w:val="00065D77"/>
    <w:rsid w:val="00070915"/>
    <w:rsid w:val="00085FEA"/>
    <w:rsid w:val="00086D49"/>
    <w:rsid w:val="0008789F"/>
    <w:rsid w:val="00087FE3"/>
    <w:rsid w:val="000902D3"/>
    <w:rsid w:val="00091016"/>
    <w:rsid w:val="00093994"/>
    <w:rsid w:val="000941B6"/>
    <w:rsid w:val="000963B1"/>
    <w:rsid w:val="000A16E1"/>
    <w:rsid w:val="000A2D3E"/>
    <w:rsid w:val="000B6310"/>
    <w:rsid w:val="000C1F34"/>
    <w:rsid w:val="000C6598"/>
    <w:rsid w:val="000D26D4"/>
    <w:rsid w:val="000D3A3A"/>
    <w:rsid w:val="000D6FB8"/>
    <w:rsid w:val="000E3EA3"/>
    <w:rsid w:val="000F1EA1"/>
    <w:rsid w:val="000F5003"/>
    <w:rsid w:val="000F73CB"/>
    <w:rsid w:val="000F76CD"/>
    <w:rsid w:val="00102F19"/>
    <w:rsid w:val="00107AAB"/>
    <w:rsid w:val="0011020D"/>
    <w:rsid w:val="00111B32"/>
    <w:rsid w:val="0011293B"/>
    <w:rsid w:val="00112945"/>
    <w:rsid w:val="00117939"/>
    <w:rsid w:val="00126FBB"/>
    <w:rsid w:val="0012798E"/>
    <w:rsid w:val="001331E9"/>
    <w:rsid w:val="00133215"/>
    <w:rsid w:val="00133775"/>
    <w:rsid w:val="00134885"/>
    <w:rsid w:val="0013504C"/>
    <w:rsid w:val="001408F3"/>
    <w:rsid w:val="00143C09"/>
    <w:rsid w:val="00143EFA"/>
    <w:rsid w:val="0015231C"/>
    <w:rsid w:val="00154B9F"/>
    <w:rsid w:val="001553AD"/>
    <w:rsid w:val="001555D9"/>
    <w:rsid w:val="0016030E"/>
    <w:rsid w:val="00165F05"/>
    <w:rsid w:val="00166369"/>
    <w:rsid w:val="00166F6B"/>
    <w:rsid w:val="00171241"/>
    <w:rsid w:val="00172F5D"/>
    <w:rsid w:val="00173692"/>
    <w:rsid w:val="00174495"/>
    <w:rsid w:val="0017556C"/>
    <w:rsid w:val="00176037"/>
    <w:rsid w:val="001761D3"/>
    <w:rsid w:val="00177A06"/>
    <w:rsid w:val="001805CC"/>
    <w:rsid w:val="00180F8F"/>
    <w:rsid w:val="00181EB1"/>
    <w:rsid w:val="0018308D"/>
    <w:rsid w:val="00183246"/>
    <w:rsid w:val="001858AC"/>
    <w:rsid w:val="001977E2"/>
    <w:rsid w:val="001A0357"/>
    <w:rsid w:val="001A2800"/>
    <w:rsid w:val="001A2CA7"/>
    <w:rsid w:val="001A7912"/>
    <w:rsid w:val="001B02DE"/>
    <w:rsid w:val="001B3162"/>
    <w:rsid w:val="001B3630"/>
    <w:rsid w:val="001B511B"/>
    <w:rsid w:val="001B6F3E"/>
    <w:rsid w:val="001C0766"/>
    <w:rsid w:val="001C0E89"/>
    <w:rsid w:val="001C2A4D"/>
    <w:rsid w:val="001C3E05"/>
    <w:rsid w:val="001C46AC"/>
    <w:rsid w:val="001C6327"/>
    <w:rsid w:val="001D072E"/>
    <w:rsid w:val="001D1C43"/>
    <w:rsid w:val="001D6808"/>
    <w:rsid w:val="001E0A28"/>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1FC2"/>
    <w:rsid w:val="0025462E"/>
    <w:rsid w:val="002563F2"/>
    <w:rsid w:val="00256900"/>
    <w:rsid w:val="00261071"/>
    <w:rsid w:val="00262026"/>
    <w:rsid w:val="00262BAD"/>
    <w:rsid w:val="002639A7"/>
    <w:rsid w:val="00264F3B"/>
    <w:rsid w:val="002658A3"/>
    <w:rsid w:val="0026660C"/>
    <w:rsid w:val="00266A08"/>
    <w:rsid w:val="00275D12"/>
    <w:rsid w:val="002769F4"/>
    <w:rsid w:val="0028305F"/>
    <w:rsid w:val="00284500"/>
    <w:rsid w:val="00286609"/>
    <w:rsid w:val="00291A4A"/>
    <w:rsid w:val="002935C2"/>
    <w:rsid w:val="00297299"/>
    <w:rsid w:val="002A7167"/>
    <w:rsid w:val="002B1F0E"/>
    <w:rsid w:val="002B38EA"/>
    <w:rsid w:val="002B3A21"/>
    <w:rsid w:val="002B5133"/>
    <w:rsid w:val="002C4E87"/>
    <w:rsid w:val="002C4EE6"/>
    <w:rsid w:val="002C5808"/>
    <w:rsid w:val="002D0CB3"/>
    <w:rsid w:val="002D4260"/>
    <w:rsid w:val="002D4684"/>
    <w:rsid w:val="002D70D7"/>
    <w:rsid w:val="002E0A78"/>
    <w:rsid w:val="002E3135"/>
    <w:rsid w:val="002E3C6C"/>
    <w:rsid w:val="002F258C"/>
    <w:rsid w:val="0030187C"/>
    <w:rsid w:val="0030496E"/>
    <w:rsid w:val="00306BD6"/>
    <w:rsid w:val="00307548"/>
    <w:rsid w:val="00311A30"/>
    <w:rsid w:val="00321C08"/>
    <w:rsid w:val="00324FE2"/>
    <w:rsid w:val="00325CFD"/>
    <w:rsid w:val="00327936"/>
    <w:rsid w:val="00332BBF"/>
    <w:rsid w:val="003331E1"/>
    <w:rsid w:val="00334163"/>
    <w:rsid w:val="003407CF"/>
    <w:rsid w:val="003413A1"/>
    <w:rsid w:val="00347CAD"/>
    <w:rsid w:val="00362BEB"/>
    <w:rsid w:val="00365E77"/>
    <w:rsid w:val="00370766"/>
    <w:rsid w:val="0037520B"/>
    <w:rsid w:val="003863C4"/>
    <w:rsid w:val="00390360"/>
    <w:rsid w:val="00391138"/>
    <w:rsid w:val="00397FCC"/>
    <w:rsid w:val="003A2546"/>
    <w:rsid w:val="003A466D"/>
    <w:rsid w:val="003B1704"/>
    <w:rsid w:val="003B4804"/>
    <w:rsid w:val="003B4911"/>
    <w:rsid w:val="003B5789"/>
    <w:rsid w:val="003B6B06"/>
    <w:rsid w:val="003B6C5B"/>
    <w:rsid w:val="003C2B8A"/>
    <w:rsid w:val="003C7464"/>
    <w:rsid w:val="003D0565"/>
    <w:rsid w:val="003D1D86"/>
    <w:rsid w:val="003D2AA3"/>
    <w:rsid w:val="003D4C6F"/>
    <w:rsid w:val="003D7B76"/>
    <w:rsid w:val="003E092B"/>
    <w:rsid w:val="003E29EF"/>
    <w:rsid w:val="003E2F13"/>
    <w:rsid w:val="003F00E8"/>
    <w:rsid w:val="003F244B"/>
    <w:rsid w:val="003F7202"/>
    <w:rsid w:val="00400844"/>
    <w:rsid w:val="004024AC"/>
    <w:rsid w:val="004059CD"/>
    <w:rsid w:val="004120CD"/>
    <w:rsid w:val="0041748B"/>
    <w:rsid w:val="004176E4"/>
    <w:rsid w:val="004210E6"/>
    <w:rsid w:val="00424B44"/>
    <w:rsid w:val="00430473"/>
    <w:rsid w:val="00431643"/>
    <w:rsid w:val="00435B55"/>
    <w:rsid w:val="00436BAB"/>
    <w:rsid w:val="00441C58"/>
    <w:rsid w:val="0045143F"/>
    <w:rsid w:val="00451496"/>
    <w:rsid w:val="004543B0"/>
    <w:rsid w:val="004545F8"/>
    <w:rsid w:val="0045698E"/>
    <w:rsid w:val="00457C53"/>
    <w:rsid w:val="00460578"/>
    <w:rsid w:val="00463314"/>
    <w:rsid w:val="004669A0"/>
    <w:rsid w:val="00466F7B"/>
    <w:rsid w:val="004818B1"/>
    <w:rsid w:val="00486FED"/>
    <w:rsid w:val="004877AB"/>
    <w:rsid w:val="0049014B"/>
    <w:rsid w:val="004905D9"/>
    <w:rsid w:val="00492039"/>
    <w:rsid w:val="0049211E"/>
    <w:rsid w:val="00492FB4"/>
    <w:rsid w:val="00493CE4"/>
    <w:rsid w:val="0049598A"/>
    <w:rsid w:val="0049670D"/>
    <w:rsid w:val="004A4E3A"/>
    <w:rsid w:val="004A6CE2"/>
    <w:rsid w:val="004B1CC1"/>
    <w:rsid w:val="004B21B3"/>
    <w:rsid w:val="004B2556"/>
    <w:rsid w:val="004B288A"/>
    <w:rsid w:val="004B3B04"/>
    <w:rsid w:val="004C7DA9"/>
    <w:rsid w:val="004D1973"/>
    <w:rsid w:val="004D6905"/>
    <w:rsid w:val="004D6E40"/>
    <w:rsid w:val="004E13DB"/>
    <w:rsid w:val="004E2C4B"/>
    <w:rsid w:val="004E3C07"/>
    <w:rsid w:val="004E4D30"/>
    <w:rsid w:val="004E592F"/>
    <w:rsid w:val="004E59DD"/>
    <w:rsid w:val="004E6B1A"/>
    <w:rsid w:val="004F03C5"/>
    <w:rsid w:val="004F1E7C"/>
    <w:rsid w:val="004F540A"/>
    <w:rsid w:val="004F5B05"/>
    <w:rsid w:val="00501058"/>
    <w:rsid w:val="005011EC"/>
    <w:rsid w:val="005014EC"/>
    <w:rsid w:val="00503D3A"/>
    <w:rsid w:val="0050464F"/>
    <w:rsid w:val="00504D5B"/>
    <w:rsid w:val="0050780D"/>
    <w:rsid w:val="005125DA"/>
    <w:rsid w:val="00512CDC"/>
    <w:rsid w:val="00516902"/>
    <w:rsid w:val="005219A0"/>
    <w:rsid w:val="00524DC5"/>
    <w:rsid w:val="00525DE5"/>
    <w:rsid w:val="00530DF9"/>
    <w:rsid w:val="005329FE"/>
    <w:rsid w:val="00534501"/>
    <w:rsid w:val="0053553E"/>
    <w:rsid w:val="00535F17"/>
    <w:rsid w:val="00540D75"/>
    <w:rsid w:val="005426DA"/>
    <w:rsid w:val="00543ED3"/>
    <w:rsid w:val="00544D26"/>
    <w:rsid w:val="00553DC1"/>
    <w:rsid w:val="00556B83"/>
    <w:rsid w:val="005659E1"/>
    <w:rsid w:val="005660BD"/>
    <w:rsid w:val="00566536"/>
    <w:rsid w:val="00566697"/>
    <w:rsid w:val="005666AD"/>
    <w:rsid w:val="00567FC9"/>
    <w:rsid w:val="00577BB4"/>
    <w:rsid w:val="0058359C"/>
    <w:rsid w:val="005869A2"/>
    <w:rsid w:val="00586F22"/>
    <w:rsid w:val="0058703A"/>
    <w:rsid w:val="005902F2"/>
    <w:rsid w:val="00594E2E"/>
    <w:rsid w:val="00596153"/>
    <w:rsid w:val="005A3429"/>
    <w:rsid w:val="005A3F92"/>
    <w:rsid w:val="005A47AF"/>
    <w:rsid w:val="005A5E78"/>
    <w:rsid w:val="005B5D33"/>
    <w:rsid w:val="005B79AA"/>
    <w:rsid w:val="005C1635"/>
    <w:rsid w:val="005C202A"/>
    <w:rsid w:val="005C67F9"/>
    <w:rsid w:val="005D4731"/>
    <w:rsid w:val="005D5305"/>
    <w:rsid w:val="005D60C3"/>
    <w:rsid w:val="005E0B85"/>
    <w:rsid w:val="005E2C44"/>
    <w:rsid w:val="005E4909"/>
    <w:rsid w:val="005E5623"/>
    <w:rsid w:val="005E658C"/>
    <w:rsid w:val="005E7311"/>
    <w:rsid w:val="005E7B0B"/>
    <w:rsid w:val="005F0F27"/>
    <w:rsid w:val="005F2951"/>
    <w:rsid w:val="005F57D6"/>
    <w:rsid w:val="005F5C76"/>
    <w:rsid w:val="005F6E2B"/>
    <w:rsid w:val="00600DC4"/>
    <w:rsid w:val="00602408"/>
    <w:rsid w:val="00607CA1"/>
    <w:rsid w:val="006106B4"/>
    <w:rsid w:val="006129A5"/>
    <w:rsid w:val="00613B23"/>
    <w:rsid w:val="00614323"/>
    <w:rsid w:val="006167D6"/>
    <w:rsid w:val="0061797E"/>
    <w:rsid w:val="00621369"/>
    <w:rsid w:val="006218EE"/>
    <w:rsid w:val="00626874"/>
    <w:rsid w:val="00633A91"/>
    <w:rsid w:val="00634031"/>
    <w:rsid w:val="00636F14"/>
    <w:rsid w:val="006370B4"/>
    <w:rsid w:val="00640582"/>
    <w:rsid w:val="00642835"/>
    <w:rsid w:val="00644376"/>
    <w:rsid w:val="00644B6A"/>
    <w:rsid w:val="006466BE"/>
    <w:rsid w:val="0065003E"/>
    <w:rsid w:val="00650243"/>
    <w:rsid w:val="00656B1B"/>
    <w:rsid w:val="006601B6"/>
    <w:rsid w:val="006625E9"/>
    <w:rsid w:val="00662FE7"/>
    <w:rsid w:val="006776FF"/>
    <w:rsid w:val="00677A7E"/>
    <w:rsid w:val="006808CE"/>
    <w:rsid w:val="00681DA1"/>
    <w:rsid w:val="0068553C"/>
    <w:rsid w:val="00690EEE"/>
    <w:rsid w:val="006A0945"/>
    <w:rsid w:val="006A0FAB"/>
    <w:rsid w:val="006A197E"/>
    <w:rsid w:val="006B6285"/>
    <w:rsid w:val="006C7281"/>
    <w:rsid w:val="006D008B"/>
    <w:rsid w:val="006D1B64"/>
    <w:rsid w:val="006D4207"/>
    <w:rsid w:val="006D538B"/>
    <w:rsid w:val="006D62C7"/>
    <w:rsid w:val="006D71C2"/>
    <w:rsid w:val="006E21FB"/>
    <w:rsid w:val="006E74B9"/>
    <w:rsid w:val="006F04E8"/>
    <w:rsid w:val="006F16EB"/>
    <w:rsid w:val="006F18A6"/>
    <w:rsid w:val="006F2BD1"/>
    <w:rsid w:val="006F73F5"/>
    <w:rsid w:val="007010B6"/>
    <w:rsid w:val="007025EA"/>
    <w:rsid w:val="00705630"/>
    <w:rsid w:val="00713847"/>
    <w:rsid w:val="0071698F"/>
    <w:rsid w:val="00720005"/>
    <w:rsid w:val="00721E05"/>
    <w:rsid w:val="0072276E"/>
    <w:rsid w:val="00722FA4"/>
    <w:rsid w:val="00730003"/>
    <w:rsid w:val="00731137"/>
    <w:rsid w:val="007317A4"/>
    <w:rsid w:val="00732C6A"/>
    <w:rsid w:val="007333A8"/>
    <w:rsid w:val="00735CBA"/>
    <w:rsid w:val="00741994"/>
    <w:rsid w:val="007424F8"/>
    <w:rsid w:val="0074296C"/>
    <w:rsid w:val="00742B43"/>
    <w:rsid w:val="007434AB"/>
    <w:rsid w:val="007447D4"/>
    <w:rsid w:val="007479F4"/>
    <w:rsid w:val="00757DD5"/>
    <w:rsid w:val="00761CBC"/>
    <w:rsid w:val="00772FD6"/>
    <w:rsid w:val="00777D4F"/>
    <w:rsid w:val="00780306"/>
    <w:rsid w:val="0078387A"/>
    <w:rsid w:val="0078462B"/>
    <w:rsid w:val="00786247"/>
    <w:rsid w:val="007902B2"/>
    <w:rsid w:val="00792914"/>
    <w:rsid w:val="007A0EEE"/>
    <w:rsid w:val="007A1394"/>
    <w:rsid w:val="007A43E6"/>
    <w:rsid w:val="007A4A08"/>
    <w:rsid w:val="007A5438"/>
    <w:rsid w:val="007A6723"/>
    <w:rsid w:val="007B4183"/>
    <w:rsid w:val="007B512A"/>
    <w:rsid w:val="007C2097"/>
    <w:rsid w:val="007C27F7"/>
    <w:rsid w:val="007C3964"/>
    <w:rsid w:val="007C71E1"/>
    <w:rsid w:val="007D0A3D"/>
    <w:rsid w:val="007D1545"/>
    <w:rsid w:val="007D1D4A"/>
    <w:rsid w:val="007E0DCE"/>
    <w:rsid w:val="007F347D"/>
    <w:rsid w:val="00800104"/>
    <w:rsid w:val="00800747"/>
    <w:rsid w:val="008012FC"/>
    <w:rsid w:val="008034A0"/>
    <w:rsid w:val="00803D30"/>
    <w:rsid w:val="00805B6A"/>
    <w:rsid w:val="00806C7C"/>
    <w:rsid w:val="00807292"/>
    <w:rsid w:val="00810F60"/>
    <w:rsid w:val="00817868"/>
    <w:rsid w:val="0082265F"/>
    <w:rsid w:val="00823178"/>
    <w:rsid w:val="00825B39"/>
    <w:rsid w:val="00835454"/>
    <w:rsid w:val="0083559F"/>
    <w:rsid w:val="00835CED"/>
    <w:rsid w:val="00836BA8"/>
    <w:rsid w:val="00841D4F"/>
    <w:rsid w:val="00842062"/>
    <w:rsid w:val="00843C3D"/>
    <w:rsid w:val="00847639"/>
    <w:rsid w:val="00847CF4"/>
    <w:rsid w:val="0085467E"/>
    <w:rsid w:val="008563AD"/>
    <w:rsid w:val="00856B98"/>
    <w:rsid w:val="00857040"/>
    <w:rsid w:val="008642CB"/>
    <w:rsid w:val="00870EE7"/>
    <w:rsid w:val="008817C5"/>
    <w:rsid w:val="00881950"/>
    <w:rsid w:val="00881AEE"/>
    <w:rsid w:val="00884C3B"/>
    <w:rsid w:val="00886677"/>
    <w:rsid w:val="00886EE4"/>
    <w:rsid w:val="008875E1"/>
    <w:rsid w:val="00891119"/>
    <w:rsid w:val="008917DA"/>
    <w:rsid w:val="00892802"/>
    <w:rsid w:val="0089472F"/>
    <w:rsid w:val="008A0451"/>
    <w:rsid w:val="008A1B3A"/>
    <w:rsid w:val="008A5E86"/>
    <w:rsid w:val="008A6191"/>
    <w:rsid w:val="008B0D28"/>
    <w:rsid w:val="008B1118"/>
    <w:rsid w:val="008B3019"/>
    <w:rsid w:val="008B3DB0"/>
    <w:rsid w:val="008C29C6"/>
    <w:rsid w:val="008C4245"/>
    <w:rsid w:val="008C4CE4"/>
    <w:rsid w:val="008C5297"/>
    <w:rsid w:val="008D007E"/>
    <w:rsid w:val="008D0EB7"/>
    <w:rsid w:val="008E448A"/>
    <w:rsid w:val="008E5107"/>
    <w:rsid w:val="008F2011"/>
    <w:rsid w:val="008F33A2"/>
    <w:rsid w:val="008F4D64"/>
    <w:rsid w:val="008F5A8D"/>
    <w:rsid w:val="008F647C"/>
    <w:rsid w:val="008F686C"/>
    <w:rsid w:val="00900A2F"/>
    <w:rsid w:val="00904CF9"/>
    <w:rsid w:val="00906249"/>
    <w:rsid w:val="009116B4"/>
    <w:rsid w:val="0091751F"/>
    <w:rsid w:val="00924FA0"/>
    <w:rsid w:val="00934AD5"/>
    <w:rsid w:val="00934DF5"/>
    <w:rsid w:val="0093581F"/>
    <w:rsid w:val="00935AC2"/>
    <w:rsid w:val="00940C98"/>
    <w:rsid w:val="009442E1"/>
    <w:rsid w:val="00950119"/>
    <w:rsid w:val="0095071B"/>
    <w:rsid w:val="00952F1E"/>
    <w:rsid w:val="009553A4"/>
    <w:rsid w:val="009558D1"/>
    <w:rsid w:val="00956430"/>
    <w:rsid w:val="00957D6A"/>
    <w:rsid w:val="00957EB7"/>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5FCE"/>
    <w:rsid w:val="009B697A"/>
    <w:rsid w:val="009C2E6F"/>
    <w:rsid w:val="009C61B9"/>
    <w:rsid w:val="009D0CBC"/>
    <w:rsid w:val="009D1772"/>
    <w:rsid w:val="009D2E64"/>
    <w:rsid w:val="009D39E1"/>
    <w:rsid w:val="009D7F1E"/>
    <w:rsid w:val="009E2663"/>
    <w:rsid w:val="009E28F5"/>
    <w:rsid w:val="009E3297"/>
    <w:rsid w:val="009E45CC"/>
    <w:rsid w:val="009E4936"/>
    <w:rsid w:val="009F0A4F"/>
    <w:rsid w:val="009F7FF6"/>
    <w:rsid w:val="00A00C13"/>
    <w:rsid w:val="00A0211D"/>
    <w:rsid w:val="00A03F25"/>
    <w:rsid w:val="00A148C3"/>
    <w:rsid w:val="00A14D68"/>
    <w:rsid w:val="00A17113"/>
    <w:rsid w:val="00A17FBC"/>
    <w:rsid w:val="00A263A5"/>
    <w:rsid w:val="00A33E3A"/>
    <w:rsid w:val="00A342DF"/>
    <w:rsid w:val="00A348F7"/>
    <w:rsid w:val="00A3669C"/>
    <w:rsid w:val="00A439B4"/>
    <w:rsid w:val="00A45AC0"/>
    <w:rsid w:val="00A47E70"/>
    <w:rsid w:val="00A5339E"/>
    <w:rsid w:val="00A61B0D"/>
    <w:rsid w:val="00A63C50"/>
    <w:rsid w:val="00A64DF2"/>
    <w:rsid w:val="00A67CDF"/>
    <w:rsid w:val="00A71515"/>
    <w:rsid w:val="00A73C70"/>
    <w:rsid w:val="00A76FB7"/>
    <w:rsid w:val="00A812BB"/>
    <w:rsid w:val="00A8237A"/>
    <w:rsid w:val="00A823B2"/>
    <w:rsid w:val="00A8322D"/>
    <w:rsid w:val="00A85274"/>
    <w:rsid w:val="00A932D2"/>
    <w:rsid w:val="00A9655B"/>
    <w:rsid w:val="00A973C8"/>
    <w:rsid w:val="00AA2ED5"/>
    <w:rsid w:val="00AA42E8"/>
    <w:rsid w:val="00AA6008"/>
    <w:rsid w:val="00AB0D5C"/>
    <w:rsid w:val="00AB6534"/>
    <w:rsid w:val="00AC02F3"/>
    <w:rsid w:val="00AC0AB8"/>
    <w:rsid w:val="00AC2157"/>
    <w:rsid w:val="00AC4491"/>
    <w:rsid w:val="00AC4DAA"/>
    <w:rsid w:val="00AD1938"/>
    <w:rsid w:val="00AD2965"/>
    <w:rsid w:val="00AD384E"/>
    <w:rsid w:val="00AD5993"/>
    <w:rsid w:val="00AD7C25"/>
    <w:rsid w:val="00AE14D7"/>
    <w:rsid w:val="00AE160F"/>
    <w:rsid w:val="00AE27F8"/>
    <w:rsid w:val="00AE2E95"/>
    <w:rsid w:val="00B0112E"/>
    <w:rsid w:val="00B01185"/>
    <w:rsid w:val="00B0437B"/>
    <w:rsid w:val="00B05B9E"/>
    <w:rsid w:val="00B069B8"/>
    <w:rsid w:val="00B07F70"/>
    <w:rsid w:val="00B11BDC"/>
    <w:rsid w:val="00B11D28"/>
    <w:rsid w:val="00B14B15"/>
    <w:rsid w:val="00B15607"/>
    <w:rsid w:val="00B201FA"/>
    <w:rsid w:val="00B2183F"/>
    <w:rsid w:val="00B258BB"/>
    <w:rsid w:val="00B2617E"/>
    <w:rsid w:val="00B26CC1"/>
    <w:rsid w:val="00B4363E"/>
    <w:rsid w:val="00B46356"/>
    <w:rsid w:val="00B46C2C"/>
    <w:rsid w:val="00B47C42"/>
    <w:rsid w:val="00B50AE8"/>
    <w:rsid w:val="00B53800"/>
    <w:rsid w:val="00B543F0"/>
    <w:rsid w:val="00B5581D"/>
    <w:rsid w:val="00B602F8"/>
    <w:rsid w:val="00B6116B"/>
    <w:rsid w:val="00B65272"/>
    <w:rsid w:val="00B66D06"/>
    <w:rsid w:val="00B7202F"/>
    <w:rsid w:val="00B754CE"/>
    <w:rsid w:val="00B77E0C"/>
    <w:rsid w:val="00B80156"/>
    <w:rsid w:val="00B8024E"/>
    <w:rsid w:val="00B83A43"/>
    <w:rsid w:val="00B848B7"/>
    <w:rsid w:val="00B87158"/>
    <w:rsid w:val="00B91E8E"/>
    <w:rsid w:val="00B956BE"/>
    <w:rsid w:val="00B95BA0"/>
    <w:rsid w:val="00B95BC8"/>
    <w:rsid w:val="00BA0DBE"/>
    <w:rsid w:val="00BA2168"/>
    <w:rsid w:val="00BA2FCB"/>
    <w:rsid w:val="00BA30F8"/>
    <w:rsid w:val="00BA4839"/>
    <w:rsid w:val="00BA5DAB"/>
    <w:rsid w:val="00BA6144"/>
    <w:rsid w:val="00BA6456"/>
    <w:rsid w:val="00BB25B2"/>
    <w:rsid w:val="00BB4913"/>
    <w:rsid w:val="00BB5DFC"/>
    <w:rsid w:val="00BB7A67"/>
    <w:rsid w:val="00BC13FD"/>
    <w:rsid w:val="00BC5E8F"/>
    <w:rsid w:val="00BC66EC"/>
    <w:rsid w:val="00BD02B3"/>
    <w:rsid w:val="00BD2496"/>
    <w:rsid w:val="00BD279D"/>
    <w:rsid w:val="00BD3166"/>
    <w:rsid w:val="00BD3D91"/>
    <w:rsid w:val="00BD44B5"/>
    <w:rsid w:val="00BD4886"/>
    <w:rsid w:val="00BD5EBE"/>
    <w:rsid w:val="00BD7FD1"/>
    <w:rsid w:val="00BE4E8C"/>
    <w:rsid w:val="00BE73D6"/>
    <w:rsid w:val="00BF1A56"/>
    <w:rsid w:val="00BF3E41"/>
    <w:rsid w:val="00BF4BC7"/>
    <w:rsid w:val="00BF648E"/>
    <w:rsid w:val="00BF64DB"/>
    <w:rsid w:val="00BF7082"/>
    <w:rsid w:val="00C00141"/>
    <w:rsid w:val="00C035D7"/>
    <w:rsid w:val="00C04BEA"/>
    <w:rsid w:val="00C123D3"/>
    <w:rsid w:val="00C127E9"/>
    <w:rsid w:val="00C2037B"/>
    <w:rsid w:val="00C21836"/>
    <w:rsid w:val="00C2477D"/>
    <w:rsid w:val="00C24EAC"/>
    <w:rsid w:val="00C27CBD"/>
    <w:rsid w:val="00C320F1"/>
    <w:rsid w:val="00C34490"/>
    <w:rsid w:val="00C35B9B"/>
    <w:rsid w:val="00C37213"/>
    <w:rsid w:val="00C3791A"/>
    <w:rsid w:val="00C37941"/>
    <w:rsid w:val="00C37F17"/>
    <w:rsid w:val="00C43EA0"/>
    <w:rsid w:val="00C524DD"/>
    <w:rsid w:val="00C53780"/>
    <w:rsid w:val="00C6184E"/>
    <w:rsid w:val="00C63D9B"/>
    <w:rsid w:val="00C679DE"/>
    <w:rsid w:val="00C70195"/>
    <w:rsid w:val="00C71738"/>
    <w:rsid w:val="00C7331F"/>
    <w:rsid w:val="00C80F1D"/>
    <w:rsid w:val="00C83F60"/>
    <w:rsid w:val="00C84E14"/>
    <w:rsid w:val="00C86BE7"/>
    <w:rsid w:val="00C87070"/>
    <w:rsid w:val="00C953E5"/>
    <w:rsid w:val="00C95985"/>
    <w:rsid w:val="00C968C9"/>
    <w:rsid w:val="00C96EAE"/>
    <w:rsid w:val="00CA22BB"/>
    <w:rsid w:val="00CA2DC1"/>
    <w:rsid w:val="00CA3886"/>
    <w:rsid w:val="00CA43EA"/>
    <w:rsid w:val="00CA4650"/>
    <w:rsid w:val="00CB0FCB"/>
    <w:rsid w:val="00CB1493"/>
    <w:rsid w:val="00CB204C"/>
    <w:rsid w:val="00CB235C"/>
    <w:rsid w:val="00CC0740"/>
    <w:rsid w:val="00CC22D4"/>
    <w:rsid w:val="00CC2F4C"/>
    <w:rsid w:val="00CC5026"/>
    <w:rsid w:val="00CC68D7"/>
    <w:rsid w:val="00CC71F8"/>
    <w:rsid w:val="00CD2478"/>
    <w:rsid w:val="00CD2751"/>
    <w:rsid w:val="00CD3417"/>
    <w:rsid w:val="00CD4A51"/>
    <w:rsid w:val="00CD5793"/>
    <w:rsid w:val="00CD6D8D"/>
    <w:rsid w:val="00CE1003"/>
    <w:rsid w:val="00CE21CA"/>
    <w:rsid w:val="00CE504D"/>
    <w:rsid w:val="00CF1819"/>
    <w:rsid w:val="00CF24FC"/>
    <w:rsid w:val="00CF26CD"/>
    <w:rsid w:val="00CF2833"/>
    <w:rsid w:val="00CF3C5D"/>
    <w:rsid w:val="00CF73FE"/>
    <w:rsid w:val="00CF7E92"/>
    <w:rsid w:val="00D00765"/>
    <w:rsid w:val="00D03F26"/>
    <w:rsid w:val="00D11E4D"/>
    <w:rsid w:val="00D14F20"/>
    <w:rsid w:val="00D1763D"/>
    <w:rsid w:val="00D17AC7"/>
    <w:rsid w:val="00D253CF"/>
    <w:rsid w:val="00D267A2"/>
    <w:rsid w:val="00D30325"/>
    <w:rsid w:val="00D34190"/>
    <w:rsid w:val="00D4005C"/>
    <w:rsid w:val="00D407B1"/>
    <w:rsid w:val="00D44355"/>
    <w:rsid w:val="00D44A8E"/>
    <w:rsid w:val="00D46890"/>
    <w:rsid w:val="00D5089F"/>
    <w:rsid w:val="00D52FB3"/>
    <w:rsid w:val="00D54A31"/>
    <w:rsid w:val="00D60F03"/>
    <w:rsid w:val="00D61E80"/>
    <w:rsid w:val="00D65024"/>
    <w:rsid w:val="00D65026"/>
    <w:rsid w:val="00D65891"/>
    <w:rsid w:val="00D676F2"/>
    <w:rsid w:val="00D73909"/>
    <w:rsid w:val="00D7755C"/>
    <w:rsid w:val="00D81231"/>
    <w:rsid w:val="00D83BF8"/>
    <w:rsid w:val="00D86DAE"/>
    <w:rsid w:val="00D94C59"/>
    <w:rsid w:val="00D95383"/>
    <w:rsid w:val="00D97FCA"/>
    <w:rsid w:val="00DA4A78"/>
    <w:rsid w:val="00DA75EC"/>
    <w:rsid w:val="00DA77AB"/>
    <w:rsid w:val="00DB10BE"/>
    <w:rsid w:val="00DB72D8"/>
    <w:rsid w:val="00DB737E"/>
    <w:rsid w:val="00DC2A16"/>
    <w:rsid w:val="00DC3B6F"/>
    <w:rsid w:val="00DC492A"/>
    <w:rsid w:val="00DD056E"/>
    <w:rsid w:val="00DD0E39"/>
    <w:rsid w:val="00DD22F9"/>
    <w:rsid w:val="00DD269B"/>
    <w:rsid w:val="00DD3C83"/>
    <w:rsid w:val="00DD4BB7"/>
    <w:rsid w:val="00DD5095"/>
    <w:rsid w:val="00DD6566"/>
    <w:rsid w:val="00DE4F59"/>
    <w:rsid w:val="00DF247E"/>
    <w:rsid w:val="00E00442"/>
    <w:rsid w:val="00E01052"/>
    <w:rsid w:val="00E05FDB"/>
    <w:rsid w:val="00E06BC0"/>
    <w:rsid w:val="00E10818"/>
    <w:rsid w:val="00E17A2A"/>
    <w:rsid w:val="00E2053B"/>
    <w:rsid w:val="00E20CD5"/>
    <w:rsid w:val="00E22736"/>
    <w:rsid w:val="00E235E5"/>
    <w:rsid w:val="00E33139"/>
    <w:rsid w:val="00E333E6"/>
    <w:rsid w:val="00E35ED3"/>
    <w:rsid w:val="00E36B24"/>
    <w:rsid w:val="00E412FD"/>
    <w:rsid w:val="00E42C12"/>
    <w:rsid w:val="00E43CB2"/>
    <w:rsid w:val="00E45A80"/>
    <w:rsid w:val="00E461F8"/>
    <w:rsid w:val="00E4633D"/>
    <w:rsid w:val="00E50958"/>
    <w:rsid w:val="00E50C3F"/>
    <w:rsid w:val="00E5336B"/>
    <w:rsid w:val="00E542DC"/>
    <w:rsid w:val="00E5646D"/>
    <w:rsid w:val="00E57B02"/>
    <w:rsid w:val="00E57E7A"/>
    <w:rsid w:val="00E613AF"/>
    <w:rsid w:val="00E613DC"/>
    <w:rsid w:val="00E629E2"/>
    <w:rsid w:val="00E653A3"/>
    <w:rsid w:val="00E65ACC"/>
    <w:rsid w:val="00E7234B"/>
    <w:rsid w:val="00E74130"/>
    <w:rsid w:val="00E81BF9"/>
    <w:rsid w:val="00E84466"/>
    <w:rsid w:val="00E85864"/>
    <w:rsid w:val="00E9072C"/>
    <w:rsid w:val="00E92E52"/>
    <w:rsid w:val="00E93FE4"/>
    <w:rsid w:val="00E94ACC"/>
    <w:rsid w:val="00E97E05"/>
    <w:rsid w:val="00EA630D"/>
    <w:rsid w:val="00EB20CE"/>
    <w:rsid w:val="00EB4FA3"/>
    <w:rsid w:val="00EC110F"/>
    <w:rsid w:val="00EC2911"/>
    <w:rsid w:val="00EC39FC"/>
    <w:rsid w:val="00EC54F5"/>
    <w:rsid w:val="00EC79D1"/>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DFC"/>
    <w:rsid w:val="00F13CCE"/>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571FB"/>
    <w:rsid w:val="00F62008"/>
    <w:rsid w:val="00F62D54"/>
    <w:rsid w:val="00F6355E"/>
    <w:rsid w:val="00F6427E"/>
    <w:rsid w:val="00F6668F"/>
    <w:rsid w:val="00F73256"/>
    <w:rsid w:val="00F75DE0"/>
    <w:rsid w:val="00F761CC"/>
    <w:rsid w:val="00F83D1C"/>
    <w:rsid w:val="00F844A9"/>
    <w:rsid w:val="00F86039"/>
    <w:rsid w:val="00F92762"/>
    <w:rsid w:val="00F9411D"/>
    <w:rsid w:val="00F946A3"/>
    <w:rsid w:val="00F95B00"/>
    <w:rsid w:val="00F97D98"/>
    <w:rsid w:val="00FA04FB"/>
    <w:rsid w:val="00FA0BF0"/>
    <w:rsid w:val="00FA3A28"/>
    <w:rsid w:val="00FA4927"/>
    <w:rsid w:val="00FB31ED"/>
    <w:rsid w:val="00FB6386"/>
    <w:rsid w:val="00FB6BFD"/>
    <w:rsid w:val="00FB7D9C"/>
    <w:rsid w:val="00FC04AB"/>
    <w:rsid w:val="00FC0FFF"/>
    <w:rsid w:val="00FC244F"/>
    <w:rsid w:val="00FE0706"/>
    <w:rsid w:val="00FE3A18"/>
    <w:rsid w:val="00FE4987"/>
    <w:rsid w:val="00FE5D11"/>
    <w:rsid w:val="00FE729C"/>
    <w:rsid w:val="00FF3AB2"/>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30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9224651">
      <w:bodyDiv w:val="1"/>
      <w:marLeft w:val="0"/>
      <w:marRight w:val="0"/>
      <w:marTop w:val="0"/>
      <w:marBottom w:val="0"/>
      <w:divBdr>
        <w:top w:val="none" w:sz="0" w:space="0" w:color="auto"/>
        <w:left w:val="none" w:sz="0" w:space="0" w:color="auto"/>
        <w:bottom w:val="none" w:sz="0" w:space="0" w:color="auto"/>
        <w:right w:val="none" w:sz="0" w:space="0" w:color="auto"/>
      </w:divBdr>
    </w:div>
    <w:div w:id="13228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1_mm-cc-sm_ex-CN1/TSGC1_110_Kunming/docs/C1-18282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ct/WG1_mm-cc-sm_ex-CN1/TSGC1_110_Kunming/docs/C1-182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A0124-258B-40BD-AAB7-B34108CF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729</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Ericsson User</cp:lastModifiedBy>
  <cp:revision>21</cp:revision>
  <cp:lastPrinted>1899-12-31T23:00:00Z</cp:lastPrinted>
  <dcterms:created xsi:type="dcterms:W3CDTF">2018-05-10T08:35:00Z</dcterms:created>
  <dcterms:modified xsi:type="dcterms:W3CDTF">2018-05-14T08:54:00Z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(3)n9FCqcWwMXoXA4uhOgOi2thiDkDqrP2EqJ5901qLfrN3WWIU4KrtCdfr2/id9n5OvB4GMYwa
HCCmsqO3YxXGTaH3kHniU7BDtnz71ooVkYG/UOqhLp/2Wc5THj3sCUKchLvPz9YAHNOkP47R
dkgJJY96DuhABkmXyKVnz4Ko7bHlfdXuaRWzPdgYsFV3b5Of2T7nD3TSYJLx0F0BV0bQA5lJ
0BE3Bo8oI9dUW+mjOT</vt:lpwstr>
  </property>
  <property fmtid="{D5CDD505-2E9C-101B-9397-08002B2CF9AE}" pid="8" name="_2015_ms_pID_7253431">
    <vt:lpwstr>Mkb1/FockdeIruKlOZk7tkXkkDNfKxIqCGkau94XY3UNftybXU3Q1R
QLjgANPvz2ngp379KLVI7uBfFfT7LSDizSSSDptQdFcn1NwelMf5MTW79llSksnAB2c0YAUM
KBJK4ZTTKD30UUgyKawx9xUCJMbKZd/3GrWrqy+hH2NIKkFVNbWTGA1X9V2jJ6ASxxchn4dJ
jGqey7YYi2tdxQsjIDiFuGgk1mwjD3MbhSwn</vt:lpwstr>
  </property>
  <property fmtid="{D5CDD505-2E9C-101B-9397-08002B2CF9AE}" pid="9" name="_2015_ms_pID_7253432">
    <vt:lpwstr>nCDe4aJE0gF6ZgkJyh7Z/M4=</vt:lpwstr>
  </property>
</Properties>
</file>