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A72A2E">
        <w:rPr>
          <w:b/>
          <w:noProof/>
          <w:sz w:val="24"/>
        </w:rPr>
        <w:t>5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E22E90">
        <w:rPr>
          <w:b/>
          <w:noProof/>
          <w:sz w:val="24"/>
        </w:rPr>
        <w:t>3569</w:t>
      </w:r>
    </w:p>
    <w:p w:rsidR="009260C9" w:rsidRPr="009260C9" w:rsidRDefault="00A72A2E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Krakow (Poland), 21-25 August </w:t>
      </w:r>
      <w:r w:rsidR="009260C9">
        <w:rPr>
          <w:rFonts w:ascii="Arial" w:hAnsi="Arial"/>
          <w:b/>
          <w:noProof/>
          <w:sz w:val="24"/>
        </w:rPr>
        <w:t>2017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37CF6">
        <w:rPr>
          <w:rFonts w:ascii="Arial" w:hAnsi="Arial" w:cs="Arial"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LS to</w:t>
      </w:r>
      <w:r w:rsidRPr="00C2045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LS </w:t>
      </w:r>
      <w:r w:rsidRPr="00937CF6">
        <w:rPr>
          <w:rFonts w:ascii="Arial" w:hAnsi="Arial" w:cs="Arial"/>
          <w:sz w:val="22"/>
          <w:szCs w:val="22"/>
        </w:rPr>
        <w:t xml:space="preserve">on </w:t>
      </w:r>
      <w:r w:rsidRPr="00937CF6">
        <w:rPr>
          <w:rFonts w:ascii="Arial" w:hAnsi="Arial" w:cs="Arial"/>
          <w:bCs/>
          <w:sz w:val="22"/>
          <w:szCs w:val="22"/>
        </w:rPr>
        <w:t>PLMN and RAT selection policies for roaming</w:t>
      </w:r>
      <w:r w:rsidR="00756B74" w:rsidRPr="00756B74">
        <w:rPr>
          <w:rFonts w:ascii="Arial" w:hAnsi="Arial" w:cs="Arial"/>
          <w:bCs/>
          <w:sz w:val="22"/>
          <w:szCs w:val="22"/>
        </w:rPr>
        <w:t xml:space="preserve"> 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(S2-175286/C1-17</w:t>
      </w:r>
      <w:r w:rsidR="006760A8">
        <w:rPr>
          <w:rFonts w:ascii="Arial" w:hAnsi="Arial" w:cs="Arial"/>
          <w:iCs/>
          <w:sz w:val="22"/>
          <w:szCs w:val="22"/>
          <w:lang w:eastAsia="zh-CN"/>
        </w:rPr>
        <w:t>2866</w:t>
      </w:r>
      <w:r w:rsidR="00756B74" w:rsidRPr="00756B74">
        <w:rPr>
          <w:rFonts w:ascii="Arial" w:hAnsi="Arial" w:cs="Arial"/>
          <w:iCs/>
          <w:sz w:val="22"/>
          <w:szCs w:val="22"/>
          <w:lang w:eastAsia="zh-CN"/>
        </w:rPr>
        <w:t>)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3"/>
      <w:bookmarkEnd w:id="4"/>
      <w:bookmarkEnd w:id="5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81765">
        <w:rPr>
          <w:rFonts w:ascii="Arial" w:hAnsi="Arial" w:cs="Arial"/>
          <w:bCs/>
          <w:sz w:val="22"/>
          <w:szCs w:val="22"/>
        </w:rPr>
        <w:t>5GS_Ph1-CT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3GPP TSG CT WG1</w:t>
      </w:r>
    </w:p>
    <w:p w:rsidR="00937CF6" w:rsidRPr="00DC2622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C2622">
        <w:rPr>
          <w:rFonts w:ascii="Arial" w:hAnsi="Arial" w:cs="Arial"/>
          <w:b/>
          <w:sz w:val="22"/>
          <w:szCs w:val="22"/>
          <w:lang w:val="sv-SE"/>
        </w:rPr>
        <w:t>To:</w:t>
      </w:r>
      <w:r w:rsidRPr="00DC2622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DC2622">
        <w:rPr>
          <w:rFonts w:ascii="Arial" w:hAnsi="Arial" w:cs="Arial"/>
          <w:bCs/>
          <w:sz w:val="22"/>
          <w:szCs w:val="22"/>
          <w:lang w:val="sv-SE"/>
        </w:rPr>
        <w:t>3GPP TSG SA WG2</w:t>
      </w:r>
      <w:r w:rsidR="00DC2622" w:rsidRPr="00DC2622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DC2622" w:rsidRPr="00937CF6">
        <w:rPr>
          <w:rFonts w:ascii="Arial" w:hAnsi="Arial" w:cs="Arial"/>
          <w:bCs/>
          <w:sz w:val="22"/>
          <w:szCs w:val="22"/>
          <w:lang w:val="sv-SE"/>
        </w:rPr>
        <w:t>3GPP TSG SA WG</w:t>
      </w:r>
      <w:r w:rsidR="00DC2622">
        <w:rPr>
          <w:rFonts w:ascii="Arial" w:hAnsi="Arial" w:cs="Arial"/>
          <w:bCs/>
          <w:sz w:val="22"/>
          <w:szCs w:val="22"/>
          <w:lang w:val="sv-SE"/>
        </w:rPr>
        <w:t>3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6" w:name="OLE_LINK45"/>
      <w:bookmarkStart w:id="7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Pr="00937CF6">
        <w:rPr>
          <w:rFonts w:ascii="Arial" w:hAnsi="Arial" w:cs="Arial"/>
          <w:bCs/>
          <w:sz w:val="22"/>
          <w:szCs w:val="22"/>
          <w:lang w:val="sv-SE"/>
        </w:rPr>
        <w:t>3GPP TSG SA WG1</w:t>
      </w:r>
    </w:p>
    <w:bookmarkEnd w:id="6"/>
    <w:bookmarkEnd w:id="7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Christian Herrero-Veron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Cs/>
          <w:sz w:val="22"/>
          <w:szCs w:val="22"/>
        </w:rPr>
        <w:t>Christian.Herrero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at Huawei.com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lang w:val="en-US"/>
        </w:rPr>
        <w:t>CT1 thank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for their LS </w:t>
      </w:r>
      <w:r w:rsidRPr="00C754DA">
        <w:rPr>
          <w:rFonts w:cs="Arial"/>
          <w:iCs/>
          <w:lang w:eastAsia="zh-CN"/>
        </w:rPr>
        <w:t xml:space="preserve">on </w:t>
      </w:r>
      <w:r w:rsidRPr="00756B74">
        <w:rPr>
          <w:rFonts w:cs="Arial"/>
          <w:bCs/>
        </w:rPr>
        <w:t>PLMN and RAT selection policies for roaming</w:t>
      </w:r>
      <w:r>
        <w:rPr>
          <w:rFonts w:cs="Arial"/>
          <w:iCs/>
          <w:lang w:eastAsia="zh-CN"/>
        </w:rPr>
        <w:t xml:space="preserve"> (S2</w:t>
      </w:r>
      <w:r w:rsidRPr="00C754DA">
        <w:rPr>
          <w:rFonts w:cs="Arial"/>
          <w:iCs/>
          <w:lang w:eastAsia="zh-CN"/>
        </w:rPr>
        <w:t>-17</w:t>
      </w:r>
      <w:r>
        <w:rPr>
          <w:rFonts w:cs="Arial"/>
          <w:iCs/>
          <w:lang w:eastAsia="zh-CN"/>
        </w:rPr>
        <w:t>5286</w:t>
      </w:r>
      <w:r w:rsidRPr="00C754DA">
        <w:rPr>
          <w:rFonts w:cs="Arial"/>
          <w:iCs/>
          <w:lang w:eastAsia="zh-CN"/>
        </w:rPr>
        <w:t>/C1-17</w:t>
      </w:r>
      <w:r w:rsidR="006760A8">
        <w:rPr>
          <w:rFonts w:cs="Arial"/>
          <w:iCs/>
          <w:lang w:eastAsia="zh-CN"/>
        </w:rPr>
        <w:t>2866</w:t>
      </w:r>
      <w:r w:rsidRPr="00C754DA">
        <w:rPr>
          <w:rFonts w:cs="Arial"/>
          <w:iCs/>
          <w:lang w:eastAsia="zh-CN"/>
        </w:rPr>
        <w:t>).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have discussed the topic raised by SA2 and would like to provide the following information.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CD0265" w:rsidRDefault="00717D6D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The s</w:t>
      </w:r>
      <w:r w:rsidR="00CD0265">
        <w:rPr>
          <w:rFonts w:cs="Arial"/>
          <w:iCs/>
          <w:lang w:eastAsia="zh-CN"/>
        </w:rPr>
        <w:t xml:space="preserve">teering of roaming </w:t>
      </w:r>
      <w:r>
        <w:rPr>
          <w:rFonts w:cs="Arial"/>
          <w:iCs/>
          <w:lang w:eastAsia="zh-CN"/>
        </w:rPr>
        <w:t xml:space="preserve">method </w:t>
      </w:r>
      <w:r w:rsidR="00CD0265">
        <w:rPr>
          <w:rFonts w:cs="Arial"/>
          <w:iCs/>
          <w:lang w:eastAsia="zh-CN"/>
        </w:rPr>
        <w:t xml:space="preserve">is specified in the stage 2 under CT1 </w:t>
      </w:r>
      <w:r w:rsidR="00433B41">
        <w:rPr>
          <w:rFonts w:cs="Arial"/>
          <w:iCs/>
          <w:lang w:eastAsia="zh-CN"/>
        </w:rPr>
        <w:t>responsibility (TS 23.122)</w:t>
      </w:r>
      <w:r>
        <w:rPr>
          <w:rFonts w:cs="Arial"/>
          <w:iCs/>
          <w:lang w:eastAsia="zh-CN"/>
        </w:rPr>
        <w:t xml:space="preserve"> and allows </w:t>
      </w:r>
      <w:proofErr w:type="gramStart"/>
      <w:r>
        <w:rPr>
          <w:rFonts w:cs="Arial"/>
          <w:iCs/>
          <w:lang w:eastAsia="zh-CN"/>
        </w:rPr>
        <w:t>to provide</w:t>
      </w:r>
      <w:proofErr w:type="gramEnd"/>
      <w:r>
        <w:rPr>
          <w:rFonts w:cs="Arial"/>
          <w:iCs/>
          <w:lang w:eastAsia="zh-CN"/>
        </w:rPr>
        <w:t xml:space="preserve"> PLMN preference for roaming and RATs based on HPLMN preferences</w:t>
      </w:r>
      <w:r w:rsidR="00433B41">
        <w:rPr>
          <w:rFonts w:cs="Arial"/>
          <w:iCs/>
          <w:lang w:eastAsia="zh-CN"/>
        </w:rPr>
        <w:t>. This functionality currently is specified general so it can be used in</w:t>
      </w:r>
      <w:r w:rsidR="007E2FB0">
        <w:rPr>
          <w:rFonts w:cs="Arial"/>
          <w:iCs/>
          <w:lang w:eastAsia="zh-CN"/>
        </w:rPr>
        <w:t xml:space="preserve"> any RAT though CT1 have not mad</w:t>
      </w:r>
      <w:r w:rsidR="00433B41">
        <w:rPr>
          <w:rFonts w:cs="Arial"/>
          <w:iCs/>
          <w:lang w:eastAsia="zh-CN"/>
        </w:rPr>
        <w:t>e decision of whether the functionality</w:t>
      </w:r>
      <w:r w:rsidR="00DC2622">
        <w:rPr>
          <w:rFonts w:cs="Arial"/>
          <w:iCs/>
          <w:lang w:eastAsia="zh-CN"/>
        </w:rPr>
        <w:t xml:space="preserve"> can be or not restricted for NG</w:t>
      </w:r>
      <w:r w:rsidR="00433B41">
        <w:rPr>
          <w:rFonts w:cs="Arial"/>
          <w:iCs/>
          <w:lang w:eastAsia="zh-CN"/>
        </w:rPr>
        <w:t>-RAN.</w:t>
      </w:r>
    </w:p>
    <w:p w:rsidR="00433B41" w:rsidRDefault="00433B41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182A09" w:rsidRDefault="00EC383E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 xml:space="preserve">After analyzing the SA2 requirements, CT1 acknowledge that </w:t>
      </w:r>
      <w:r w:rsidR="00433B41">
        <w:rPr>
          <w:rFonts w:cs="Arial"/>
          <w:iCs/>
          <w:lang w:eastAsia="zh-CN"/>
        </w:rPr>
        <w:t xml:space="preserve">the </w:t>
      </w:r>
      <w:r w:rsidR="00717D6D">
        <w:rPr>
          <w:rFonts w:cs="Arial"/>
          <w:iCs/>
          <w:lang w:eastAsia="zh-CN"/>
        </w:rPr>
        <w:t xml:space="preserve">standardized steering of roaming method is not satisfactory as </w:t>
      </w:r>
      <w:r w:rsidR="00DC2622">
        <w:rPr>
          <w:rFonts w:cs="Arial"/>
          <w:iCs/>
          <w:lang w:eastAsia="zh-CN"/>
        </w:rPr>
        <w:t>e.g.</w:t>
      </w:r>
      <w:r w:rsidR="0021354A">
        <w:rPr>
          <w:rFonts w:cs="Arial"/>
          <w:iCs/>
          <w:lang w:eastAsia="zh-CN"/>
        </w:rPr>
        <w:t xml:space="preserve"> </w:t>
      </w:r>
      <w:r w:rsidR="00717D6D">
        <w:rPr>
          <w:rFonts w:cs="Arial"/>
          <w:iCs/>
          <w:lang w:eastAsia="zh-CN"/>
        </w:rPr>
        <w:t xml:space="preserve">not all SA2 requirements can be </w:t>
      </w:r>
      <w:r w:rsidR="00A823BC">
        <w:rPr>
          <w:rFonts w:cs="Arial"/>
          <w:iCs/>
          <w:lang w:eastAsia="zh-CN"/>
        </w:rPr>
        <w:t>fulfilled</w:t>
      </w:r>
      <w:r w:rsidR="00433B41">
        <w:rPr>
          <w:rFonts w:cs="Arial"/>
          <w:iCs/>
          <w:lang w:eastAsia="zh-CN"/>
        </w:rPr>
        <w:t>.</w:t>
      </w:r>
    </w:p>
    <w:p w:rsidR="00182A09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433B41" w:rsidRPr="00C754DA" w:rsidRDefault="00182A09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A control-plane solution to steer roaming</w:t>
      </w:r>
      <w:r w:rsidR="00EC383E">
        <w:rPr>
          <w:rFonts w:cs="Arial"/>
          <w:iCs/>
          <w:lang w:eastAsia="zh-CN"/>
        </w:rPr>
        <w:t xml:space="preserve"> may provide a better control for</w:t>
      </w:r>
      <w:r>
        <w:rPr>
          <w:rFonts w:cs="Arial"/>
          <w:iCs/>
          <w:lang w:eastAsia="zh-CN"/>
        </w:rPr>
        <w:t xml:space="preserve"> the HPLMN</w:t>
      </w:r>
      <w:r w:rsidR="00EC383E">
        <w:rPr>
          <w:rFonts w:cs="Arial"/>
          <w:iCs/>
          <w:lang w:eastAsia="zh-CN"/>
        </w:rPr>
        <w:t xml:space="preserve"> to provisioning PLMN preferences and RATs, and steer the UE to the desired PLMN in a particular location</w:t>
      </w:r>
      <w:r>
        <w:rPr>
          <w:rFonts w:cs="Arial"/>
          <w:iCs/>
          <w:lang w:eastAsia="zh-CN"/>
        </w:rPr>
        <w:t>.</w:t>
      </w:r>
      <w:r w:rsidR="00EC383E">
        <w:rPr>
          <w:rFonts w:cs="Arial"/>
          <w:iCs/>
          <w:lang w:eastAsia="zh-CN"/>
        </w:rPr>
        <w:t xml:space="preserve"> CT1 will study the SA2 requirements in their TR 24.890 to be able to analyze potential solutions</w:t>
      </w:r>
      <w:r w:rsidR="004C1B64">
        <w:t xml:space="preserve">. CT1 need that </w:t>
      </w:r>
      <w:r w:rsidR="00DC2622">
        <w:t>SA3 investigate end-to-end security</w:t>
      </w:r>
      <w:r w:rsidR="004C1B64">
        <w:t xml:space="preserve"> </w:t>
      </w:r>
      <w:r w:rsidR="00DC2622">
        <w:t xml:space="preserve">based on the </w:t>
      </w:r>
      <w:r w:rsidR="00DC2622" w:rsidRPr="00DC2622">
        <w:t xml:space="preserve">requirements in </w:t>
      </w:r>
      <w:r w:rsidR="00DC2622" w:rsidRPr="00DC2622">
        <w:rPr>
          <w:rFonts w:cs="Arial"/>
          <w:iCs/>
          <w:lang w:eastAsia="zh-CN"/>
        </w:rPr>
        <w:t>S2-175286</w:t>
      </w:r>
      <w:r w:rsidR="00DC2622" w:rsidRPr="00DC2622">
        <w:t>. CT1 will wait for input before</w:t>
      </w:r>
      <w:r w:rsidR="00EC383E" w:rsidRPr="00DC2622">
        <w:t xml:space="preserve"> mov</w:t>
      </w:r>
      <w:r w:rsidR="00DC2622" w:rsidRPr="00DC2622">
        <w:t>ing</w:t>
      </w:r>
      <w:r w:rsidR="00EC383E" w:rsidRPr="00DC2622">
        <w:t xml:space="preserve"> to the specification phase of any solution to the requireme</w:t>
      </w:r>
      <w:r w:rsidR="00EC383E">
        <w:t>nts.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2 to consider the information provided in </w:t>
      </w:r>
      <w:proofErr w:type="gramStart"/>
      <w:r>
        <w:t>this</w:t>
      </w:r>
      <w:proofErr w:type="gramEnd"/>
      <w:r>
        <w:t xml:space="preserve"> LS in their discussions on PLMN and RAT selection policies for roaming.</w:t>
      </w:r>
    </w:p>
    <w:p w:rsidR="00DC2622" w:rsidRDefault="00DC2622" w:rsidP="00DC262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</w:p>
    <w:p w:rsidR="00DC2622" w:rsidRDefault="00DC2622" w:rsidP="00DC262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 xml:space="preserve">3 to consider the information provided in this LS and investigate end-to-end solutions to the requirements provided </w:t>
      </w:r>
      <w:r w:rsidRPr="00DC2622">
        <w:t xml:space="preserve">in </w:t>
      </w:r>
      <w:r w:rsidRPr="00DC2622">
        <w:rPr>
          <w:iCs/>
          <w:lang w:eastAsia="zh-CN"/>
        </w:rPr>
        <w:t>S2-175286</w:t>
      </w:r>
      <w: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48702A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106</w:t>
      </w:r>
      <w:r>
        <w:rPr>
          <w:rFonts w:ascii="Arial" w:hAnsi="Arial" w:cs="Arial"/>
          <w:bCs/>
        </w:rPr>
        <w:tab/>
        <w:t>23 - 27 October 2017</w:t>
      </w:r>
      <w:r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</w:r>
      <w:r w:rsidR="00A72A2E">
        <w:rPr>
          <w:rFonts w:ascii="Arial" w:hAnsi="Arial" w:cs="Arial"/>
          <w:bCs/>
        </w:rPr>
        <w:tab/>
        <w:t>Kochi</w:t>
      </w:r>
      <w:r>
        <w:rPr>
          <w:rFonts w:ascii="Arial" w:hAnsi="Arial" w:cs="Arial"/>
          <w:bCs/>
        </w:rPr>
        <w:t>, India</w:t>
      </w:r>
    </w:p>
    <w:p w:rsidR="00A72A2E" w:rsidRPr="009260C9" w:rsidRDefault="00A72A2E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107</w:t>
      </w:r>
      <w:r>
        <w:rPr>
          <w:rFonts w:ascii="Arial" w:hAnsi="Arial" w:cs="Arial"/>
          <w:bCs/>
        </w:rPr>
        <w:tab/>
        <w:t>27 November - 1 December 2017</w:t>
      </w:r>
      <w:r>
        <w:rPr>
          <w:rFonts w:ascii="Arial" w:hAnsi="Arial" w:cs="Arial"/>
          <w:bCs/>
        </w:rPr>
        <w:tab/>
        <w:t>Reno, USA</w:t>
      </w:r>
    </w:p>
    <w:sectPr w:rsidR="00A72A2E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9DB" w:rsidRDefault="00FE09DB">
      <w:pPr>
        <w:spacing w:after="0"/>
      </w:pPr>
      <w:r>
        <w:separator/>
      </w:r>
    </w:p>
  </w:endnote>
  <w:endnote w:type="continuationSeparator" w:id="0">
    <w:p w:rsidR="00FE09DB" w:rsidRDefault="00FE09D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9DB" w:rsidRDefault="00FE09DB">
      <w:pPr>
        <w:spacing w:after="0"/>
      </w:pPr>
      <w:r>
        <w:separator/>
      </w:r>
    </w:p>
  </w:footnote>
  <w:footnote w:type="continuationSeparator" w:id="0">
    <w:p w:rsidR="00FE09DB" w:rsidRDefault="00FE09D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85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7F23"/>
    <w:rsid w:val="000352E6"/>
    <w:rsid w:val="00052481"/>
    <w:rsid w:val="00060796"/>
    <w:rsid w:val="000F6242"/>
    <w:rsid w:val="00182A09"/>
    <w:rsid w:val="0021354A"/>
    <w:rsid w:val="0025450E"/>
    <w:rsid w:val="002A6E64"/>
    <w:rsid w:val="002F1940"/>
    <w:rsid w:val="00344CD0"/>
    <w:rsid w:val="00367649"/>
    <w:rsid w:val="00373E63"/>
    <w:rsid w:val="00383545"/>
    <w:rsid w:val="003D6B17"/>
    <w:rsid w:val="00433500"/>
    <w:rsid w:val="00433B41"/>
    <w:rsid w:val="00433F71"/>
    <w:rsid w:val="0046511B"/>
    <w:rsid w:val="00467F13"/>
    <w:rsid w:val="0048702A"/>
    <w:rsid w:val="004C1B64"/>
    <w:rsid w:val="004C5EE3"/>
    <w:rsid w:val="004E3939"/>
    <w:rsid w:val="004F5CD5"/>
    <w:rsid w:val="00561A36"/>
    <w:rsid w:val="005F43B8"/>
    <w:rsid w:val="0062790C"/>
    <w:rsid w:val="006760A8"/>
    <w:rsid w:val="00717A41"/>
    <w:rsid w:val="00717D6D"/>
    <w:rsid w:val="00745356"/>
    <w:rsid w:val="007531DC"/>
    <w:rsid w:val="00753F87"/>
    <w:rsid w:val="00756B74"/>
    <w:rsid w:val="007D0284"/>
    <w:rsid w:val="007E2FB0"/>
    <w:rsid w:val="007F4F92"/>
    <w:rsid w:val="00800891"/>
    <w:rsid w:val="00855C94"/>
    <w:rsid w:val="008D772F"/>
    <w:rsid w:val="009016FE"/>
    <w:rsid w:val="009260C9"/>
    <w:rsid w:val="00937CF6"/>
    <w:rsid w:val="00966940"/>
    <w:rsid w:val="009953A7"/>
    <w:rsid w:val="0099764C"/>
    <w:rsid w:val="009E29E1"/>
    <w:rsid w:val="009E4EF0"/>
    <w:rsid w:val="00A01538"/>
    <w:rsid w:val="00A72A2E"/>
    <w:rsid w:val="00A823BC"/>
    <w:rsid w:val="00A835EE"/>
    <w:rsid w:val="00A92389"/>
    <w:rsid w:val="00B32421"/>
    <w:rsid w:val="00B97703"/>
    <w:rsid w:val="00C82985"/>
    <w:rsid w:val="00C914A2"/>
    <w:rsid w:val="00C92839"/>
    <w:rsid w:val="00CD0265"/>
    <w:rsid w:val="00D154CC"/>
    <w:rsid w:val="00DA6369"/>
    <w:rsid w:val="00DC2622"/>
    <w:rsid w:val="00E22E90"/>
    <w:rsid w:val="00E70734"/>
    <w:rsid w:val="00E826C8"/>
    <w:rsid w:val="00EC383E"/>
    <w:rsid w:val="00EC7F43"/>
    <w:rsid w:val="00EF4F92"/>
    <w:rsid w:val="00F32239"/>
    <w:rsid w:val="00F40B8A"/>
    <w:rsid w:val="00FE0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Christian Herrero-Veron</cp:lastModifiedBy>
  <cp:revision>4</cp:revision>
  <cp:lastPrinted>2002-04-23T07:10:00Z</cp:lastPrinted>
  <dcterms:created xsi:type="dcterms:W3CDTF">2017-08-25T05:47:00Z</dcterms:created>
  <dcterms:modified xsi:type="dcterms:W3CDTF">2017-08-25T06:15:00Z</dcterms:modified>
</cp:coreProperties>
</file>