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D5438" w14:textId="42419F50" w:rsidR="00C04E32" w:rsidRPr="00C04E32" w:rsidRDefault="00C04E32" w:rsidP="00C04E32">
      <w:pPr>
        <w:keepNext/>
        <w:pBdr>
          <w:bottom w:val="single" w:sz="6" w:space="0" w:color="auto"/>
        </w:pBdr>
        <w:tabs>
          <w:tab w:val="right" w:pos="9638"/>
        </w:tabs>
        <w:rPr>
          <w:rFonts w:ascii="Arial" w:hAnsi="Arial" w:cs="Arial"/>
          <w:b/>
          <w:bCs/>
          <w:sz w:val="24"/>
        </w:rPr>
      </w:pPr>
      <w:bookmarkStart w:id="0" w:name="OLE_LINK4"/>
      <w:bookmarkStart w:id="1" w:name="OLE_LINK3"/>
      <w:bookmarkStart w:id="2" w:name="OLE_LINK2"/>
      <w:r w:rsidRPr="00C04E32">
        <w:rPr>
          <w:rFonts w:ascii="Arial" w:hAnsi="Arial" w:cs="Arial"/>
          <w:b/>
          <w:bCs/>
          <w:sz w:val="24"/>
        </w:rPr>
        <w:t>3GPP TSG-CT WG1 Meeting #102</w:t>
      </w:r>
      <w:r w:rsidRPr="00C04E32">
        <w:rPr>
          <w:rFonts w:ascii="Arial" w:hAnsi="Arial" w:cs="Arial"/>
          <w:b/>
          <w:bCs/>
          <w:sz w:val="24"/>
        </w:rPr>
        <w:tab/>
        <w:t>C1-17</w:t>
      </w:r>
      <w:r w:rsidR="00FD2159">
        <w:rPr>
          <w:rFonts w:ascii="Arial" w:hAnsi="Arial" w:cs="Arial"/>
          <w:b/>
          <w:bCs/>
          <w:sz w:val="24"/>
        </w:rPr>
        <w:t>0697</w:t>
      </w:r>
      <w:bookmarkStart w:id="3" w:name="_GoBack"/>
      <w:bookmarkEnd w:id="3"/>
    </w:p>
    <w:p w14:paraId="71B5736E" w14:textId="2314AD94" w:rsidR="005D5F52" w:rsidRPr="007F4457" w:rsidRDefault="00C04E32" w:rsidP="00C04E32">
      <w:pPr>
        <w:keepNext/>
        <w:pBdr>
          <w:bottom w:val="single" w:sz="6" w:space="0" w:color="auto"/>
        </w:pBdr>
        <w:tabs>
          <w:tab w:val="right" w:pos="9638"/>
        </w:tabs>
        <w:rPr>
          <w:rFonts w:ascii="Arial" w:hAnsi="Arial" w:cs="Arial"/>
          <w:b/>
          <w:bCs/>
          <w:color w:val="000000" w:themeColor="text1"/>
          <w:sz w:val="24"/>
          <w:szCs w:val="24"/>
        </w:rPr>
      </w:pPr>
      <w:r w:rsidRPr="00C04E32">
        <w:rPr>
          <w:rFonts w:ascii="Arial" w:hAnsi="Arial" w:cs="Arial"/>
          <w:b/>
          <w:bCs/>
          <w:sz w:val="24"/>
        </w:rPr>
        <w:t>Dubrovnik (Croatia), 13-17 February 2017</w:t>
      </w:r>
      <w:r w:rsidR="005D5F52" w:rsidRPr="007F4457">
        <w:rPr>
          <w:rFonts w:ascii="Arial" w:hAnsi="Arial" w:cs="Arial"/>
          <w:b/>
          <w:bCs/>
          <w:color w:val="000000" w:themeColor="text1"/>
        </w:rPr>
        <w:tab/>
      </w:r>
      <w:bookmarkEnd w:id="0"/>
      <w:bookmarkEnd w:id="1"/>
      <w:bookmarkEnd w:id="2"/>
    </w:p>
    <w:p w14:paraId="591A3C6B" w14:textId="77777777" w:rsidR="005D5F52" w:rsidRPr="007F4457" w:rsidRDefault="005D5F52" w:rsidP="005D5F52">
      <w:pPr>
        <w:keepNext/>
        <w:tabs>
          <w:tab w:val="right" w:pos="9638"/>
        </w:tabs>
        <w:rPr>
          <w:color w:val="000000" w:themeColor="text1"/>
        </w:rPr>
      </w:pPr>
      <w:r w:rsidRPr="007F4457">
        <w:rPr>
          <w:rFonts w:ascii="Arial" w:hAnsi="Arial" w:cs="Arial"/>
          <w:b/>
          <w:bCs/>
          <w:color w:val="000000" w:themeColor="text1"/>
          <w:sz w:val="24"/>
          <w:szCs w:val="24"/>
        </w:rPr>
        <w:t xml:space="preserve"> </w:t>
      </w:r>
    </w:p>
    <w:p w14:paraId="5E8CBFA4" w14:textId="0662BC9F" w:rsidR="005D5F52" w:rsidRPr="00B337FE" w:rsidRDefault="005D5F52" w:rsidP="005D5F52">
      <w:pPr>
        <w:ind w:left="2127" w:hanging="2127"/>
        <w:rPr>
          <w:rFonts w:ascii="Arial" w:eastAsia="PMingLiU" w:hAnsi="Arial" w:cs="Arial"/>
          <w:b/>
          <w:color w:val="000000" w:themeColor="text1"/>
          <w:lang w:eastAsia="zh-TW"/>
        </w:rPr>
      </w:pPr>
      <w:r w:rsidRPr="007F4457">
        <w:rPr>
          <w:rFonts w:ascii="Arial" w:hAnsi="Arial" w:cs="Arial"/>
          <w:b/>
          <w:color w:val="000000" w:themeColor="text1"/>
        </w:rPr>
        <w:t>Source:</w:t>
      </w:r>
      <w:r w:rsidRPr="007F4457">
        <w:rPr>
          <w:rFonts w:ascii="Arial" w:hAnsi="Arial" w:cs="Arial"/>
          <w:b/>
          <w:color w:val="000000" w:themeColor="text1"/>
        </w:rPr>
        <w:tab/>
      </w:r>
      <w:r w:rsidR="00B337FE">
        <w:rPr>
          <w:rFonts w:ascii="Arial" w:eastAsia="PMingLiU" w:hAnsi="Arial" w:cs="Arial" w:hint="eastAsia"/>
          <w:b/>
          <w:color w:val="000000" w:themeColor="text1"/>
          <w:lang w:eastAsia="zh-TW"/>
        </w:rPr>
        <w:t>HTC</w:t>
      </w:r>
    </w:p>
    <w:p w14:paraId="58A0F08F" w14:textId="4E2BDF8E" w:rsidR="005D5F52" w:rsidRPr="007652E5" w:rsidRDefault="005D5F52" w:rsidP="005D5F52">
      <w:pPr>
        <w:ind w:left="2127" w:hanging="2127"/>
        <w:rPr>
          <w:rFonts w:ascii="Arial" w:eastAsia="PMingLiU" w:hAnsi="Arial" w:cs="Arial"/>
          <w:b/>
          <w:color w:val="000000" w:themeColor="text1"/>
          <w:lang w:val="en-US" w:eastAsia="zh-TW"/>
        </w:rPr>
      </w:pPr>
      <w:r w:rsidRPr="007F4457">
        <w:rPr>
          <w:rFonts w:ascii="Arial" w:hAnsi="Arial" w:cs="Arial"/>
          <w:b/>
          <w:color w:val="000000" w:themeColor="text1"/>
        </w:rPr>
        <w:t>Title:</w:t>
      </w:r>
      <w:r w:rsidRPr="007F4457">
        <w:rPr>
          <w:rFonts w:ascii="Arial" w:hAnsi="Arial" w:cs="Arial"/>
          <w:b/>
          <w:color w:val="000000" w:themeColor="text1"/>
        </w:rPr>
        <w:tab/>
      </w:r>
      <w:r w:rsidR="00F43559">
        <w:rPr>
          <w:rFonts w:ascii="Arial" w:eastAsia="PMingLiU" w:hAnsi="Arial" w:cs="Arial"/>
          <w:b/>
          <w:color w:val="000000" w:themeColor="text1"/>
          <w:lang w:eastAsia="zh-TW"/>
        </w:rPr>
        <w:t xml:space="preserve">Discussion on the deployment of </w:t>
      </w:r>
      <w:proofErr w:type="spellStart"/>
      <w:r w:rsidR="00F43559">
        <w:rPr>
          <w:rFonts w:ascii="Arial" w:eastAsia="PMingLiU" w:hAnsi="Arial" w:cs="Arial"/>
          <w:b/>
          <w:color w:val="000000" w:themeColor="text1"/>
          <w:lang w:eastAsia="zh-TW"/>
        </w:rPr>
        <w:t>CIoT</w:t>
      </w:r>
      <w:proofErr w:type="spellEnd"/>
      <w:r w:rsidR="00F43559">
        <w:rPr>
          <w:rFonts w:ascii="Arial" w:eastAsia="PMingLiU" w:hAnsi="Arial" w:cs="Arial"/>
          <w:b/>
          <w:color w:val="000000" w:themeColor="text1"/>
          <w:lang w:eastAsia="zh-TW"/>
        </w:rPr>
        <w:t xml:space="preserve"> features</w:t>
      </w:r>
    </w:p>
    <w:p w14:paraId="31399310"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Document for:</w:t>
      </w:r>
      <w:r w:rsidRPr="007F4457">
        <w:rPr>
          <w:rFonts w:ascii="Arial" w:hAnsi="Arial" w:cs="Arial"/>
          <w:b/>
          <w:color w:val="000000" w:themeColor="text1"/>
        </w:rPr>
        <w:tab/>
      </w:r>
      <w:r w:rsidR="0066476D" w:rsidRPr="007F4457">
        <w:rPr>
          <w:rFonts w:ascii="Arial" w:hAnsi="Arial" w:cs="Arial"/>
          <w:b/>
          <w:color w:val="000000" w:themeColor="text1"/>
        </w:rPr>
        <w:t>Discussion/</w:t>
      </w:r>
      <w:r w:rsidRPr="007F4457">
        <w:rPr>
          <w:rFonts w:ascii="Arial" w:hAnsi="Arial" w:cs="Arial"/>
          <w:b/>
          <w:color w:val="000000" w:themeColor="text1"/>
        </w:rPr>
        <w:t>Approval</w:t>
      </w:r>
    </w:p>
    <w:p w14:paraId="08CBA2FC" w14:textId="0DC51F4A"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Agenda Item:</w:t>
      </w:r>
      <w:r w:rsidRPr="007F4457">
        <w:rPr>
          <w:rFonts w:ascii="Arial" w:hAnsi="Arial" w:cs="Arial"/>
          <w:b/>
          <w:color w:val="000000" w:themeColor="text1"/>
        </w:rPr>
        <w:tab/>
      </w:r>
      <w:r w:rsidR="00194210">
        <w:rPr>
          <w:rFonts w:ascii="Arial" w:hAnsi="Arial" w:cs="Arial"/>
          <w:b/>
          <w:color w:val="000000" w:themeColor="text1"/>
        </w:rPr>
        <w:t>13.2.16</w:t>
      </w:r>
    </w:p>
    <w:p w14:paraId="07384CAE" w14:textId="3D343820"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Work Item / Release:</w:t>
      </w:r>
      <w:r w:rsidRPr="007F4457">
        <w:rPr>
          <w:rFonts w:ascii="Arial" w:hAnsi="Arial" w:cs="Arial"/>
          <w:b/>
          <w:color w:val="000000" w:themeColor="text1"/>
        </w:rPr>
        <w:tab/>
      </w:r>
      <w:proofErr w:type="spellStart"/>
      <w:r w:rsidR="00194210" w:rsidRPr="00194210">
        <w:rPr>
          <w:rFonts w:ascii="Arial" w:hAnsi="Arial" w:cs="Arial"/>
          <w:b/>
          <w:color w:val="000000" w:themeColor="text1"/>
        </w:rPr>
        <w:t>CIoT</w:t>
      </w:r>
      <w:proofErr w:type="spellEnd"/>
      <w:r w:rsidR="00194210" w:rsidRPr="00194210">
        <w:rPr>
          <w:rFonts w:ascii="Arial" w:hAnsi="Arial" w:cs="Arial"/>
          <w:b/>
          <w:color w:val="000000" w:themeColor="text1"/>
        </w:rPr>
        <w:t xml:space="preserve">-CT </w:t>
      </w:r>
    </w:p>
    <w:p w14:paraId="77043D4D" w14:textId="78B09F8A" w:rsidR="005B4408" w:rsidRDefault="005D5F52" w:rsidP="005B4408">
      <w:pPr>
        <w:pStyle w:val="Heading1"/>
        <w:pBdr>
          <w:top w:val="single" w:sz="12" w:space="6" w:color="auto"/>
        </w:pBdr>
        <w:rPr>
          <w:color w:val="000000" w:themeColor="text1"/>
        </w:rPr>
      </w:pPr>
      <w:r w:rsidRPr="007F4457">
        <w:rPr>
          <w:color w:val="000000" w:themeColor="text1"/>
        </w:rPr>
        <w:t>1</w:t>
      </w:r>
      <w:r w:rsidRPr="007F4457">
        <w:rPr>
          <w:color w:val="000000" w:themeColor="text1"/>
        </w:rPr>
        <w:tab/>
        <w:t>Introduction</w:t>
      </w:r>
    </w:p>
    <w:p w14:paraId="2AE578FB" w14:textId="1B543480" w:rsidR="005B4408" w:rsidRPr="005B4408" w:rsidRDefault="004510B9" w:rsidP="005B4408">
      <w:r>
        <w:t xml:space="preserve">This discussion paper aims </w:t>
      </w:r>
      <w:r w:rsidR="00BC5EF5">
        <w:t xml:space="preserve">to discuss </w:t>
      </w:r>
      <w:r w:rsidR="00283A0B">
        <w:t>a</w:t>
      </w:r>
      <w:r w:rsidR="00C04E32">
        <w:t>n</w:t>
      </w:r>
      <w:r w:rsidR="00BC5EF5">
        <w:t xml:space="preserve"> </w:t>
      </w:r>
      <w:r w:rsidR="00283A0B">
        <w:t xml:space="preserve">issue when Control Plane </w:t>
      </w:r>
      <w:proofErr w:type="spellStart"/>
      <w:r w:rsidR="00283A0B">
        <w:t>CIoT</w:t>
      </w:r>
      <w:proofErr w:type="spellEnd"/>
      <w:r w:rsidR="00283A0B">
        <w:t xml:space="preserve"> optimisation feature and attach without PDN connectivity feature </w:t>
      </w:r>
      <w:proofErr w:type="gramStart"/>
      <w:r w:rsidR="00283A0B">
        <w:t>are not deployed</w:t>
      </w:r>
      <w:proofErr w:type="gramEnd"/>
      <w:r w:rsidR="00283A0B">
        <w:t xml:space="preserve"> homogenously.</w:t>
      </w:r>
      <w:r w:rsidR="00C04E32">
        <w:t xml:space="preserve"> In the following sections the wording </w:t>
      </w:r>
      <w:r w:rsidR="00522EBE">
        <w:t xml:space="preserve">CIOT features corresponds to either Control Plane </w:t>
      </w:r>
      <w:proofErr w:type="spellStart"/>
      <w:r w:rsidR="00522EBE">
        <w:t>CIoT</w:t>
      </w:r>
      <w:proofErr w:type="spellEnd"/>
      <w:r w:rsidR="00522EBE">
        <w:t xml:space="preserve"> optimisation or attach</w:t>
      </w:r>
      <w:r w:rsidR="00C04E32">
        <w:t xml:space="preserve"> without PDN connectivity </w:t>
      </w:r>
      <w:r w:rsidR="00522EBE">
        <w:t>feature.</w:t>
      </w:r>
      <w:r w:rsidR="002B2988">
        <w:t xml:space="preserve"> Also in following sections, a Tracking area corresponds to a registration area.</w:t>
      </w:r>
    </w:p>
    <w:p w14:paraId="3EC71684" w14:textId="76B79BD1" w:rsidR="00E624CC" w:rsidRDefault="00C20CB7" w:rsidP="00E624CC">
      <w:pPr>
        <w:pStyle w:val="Heading1"/>
        <w:pBdr>
          <w:top w:val="single" w:sz="12" w:space="6" w:color="auto"/>
        </w:pBdr>
        <w:rPr>
          <w:color w:val="000000" w:themeColor="text1"/>
        </w:rPr>
      </w:pPr>
      <w:r w:rsidRPr="007F4457">
        <w:rPr>
          <w:color w:val="000000" w:themeColor="text1"/>
        </w:rPr>
        <w:t>2</w:t>
      </w:r>
      <w:r w:rsidRPr="007F4457">
        <w:rPr>
          <w:color w:val="000000" w:themeColor="text1"/>
        </w:rPr>
        <w:tab/>
        <w:t>Discussion</w:t>
      </w:r>
    </w:p>
    <w:p w14:paraId="2E9AACDC" w14:textId="77777777" w:rsidR="006E610C" w:rsidRDefault="00E624CC" w:rsidP="00E624CC">
      <w:pPr>
        <w:rPr>
          <w:b/>
        </w:rPr>
      </w:pPr>
      <w:r w:rsidRPr="001071F4">
        <w:rPr>
          <w:b/>
        </w:rPr>
        <w:t xml:space="preserve">Observations </w:t>
      </w:r>
    </w:p>
    <w:p w14:paraId="77DAF621" w14:textId="1983E267" w:rsidR="00E624CC" w:rsidRDefault="00E624CC" w:rsidP="006E610C">
      <w:pPr>
        <w:ind w:left="284" w:hanging="284"/>
      </w:pPr>
      <w:r w:rsidRPr="001071F4">
        <w:rPr>
          <w:b/>
        </w:rPr>
        <w:t>1</w:t>
      </w:r>
      <w:r w:rsidR="006E610C">
        <w:rPr>
          <w:b/>
        </w:rPr>
        <w:t>.</w:t>
      </w:r>
      <w:r w:rsidR="006E610C">
        <w:rPr>
          <w:b/>
        </w:rPr>
        <w:tab/>
      </w:r>
      <w:r>
        <w:t xml:space="preserve">According to the current </w:t>
      </w:r>
      <w:r w:rsidR="001071F4">
        <w:t>specification,</w:t>
      </w:r>
      <w:r>
        <w:t xml:space="preserve"> a PLMN may not support a </w:t>
      </w:r>
      <w:proofErr w:type="spellStart"/>
      <w:r>
        <w:t>CIoT</w:t>
      </w:r>
      <w:proofErr w:type="spellEnd"/>
      <w:r>
        <w:t xml:space="preserve"> feature homogeneously in the </w:t>
      </w:r>
      <w:r w:rsidR="00B36D7F">
        <w:t>PLMN</w:t>
      </w:r>
      <w:r>
        <w:t xml:space="preserve"> i.e. a </w:t>
      </w:r>
      <w:proofErr w:type="spellStart"/>
      <w:r>
        <w:t>CIoT</w:t>
      </w:r>
      <w:proofErr w:type="spellEnd"/>
      <w:r>
        <w:t xml:space="preserve"> feature </w:t>
      </w:r>
      <w:proofErr w:type="gramStart"/>
      <w:r>
        <w:t>is supported</w:t>
      </w:r>
      <w:proofErr w:type="gramEnd"/>
      <w:r>
        <w:t xml:space="preserve"> on</w:t>
      </w:r>
      <w:r w:rsidR="00B36D7F">
        <w:t xml:space="preserve"> </w:t>
      </w:r>
      <w:r w:rsidR="001071F4">
        <w:t>p</w:t>
      </w:r>
      <w:r>
        <w:t>er TA basis</w:t>
      </w:r>
      <w:r w:rsidR="00B36D7F">
        <w:t xml:space="preserve"> of a PLMN</w:t>
      </w:r>
      <w:r>
        <w:t>. Please see the related text in the reference section.</w:t>
      </w:r>
    </w:p>
    <w:p w14:paraId="4EA8D50A" w14:textId="154E0078" w:rsidR="001071F4" w:rsidRDefault="006E610C" w:rsidP="00E624CC">
      <w:r>
        <w:rPr>
          <w:b/>
        </w:rPr>
        <w:t xml:space="preserve">2. </w:t>
      </w:r>
      <w:r w:rsidR="001071F4">
        <w:t xml:space="preserve">In the initial deployment phase, a network operator may not deploy a </w:t>
      </w:r>
      <w:proofErr w:type="spellStart"/>
      <w:r w:rsidR="001071F4">
        <w:t>CIoT</w:t>
      </w:r>
      <w:proofErr w:type="spellEnd"/>
      <w:r w:rsidR="001071F4">
        <w:t xml:space="preserve"> feature in all </w:t>
      </w:r>
      <w:r w:rsidR="00CB4CB6">
        <w:t>registration</w:t>
      </w:r>
      <w:r w:rsidR="001071F4">
        <w:t xml:space="preserve"> area</w:t>
      </w:r>
      <w:r w:rsidR="00B36D7F">
        <w:t xml:space="preserve"> of a PLMN</w:t>
      </w:r>
      <w:r w:rsidR="001071F4">
        <w:t>.</w:t>
      </w:r>
    </w:p>
    <w:p w14:paraId="13BC3953" w14:textId="66AAFEE7" w:rsidR="006E610C" w:rsidRDefault="006E610C" w:rsidP="00E624CC">
      <w:r w:rsidRPr="006E610C">
        <w:rPr>
          <w:b/>
        </w:rPr>
        <w:t>3.</w:t>
      </w:r>
      <w:r>
        <w:t xml:space="preserve"> </w:t>
      </w:r>
      <w:r w:rsidRPr="006E610C">
        <w:t xml:space="preserve">In case of </w:t>
      </w:r>
      <w:proofErr w:type="spellStart"/>
      <w:r w:rsidRPr="006E610C">
        <w:t>HomeNodeB</w:t>
      </w:r>
      <w:proofErr w:type="spellEnd"/>
      <w:r w:rsidRPr="006E610C">
        <w:t xml:space="preserve">, some user may not want </w:t>
      </w:r>
      <w:r>
        <w:t xml:space="preserve">a </w:t>
      </w:r>
      <w:proofErr w:type="spellStart"/>
      <w:r w:rsidRPr="006E610C">
        <w:t>CIoT</w:t>
      </w:r>
      <w:proofErr w:type="spellEnd"/>
      <w:r w:rsidRPr="006E610C">
        <w:t xml:space="preserve"> feature.</w:t>
      </w:r>
    </w:p>
    <w:p w14:paraId="3553D748" w14:textId="46FD2FED" w:rsidR="006E610C" w:rsidRDefault="006E610C" w:rsidP="00E624CC">
      <w:r w:rsidRPr="006E610C">
        <w:rPr>
          <w:b/>
        </w:rPr>
        <w:t>4.</w:t>
      </w:r>
      <w:r>
        <w:t xml:space="preserve"> </w:t>
      </w:r>
      <w:r w:rsidRPr="006E610C">
        <w:t xml:space="preserve">Due to maintenance in </w:t>
      </w:r>
      <w:r>
        <w:t>a n</w:t>
      </w:r>
      <w:r w:rsidRPr="006E610C">
        <w:t>etwork</w:t>
      </w:r>
      <w:r>
        <w:t>,</w:t>
      </w:r>
      <w:r w:rsidRPr="006E610C">
        <w:t xml:space="preserve"> the support of a </w:t>
      </w:r>
      <w:proofErr w:type="spellStart"/>
      <w:r w:rsidRPr="006E610C">
        <w:t>CIoT</w:t>
      </w:r>
      <w:proofErr w:type="spellEnd"/>
      <w:r w:rsidRPr="006E610C">
        <w:t xml:space="preserve"> feature</w:t>
      </w:r>
      <w:r>
        <w:t xml:space="preserve"> </w:t>
      </w:r>
      <w:proofErr w:type="gramStart"/>
      <w:r>
        <w:t>may be switched off</w:t>
      </w:r>
      <w:proofErr w:type="gramEnd"/>
      <w:r>
        <w:t xml:space="preserve"> for a period.</w:t>
      </w:r>
    </w:p>
    <w:p w14:paraId="09E03F3D" w14:textId="666CE0AE" w:rsidR="006E610C" w:rsidRDefault="006E610C" w:rsidP="00E624CC">
      <w:r w:rsidRPr="006E610C">
        <w:rPr>
          <w:b/>
        </w:rPr>
        <w:t>5.</w:t>
      </w:r>
      <w:r>
        <w:t xml:space="preserve"> </w:t>
      </w:r>
      <w:r w:rsidRPr="006E610C">
        <w:t xml:space="preserve">In DOS attack </w:t>
      </w:r>
      <w:r>
        <w:t>case, the hacker may install a</w:t>
      </w:r>
      <w:r w:rsidRPr="006E610C">
        <w:t xml:space="preserve"> fake base station not broadcasting the support ind</w:t>
      </w:r>
      <w:r>
        <w:t xml:space="preserve">ication of a </w:t>
      </w:r>
      <w:proofErr w:type="spellStart"/>
      <w:r>
        <w:t>CIoT</w:t>
      </w:r>
      <w:proofErr w:type="spellEnd"/>
      <w:r>
        <w:t xml:space="preserve"> feature</w:t>
      </w:r>
      <w:r w:rsidRPr="006E610C">
        <w:t xml:space="preserve"> for a while and then switched off the base station.</w:t>
      </w:r>
    </w:p>
    <w:p w14:paraId="39668F77" w14:textId="77777777" w:rsidR="006E610C" w:rsidRDefault="006E610C" w:rsidP="00E624CC"/>
    <w:p w14:paraId="0455D98A" w14:textId="133EAE22" w:rsidR="001071F4" w:rsidRDefault="001071F4" w:rsidP="00E624CC">
      <w:pPr>
        <w:rPr>
          <w:b/>
        </w:rPr>
      </w:pPr>
      <w:r w:rsidRPr="001071F4">
        <w:rPr>
          <w:b/>
        </w:rPr>
        <w:t>Fact</w:t>
      </w:r>
      <w:r w:rsidR="006E610C">
        <w:rPr>
          <w:b/>
        </w:rPr>
        <w:t>s:</w:t>
      </w:r>
    </w:p>
    <w:p w14:paraId="0234DD9A" w14:textId="35308CAA" w:rsidR="001071F4" w:rsidRDefault="00AF62B3" w:rsidP="00E624CC">
      <w:r>
        <w:t xml:space="preserve">1. </w:t>
      </w:r>
      <w:r w:rsidR="001071F4" w:rsidRPr="001071F4">
        <w:t xml:space="preserve">According to the </w:t>
      </w:r>
      <w:r w:rsidR="00053290">
        <w:t>sub clause</w:t>
      </w:r>
      <w:r w:rsidR="00C04E32">
        <w:t xml:space="preserve">  </w:t>
      </w:r>
      <w:r w:rsidR="00053290" w:rsidRPr="00D27A95">
        <w:t>4.4.3.1.1</w:t>
      </w:r>
      <w:r w:rsidR="00053290">
        <w:t xml:space="preserve"> </w:t>
      </w:r>
      <w:r w:rsidR="00C04E32">
        <w:t xml:space="preserve">of </w:t>
      </w:r>
      <w:r w:rsidR="00053290">
        <w:t xml:space="preserve"> </w:t>
      </w:r>
      <w:r w:rsidR="00C04E32">
        <w:t>TS23.122</w:t>
      </w:r>
      <w:r w:rsidR="001071F4" w:rsidRPr="001071F4">
        <w:t>,</w:t>
      </w:r>
      <w:r w:rsidR="00CB4CB6">
        <w:t xml:space="preserve"> a UE supporting only Control Plane </w:t>
      </w:r>
      <w:proofErr w:type="spellStart"/>
      <w:r w:rsidR="00CB4CB6">
        <w:t>CIoT</w:t>
      </w:r>
      <w:proofErr w:type="spellEnd"/>
      <w:r w:rsidR="00CB4CB6">
        <w:t xml:space="preserve"> optimisation  or a UE supporting attach without PDN connection o</w:t>
      </w:r>
      <w:r w:rsidR="00BE7C94">
        <w:t>nly will follow the behaviour as described below after the UE is switched on or recovery from lack of coverage:</w:t>
      </w:r>
    </w:p>
    <w:p w14:paraId="5014F018" w14:textId="0A6F9F64" w:rsidR="0012178E" w:rsidRDefault="001071F4" w:rsidP="0012178E">
      <w:r>
        <w:tab/>
      </w:r>
      <w:r w:rsidR="0012178E">
        <w:t xml:space="preserve">1. </w:t>
      </w:r>
      <w:r w:rsidR="0012178E">
        <w:t xml:space="preserve"> </w:t>
      </w:r>
      <w:proofErr w:type="gramStart"/>
      <w:r w:rsidR="0012178E">
        <w:t>if</w:t>
      </w:r>
      <w:proofErr w:type="gramEnd"/>
      <w:r w:rsidR="0012178E">
        <w:t xml:space="preserve"> the MS only supports EMM-REGISTERED without PDN connection (see 3GPP TS 24.301 [23A]), the MS shall not consider PLMNs which do not advertise support of EMM-REGISTERED without PDN connection.</w:t>
      </w:r>
    </w:p>
    <w:p w14:paraId="01A0B542" w14:textId="115C84A6" w:rsidR="00AF62B3" w:rsidRDefault="0012178E" w:rsidP="0012178E">
      <w:pPr>
        <w:ind w:firstLine="284"/>
        <w:rPr>
          <w:b/>
        </w:rPr>
      </w:pPr>
      <w:r>
        <w:t>2.</w:t>
      </w:r>
      <w:r>
        <w:t xml:space="preserve"> </w:t>
      </w:r>
      <w:proofErr w:type="gramStart"/>
      <w:r>
        <w:t>if</w:t>
      </w:r>
      <w:proofErr w:type="gramEnd"/>
      <w:r>
        <w:t xml:space="preserve"> the MS only supports control plane </w:t>
      </w:r>
      <w:proofErr w:type="spellStart"/>
      <w:r>
        <w:t>CIoT</w:t>
      </w:r>
      <w:proofErr w:type="spellEnd"/>
      <w:r>
        <w:t xml:space="preserve"> EPS optimization (see 3GPP TS 24.301 [23A]) and the UE camps on a E-UTRA cell which is not NB-</w:t>
      </w:r>
      <w:proofErr w:type="spellStart"/>
      <w:r>
        <w:t>IoT</w:t>
      </w:r>
      <w:proofErr w:type="spellEnd"/>
      <w:r>
        <w:t xml:space="preserve"> cell (see 3GPP TS 36.304 [43], 3GPP TS 36.331 [22]), the MS shall not consider PLMNs which do not advertise support of EPS services with control plane </w:t>
      </w:r>
      <w:proofErr w:type="spellStart"/>
      <w:r>
        <w:t>CIoT</w:t>
      </w:r>
      <w:proofErr w:type="spellEnd"/>
      <w:r>
        <w:t xml:space="preserve"> EPS optimization.</w:t>
      </w:r>
    </w:p>
    <w:p w14:paraId="5DEB0E75" w14:textId="6175F5CC" w:rsidR="00FD1036" w:rsidRDefault="00D22734" w:rsidP="00E624CC">
      <w:pPr>
        <w:rPr>
          <w:b/>
        </w:rPr>
      </w:pPr>
      <w:r w:rsidRPr="00D22734">
        <w:rPr>
          <w:b/>
        </w:rPr>
        <w:t>Problem</w:t>
      </w:r>
      <w:r w:rsidR="00512466">
        <w:rPr>
          <w:b/>
        </w:rPr>
        <w:t xml:space="preserve"> </w:t>
      </w:r>
      <w:r w:rsidR="00FD1036">
        <w:rPr>
          <w:b/>
        </w:rPr>
        <w:t>Statement:</w:t>
      </w:r>
    </w:p>
    <w:p w14:paraId="12C8358C" w14:textId="32A3B839" w:rsidR="00D57E87" w:rsidRPr="004262C2" w:rsidRDefault="00FD1036" w:rsidP="00E624CC">
      <w:pPr>
        <w:rPr>
          <w:b/>
        </w:rPr>
      </w:pPr>
      <w:r w:rsidRPr="002851C0">
        <w:t xml:space="preserve">The above UE behaviour is not clear whether the UE will not consider the PLMN in the </w:t>
      </w:r>
      <w:r w:rsidR="00D04E1C">
        <w:t>chosen cell</w:t>
      </w:r>
      <w:r w:rsidR="00B37194">
        <w:t xml:space="preserve"> only</w:t>
      </w:r>
      <w:r w:rsidRPr="002851C0">
        <w:t xml:space="preserve"> or the Tra</w:t>
      </w:r>
      <w:r w:rsidR="00D04E1C">
        <w:t xml:space="preserve">cking area of the chosen </w:t>
      </w:r>
      <w:r w:rsidRPr="002851C0">
        <w:t xml:space="preserve">cell </w:t>
      </w:r>
      <w:r w:rsidR="00B37194">
        <w:t xml:space="preserve">only </w:t>
      </w:r>
      <w:r w:rsidRPr="002851C0">
        <w:t>or in all tracking areas of the PLMN.</w:t>
      </w:r>
      <w:r w:rsidR="00D57E87">
        <w:t xml:space="preserve"> The above line can be interpreted in following three ways:</w:t>
      </w:r>
    </w:p>
    <w:p w14:paraId="470F6FC7" w14:textId="62A021D6" w:rsidR="00D57E87" w:rsidRPr="004262C2" w:rsidRDefault="00990ECF" w:rsidP="00E624CC">
      <w:pPr>
        <w:rPr>
          <w:b/>
        </w:rPr>
      </w:pPr>
      <w:r>
        <w:rPr>
          <w:b/>
        </w:rPr>
        <w:t xml:space="preserve">Interpretation </w:t>
      </w:r>
      <w:r w:rsidR="00D57E87" w:rsidRPr="004262C2">
        <w:rPr>
          <w:b/>
        </w:rPr>
        <w:t>1</w:t>
      </w:r>
      <w:r>
        <w:rPr>
          <w:b/>
        </w:rPr>
        <w:t xml:space="preserve">: </w:t>
      </w:r>
      <w:r w:rsidR="00D57E87" w:rsidRPr="004262C2">
        <w:rPr>
          <w:b/>
        </w:rPr>
        <w:t xml:space="preserve">A UE will not consider the current cell </w:t>
      </w:r>
      <w:r w:rsidR="002B2988">
        <w:rPr>
          <w:b/>
        </w:rPr>
        <w:t>but</w:t>
      </w:r>
      <w:r w:rsidR="00D57E87" w:rsidRPr="004262C2">
        <w:rPr>
          <w:b/>
        </w:rPr>
        <w:t xml:space="preserve"> may consider other available cells </w:t>
      </w:r>
      <w:r w:rsidR="004262C2">
        <w:rPr>
          <w:b/>
        </w:rPr>
        <w:t>of the same TA</w:t>
      </w:r>
      <w:r w:rsidR="002B2988">
        <w:rPr>
          <w:b/>
        </w:rPr>
        <w:t>.</w:t>
      </w:r>
    </w:p>
    <w:p w14:paraId="4FD27108" w14:textId="12F1FE67" w:rsidR="00D57E87" w:rsidRDefault="00D57E87" w:rsidP="00E624CC">
      <w:r>
        <w:lastRenderedPageBreak/>
        <w:t>The UE will not select the current cell for the PLMN but may consider other cell of the same tracking area if other cell satisf</w:t>
      </w:r>
      <w:r w:rsidR="0096661E">
        <w:t>ies</w:t>
      </w:r>
      <w:r>
        <w:t xml:space="preserve"> the cell selection criteria.</w:t>
      </w:r>
      <w:r w:rsidR="0096661E">
        <w:t xml:space="preserve">   </w:t>
      </w:r>
    </w:p>
    <w:p w14:paraId="7F90EF32" w14:textId="64851698" w:rsidR="00D57E87" w:rsidRDefault="00D57E87" w:rsidP="00E624CC">
      <w:pPr>
        <w:rPr>
          <w:b/>
        </w:rPr>
      </w:pPr>
      <w:r w:rsidRPr="0096661E">
        <w:rPr>
          <w:b/>
        </w:rPr>
        <w:t>Assessment</w:t>
      </w:r>
      <w:r w:rsidR="004262C2">
        <w:rPr>
          <w:b/>
        </w:rPr>
        <w:t xml:space="preserve"> 1</w:t>
      </w:r>
      <w:r w:rsidRPr="0096661E">
        <w:rPr>
          <w:b/>
        </w:rPr>
        <w:t>:</w:t>
      </w:r>
    </w:p>
    <w:p w14:paraId="0901334A" w14:textId="21E6D9A4" w:rsidR="004262C2" w:rsidRDefault="004262C2" w:rsidP="00E624CC">
      <w:r w:rsidRPr="004262C2">
        <w:t xml:space="preserve">According to the Stage2, a CIOT feature </w:t>
      </w:r>
      <w:proofErr w:type="gramStart"/>
      <w:r w:rsidRPr="004262C2">
        <w:t>is n</w:t>
      </w:r>
      <w:r w:rsidR="00F34931">
        <w:t>ot supported</w:t>
      </w:r>
      <w:proofErr w:type="gramEnd"/>
      <w:r w:rsidR="00F34931">
        <w:t xml:space="preserve"> in a cell then other </w:t>
      </w:r>
      <w:r w:rsidRPr="004262C2">
        <w:t xml:space="preserve">cells of the tracking area </w:t>
      </w:r>
      <w:r w:rsidR="00F34931">
        <w:t>will</w:t>
      </w:r>
      <w:r w:rsidRPr="004262C2">
        <w:t xml:space="preserve"> also not support a </w:t>
      </w:r>
      <w:proofErr w:type="spellStart"/>
      <w:r w:rsidRPr="004262C2">
        <w:t>CIoT</w:t>
      </w:r>
      <w:proofErr w:type="spellEnd"/>
      <w:r w:rsidRPr="004262C2">
        <w:t xml:space="preserve"> feature. Therefore, if the UE reselects another cell of </w:t>
      </w:r>
      <w:r w:rsidR="00B37194">
        <w:t>the same TA then the UE will not attach to</w:t>
      </w:r>
      <w:r w:rsidRPr="004262C2">
        <w:t xml:space="preserve"> that cell. Therefore</w:t>
      </w:r>
      <w:r>
        <w:t>,</w:t>
      </w:r>
      <w:r w:rsidRPr="004262C2">
        <w:t xml:space="preserve"> the UE will keep</w:t>
      </w:r>
      <w:r>
        <w:t xml:space="preserve"> doing cell reselection in same TA, will not get service and will drain out the battery.</w:t>
      </w:r>
    </w:p>
    <w:p w14:paraId="50DE31F2" w14:textId="3252E51F" w:rsidR="007B57BC" w:rsidRDefault="00990ECF" w:rsidP="007B57BC">
      <w:pPr>
        <w:tabs>
          <w:tab w:val="left" w:pos="5666"/>
        </w:tabs>
        <w:rPr>
          <w:b/>
        </w:rPr>
      </w:pPr>
      <w:r>
        <w:rPr>
          <w:b/>
        </w:rPr>
        <w:t xml:space="preserve">Interpretation </w:t>
      </w:r>
      <w:r w:rsidR="007B57BC" w:rsidRPr="007B57BC">
        <w:rPr>
          <w:b/>
        </w:rPr>
        <w:t>2</w:t>
      </w:r>
      <w:r w:rsidR="002B2988">
        <w:rPr>
          <w:b/>
        </w:rPr>
        <w:t>:</w:t>
      </w:r>
      <w:r w:rsidR="007B57BC" w:rsidRPr="007B57BC">
        <w:rPr>
          <w:b/>
        </w:rPr>
        <w:t xml:space="preserve"> A UE will </w:t>
      </w:r>
      <w:r>
        <w:rPr>
          <w:b/>
        </w:rPr>
        <w:t xml:space="preserve">not </w:t>
      </w:r>
      <w:r w:rsidR="007B57BC" w:rsidRPr="007B57BC">
        <w:rPr>
          <w:b/>
        </w:rPr>
        <w:t xml:space="preserve">consider </w:t>
      </w:r>
      <w:r w:rsidR="002B2988">
        <w:rPr>
          <w:b/>
        </w:rPr>
        <w:t>all the cells</w:t>
      </w:r>
      <w:r w:rsidR="007B57BC" w:rsidRPr="007B57BC">
        <w:rPr>
          <w:b/>
        </w:rPr>
        <w:t xml:space="preserve"> in the </w:t>
      </w:r>
      <w:r w:rsidR="007B57BC">
        <w:rPr>
          <w:b/>
        </w:rPr>
        <w:t>current Tracking area</w:t>
      </w:r>
      <w:r w:rsidR="002B2988">
        <w:rPr>
          <w:b/>
        </w:rPr>
        <w:t xml:space="preserve"> for cell selection procedure but consider cells from different TA broadcasting support of the </w:t>
      </w:r>
      <w:proofErr w:type="spellStart"/>
      <w:r w:rsidR="002B2988">
        <w:rPr>
          <w:b/>
        </w:rPr>
        <w:t>CIoT</w:t>
      </w:r>
      <w:proofErr w:type="spellEnd"/>
      <w:r w:rsidR="002B2988">
        <w:rPr>
          <w:b/>
        </w:rPr>
        <w:t xml:space="preserve"> feature</w:t>
      </w:r>
      <w:r w:rsidR="007D6212">
        <w:rPr>
          <w:b/>
        </w:rPr>
        <w:t>.</w:t>
      </w:r>
    </w:p>
    <w:p w14:paraId="5A2643AB" w14:textId="14640810" w:rsidR="003E4C42" w:rsidRDefault="007B57BC" w:rsidP="007B57BC">
      <w:pPr>
        <w:tabs>
          <w:tab w:val="left" w:pos="5666"/>
        </w:tabs>
      </w:pPr>
      <w:r w:rsidRPr="007B57BC">
        <w:t xml:space="preserve">When a UE finds that the cell does not advertise the support of the </w:t>
      </w:r>
      <w:proofErr w:type="spellStart"/>
      <w:r w:rsidRPr="007B57BC">
        <w:t>CIoT</w:t>
      </w:r>
      <w:proofErr w:type="spellEnd"/>
      <w:r w:rsidRPr="007B57BC">
        <w:t xml:space="preserve"> feature, then the UE shall not consider</w:t>
      </w:r>
      <w:r w:rsidR="005C5C35">
        <w:t xml:space="preserve"> </w:t>
      </w:r>
      <w:r w:rsidR="00B37194">
        <w:t xml:space="preserve">another cell of </w:t>
      </w:r>
      <w:r w:rsidR="005C5C35">
        <w:t>the TA corresponding to the current cell</w:t>
      </w:r>
      <w:r w:rsidR="00B37194">
        <w:t xml:space="preserve"> for cell selection. The UE may consider a cell of different TA if the cell advertises support of the </w:t>
      </w:r>
      <w:proofErr w:type="spellStart"/>
      <w:r w:rsidR="00B37194">
        <w:t>CIoT</w:t>
      </w:r>
      <w:proofErr w:type="spellEnd"/>
      <w:r w:rsidR="00B37194">
        <w:t xml:space="preserve"> feature.</w:t>
      </w:r>
      <w:r w:rsidR="003E4C42">
        <w:t xml:space="preserve"> </w:t>
      </w:r>
    </w:p>
    <w:p w14:paraId="131700B4" w14:textId="77777777" w:rsidR="00757A9C" w:rsidRPr="00757A9C" w:rsidRDefault="00757A9C" w:rsidP="007B57BC">
      <w:pPr>
        <w:tabs>
          <w:tab w:val="left" w:pos="5666"/>
        </w:tabs>
        <w:rPr>
          <w:b/>
        </w:rPr>
      </w:pPr>
      <w:r w:rsidRPr="00757A9C">
        <w:rPr>
          <w:b/>
        </w:rPr>
        <w:t>Problem 1:</w:t>
      </w:r>
    </w:p>
    <w:p w14:paraId="344D935E" w14:textId="77777777" w:rsidR="002B2988" w:rsidRDefault="00757A9C" w:rsidP="007B57BC">
      <w:pPr>
        <w:tabs>
          <w:tab w:val="left" w:pos="5666"/>
        </w:tabs>
      </w:pPr>
      <w:proofErr w:type="gramStart"/>
      <w:r>
        <w:t xml:space="preserve">When a location is at a boundary of two tracking areas, first tracking area </w:t>
      </w:r>
      <w:r w:rsidR="002B2988">
        <w:t xml:space="preserve">doesn’t </w:t>
      </w:r>
      <w:r>
        <w:t xml:space="preserve">support a </w:t>
      </w:r>
      <w:proofErr w:type="spellStart"/>
      <w:r>
        <w:t>CIoT</w:t>
      </w:r>
      <w:proofErr w:type="spellEnd"/>
      <w:r>
        <w:t xml:space="preserve"> feature and </w:t>
      </w:r>
      <w:r w:rsidR="00172E6A">
        <w:t>second tracking area</w:t>
      </w:r>
      <w:r>
        <w:t xml:space="preserve">  support</w:t>
      </w:r>
      <w:r w:rsidR="002B2988">
        <w:t>s</w:t>
      </w:r>
      <w:r>
        <w:t xml:space="preserve"> the </w:t>
      </w:r>
      <w:proofErr w:type="spellStart"/>
      <w:r>
        <w:t>CIoT</w:t>
      </w:r>
      <w:proofErr w:type="spellEnd"/>
      <w:r>
        <w:t xml:space="preserve"> feature, but the best cell belongs to the </w:t>
      </w:r>
      <w:r w:rsidR="00172E6A">
        <w:t xml:space="preserve">first </w:t>
      </w:r>
      <w:r>
        <w:t xml:space="preserve">tracking area which doesn’t support the </w:t>
      </w:r>
      <w:proofErr w:type="spellStart"/>
      <w:r>
        <w:t>CIoT</w:t>
      </w:r>
      <w:proofErr w:type="spellEnd"/>
      <w:r>
        <w:t xml:space="preserve"> feature</w:t>
      </w:r>
      <w:r w:rsidR="003E4C42">
        <w:t xml:space="preserve"> </w:t>
      </w:r>
      <w:r>
        <w:t xml:space="preserve">then the UE will not </w:t>
      </w:r>
      <w:r w:rsidR="002B2988">
        <w:t xml:space="preserve">be </w:t>
      </w:r>
      <w:r>
        <w:t xml:space="preserve">able to </w:t>
      </w:r>
      <w:r w:rsidR="002B2988">
        <w:t xml:space="preserve">select a cell of second Tracking Area </w:t>
      </w:r>
      <w:r>
        <w:t xml:space="preserve">even though the second TA supports the </w:t>
      </w:r>
      <w:proofErr w:type="spellStart"/>
      <w:r>
        <w:t>CIoT</w:t>
      </w:r>
      <w:proofErr w:type="spellEnd"/>
      <w:r>
        <w:t xml:space="preserve"> feature.</w:t>
      </w:r>
      <w:proofErr w:type="gramEnd"/>
      <w:r w:rsidR="00172E6A">
        <w:t xml:space="preserve"> This can be </w:t>
      </w:r>
      <w:r w:rsidR="002B2988">
        <w:t xml:space="preserve">for </w:t>
      </w:r>
      <w:r w:rsidR="00172E6A">
        <w:t>the case</w:t>
      </w:r>
      <w:r w:rsidR="002B2988">
        <w:t>s described below:</w:t>
      </w:r>
    </w:p>
    <w:p w14:paraId="0E86B86E" w14:textId="1F1B47B4" w:rsidR="003E4C42" w:rsidRDefault="00172E6A" w:rsidP="007B57BC">
      <w:pPr>
        <w:tabs>
          <w:tab w:val="left" w:pos="5666"/>
        </w:tabs>
      </w:pPr>
      <w:r>
        <w:t xml:space="preserve">1. When a Home </w:t>
      </w:r>
      <w:proofErr w:type="spellStart"/>
      <w:r>
        <w:t>NodeB</w:t>
      </w:r>
      <w:proofErr w:type="spellEnd"/>
      <w:r>
        <w:t xml:space="preserve"> </w:t>
      </w:r>
      <w:proofErr w:type="gramStart"/>
      <w:r>
        <w:t>is deployed</w:t>
      </w:r>
      <w:proofErr w:type="gramEnd"/>
      <w:r>
        <w:t xml:space="preserve"> at a location, which does not support any </w:t>
      </w:r>
      <w:proofErr w:type="spellStart"/>
      <w:r>
        <w:t>CIoT</w:t>
      </w:r>
      <w:proofErr w:type="spellEnd"/>
      <w:r>
        <w:t xml:space="preserve"> feature and is the best cell at that location.</w:t>
      </w:r>
    </w:p>
    <w:p w14:paraId="79190E05" w14:textId="692B40D2" w:rsidR="00172E6A" w:rsidRDefault="00172E6A" w:rsidP="007B57BC">
      <w:pPr>
        <w:tabs>
          <w:tab w:val="left" w:pos="5666"/>
        </w:tabs>
      </w:pPr>
      <w:proofErr w:type="gramStart"/>
      <w:r>
        <w:t xml:space="preserve">2. When an operator is doing maintenance at a location and turn off the </w:t>
      </w:r>
      <w:proofErr w:type="spellStart"/>
      <w:r>
        <w:t>CIoT</w:t>
      </w:r>
      <w:proofErr w:type="spellEnd"/>
      <w:r>
        <w:t xml:space="preserve"> feature for a certain period</w:t>
      </w:r>
      <w:r w:rsidR="002B2988">
        <w:t xml:space="preserve"> of a tracking area.</w:t>
      </w:r>
      <w:proofErr w:type="gramEnd"/>
    </w:p>
    <w:p w14:paraId="64CCE364" w14:textId="5D7FE43D" w:rsidR="00172E6A" w:rsidRDefault="00172E6A" w:rsidP="007B57BC">
      <w:pPr>
        <w:tabs>
          <w:tab w:val="left" w:pos="5666"/>
        </w:tabs>
      </w:pPr>
      <w:r>
        <w:t xml:space="preserve">3. In case of DOS attack, the </w:t>
      </w:r>
      <w:proofErr w:type="gramStart"/>
      <w:r>
        <w:t>hacker install</w:t>
      </w:r>
      <w:proofErr w:type="gramEnd"/>
      <w:r>
        <w:t xml:space="preserve"> a fake </w:t>
      </w:r>
      <w:proofErr w:type="spellStart"/>
      <w:r>
        <w:t>enodeB</w:t>
      </w:r>
      <w:proofErr w:type="spellEnd"/>
      <w:r>
        <w:t xml:space="preserve"> not advertising the </w:t>
      </w:r>
      <w:proofErr w:type="spellStart"/>
      <w:r>
        <w:t>CIoT</w:t>
      </w:r>
      <w:proofErr w:type="spellEnd"/>
      <w:r>
        <w:t xml:space="preserve"> feature.</w:t>
      </w:r>
    </w:p>
    <w:p w14:paraId="549479A0" w14:textId="77777777" w:rsidR="003E4C42" w:rsidRDefault="003E4C42" w:rsidP="007B57BC">
      <w:pPr>
        <w:tabs>
          <w:tab w:val="left" w:pos="5666"/>
        </w:tabs>
      </w:pPr>
    </w:p>
    <w:p w14:paraId="1445C251" w14:textId="77777777" w:rsidR="005C5C35" w:rsidRPr="00D04E1C" w:rsidRDefault="005C5C35" w:rsidP="007B57BC">
      <w:pPr>
        <w:tabs>
          <w:tab w:val="left" w:pos="5666"/>
        </w:tabs>
        <w:rPr>
          <w:b/>
        </w:rPr>
      </w:pPr>
      <w:r w:rsidRPr="00D04E1C">
        <w:rPr>
          <w:b/>
        </w:rPr>
        <w:t>Assessment 2:</w:t>
      </w:r>
    </w:p>
    <w:p w14:paraId="76A3C086" w14:textId="357059E5" w:rsidR="007B57BC" w:rsidRDefault="00D04E1C" w:rsidP="007B57BC">
      <w:pPr>
        <w:tabs>
          <w:tab w:val="left" w:pos="5666"/>
        </w:tabs>
      </w:pPr>
      <w:r>
        <w:t xml:space="preserve">This UE behaviour matches the network deployment scenario where </w:t>
      </w:r>
      <w:proofErr w:type="gramStart"/>
      <w:r>
        <w:t xml:space="preserve">all TAs </w:t>
      </w:r>
      <w:r w:rsidR="00990ECF">
        <w:t xml:space="preserve">of a PLMN </w:t>
      </w:r>
      <w:r>
        <w:t>may not</w:t>
      </w:r>
      <w:proofErr w:type="gramEnd"/>
      <w:r>
        <w:t xml:space="preserve"> support a </w:t>
      </w:r>
      <w:proofErr w:type="spellStart"/>
      <w:r>
        <w:t>CIoT</w:t>
      </w:r>
      <w:proofErr w:type="spellEnd"/>
      <w:r>
        <w:t xml:space="preserve"> feature.</w:t>
      </w:r>
      <w:r w:rsidR="004026C9">
        <w:t xml:space="preserve"> If the UE follows this behaviour</w:t>
      </w:r>
      <w:r w:rsidR="00990ECF">
        <w:t>,</w:t>
      </w:r>
      <w:r w:rsidR="004026C9">
        <w:t xml:space="preserve"> the UE will find a service on </w:t>
      </w:r>
      <w:r w:rsidR="002B2988">
        <w:t>a</w:t>
      </w:r>
      <w:r w:rsidR="004026C9">
        <w:t xml:space="preserve"> TA</w:t>
      </w:r>
      <w:r w:rsidR="00B32395">
        <w:t>,</w:t>
      </w:r>
      <w:r w:rsidR="004026C9">
        <w:t xml:space="preserve"> which support</w:t>
      </w:r>
      <w:r w:rsidR="002B2988">
        <w:t>s</w:t>
      </w:r>
      <w:r w:rsidR="004026C9">
        <w:t xml:space="preserve"> the </w:t>
      </w:r>
      <w:proofErr w:type="spellStart"/>
      <w:r w:rsidR="004026C9">
        <w:t>CIoT</w:t>
      </w:r>
      <w:proofErr w:type="spellEnd"/>
      <w:r w:rsidR="004026C9">
        <w:t xml:space="preserve"> feature after the moving from a TA</w:t>
      </w:r>
      <w:r w:rsidR="002B2988">
        <w:t>,</w:t>
      </w:r>
      <w:r w:rsidR="004026C9">
        <w:t xml:space="preserve"> </w:t>
      </w:r>
      <w:r w:rsidR="003A1222">
        <w:t xml:space="preserve">where the UE was switched on </w:t>
      </w:r>
      <w:r w:rsidR="002B2988">
        <w:t>and the</w:t>
      </w:r>
      <w:r w:rsidR="003A1222">
        <w:t xml:space="preserve"> TA </w:t>
      </w:r>
      <w:proofErr w:type="gramStart"/>
      <w:r w:rsidR="004026C9">
        <w:t>doesn’</w:t>
      </w:r>
      <w:r w:rsidR="00990ECF">
        <w:t>t</w:t>
      </w:r>
      <w:proofErr w:type="gramEnd"/>
      <w:r w:rsidR="00990ECF">
        <w:t xml:space="preserve"> support the </w:t>
      </w:r>
      <w:proofErr w:type="spellStart"/>
      <w:r w:rsidR="00990ECF">
        <w:t>CIoT</w:t>
      </w:r>
      <w:proofErr w:type="spellEnd"/>
      <w:r w:rsidR="00990ECF">
        <w:t xml:space="preserve"> feature.</w:t>
      </w:r>
    </w:p>
    <w:p w14:paraId="36656A86" w14:textId="4A385C2C" w:rsidR="00990ECF" w:rsidRDefault="00990ECF" w:rsidP="007B57BC">
      <w:pPr>
        <w:tabs>
          <w:tab w:val="left" w:pos="5666"/>
        </w:tabs>
        <w:rPr>
          <w:b/>
        </w:rPr>
      </w:pPr>
      <w:r w:rsidRPr="00990ECF">
        <w:rPr>
          <w:b/>
        </w:rPr>
        <w:t>Interpretation 3:</w:t>
      </w:r>
      <w:r>
        <w:rPr>
          <w:b/>
        </w:rPr>
        <w:t xml:space="preserve"> A UE will not consider all Tracking area</w:t>
      </w:r>
      <w:r w:rsidR="003A1222">
        <w:rPr>
          <w:b/>
        </w:rPr>
        <w:t>s</w:t>
      </w:r>
      <w:r w:rsidR="00B32395">
        <w:rPr>
          <w:b/>
        </w:rPr>
        <w:t xml:space="preserve"> for cell selection procedure</w:t>
      </w:r>
      <w:r w:rsidR="003A1222">
        <w:rPr>
          <w:b/>
        </w:rPr>
        <w:t>.</w:t>
      </w:r>
    </w:p>
    <w:p w14:paraId="001ABF67" w14:textId="56B639AF" w:rsidR="003A1222" w:rsidRDefault="003A1222" w:rsidP="007B57BC">
      <w:pPr>
        <w:tabs>
          <w:tab w:val="left" w:pos="5666"/>
        </w:tabs>
      </w:pPr>
      <w:r w:rsidRPr="003A1222">
        <w:t xml:space="preserve">When a UE is switched in a </w:t>
      </w:r>
      <w:proofErr w:type="gramStart"/>
      <w:r w:rsidRPr="003A1222">
        <w:t xml:space="preserve">TA which doesn’t advertise support of a </w:t>
      </w:r>
      <w:proofErr w:type="spellStart"/>
      <w:r w:rsidRPr="003A1222">
        <w:t>CIoT</w:t>
      </w:r>
      <w:proofErr w:type="spellEnd"/>
      <w:r w:rsidRPr="003A1222">
        <w:t xml:space="preserve"> feature</w:t>
      </w:r>
      <w:proofErr w:type="gramEnd"/>
      <w:r w:rsidRPr="003A1222">
        <w:t xml:space="preserve"> then the UE will not consider the entire TAs </w:t>
      </w:r>
      <w:r w:rsidR="00B32395">
        <w:t>of the PLMN for cell selection procedure.</w:t>
      </w:r>
    </w:p>
    <w:p w14:paraId="7AE0AD72" w14:textId="59D24F40" w:rsidR="00764ABD" w:rsidRDefault="00764ABD" w:rsidP="007B57BC">
      <w:pPr>
        <w:tabs>
          <w:tab w:val="left" w:pos="5666"/>
        </w:tabs>
        <w:rPr>
          <w:b/>
        </w:rPr>
      </w:pPr>
      <w:r w:rsidRPr="00764ABD">
        <w:rPr>
          <w:b/>
        </w:rPr>
        <w:t>Assessment 3:</w:t>
      </w:r>
    </w:p>
    <w:p w14:paraId="06F787F2" w14:textId="220BB8B6" w:rsidR="00764ABD" w:rsidRDefault="00764ABD" w:rsidP="007B57BC">
      <w:pPr>
        <w:tabs>
          <w:tab w:val="left" w:pos="5666"/>
        </w:tabs>
      </w:pPr>
      <w:r>
        <w:t xml:space="preserve">If the UE follows this behaviour then the UE will not be able to get service after moving to tracking area, which supports a </w:t>
      </w:r>
      <w:proofErr w:type="spellStart"/>
      <w:r>
        <w:t>CIoT</w:t>
      </w:r>
      <w:proofErr w:type="spellEnd"/>
      <w:r>
        <w:t xml:space="preserve"> feature from a tracking area where the UE was switched on and the tracking area </w:t>
      </w:r>
      <w:proofErr w:type="gramStart"/>
      <w:r>
        <w:t>doesn’t</w:t>
      </w:r>
      <w:proofErr w:type="gramEnd"/>
      <w:r>
        <w:t xml:space="preserve"> support the </w:t>
      </w:r>
      <w:proofErr w:type="spellStart"/>
      <w:r>
        <w:t>CIoT</w:t>
      </w:r>
      <w:proofErr w:type="spellEnd"/>
      <w:r>
        <w:t xml:space="preserve"> feature. The user will not be able to get service in </w:t>
      </w:r>
      <w:r w:rsidR="0083425F">
        <w:t xml:space="preserve">the entire PLMN even though some Tracking Area supports the </w:t>
      </w:r>
      <w:proofErr w:type="spellStart"/>
      <w:r w:rsidR="0083425F">
        <w:t>CIoT</w:t>
      </w:r>
      <w:proofErr w:type="spellEnd"/>
      <w:r w:rsidR="0083425F">
        <w:t xml:space="preserve"> feature.</w:t>
      </w:r>
    </w:p>
    <w:p w14:paraId="1F39DA69" w14:textId="702EE1BF" w:rsidR="00C04E32" w:rsidRDefault="00C04E32" w:rsidP="00C04E32">
      <w:pPr>
        <w:pStyle w:val="Heading1"/>
        <w:pBdr>
          <w:top w:val="single" w:sz="12" w:space="6" w:color="auto"/>
        </w:pBdr>
        <w:rPr>
          <w:color w:val="000000" w:themeColor="text1"/>
        </w:rPr>
      </w:pPr>
      <w:r>
        <w:rPr>
          <w:color w:val="000000" w:themeColor="text1"/>
        </w:rPr>
        <w:t>3</w:t>
      </w:r>
      <w:r>
        <w:rPr>
          <w:color w:val="000000" w:themeColor="text1"/>
        </w:rPr>
        <w:tab/>
        <w:t>Proposal</w:t>
      </w:r>
    </w:p>
    <w:p w14:paraId="21F0540F" w14:textId="77777777" w:rsidR="00573D61" w:rsidRDefault="00573D61" w:rsidP="007B57BC">
      <w:pPr>
        <w:tabs>
          <w:tab w:val="left" w:pos="5666"/>
        </w:tabs>
      </w:pPr>
    </w:p>
    <w:p w14:paraId="14F79FDF" w14:textId="5EC76165" w:rsidR="0083425F" w:rsidRPr="007D6212" w:rsidRDefault="0083425F" w:rsidP="007B57BC">
      <w:pPr>
        <w:tabs>
          <w:tab w:val="left" w:pos="5666"/>
        </w:tabs>
        <w:rPr>
          <w:b/>
        </w:rPr>
      </w:pPr>
      <w:r w:rsidRPr="007D6212">
        <w:rPr>
          <w:b/>
        </w:rPr>
        <w:t>Proposal</w:t>
      </w:r>
      <w:r w:rsidR="00573D61">
        <w:rPr>
          <w:b/>
        </w:rPr>
        <w:t xml:space="preserve"> 1</w:t>
      </w:r>
      <w:r w:rsidRPr="007D6212">
        <w:rPr>
          <w:b/>
        </w:rPr>
        <w:t>:</w:t>
      </w:r>
    </w:p>
    <w:p w14:paraId="7ABCF112" w14:textId="5542D48F" w:rsidR="0083425F" w:rsidRDefault="0083425F" w:rsidP="007B57BC">
      <w:pPr>
        <w:tabs>
          <w:tab w:val="left" w:pos="5666"/>
        </w:tabs>
      </w:pPr>
      <w:r>
        <w:t xml:space="preserve">Based on the above assessments </w:t>
      </w:r>
      <w:r w:rsidR="007D6212">
        <w:t>of</w:t>
      </w:r>
      <w:r>
        <w:t xml:space="preserve"> the three interpretations, </w:t>
      </w:r>
      <w:r w:rsidR="007D6212">
        <w:t xml:space="preserve">the UE should follow the </w:t>
      </w:r>
      <w:r w:rsidR="00573D61">
        <w:t>behaviour as described in interpretation 2</w:t>
      </w:r>
      <w:r w:rsidR="00D82160">
        <w:t xml:space="preserve"> and add the </w:t>
      </w:r>
      <w:r w:rsidR="008E3717">
        <w:t>TAI of the cell, which</w:t>
      </w:r>
      <w:r w:rsidR="00D82160">
        <w:t xml:space="preserve"> </w:t>
      </w:r>
      <w:r w:rsidR="008E3717">
        <w:t>does not</w:t>
      </w:r>
      <w:r w:rsidR="00D82160">
        <w:t xml:space="preserve"> advertise the support of the </w:t>
      </w:r>
      <w:proofErr w:type="spellStart"/>
      <w:r w:rsidR="00D82160">
        <w:t>CIoT</w:t>
      </w:r>
      <w:proofErr w:type="spellEnd"/>
      <w:r w:rsidR="00D82160">
        <w:t xml:space="preserve"> feature in forbidden tracking area for roaming</w:t>
      </w:r>
      <w:r w:rsidR="008E3717">
        <w:t xml:space="preserve"> and start timer</w:t>
      </w:r>
      <w:r w:rsidR="008E3717" w:rsidRPr="008E3717">
        <w:t xml:space="preserve"> </w:t>
      </w:r>
      <w:r w:rsidR="008E3717">
        <w:t xml:space="preserve">T3247or T3245.  After the expiry of the timer T3247 or </w:t>
      </w:r>
      <w:proofErr w:type="gramStart"/>
      <w:r w:rsidR="008E3717">
        <w:t>T3245</w:t>
      </w:r>
      <w:proofErr w:type="gramEnd"/>
      <w:r w:rsidR="008E3717">
        <w:t xml:space="preserve"> the TAI is removed from the forbidden TAI list for roaming. This will solve problem </w:t>
      </w:r>
      <w:proofErr w:type="gramStart"/>
      <w:r w:rsidR="008E3717">
        <w:t>1</w:t>
      </w:r>
      <w:proofErr w:type="gramEnd"/>
      <w:r w:rsidR="008E3717">
        <w:t xml:space="preserve"> as the UE will not consider the TAI of the cell, which doesn’t advertise the support of a CIOT feature for cell selection procedure.</w:t>
      </w:r>
    </w:p>
    <w:p w14:paraId="538B6BC0" w14:textId="58110F65" w:rsidR="00325306" w:rsidRDefault="008E3717" w:rsidP="007B57BC">
      <w:pPr>
        <w:tabs>
          <w:tab w:val="left" w:pos="5666"/>
        </w:tabs>
        <w:rPr>
          <w:b/>
        </w:rPr>
      </w:pPr>
      <w:r w:rsidRPr="008E3717">
        <w:rPr>
          <w:b/>
        </w:rPr>
        <w:t>Proposal 2:</w:t>
      </w:r>
    </w:p>
    <w:p w14:paraId="21886AAA" w14:textId="3C3841D8" w:rsidR="00325306" w:rsidRPr="00325306" w:rsidRDefault="00325306" w:rsidP="007B57BC">
      <w:pPr>
        <w:tabs>
          <w:tab w:val="left" w:pos="5666"/>
        </w:tabs>
      </w:pPr>
      <w:r w:rsidRPr="00325306">
        <w:lastRenderedPageBreak/>
        <w:t xml:space="preserve">The AS layer will consider a cell suitable for cell (re)selection only when the cell advertise support of the </w:t>
      </w:r>
      <w:proofErr w:type="spellStart"/>
      <w:r w:rsidRPr="00325306">
        <w:t>CIoT</w:t>
      </w:r>
      <w:proofErr w:type="spellEnd"/>
      <w:r w:rsidRPr="00325306">
        <w:t xml:space="preserve"> feature supported by the UE. This will solve problem </w:t>
      </w:r>
      <w:proofErr w:type="gramStart"/>
      <w:r w:rsidRPr="00325306">
        <w:t>1</w:t>
      </w:r>
      <w:proofErr w:type="gramEnd"/>
      <w:r w:rsidRPr="00325306">
        <w:t xml:space="preserve"> as the UE will not consider the cell suitable for cell (re) selection if it doesn’t advertise support the </w:t>
      </w:r>
      <w:proofErr w:type="spellStart"/>
      <w:r w:rsidRPr="00325306">
        <w:t>CIoT</w:t>
      </w:r>
      <w:proofErr w:type="spellEnd"/>
      <w:r w:rsidRPr="00325306">
        <w:t xml:space="preserve"> feature. </w:t>
      </w:r>
    </w:p>
    <w:p w14:paraId="186AF1FE" w14:textId="77777777" w:rsidR="00764ABD" w:rsidRPr="003A1222" w:rsidRDefault="00764ABD" w:rsidP="007B57BC">
      <w:pPr>
        <w:tabs>
          <w:tab w:val="left" w:pos="5666"/>
        </w:tabs>
      </w:pPr>
    </w:p>
    <w:p w14:paraId="5E75A5E1" w14:textId="36B9E79F" w:rsidR="0065289B" w:rsidRPr="0065289B" w:rsidRDefault="00C50EBC" w:rsidP="00B90A7D">
      <w:r>
        <w:t>.</w:t>
      </w:r>
    </w:p>
    <w:p w14:paraId="270A8169" w14:textId="59135862" w:rsidR="00B90A7D" w:rsidRDefault="00B90A7D" w:rsidP="00E624CC"/>
    <w:p w14:paraId="39CCD6EA" w14:textId="77777777" w:rsidR="00497A22" w:rsidRDefault="00497A22" w:rsidP="00E624CC"/>
    <w:p w14:paraId="1E11C012" w14:textId="77777777" w:rsidR="00E624CC" w:rsidRPr="00E624CC" w:rsidRDefault="00E624CC" w:rsidP="00E624CC"/>
    <w:p w14:paraId="675E8DDD" w14:textId="51ED67BA" w:rsidR="0088350D" w:rsidRDefault="00C04E32" w:rsidP="001F498F">
      <w:pPr>
        <w:pStyle w:val="Heading1"/>
        <w:pBdr>
          <w:top w:val="single" w:sz="12" w:space="6" w:color="auto"/>
        </w:pBdr>
        <w:rPr>
          <w:rFonts w:eastAsia="PMingLiU"/>
          <w:color w:val="000000" w:themeColor="text1"/>
          <w:lang w:eastAsia="zh-TW"/>
        </w:rPr>
      </w:pPr>
      <w:r>
        <w:rPr>
          <w:rFonts w:eastAsia="PMingLiU"/>
          <w:color w:val="000000" w:themeColor="text1"/>
          <w:lang w:eastAsia="zh-TW"/>
        </w:rPr>
        <w:t>4.</w:t>
      </w:r>
      <w:r w:rsidR="005B4408">
        <w:rPr>
          <w:rFonts w:eastAsia="PMingLiU"/>
          <w:color w:val="000000" w:themeColor="text1"/>
          <w:lang w:eastAsia="zh-TW"/>
        </w:rPr>
        <w:tab/>
      </w:r>
      <w:r w:rsidR="00A41E10">
        <w:rPr>
          <w:rFonts w:eastAsia="PMingLiU" w:hint="eastAsia"/>
          <w:color w:val="000000" w:themeColor="text1"/>
          <w:lang w:eastAsia="zh-TW"/>
        </w:rPr>
        <w:t>Conclusion</w:t>
      </w:r>
    </w:p>
    <w:p w14:paraId="2D7493E7" w14:textId="034A5BA4" w:rsidR="00B90A7D" w:rsidRPr="00B90A7D" w:rsidRDefault="00C032D4" w:rsidP="00B90A7D">
      <w:pPr>
        <w:rPr>
          <w:lang w:eastAsia="zh-TW"/>
        </w:rPr>
      </w:pPr>
      <w:r>
        <w:rPr>
          <w:lang w:eastAsia="zh-TW"/>
        </w:rPr>
        <w:t>Based on the above discussion</w:t>
      </w:r>
      <w:r w:rsidR="005A28B5">
        <w:rPr>
          <w:lang w:eastAsia="zh-TW"/>
        </w:rPr>
        <w:t>,</w:t>
      </w:r>
      <w:r w:rsidR="00C50EBC">
        <w:rPr>
          <w:lang w:eastAsia="zh-TW"/>
        </w:rPr>
        <w:t xml:space="preserve"> it</w:t>
      </w:r>
      <w:r w:rsidR="00325306">
        <w:rPr>
          <w:lang w:eastAsia="zh-TW"/>
        </w:rPr>
        <w:t xml:space="preserve"> is proposed to adopt proposal 2 as it is simple and efficient way to solve the problem described above</w:t>
      </w:r>
      <w:r w:rsidR="00C50EBC">
        <w:rPr>
          <w:lang w:eastAsia="zh-TW"/>
        </w:rPr>
        <w:t xml:space="preserve">. </w:t>
      </w:r>
      <w:r w:rsidR="00325306">
        <w:rPr>
          <w:lang w:eastAsia="zh-TW"/>
        </w:rPr>
        <w:t xml:space="preserve">Therefore, it is proposed to send </w:t>
      </w:r>
      <w:proofErr w:type="gramStart"/>
      <w:r w:rsidR="00325306">
        <w:rPr>
          <w:lang w:eastAsia="zh-TW"/>
        </w:rPr>
        <w:t>a LS</w:t>
      </w:r>
      <w:proofErr w:type="gramEnd"/>
      <w:r w:rsidR="00325306">
        <w:rPr>
          <w:lang w:eastAsia="zh-TW"/>
        </w:rPr>
        <w:t xml:space="preserve"> to RAN2 to asking them to </w:t>
      </w:r>
      <w:r w:rsidR="0097401F">
        <w:rPr>
          <w:lang w:eastAsia="zh-TW"/>
        </w:rPr>
        <w:t xml:space="preserve">modify the criteria for </w:t>
      </w:r>
      <w:proofErr w:type="spellStart"/>
      <w:r w:rsidR="0097401F">
        <w:rPr>
          <w:lang w:eastAsia="zh-TW"/>
        </w:rPr>
        <w:t>suitabled</w:t>
      </w:r>
      <w:proofErr w:type="spellEnd"/>
      <w:r w:rsidR="0097401F">
        <w:rPr>
          <w:lang w:eastAsia="zh-TW"/>
        </w:rPr>
        <w:t xml:space="preserve"> cell as de</w:t>
      </w:r>
      <w:r w:rsidR="00325306">
        <w:rPr>
          <w:lang w:eastAsia="zh-TW"/>
        </w:rPr>
        <w:t>scribed in proposal.</w:t>
      </w:r>
      <w:r w:rsidR="002A7BDD">
        <w:rPr>
          <w:lang w:eastAsia="zh-TW"/>
        </w:rPr>
        <w:t xml:space="preserve"> </w:t>
      </w:r>
      <w:r w:rsidR="000364E3">
        <w:rPr>
          <w:lang w:eastAsia="zh-TW"/>
        </w:rPr>
        <w:t>In addition,</w:t>
      </w:r>
      <w:r w:rsidR="002A7BDD">
        <w:rPr>
          <w:lang w:eastAsia="zh-TW"/>
        </w:rPr>
        <w:t xml:space="preserve"> CRs </w:t>
      </w:r>
      <w:r w:rsidR="000364E3" w:rsidRPr="000364E3">
        <w:rPr>
          <w:lang w:eastAsia="zh-TW"/>
        </w:rPr>
        <w:t>C1-170699</w:t>
      </w:r>
      <w:r w:rsidR="000364E3">
        <w:rPr>
          <w:lang w:eastAsia="zh-TW"/>
        </w:rPr>
        <w:t xml:space="preserve"> and C1-170700</w:t>
      </w:r>
      <w:r w:rsidR="002A7BDD">
        <w:rPr>
          <w:lang w:eastAsia="zh-TW"/>
        </w:rPr>
        <w:t xml:space="preserve"> are submitted based on proposal 1.</w:t>
      </w:r>
    </w:p>
    <w:p w14:paraId="5AE2EEF5" w14:textId="4E5AAF94" w:rsidR="00F34D3F" w:rsidRDefault="00F34D3F" w:rsidP="00F34D3F">
      <w:pPr>
        <w:pStyle w:val="Heading1"/>
        <w:pBdr>
          <w:top w:val="single" w:sz="12" w:space="6" w:color="auto"/>
        </w:pBdr>
        <w:rPr>
          <w:rFonts w:eastAsia="PMingLiU"/>
          <w:color w:val="000000" w:themeColor="text1"/>
          <w:lang w:eastAsia="zh-TW"/>
        </w:rPr>
      </w:pPr>
      <w:r>
        <w:rPr>
          <w:rFonts w:eastAsia="PMingLiU" w:hint="eastAsia"/>
          <w:color w:val="000000" w:themeColor="text1"/>
          <w:lang w:eastAsia="zh-TW"/>
        </w:rPr>
        <w:t>4</w:t>
      </w:r>
      <w:r>
        <w:rPr>
          <w:rFonts w:eastAsia="PMingLiU"/>
          <w:color w:val="000000" w:themeColor="text1"/>
          <w:lang w:eastAsia="zh-TW"/>
        </w:rPr>
        <w:t>.</w:t>
      </w:r>
      <w:r>
        <w:rPr>
          <w:rFonts w:eastAsia="PMingLiU"/>
          <w:color w:val="000000" w:themeColor="text1"/>
          <w:lang w:eastAsia="zh-TW"/>
        </w:rPr>
        <w:tab/>
      </w:r>
      <w:r>
        <w:rPr>
          <w:rFonts w:eastAsia="PMingLiU" w:hint="eastAsia"/>
          <w:color w:val="000000" w:themeColor="text1"/>
          <w:lang w:eastAsia="zh-TW"/>
        </w:rPr>
        <w:t>Reference</w:t>
      </w:r>
    </w:p>
    <w:p w14:paraId="6E63A922" w14:textId="7A58BDB3" w:rsidR="00B63F3B" w:rsidRDefault="000F3380" w:rsidP="00B63F3B">
      <w:pPr>
        <w:rPr>
          <w:lang w:eastAsia="zh-TW"/>
        </w:rPr>
      </w:pPr>
      <w:r>
        <w:rPr>
          <w:lang w:eastAsia="zh-TW"/>
        </w:rPr>
        <w:t>1. 3GPP TS 23.401 v14.2</w:t>
      </w:r>
      <w:r w:rsidR="00B63F3B">
        <w:rPr>
          <w:lang w:eastAsia="zh-TW"/>
        </w:rPr>
        <w:t>.0</w:t>
      </w:r>
    </w:p>
    <w:p w14:paraId="4DF7D90C" w14:textId="4DD1FD85" w:rsidR="00B63F3B" w:rsidRDefault="000F3380" w:rsidP="00B63F3B">
      <w:pPr>
        <w:rPr>
          <w:lang w:eastAsia="zh-TW"/>
        </w:rPr>
      </w:pPr>
      <w:r>
        <w:rPr>
          <w:lang w:eastAsia="zh-TW"/>
        </w:rPr>
        <w:t>2. 3GPP TS 23.122 v 14.1</w:t>
      </w:r>
      <w:r w:rsidR="00B63F3B">
        <w:rPr>
          <w:lang w:eastAsia="zh-TW"/>
        </w:rPr>
        <w:t>.0</w:t>
      </w:r>
    </w:p>
    <w:p w14:paraId="557FA6CF" w14:textId="77777777" w:rsidR="00B63F3B" w:rsidRDefault="00B63F3B" w:rsidP="00B63F3B">
      <w:pPr>
        <w:rPr>
          <w:lang w:eastAsia="zh-TW"/>
        </w:rPr>
      </w:pPr>
    </w:p>
    <w:p w14:paraId="1D2F23E6" w14:textId="6422713A" w:rsidR="00B63F3B" w:rsidRPr="00B63F3B" w:rsidRDefault="00B63F3B" w:rsidP="00B63F3B">
      <w:pPr>
        <w:rPr>
          <w:b/>
          <w:lang w:eastAsia="zh-TW"/>
        </w:rPr>
      </w:pPr>
      <w:r>
        <w:rPr>
          <w:b/>
          <w:lang w:eastAsia="zh-TW"/>
        </w:rPr>
        <w:t xml:space="preserve">Related Text 1 from TS </w:t>
      </w:r>
      <w:r w:rsidRPr="00B63F3B">
        <w:rPr>
          <w:b/>
          <w:lang w:eastAsia="zh-TW"/>
        </w:rPr>
        <w:t>23.122</w:t>
      </w:r>
    </w:p>
    <w:p w14:paraId="64C030E5" w14:textId="77777777" w:rsidR="00B63F3B" w:rsidRPr="00D27A95" w:rsidRDefault="00B63F3B" w:rsidP="00B63F3B">
      <w:pPr>
        <w:pStyle w:val="Heading5"/>
      </w:pPr>
      <w:bookmarkStart w:id="4" w:name="_Toc462927546"/>
      <w:r w:rsidRPr="00D27A95">
        <w:t>4.4.3.1.1</w:t>
      </w:r>
      <w:r w:rsidRPr="00D27A95">
        <w:tab/>
        <w:t>Automatic Network Selection Mode Procedure</w:t>
      </w:r>
      <w:bookmarkEnd w:id="4"/>
    </w:p>
    <w:p w14:paraId="23E2D235" w14:textId="77777777" w:rsidR="00B63F3B" w:rsidRPr="00DA52EA" w:rsidRDefault="00B63F3B" w:rsidP="00B63F3B">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w:t>
      </w:r>
      <w:proofErr w:type="gramStart"/>
      <w:r w:rsidRPr="00DA52EA">
        <w:t>PLMNs which</w:t>
      </w:r>
      <w:proofErr w:type="gramEnd"/>
      <w:r w:rsidRPr="00DA52EA">
        <w:t xml:space="preserve"> do not advertise support of </w:t>
      </w:r>
      <w:r>
        <w:t xml:space="preserve">EMM-REGISTERED </w:t>
      </w:r>
      <w:r w:rsidRPr="00340D3A">
        <w:t>without PDN connecti</w:t>
      </w:r>
      <w:r>
        <w:t>on</w:t>
      </w:r>
      <w:r w:rsidRPr="00DA52EA">
        <w:t>.</w:t>
      </w:r>
    </w:p>
    <w:p w14:paraId="4FA70535" w14:textId="77777777" w:rsidR="00B63F3B" w:rsidRDefault="00B63F3B" w:rsidP="00B63F3B">
      <w:pPr>
        <w:pStyle w:val="B1"/>
      </w:pPr>
      <w:proofErr w:type="gramStart"/>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UE camps on a E-UTRA cell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roofErr w:type="gramEnd"/>
    </w:p>
    <w:p w14:paraId="43C111FB" w14:textId="30847252" w:rsidR="00B63F3B" w:rsidRPr="00B63F3B" w:rsidRDefault="00B63F3B" w:rsidP="00B63F3B">
      <w:pPr>
        <w:rPr>
          <w:b/>
          <w:lang w:eastAsia="zh-TW"/>
        </w:rPr>
      </w:pPr>
      <w:r>
        <w:rPr>
          <w:b/>
          <w:lang w:eastAsia="zh-TW"/>
        </w:rPr>
        <w:t xml:space="preserve">Related text 2 from </w:t>
      </w:r>
      <w:r w:rsidRPr="00B63F3B">
        <w:rPr>
          <w:b/>
          <w:lang w:eastAsia="zh-TW"/>
        </w:rPr>
        <w:t xml:space="preserve">TS 23.401 </w:t>
      </w:r>
    </w:p>
    <w:p w14:paraId="72F80C48" w14:textId="77777777" w:rsidR="00B63F3B" w:rsidRDefault="00B63F3B" w:rsidP="00B63F3B">
      <w:r>
        <w:t>The MME indicates the network behaviour the network accepts in the Supported Network Behaviour information. This indication is per TAI List. The MME may indicate one or more of the following:</w:t>
      </w:r>
    </w:p>
    <w:p w14:paraId="30FC15E0" w14:textId="77777777" w:rsidR="00B63F3B" w:rsidRDefault="00B63F3B" w:rsidP="00B63F3B">
      <w:pPr>
        <w:pStyle w:val="B1"/>
      </w:pPr>
      <w:r>
        <w:t>-</w:t>
      </w:r>
      <w:r>
        <w:tab/>
        <w:t xml:space="preserve">Whether Control Plane </w:t>
      </w:r>
      <w:proofErr w:type="spellStart"/>
      <w:r>
        <w:t>CIoT</w:t>
      </w:r>
      <w:proofErr w:type="spellEnd"/>
      <w:r>
        <w:t xml:space="preserve"> EPS optimisation </w:t>
      </w:r>
      <w:proofErr w:type="gramStart"/>
      <w:r>
        <w:t>is supported</w:t>
      </w:r>
      <w:proofErr w:type="gramEnd"/>
      <w:r>
        <w:t>.</w:t>
      </w:r>
    </w:p>
    <w:p w14:paraId="51E0059F" w14:textId="77777777" w:rsidR="00B63F3B" w:rsidRDefault="00B63F3B" w:rsidP="00B63F3B">
      <w:pPr>
        <w:pStyle w:val="B1"/>
      </w:pPr>
      <w:r>
        <w:t>-</w:t>
      </w:r>
      <w:r>
        <w:tab/>
        <w:t xml:space="preserve">Whether User Plane </w:t>
      </w:r>
      <w:proofErr w:type="spellStart"/>
      <w:r>
        <w:t>CIoT</w:t>
      </w:r>
      <w:proofErr w:type="spellEnd"/>
      <w:r>
        <w:t xml:space="preserve"> EPS optimisation </w:t>
      </w:r>
      <w:proofErr w:type="gramStart"/>
      <w:r>
        <w:t>is supported</w:t>
      </w:r>
      <w:proofErr w:type="gramEnd"/>
      <w:r>
        <w:t>.</w:t>
      </w:r>
    </w:p>
    <w:p w14:paraId="1A447709" w14:textId="77777777" w:rsidR="00B63F3B" w:rsidRDefault="00B63F3B" w:rsidP="00B63F3B">
      <w:pPr>
        <w:pStyle w:val="B1"/>
      </w:pPr>
      <w:r>
        <w:t>-</w:t>
      </w:r>
      <w:r>
        <w:tab/>
        <w:t xml:space="preserve">Whether S1-U data transfer </w:t>
      </w:r>
      <w:proofErr w:type="gramStart"/>
      <w:r>
        <w:t>is supported</w:t>
      </w:r>
      <w:proofErr w:type="gramEnd"/>
      <w:r>
        <w:t>.</w:t>
      </w:r>
    </w:p>
    <w:p w14:paraId="4F9758AE" w14:textId="77777777" w:rsidR="00B63F3B" w:rsidRDefault="00B63F3B" w:rsidP="00B63F3B">
      <w:pPr>
        <w:pStyle w:val="B1"/>
      </w:pPr>
      <w:r>
        <w:t>-</w:t>
      </w:r>
      <w:r>
        <w:tab/>
        <w:t xml:space="preserve">Whether SMS transfer without Combined Attach </w:t>
      </w:r>
      <w:proofErr w:type="gramStart"/>
      <w:r>
        <w:t>is accepted</w:t>
      </w:r>
      <w:proofErr w:type="gramEnd"/>
      <w:r>
        <w:t>.</w:t>
      </w:r>
    </w:p>
    <w:p w14:paraId="7C31DED4" w14:textId="77777777" w:rsidR="00B63F3B" w:rsidRDefault="00B63F3B" w:rsidP="00B63F3B">
      <w:pPr>
        <w:pStyle w:val="B1"/>
      </w:pPr>
      <w:r>
        <w:t>-</w:t>
      </w:r>
      <w:r>
        <w:tab/>
        <w:t xml:space="preserve">Whether Attach without PDN Connectivity </w:t>
      </w:r>
      <w:proofErr w:type="gramStart"/>
      <w:r>
        <w:t>is supported</w:t>
      </w:r>
      <w:proofErr w:type="gramEnd"/>
      <w:r>
        <w:t>.</w:t>
      </w:r>
    </w:p>
    <w:p w14:paraId="203E6021" w14:textId="77777777" w:rsidR="00B63F3B" w:rsidRDefault="00B63F3B" w:rsidP="00B63F3B">
      <w:pPr>
        <w:pStyle w:val="B1"/>
      </w:pPr>
      <w:r>
        <w:t>-</w:t>
      </w:r>
      <w:r>
        <w:tab/>
        <w:t xml:space="preserve">Whether header compression for Control Plane </w:t>
      </w:r>
      <w:proofErr w:type="spellStart"/>
      <w:r>
        <w:t>CIoT</w:t>
      </w:r>
      <w:proofErr w:type="spellEnd"/>
      <w:r>
        <w:t xml:space="preserve"> EPS optimisation </w:t>
      </w:r>
      <w:proofErr w:type="gramStart"/>
      <w:r>
        <w:t>is supported</w:t>
      </w:r>
      <w:proofErr w:type="gramEnd"/>
      <w:r>
        <w:t>.</w:t>
      </w:r>
    </w:p>
    <w:p w14:paraId="5306D510" w14:textId="77777777" w:rsidR="00B63F3B" w:rsidRPr="00B63F3B" w:rsidRDefault="00B63F3B" w:rsidP="00B63F3B">
      <w:pPr>
        <w:rPr>
          <w:lang w:eastAsia="zh-TW"/>
        </w:rPr>
      </w:pPr>
    </w:p>
    <w:sectPr w:rsidR="00B63F3B" w:rsidRPr="00B63F3B" w:rsidSect="00873C85">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53EF" w14:textId="77777777" w:rsidR="00C10302" w:rsidRDefault="00C10302">
      <w:r>
        <w:separator/>
      </w:r>
    </w:p>
  </w:endnote>
  <w:endnote w:type="continuationSeparator" w:id="0">
    <w:p w14:paraId="0BCB1015" w14:textId="77777777" w:rsidR="00C10302" w:rsidRDefault="00C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auto"/>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4E4E" w14:textId="77777777"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07D9BB" w14:textId="77777777" w:rsidR="00C10302" w:rsidRDefault="00C10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0369D" w14:textId="597A7681"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2159">
      <w:rPr>
        <w:rStyle w:val="PageNumber"/>
      </w:rPr>
      <w:t>1</w:t>
    </w:r>
    <w:r>
      <w:rPr>
        <w:rStyle w:val="PageNumber"/>
      </w:rPr>
      <w:fldChar w:fldCharType="end"/>
    </w:r>
  </w:p>
  <w:p w14:paraId="3CEBD31E" w14:textId="77777777" w:rsidR="00C10302" w:rsidRDefault="00C10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63324" w14:textId="77777777" w:rsidR="00C10302" w:rsidRDefault="00C10302">
      <w:r>
        <w:separator/>
      </w:r>
    </w:p>
  </w:footnote>
  <w:footnote w:type="continuationSeparator" w:id="0">
    <w:p w14:paraId="2C026B51" w14:textId="77777777" w:rsidR="00C10302" w:rsidRDefault="00C10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42A0" w14:textId="77777777" w:rsidR="00C10302" w:rsidRDefault="00C10302">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3820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C7794F"/>
    <w:multiLevelType w:val="hybridMultilevel"/>
    <w:tmpl w:val="42A6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E4015"/>
    <w:multiLevelType w:val="hybridMultilevel"/>
    <w:tmpl w:val="C0EEF7EA"/>
    <w:lvl w:ilvl="0" w:tplc="E182F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829A6"/>
    <w:multiLevelType w:val="hybridMultilevel"/>
    <w:tmpl w:val="36C225A0"/>
    <w:lvl w:ilvl="0" w:tplc="2CF87D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82369"/>
    <w:multiLevelType w:val="hybridMultilevel"/>
    <w:tmpl w:val="4AD092CE"/>
    <w:lvl w:ilvl="0" w:tplc="270C49A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20559F"/>
    <w:multiLevelType w:val="multilevel"/>
    <w:tmpl w:val="33C0B26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E228E4"/>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97B6FEE"/>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CD176D"/>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A1082"/>
    <w:multiLevelType w:val="hybridMultilevel"/>
    <w:tmpl w:val="0218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452CF"/>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D85C5D"/>
    <w:multiLevelType w:val="multilevel"/>
    <w:tmpl w:val="31526B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63BC5C78"/>
    <w:multiLevelType w:val="hybridMultilevel"/>
    <w:tmpl w:val="24900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C91228"/>
    <w:multiLevelType w:val="hybridMultilevel"/>
    <w:tmpl w:val="9060245E"/>
    <w:lvl w:ilvl="0" w:tplc="F91C5BEA">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6EF4609E"/>
    <w:multiLevelType w:val="multilevel"/>
    <w:tmpl w:val="B8D6738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6529F5"/>
    <w:multiLevelType w:val="multilevel"/>
    <w:tmpl w:val="8BAA66E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E6419B9"/>
    <w:multiLevelType w:val="multilevel"/>
    <w:tmpl w:val="F1E44C3A"/>
    <w:lvl w:ilvl="0">
      <w:start w:val="1"/>
      <w:numFmt w:val="decimal"/>
      <w:lvlText w:val="%1."/>
      <w:lvlJc w:val="righ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9"/>
  </w:num>
  <w:num w:numId="4">
    <w:abstractNumId w:val="24"/>
  </w:num>
  <w:num w:numId="5">
    <w:abstractNumId w:val="5"/>
  </w:num>
  <w:num w:numId="6">
    <w:abstractNumId w:val="23"/>
  </w:num>
  <w:num w:numId="7">
    <w:abstractNumId w:val="3"/>
  </w:num>
  <w:num w:numId="8">
    <w:abstractNumId w:val="20"/>
  </w:num>
  <w:num w:numId="9">
    <w:abstractNumId w:val="21"/>
  </w:num>
  <w:num w:numId="10">
    <w:abstractNumId w:val="4"/>
  </w:num>
  <w:num w:numId="11">
    <w:abstractNumId w:val="15"/>
  </w:num>
  <w:num w:numId="12">
    <w:abstractNumId w:val="22"/>
  </w:num>
  <w:num w:numId="13">
    <w:abstractNumId w:val="8"/>
  </w:num>
  <w:num w:numId="14">
    <w:abstractNumId w:val="7"/>
  </w:num>
  <w:num w:numId="15">
    <w:abstractNumId w:val="26"/>
  </w:num>
  <w:num w:numId="16">
    <w:abstractNumId w:val="6"/>
  </w:num>
  <w:num w:numId="17">
    <w:abstractNumId w:val="0"/>
  </w:num>
  <w:num w:numId="18">
    <w:abstractNumId w:val="18"/>
  </w:num>
  <w:num w:numId="19">
    <w:abstractNumId w:val="19"/>
  </w:num>
  <w:num w:numId="20">
    <w:abstractNumId w:val="11"/>
  </w:num>
  <w:num w:numId="21">
    <w:abstractNumId w:val="25"/>
  </w:num>
  <w:num w:numId="22">
    <w:abstractNumId w:val="17"/>
  </w:num>
  <w:num w:numId="23">
    <w:abstractNumId w:val="16"/>
  </w:num>
  <w:num w:numId="24">
    <w:abstractNumId w:val="12"/>
  </w:num>
  <w:num w:numId="25">
    <w:abstractNumId w:val="14"/>
  </w:num>
  <w:num w:numId="26">
    <w:abstractNumId w:val="13"/>
  </w:num>
  <w:num w:numId="27">
    <w:abstractNumId w:val="2"/>
  </w:num>
  <w:num w:numId="2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Hyunsook (LGE)">
    <w15:presenceInfo w15:providerId="None" w15:userId="Hyunsook (LGE)"/>
  </w15:person>
  <w15:person w15:author="Cisco_2">
    <w15:presenceInfo w15:providerId="None" w15:userId="Cisco_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4A24"/>
    <w:rsid w:val="0000526E"/>
    <w:rsid w:val="0000585D"/>
    <w:rsid w:val="00005A45"/>
    <w:rsid w:val="00006722"/>
    <w:rsid w:val="00006D48"/>
    <w:rsid w:val="0000746F"/>
    <w:rsid w:val="00011965"/>
    <w:rsid w:val="00011C81"/>
    <w:rsid w:val="000121D8"/>
    <w:rsid w:val="000122EE"/>
    <w:rsid w:val="00013589"/>
    <w:rsid w:val="00013E09"/>
    <w:rsid w:val="00013E15"/>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4E3"/>
    <w:rsid w:val="00036F30"/>
    <w:rsid w:val="00036F44"/>
    <w:rsid w:val="00037CFA"/>
    <w:rsid w:val="00037D1D"/>
    <w:rsid w:val="000403E1"/>
    <w:rsid w:val="00040F80"/>
    <w:rsid w:val="0004138B"/>
    <w:rsid w:val="00041629"/>
    <w:rsid w:val="00041B80"/>
    <w:rsid w:val="00041B9E"/>
    <w:rsid w:val="00042389"/>
    <w:rsid w:val="00042571"/>
    <w:rsid w:val="00043099"/>
    <w:rsid w:val="000433FA"/>
    <w:rsid w:val="00043A37"/>
    <w:rsid w:val="00043C51"/>
    <w:rsid w:val="000444FD"/>
    <w:rsid w:val="000453D0"/>
    <w:rsid w:val="0004555C"/>
    <w:rsid w:val="0004633C"/>
    <w:rsid w:val="000502DD"/>
    <w:rsid w:val="00052B2C"/>
    <w:rsid w:val="00053290"/>
    <w:rsid w:val="000555B2"/>
    <w:rsid w:val="00056CBF"/>
    <w:rsid w:val="00061D2B"/>
    <w:rsid w:val="00061D63"/>
    <w:rsid w:val="00063B2C"/>
    <w:rsid w:val="000648E4"/>
    <w:rsid w:val="00065827"/>
    <w:rsid w:val="00065EE1"/>
    <w:rsid w:val="00066137"/>
    <w:rsid w:val="00066D63"/>
    <w:rsid w:val="000704F5"/>
    <w:rsid w:val="000706D0"/>
    <w:rsid w:val="00070FEF"/>
    <w:rsid w:val="000711D0"/>
    <w:rsid w:val="00071866"/>
    <w:rsid w:val="00073CD4"/>
    <w:rsid w:val="00076C4C"/>
    <w:rsid w:val="00076E98"/>
    <w:rsid w:val="00077440"/>
    <w:rsid w:val="0008050D"/>
    <w:rsid w:val="00080E86"/>
    <w:rsid w:val="00081AFC"/>
    <w:rsid w:val="00082F76"/>
    <w:rsid w:val="0008389D"/>
    <w:rsid w:val="000856C5"/>
    <w:rsid w:val="00085C05"/>
    <w:rsid w:val="00086571"/>
    <w:rsid w:val="00086D94"/>
    <w:rsid w:val="00087B64"/>
    <w:rsid w:val="00091984"/>
    <w:rsid w:val="00091E5B"/>
    <w:rsid w:val="00092959"/>
    <w:rsid w:val="00092DFA"/>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2A4F"/>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10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0940"/>
    <w:rsid w:val="000E1ADC"/>
    <w:rsid w:val="000E1C50"/>
    <w:rsid w:val="000E25C9"/>
    <w:rsid w:val="000E33C7"/>
    <w:rsid w:val="000E3A74"/>
    <w:rsid w:val="000E4799"/>
    <w:rsid w:val="000E49F9"/>
    <w:rsid w:val="000E4C97"/>
    <w:rsid w:val="000E5563"/>
    <w:rsid w:val="000E5767"/>
    <w:rsid w:val="000E67DD"/>
    <w:rsid w:val="000F0023"/>
    <w:rsid w:val="000F27D0"/>
    <w:rsid w:val="000F3380"/>
    <w:rsid w:val="000F36D7"/>
    <w:rsid w:val="000F6A2E"/>
    <w:rsid w:val="000F6C84"/>
    <w:rsid w:val="000F6FE6"/>
    <w:rsid w:val="000F709E"/>
    <w:rsid w:val="000F744B"/>
    <w:rsid w:val="000F79D1"/>
    <w:rsid w:val="0010053C"/>
    <w:rsid w:val="0010085A"/>
    <w:rsid w:val="00100F3B"/>
    <w:rsid w:val="001022AE"/>
    <w:rsid w:val="0010272B"/>
    <w:rsid w:val="001042A0"/>
    <w:rsid w:val="00104AFC"/>
    <w:rsid w:val="001058F7"/>
    <w:rsid w:val="00105B2C"/>
    <w:rsid w:val="0010676B"/>
    <w:rsid w:val="00106E70"/>
    <w:rsid w:val="001071F4"/>
    <w:rsid w:val="0010741C"/>
    <w:rsid w:val="001078AC"/>
    <w:rsid w:val="00107CAD"/>
    <w:rsid w:val="00107D72"/>
    <w:rsid w:val="00107F58"/>
    <w:rsid w:val="001100A3"/>
    <w:rsid w:val="00110D46"/>
    <w:rsid w:val="001113B8"/>
    <w:rsid w:val="00111CF7"/>
    <w:rsid w:val="00112A79"/>
    <w:rsid w:val="00112C1A"/>
    <w:rsid w:val="0011395A"/>
    <w:rsid w:val="00113A67"/>
    <w:rsid w:val="00113B55"/>
    <w:rsid w:val="00113CA2"/>
    <w:rsid w:val="001156B8"/>
    <w:rsid w:val="001167E2"/>
    <w:rsid w:val="00116D49"/>
    <w:rsid w:val="0011747F"/>
    <w:rsid w:val="00117BBA"/>
    <w:rsid w:val="001206AA"/>
    <w:rsid w:val="00120D09"/>
    <w:rsid w:val="0012178E"/>
    <w:rsid w:val="001223BC"/>
    <w:rsid w:val="001239E6"/>
    <w:rsid w:val="001240C6"/>
    <w:rsid w:val="001245DA"/>
    <w:rsid w:val="00125543"/>
    <w:rsid w:val="001257FC"/>
    <w:rsid w:val="00126A73"/>
    <w:rsid w:val="00126D72"/>
    <w:rsid w:val="00127565"/>
    <w:rsid w:val="00127BA7"/>
    <w:rsid w:val="00127C6B"/>
    <w:rsid w:val="00127DDE"/>
    <w:rsid w:val="00130397"/>
    <w:rsid w:val="001304A2"/>
    <w:rsid w:val="00131D38"/>
    <w:rsid w:val="00131F9B"/>
    <w:rsid w:val="001335CC"/>
    <w:rsid w:val="00133A6E"/>
    <w:rsid w:val="00133C5F"/>
    <w:rsid w:val="0013651F"/>
    <w:rsid w:val="00136A6C"/>
    <w:rsid w:val="00137624"/>
    <w:rsid w:val="00137A2D"/>
    <w:rsid w:val="001401A0"/>
    <w:rsid w:val="00140338"/>
    <w:rsid w:val="00140F71"/>
    <w:rsid w:val="001416E0"/>
    <w:rsid w:val="00141A0C"/>
    <w:rsid w:val="001424D2"/>
    <w:rsid w:val="001424F8"/>
    <w:rsid w:val="00142752"/>
    <w:rsid w:val="00142775"/>
    <w:rsid w:val="00142AE1"/>
    <w:rsid w:val="00142F8E"/>
    <w:rsid w:val="001439AD"/>
    <w:rsid w:val="001444E2"/>
    <w:rsid w:val="00144D21"/>
    <w:rsid w:val="00144EE5"/>
    <w:rsid w:val="0014524C"/>
    <w:rsid w:val="00146532"/>
    <w:rsid w:val="00147408"/>
    <w:rsid w:val="00147B9C"/>
    <w:rsid w:val="00150792"/>
    <w:rsid w:val="00152220"/>
    <w:rsid w:val="001522B1"/>
    <w:rsid w:val="0015308A"/>
    <w:rsid w:val="001532CE"/>
    <w:rsid w:val="00153323"/>
    <w:rsid w:val="00153789"/>
    <w:rsid w:val="00153DA3"/>
    <w:rsid w:val="001542AA"/>
    <w:rsid w:val="00156AE9"/>
    <w:rsid w:val="00156F86"/>
    <w:rsid w:val="00157384"/>
    <w:rsid w:val="00161107"/>
    <w:rsid w:val="001629A3"/>
    <w:rsid w:val="00163293"/>
    <w:rsid w:val="00164253"/>
    <w:rsid w:val="0016554C"/>
    <w:rsid w:val="00166484"/>
    <w:rsid w:val="001667D0"/>
    <w:rsid w:val="00167B14"/>
    <w:rsid w:val="00167C34"/>
    <w:rsid w:val="00167D08"/>
    <w:rsid w:val="00170666"/>
    <w:rsid w:val="00171AE5"/>
    <w:rsid w:val="00172E6A"/>
    <w:rsid w:val="001736D1"/>
    <w:rsid w:val="00174BB2"/>
    <w:rsid w:val="00174C61"/>
    <w:rsid w:val="001755B2"/>
    <w:rsid w:val="00176F85"/>
    <w:rsid w:val="00181802"/>
    <w:rsid w:val="00181806"/>
    <w:rsid w:val="001821BC"/>
    <w:rsid w:val="00182CCB"/>
    <w:rsid w:val="00182D24"/>
    <w:rsid w:val="0018385C"/>
    <w:rsid w:val="00183D2C"/>
    <w:rsid w:val="00184730"/>
    <w:rsid w:val="00184B73"/>
    <w:rsid w:val="00185D86"/>
    <w:rsid w:val="00186EF8"/>
    <w:rsid w:val="00187839"/>
    <w:rsid w:val="00187C58"/>
    <w:rsid w:val="00187D7B"/>
    <w:rsid w:val="001903BC"/>
    <w:rsid w:val="00190C42"/>
    <w:rsid w:val="00190D82"/>
    <w:rsid w:val="001923AB"/>
    <w:rsid w:val="001933FB"/>
    <w:rsid w:val="00194210"/>
    <w:rsid w:val="0019507E"/>
    <w:rsid w:val="001958E4"/>
    <w:rsid w:val="00195CF4"/>
    <w:rsid w:val="001971AE"/>
    <w:rsid w:val="001979F6"/>
    <w:rsid w:val="001A01A6"/>
    <w:rsid w:val="001A047A"/>
    <w:rsid w:val="001A198D"/>
    <w:rsid w:val="001A1DED"/>
    <w:rsid w:val="001A2372"/>
    <w:rsid w:val="001A4A58"/>
    <w:rsid w:val="001A4E1F"/>
    <w:rsid w:val="001A4E98"/>
    <w:rsid w:val="001A552F"/>
    <w:rsid w:val="001A6612"/>
    <w:rsid w:val="001A6F0F"/>
    <w:rsid w:val="001B0F1B"/>
    <w:rsid w:val="001B1312"/>
    <w:rsid w:val="001B13E0"/>
    <w:rsid w:val="001B19A2"/>
    <w:rsid w:val="001B29C8"/>
    <w:rsid w:val="001B4A5B"/>
    <w:rsid w:val="001B4C54"/>
    <w:rsid w:val="001B4E72"/>
    <w:rsid w:val="001B5481"/>
    <w:rsid w:val="001B5925"/>
    <w:rsid w:val="001B6DA3"/>
    <w:rsid w:val="001B78BF"/>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4AE"/>
    <w:rsid w:val="001E06C5"/>
    <w:rsid w:val="001E2231"/>
    <w:rsid w:val="001E27A8"/>
    <w:rsid w:val="001E301F"/>
    <w:rsid w:val="001E3B7F"/>
    <w:rsid w:val="001E40F3"/>
    <w:rsid w:val="001E45F3"/>
    <w:rsid w:val="001E4AC2"/>
    <w:rsid w:val="001E6555"/>
    <w:rsid w:val="001F0631"/>
    <w:rsid w:val="001F077A"/>
    <w:rsid w:val="001F1AD9"/>
    <w:rsid w:val="001F3820"/>
    <w:rsid w:val="001F498F"/>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4FCC"/>
    <w:rsid w:val="00215FC8"/>
    <w:rsid w:val="00216DCA"/>
    <w:rsid w:val="00216E2F"/>
    <w:rsid w:val="00217D5C"/>
    <w:rsid w:val="00221176"/>
    <w:rsid w:val="002214D3"/>
    <w:rsid w:val="00221EC3"/>
    <w:rsid w:val="002223D0"/>
    <w:rsid w:val="002225D8"/>
    <w:rsid w:val="00222CAA"/>
    <w:rsid w:val="00222D33"/>
    <w:rsid w:val="002249BD"/>
    <w:rsid w:val="00224AD8"/>
    <w:rsid w:val="00224D77"/>
    <w:rsid w:val="00225803"/>
    <w:rsid w:val="0022689B"/>
    <w:rsid w:val="00226F0A"/>
    <w:rsid w:val="00227447"/>
    <w:rsid w:val="002274D0"/>
    <w:rsid w:val="00227558"/>
    <w:rsid w:val="00227CB5"/>
    <w:rsid w:val="00230943"/>
    <w:rsid w:val="002312E0"/>
    <w:rsid w:val="00232A41"/>
    <w:rsid w:val="00233315"/>
    <w:rsid w:val="00233A95"/>
    <w:rsid w:val="00234106"/>
    <w:rsid w:val="00234DC4"/>
    <w:rsid w:val="00234F38"/>
    <w:rsid w:val="0023617E"/>
    <w:rsid w:val="0023664F"/>
    <w:rsid w:val="002366AE"/>
    <w:rsid w:val="00236838"/>
    <w:rsid w:val="00236F3D"/>
    <w:rsid w:val="00237240"/>
    <w:rsid w:val="00237CAF"/>
    <w:rsid w:val="00237E46"/>
    <w:rsid w:val="00240B84"/>
    <w:rsid w:val="00240CE1"/>
    <w:rsid w:val="00241098"/>
    <w:rsid w:val="00241C12"/>
    <w:rsid w:val="00241C4F"/>
    <w:rsid w:val="0024235D"/>
    <w:rsid w:val="00242529"/>
    <w:rsid w:val="00242974"/>
    <w:rsid w:val="00244455"/>
    <w:rsid w:val="0024491E"/>
    <w:rsid w:val="00244A47"/>
    <w:rsid w:val="002509F5"/>
    <w:rsid w:val="00250FCD"/>
    <w:rsid w:val="002525C9"/>
    <w:rsid w:val="00252780"/>
    <w:rsid w:val="00252B5F"/>
    <w:rsid w:val="0025309D"/>
    <w:rsid w:val="00253135"/>
    <w:rsid w:val="00254DB8"/>
    <w:rsid w:val="002553B3"/>
    <w:rsid w:val="00255424"/>
    <w:rsid w:val="00256928"/>
    <w:rsid w:val="002613CC"/>
    <w:rsid w:val="00262018"/>
    <w:rsid w:val="00262C46"/>
    <w:rsid w:val="00262F12"/>
    <w:rsid w:val="00263E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3A0B"/>
    <w:rsid w:val="002851C0"/>
    <w:rsid w:val="00285476"/>
    <w:rsid w:val="00285DB9"/>
    <w:rsid w:val="00286797"/>
    <w:rsid w:val="00287689"/>
    <w:rsid w:val="00290378"/>
    <w:rsid w:val="0029189C"/>
    <w:rsid w:val="00291917"/>
    <w:rsid w:val="00291F3E"/>
    <w:rsid w:val="002925E2"/>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A7BDD"/>
    <w:rsid w:val="002B01E6"/>
    <w:rsid w:val="002B0AC8"/>
    <w:rsid w:val="002B2988"/>
    <w:rsid w:val="002B2B9D"/>
    <w:rsid w:val="002B2C29"/>
    <w:rsid w:val="002B55C7"/>
    <w:rsid w:val="002B63BC"/>
    <w:rsid w:val="002B667C"/>
    <w:rsid w:val="002B7793"/>
    <w:rsid w:val="002C017B"/>
    <w:rsid w:val="002C022D"/>
    <w:rsid w:val="002C050A"/>
    <w:rsid w:val="002C05EB"/>
    <w:rsid w:val="002C1CD7"/>
    <w:rsid w:val="002C1D41"/>
    <w:rsid w:val="002C3195"/>
    <w:rsid w:val="002C3D19"/>
    <w:rsid w:val="002C3FB4"/>
    <w:rsid w:val="002C40FE"/>
    <w:rsid w:val="002C4324"/>
    <w:rsid w:val="002D003D"/>
    <w:rsid w:val="002D0934"/>
    <w:rsid w:val="002D0AE4"/>
    <w:rsid w:val="002D1F9F"/>
    <w:rsid w:val="002D2994"/>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097"/>
    <w:rsid w:val="002F620A"/>
    <w:rsid w:val="002F6BD9"/>
    <w:rsid w:val="002F6EE1"/>
    <w:rsid w:val="002F7854"/>
    <w:rsid w:val="003001FD"/>
    <w:rsid w:val="00300B68"/>
    <w:rsid w:val="00302BB5"/>
    <w:rsid w:val="003058B2"/>
    <w:rsid w:val="00306591"/>
    <w:rsid w:val="00306AF0"/>
    <w:rsid w:val="003077A7"/>
    <w:rsid w:val="00311C13"/>
    <w:rsid w:val="003121BE"/>
    <w:rsid w:val="00312CF5"/>
    <w:rsid w:val="00313ADB"/>
    <w:rsid w:val="00314944"/>
    <w:rsid w:val="00315510"/>
    <w:rsid w:val="00315F0F"/>
    <w:rsid w:val="00320783"/>
    <w:rsid w:val="00320EFA"/>
    <w:rsid w:val="00321DB8"/>
    <w:rsid w:val="00322BD1"/>
    <w:rsid w:val="003243C8"/>
    <w:rsid w:val="003248DB"/>
    <w:rsid w:val="00325306"/>
    <w:rsid w:val="003268A1"/>
    <w:rsid w:val="00326CDF"/>
    <w:rsid w:val="00326D62"/>
    <w:rsid w:val="00327ADA"/>
    <w:rsid w:val="00327B9A"/>
    <w:rsid w:val="00327F13"/>
    <w:rsid w:val="00330DCC"/>
    <w:rsid w:val="00331C97"/>
    <w:rsid w:val="00331DCA"/>
    <w:rsid w:val="00332962"/>
    <w:rsid w:val="00332E2E"/>
    <w:rsid w:val="00332F57"/>
    <w:rsid w:val="003330CB"/>
    <w:rsid w:val="0033478E"/>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614"/>
    <w:rsid w:val="00350952"/>
    <w:rsid w:val="00350BC9"/>
    <w:rsid w:val="003511E4"/>
    <w:rsid w:val="003518EA"/>
    <w:rsid w:val="00351AB1"/>
    <w:rsid w:val="00351C6A"/>
    <w:rsid w:val="00352E52"/>
    <w:rsid w:val="003543EE"/>
    <w:rsid w:val="00354855"/>
    <w:rsid w:val="00354AA2"/>
    <w:rsid w:val="00354C43"/>
    <w:rsid w:val="00355393"/>
    <w:rsid w:val="00356CE8"/>
    <w:rsid w:val="00360644"/>
    <w:rsid w:val="00360A98"/>
    <w:rsid w:val="00361803"/>
    <w:rsid w:val="00361FE9"/>
    <w:rsid w:val="00362996"/>
    <w:rsid w:val="003633AD"/>
    <w:rsid w:val="00363CDE"/>
    <w:rsid w:val="0036472C"/>
    <w:rsid w:val="00364EA4"/>
    <w:rsid w:val="00366AB7"/>
    <w:rsid w:val="003708C7"/>
    <w:rsid w:val="00372A13"/>
    <w:rsid w:val="00372C01"/>
    <w:rsid w:val="00373441"/>
    <w:rsid w:val="00373470"/>
    <w:rsid w:val="00373B61"/>
    <w:rsid w:val="00373D3E"/>
    <w:rsid w:val="00373DB8"/>
    <w:rsid w:val="0037524C"/>
    <w:rsid w:val="00376210"/>
    <w:rsid w:val="0037625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86"/>
    <w:rsid w:val="00386D9C"/>
    <w:rsid w:val="00387304"/>
    <w:rsid w:val="00387D8D"/>
    <w:rsid w:val="00387E6F"/>
    <w:rsid w:val="00390EB1"/>
    <w:rsid w:val="00392DA8"/>
    <w:rsid w:val="00393320"/>
    <w:rsid w:val="00393604"/>
    <w:rsid w:val="00393783"/>
    <w:rsid w:val="00393840"/>
    <w:rsid w:val="00393BEC"/>
    <w:rsid w:val="00394D92"/>
    <w:rsid w:val="003A0BAD"/>
    <w:rsid w:val="003A0CF1"/>
    <w:rsid w:val="003A1222"/>
    <w:rsid w:val="003A277C"/>
    <w:rsid w:val="003A32DE"/>
    <w:rsid w:val="003A3607"/>
    <w:rsid w:val="003A3F19"/>
    <w:rsid w:val="003A4655"/>
    <w:rsid w:val="003A601E"/>
    <w:rsid w:val="003A6024"/>
    <w:rsid w:val="003A630B"/>
    <w:rsid w:val="003A6561"/>
    <w:rsid w:val="003A66FA"/>
    <w:rsid w:val="003A7272"/>
    <w:rsid w:val="003A735A"/>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1816"/>
    <w:rsid w:val="003C2726"/>
    <w:rsid w:val="003C2824"/>
    <w:rsid w:val="003C285F"/>
    <w:rsid w:val="003C3780"/>
    <w:rsid w:val="003C3D53"/>
    <w:rsid w:val="003C4F3D"/>
    <w:rsid w:val="003C55C1"/>
    <w:rsid w:val="003C6011"/>
    <w:rsid w:val="003C71E0"/>
    <w:rsid w:val="003C7C04"/>
    <w:rsid w:val="003D066F"/>
    <w:rsid w:val="003D223A"/>
    <w:rsid w:val="003D4B8C"/>
    <w:rsid w:val="003D53C9"/>
    <w:rsid w:val="003D57C9"/>
    <w:rsid w:val="003D679E"/>
    <w:rsid w:val="003E0104"/>
    <w:rsid w:val="003E1000"/>
    <w:rsid w:val="003E1730"/>
    <w:rsid w:val="003E25A0"/>
    <w:rsid w:val="003E273E"/>
    <w:rsid w:val="003E3EC0"/>
    <w:rsid w:val="003E4C42"/>
    <w:rsid w:val="003E4D42"/>
    <w:rsid w:val="003E5186"/>
    <w:rsid w:val="003E6F85"/>
    <w:rsid w:val="003E71CF"/>
    <w:rsid w:val="003E7874"/>
    <w:rsid w:val="003E7D91"/>
    <w:rsid w:val="003F1666"/>
    <w:rsid w:val="003F1B94"/>
    <w:rsid w:val="003F2384"/>
    <w:rsid w:val="003F253B"/>
    <w:rsid w:val="003F254D"/>
    <w:rsid w:val="003F289F"/>
    <w:rsid w:val="003F2ACB"/>
    <w:rsid w:val="003F3E0E"/>
    <w:rsid w:val="003F45A5"/>
    <w:rsid w:val="003F570F"/>
    <w:rsid w:val="00400645"/>
    <w:rsid w:val="004014E0"/>
    <w:rsid w:val="00401651"/>
    <w:rsid w:val="004026C9"/>
    <w:rsid w:val="00402908"/>
    <w:rsid w:val="0040304B"/>
    <w:rsid w:val="00403996"/>
    <w:rsid w:val="00403FA5"/>
    <w:rsid w:val="004051BB"/>
    <w:rsid w:val="004072DB"/>
    <w:rsid w:val="004079D8"/>
    <w:rsid w:val="004105F8"/>
    <w:rsid w:val="00410B6E"/>
    <w:rsid w:val="00410E5A"/>
    <w:rsid w:val="00410F97"/>
    <w:rsid w:val="00413503"/>
    <w:rsid w:val="00413D1F"/>
    <w:rsid w:val="00414EDC"/>
    <w:rsid w:val="00415641"/>
    <w:rsid w:val="0041675D"/>
    <w:rsid w:val="00416DBF"/>
    <w:rsid w:val="00417264"/>
    <w:rsid w:val="0042098B"/>
    <w:rsid w:val="00420C86"/>
    <w:rsid w:val="00420FA5"/>
    <w:rsid w:val="004224CF"/>
    <w:rsid w:val="0042259D"/>
    <w:rsid w:val="0042270A"/>
    <w:rsid w:val="00422CBD"/>
    <w:rsid w:val="00424DB1"/>
    <w:rsid w:val="004262C2"/>
    <w:rsid w:val="0042674B"/>
    <w:rsid w:val="00426906"/>
    <w:rsid w:val="004272AE"/>
    <w:rsid w:val="004318EB"/>
    <w:rsid w:val="00433259"/>
    <w:rsid w:val="0043340E"/>
    <w:rsid w:val="0043487D"/>
    <w:rsid w:val="004349F2"/>
    <w:rsid w:val="00434CB2"/>
    <w:rsid w:val="00435176"/>
    <w:rsid w:val="0043541D"/>
    <w:rsid w:val="00437C20"/>
    <w:rsid w:val="004405A8"/>
    <w:rsid w:val="00440AE7"/>
    <w:rsid w:val="00442269"/>
    <w:rsid w:val="004430BF"/>
    <w:rsid w:val="004503DF"/>
    <w:rsid w:val="0045099B"/>
    <w:rsid w:val="00450D7A"/>
    <w:rsid w:val="004510B9"/>
    <w:rsid w:val="00451A94"/>
    <w:rsid w:val="00452197"/>
    <w:rsid w:val="004535F6"/>
    <w:rsid w:val="00453AA5"/>
    <w:rsid w:val="004540F2"/>
    <w:rsid w:val="00454CB7"/>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1F68"/>
    <w:rsid w:val="00472027"/>
    <w:rsid w:val="004737C3"/>
    <w:rsid w:val="004750A0"/>
    <w:rsid w:val="00475E74"/>
    <w:rsid w:val="00475E97"/>
    <w:rsid w:val="00477748"/>
    <w:rsid w:val="00480784"/>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0B1"/>
    <w:rsid w:val="00491505"/>
    <w:rsid w:val="004935B1"/>
    <w:rsid w:val="004945D0"/>
    <w:rsid w:val="0049601C"/>
    <w:rsid w:val="00496C56"/>
    <w:rsid w:val="00497A22"/>
    <w:rsid w:val="00497D94"/>
    <w:rsid w:val="00497F17"/>
    <w:rsid w:val="004A1E59"/>
    <w:rsid w:val="004A3547"/>
    <w:rsid w:val="004A4B68"/>
    <w:rsid w:val="004A54E1"/>
    <w:rsid w:val="004A5B29"/>
    <w:rsid w:val="004A7CFD"/>
    <w:rsid w:val="004B10DB"/>
    <w:rsid w:val="004B1DB1"/>
    <w:rsid w:val="004B2387"/>
    <w:rsid w:val="004B3910"/>
    <w:rsid w:val="004B3F4E"/>
    <w:rsid w:val="004B4F42"/>
    <w:rsid w:val="004B5F16"/>
    <w:rsid w:val="004B7B38"/>
    <w:rsid w:val="004C063B"/>
    <w:rsid w:val="004C0685"/>
    <w:rsid w:val="004C1520"/>
    <w:rsid w:val="004C1FD7"/>
    <w:rsid w:val="004C2115"/>
    <w:rsid w:val="004C25CB"/>
    <w:rsid w:val="004C34CF"/>
    <w:rsid w:val="004C3D02"/>
    <w:rsid w:val="004C4233"/>
    <w:rsid w:val="004C47A8"/>
    <w:rsid w:val="004C47B0"/>
    <w:rsid w:val="004C51AA"/>
    <w:rsid w:val="004C5704"/>
    <w:rsid w:val="004C587E"/>
    <w:rsid w:val="004C5D8C"/>
    <w:rsid w:val="004C61A7"/>
    <w:rsid w:val="004C6418"/>
    <w:rsid w:val="004C76C5"/>
    <w:rsid w:val="004D014A"/>
    <w:rsid w:val="004D021F"/>
    <w:rsid w:val="004D0565"/>
    <w:rsid w:val="004D0971"/>
    <w:rsid w:val="004D0E02"/>
    <w:rsid w:val="004D0EDD"/>
    <w:rsid w:val="004D140A"/>
    <w:rsid w:val="004D240A"/>
    <w:rsid w:val="004D2628"/>
    <w:rsid w:val="004D29E7"/>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6F5B"/>
    <w:rsid w:val="004F7531"/>
    <w:rsid w:val="005007F0"/>
    <w:rsid w:val="00501720"/>
    <w:rsid w:val="00501B4F"/>
    <w:rsid w:val="00501FBC"/>
    <w:rsid w:val="005047D3"/>
    <w:rsid w:val="00504FB4"/>
    <w:rsid w:val="00505BDD"/>
    <w:rsid w:val="005077ED"/>
    <w:rsid w:val="00511F3A"/>
    <w:rsid w:val="00512466"/>
    <w:rsid w:val="00513B64"/>
    <w:rsid w:val="00513E32"/>
    <w:rsid w:val="00514072"/>
    <w:rsid w:val="00514183"/>
    <w:rsid w:val="00515354"/>
    <w:rsid w:val="005158F8"/>
    <w:rsid w:val="00515DE3"/>
    <w:rsid w:val="005160DD"/>
    <w:rsid w:val="00516FF9"/>
    <w:rsid w:val="0051703C"/>
    <w:rsid w:val="0051752B"/>
    <w:rsid w:val="005175AA"/>
    <w:rsid w:val="0052004F"/>
    <w:rsid w:val="00520109"/>
    <w:rsid w:val="00521EE9"/>
    <w:rsid w:val="005227F7"/>
    <w:rsid w:val="005229B5"/>
    <w:rsid w:val="00522EBE"/>
    <w:rsid w:val="00522F97"/>
    <w:rsid w:val="0052332D"/>
    <w:rsid w:val="005247EC"/>
    <w:rsid w:val="005253A6"/>
    <w:rsid w:val="0052631E"/>
    <w:rsid w:val="005263CD"/>
    <w:rsid w:val="00526706"/>
    <w:rsid w:val="005272E9"/>
    <w:rsid w:val="00527F21"/>
    <w:rsid w:val="00531768"/>
    <w:rsid w:val="00531C2C"/>
    <w:rsid w:val="00533D4F"/>
    <w:rsid w:val="00533FE0"/>
    <w:rsid w:val="00535133"/>
    <w:rsid w:val="00535E82"/>
    <w:rsid w:val="00536082"/>
    <w:rsid w:val="00536CE5"/>
    <w:rsid w:val="00537F2F"/>
    <w:rsid w:val="00540726"/>
    <w:rsid w:val="00541720"/>
    <w:rsid w:val="00541EF1"/>
    <w:rsid w:val="00542344"/>
    <w:rsid w:val="00542E44"/>
    <w:rsid w:val="00543A8F"/>
    <w:rsid w:val="00544216"/>
    <w:rsid w:val="00544333"/>
    <w:rsid w:val="0054482B"/>
    <w:rsid w:val="00545284"/>
    <w:rsid w:val="00545336"/>
    <w:rsid w:val="00546399"/>
    <w:rsid w:val="005464D5"/>
    <w:rsid w:val="0054699E"/>
    <w:rsid w:val="00547F5C"/>
    <w:rsid w:val="00550607"/>
    <w:rsid w:val="00550B7B"/>
    <w:rsid w:val="00550C79"/>
    <w:rsid w:val="00553592"/>
    <w:rsid w:val="00553594"/>
    <w:rsid w:val="00553728"/>
    <w:rsid w:val="00555C96"/>
    <w:rsid w:val="0055629D"/>
    <w:rsid w:val="00557ABD"/>
    <w:rsid w:val="00557B9E"/>
    <w:rsid w:val="00557D7A"/>
    <w:rsid w:val="00557FF6"/>
    <w:rsid w:val="005603E2"/>
    <w:rsid w:val="00563B9D"/>
    <w:rsid w:val="00564407"/>
    <w:rsid w:val="00564486"/>
    <w:rsid w:val="00564FA1"/>
    <w:rsid w:val="0056514B"/>
    <w:rsid w:val="005651D5"/>
    <w:rsid w:val="00565BD6"/>
    <w:rsid w:val="005668E5"/>
    <w:rsid w:val="0056773D"/>
    <w:rsid w:val="00567FB8"/>
    <w:rsid w:val="0057081E"/>
    <w:rsid w:val="00571311"/>
    <w:rsid w:val="00571445"/>
    <w:rsid w:val="005714D4"/>
    <w:rsid w:val="005714FE"/>
    <w:rsid w:val="00573D61"/>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F36"/>
    <w:rsid w:val="0059406C"/>
    <w:rsid w:val="0059442F"/>
    <w:rsid w:val="00594DD8"/>
    <w:rsid w:val="00595ED4"/>
    <w:rsid w:val="00595FE5"/>
    <w:rsid w:val="005966F5"/>
    <w:rsid w:val="0059752F"/>
    <w:rsid w:val="0059777B"/>
    <w:rsid w:val="005A1418"/>
    <w:rsid w:val="005A1536"/>
    <w:rsid w:val="005A1BFC"/>
    <w:rsid w:val="005A21E7"/>
    <w:rsid w:val="005A21F5"/>
    <w:rsid w:val="005A25E4"/>
    <w:rsid w:val="005A28B5"/>
    <w:rsid w:val="005A3B3F"/>
    <w:rsid w:val="005A4687"/>
    <w:rsid w:val="005A5440"/>
    <w:rsid w:val="005A5A3D"/>
    <w:rsid w:val="005A6F5B"/>
    <w:rsid w:val="005A7261"/>
    <w:rsid w:val="005B0791"/>
    <w:rsid w:val="005B2475"/>
    <w:rsid w:val="005B320E"/>
    <w:rsid w:val="005B4408"/>
    <w:rsid w:val="005B466A"/>
    <w:rsid w:val="005B49B3"/>
    <w:rsid w:val="005B4CDC"/>
    <w:rsid w:val="005B6034"/>
    <w:rsid w:val="005B61A8"/>
    <w:rsid w:val="005B6DF3"/>
    <w:rsid w:val="005C0BA2"/>
    <w:rsid w:val="005C0E8D"/>
    <w:rsid w:val="005C288D"/>
    <w:rsid w:val="005C4F94"/>
    <w:rsid w:val="005C4FCF"/>
    <w:rsid w:val="005C52C9"/>
    <w:rsid w:val="005C5C35"/>
    <w:rsid w:val="005C6B06"/>
    <w:rsid w:val="005C7470"/>
    <w:rsid w:val="005C7C3C"/>
    <w:rsid w:val="005D0193"/>
    <w:rsid w:val="005D0C91"/>
    <w:rsid w:val="005D2FAA"/>
    <w:rsid w:val="005D50B6"/>
    <w:rsid w:val="005D50C9"/>
    <w:rsid w:val="005D5704"/>
    <w:rsid w:val="005D5F52"/>
    <w:rsid w:val="005D6185"/>
    <w:rsid w:val="005D61C1"/>
    <w:rsid w:val="005D6278"/>
    <w:rsid w:val="005D6C12"/>
    <w:rsid w:val="005D7BE6"/>
    <w:rsid w:val="005D7D0B"/>
    <w:rsid w:val="005E072E"/>
    <w:rsid w:val="005E0861"/>
    <w:rsid w:val="005E0B28"/>
    <w:rsid w:val="005E1CB0"/>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0DC0"/>
    <w:rsid w:val="00601A6A"/>
    <w:rsid w:val="00601F42"/>
    <w:rsid w:val="00603FEA"/>
    <w:rsid w:val="00604F13"/>
    <w:rsid w:val="00605E5D"/>
    <w:rsid w:val="006060C6"/>
    <w:rsid w:val="006064E5"/>
    <w:rsid w:val="00606BF8"/>
    <w:rsid w:val="00610E1D"/>
    <w:rsid w:val="006132F4"/>
    <w:rsid w:val="00615316"/>
    <w:rsid w:val="00615950"/>
    <w:rsid w:val="00615C8C"/>
    <w:rsid w:val="00615D15"/>
    <w:rsid w:val="00617EC8"/>
    <w:rsid w:val="006203F1"/>
    <w:rsid w:val="00620463"/>
    <w:rsid w:val="00620C29"/>
    <w:rsid w:val="00620E21"/>
    <w:rsid w:val="00620E87"/>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0EAF"/>
    <w:rsid w:val="00641774"/>
    <w:rsid w:val="0064267C"/>
    <w:rsid w:val="00642933"/>
    <w:rsid w:val="00643508"/>
    <w:rsid w:val="0064362B"/>
    <w:rsid w:val="006443ED"/>
    <w:rsid w:val="0064636B"/>
    <w:rsid w:val="006464A8"/>
    <w:rsid w:val="006518A2"/>
    <w:rsid w:val="0065289B"/>
    <w:rsid w:val="00652E65"/>
    <w:rsid w:val="00652F79"/>
    <w:rsid w:val="00653BE5"/>
    <w:rsid w:val="00655C05"/>
    <w:rsid w:val="00656B61"/>
    <w:rsid w:val="00657A14"/>
    <w:rsid w:val="006602BF"/>
    <w:rsid w:val="00661A5E"/>
    <w:rsid w:val="00663835"/>
    <w:rsid w:val="00664333"/>
    <w:rsid w:val="006646CC"/>
    <w:rsid w:val="0066476D"/>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C65"/>
    <w:rsid w:val="0067467D"/>
    <w:rsid w:val="0067574E"/>
    <w:rsid w:val="00676179"/>
    <w:rsid w:val="00676D5A"/>
    <w:rsid w:val="00676F5D"/>
    <w:rsid w:val="00676FC6"/>
    <w:rsid w:val="006800A5"/>
    <w:rsid w:val="00680D01"/>
    <w:rsid w:val="00681030"/>
    <w:rsid w:val="00682396"/>
    <w:rsid w:val="00682468"/>
    <w:rsid w:val="00682E27"/>
    <w:rsid w:val="00682EEA"/>
    <w:rsid w:val="006837B5"/>
    <w:rsid w:val="00683AD0"/>
    <w:rsid w:val="00683B81"/>
    <w:rsid w:val="00683E49"/>
    <w:rsid w:val="00685278"/>
    <w:rsid w:val="00685606"/>
    <w:rsid w:val="006859DB"/>
    <w:rsid w:val="00685CD4"/>
    <w:rsid w:val="006866C9"/>
    <w:rsid w:val="006905BB"/>
    <w:rsid w:val="006912B6"/>
    <w:rsid w:val="00691BA6"/>
    <w:rsid w:val="0069218F"/>
    <w:rsid w:val="006942D3"/>
    <w:rsid w:val="006948EA"/>
    <w:rsid w:val="00695426"/>
    <w:rsid w:val="0069583A"/>
    <w:rsid w:val="00695B80"/>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5F8"/>
    <w:rsid w:val="006B6763"/>
    <w:rsid w:val="006B6C4D"/>
    <w:rsid w:val="006B7036"/>
    <w:rsid w:val="006C137E"/>
    <w:rsid w:val="006C15FD"/>
    <w:rsid w:val="006C2990"/>
    <w:rsid w:val="006C3BBB"/>
    <w:rsid w:val="006C4145"/>
    <w:rsid w:val="006C47AE"/>
    <w:rsid w:val="006C5B7B"/>
    <w:rsid w:val="006C61B6"/>
    <w:rsid w:val="006C624D"/>
    <w:rsid w:val="006C70A4"/>
    <w:rsid w:val="006C777E"/>
    <w:rsid w:val="006C79DD"/>
    <w:rsid w:val="006D0832"/>
    <w:rsid w:val="006D14BA"/>
    <w:rsid w:val="006D1679"/>
    <w:rsid w:val="006D26D0"/>
    <w:rsid w:val="006D3A00"/>
    <w:rsid w:val="006D46E9"/>
    <w:rsid w:val="006D560B"/>
    <w:rsid w:val="006D5D95"/>
    <w:rsid w:val="006D611F"/>
    <w:rsid w:val="006D6EA9"/>
    <w:rsid w:val="006D7C6C"/>
    <w:rsid w:val="006D7DAC"/>
    <w:rsid w:val="006D7EFD"/>
    <w:rsid w:val="006E016F"/>
    <w:rsid w:val="006E0BCE"/>
    <w:rsid w:val="006E2066"/>
    <w:rsid w:val="006E25C3"/>
    <w:rsid w:val="006E2FE3"/>
    <w:rsid w:val="006E42E7"/>
    <w:rsid w:val="006E50F8"/>
    <w:rsid w:val="006E57EB"/>
    <w:rsid w:val="006E5D1C"/>
    <w:rsid w:val="006E610C"/>
    <w:rsid w:val="006E61C2"/>
    <w:rsid w:val="006E6B6C"/>
    <w:rsid w:val="006E6C7B"/>
    <w:rsid w:val="006E70B5"/>
    <w:rsid w:val="006F20FC"/>
    <w:rsid w:val="006F2AFB"/>
    <w:rsid w:val="006F30E0"/>
    <w:rsid w:val="006F48C8"/>
    <w:rsid w:val="006F73D7"/>
    <w:rsid w:val="006F781C"/>
    <w:rsid w:val="006F79ED"/>
    <w:rsid w:val="00700D94"/>
    <w:rsid w:val="007037A6"/>
    <w:rsid w:val="00704805"/>
    <w:rsid w:val="00704EE7"/>
    <w:rsid w:val="00706009"/>
    <w:rsid w:val="00706A5E"/>
    <w:rsid w:val="007072E5"/>
    <w:rsid w:val="00711AE0"/>
    <w:rsid w:val="00711B24"/>
    <w:rsid w:val="00712D93"/>
    <w:rsid w:val="00713B6F"/>
    <w:rsid w:val="00713C02"/>
    <w:rsid w:val="00714387"/>
    <w:rsid w:val="007143E6"/>
    <w:rsid w:val="007152F0"/>
    <w:rsid w:val="00715511"/>
    <w:rsid w:val="0071628B"/>
    <w:rsid w:val="007177DB"/>
    <w:rsid w:val="00717D35"/>
    <w:rsid w:val="00717EF3"/>
    <w:rsid w:val="00720C3D"/>
    <w:rsid w:val="00721E15"/>
    <w:rsid w:val="00723C1F"/>
    <w:rsid w:val="00723FD7"/>
    <w:rsid w:val="00724138"/>
    <w:rsid w:val="00724321"/>
    <w:rsid w:val="00724965"/>
    <w:rsid w:val="00724EE9"/>
    <w:rsid w:val="0072530D"/>
    <w:rsid w:val="00725E9E"/>
    <w:rsid w:val="00726FC8"/>
    <w:rsid w:val="0072752A"/>
    <w:rsid w:val="00727613"/>
    <w:rsid w:val="007277FF"/>
    <w:rsid w:val="00731FDA"/>
    <w:rsid w:val="00732CA0"/>
    <w:rsid w:val="007342B3"/>
    <w:rsid w:val="007346B4"/>
    <w:rsid w:val="00734CEE"/>
    <w:rsid w:val="007362A9"/>
    <w:rsid w:val="00737400"/>
    <w:rsid w:val="0074048B"/>
    <w:rsid w:val="00740FE2"/>
    <w:rsid w:val="007413A0"/>
    <w:rsid w:val="0074171B"/>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57A9C"/>
    <w:rsid w:val="007613AD"/>
    <w:rsid w:val="00761B0E"/>
    <w:rsid w:val="00761F4B"/>
    <w:rsid w:val="00764ABD"/>
    <w:rsid w:val="00765011"/>
    <w:rsid w:val="007652E5"/>
    <w:rsid w:val="0077107B"/>
    <w:rsid w:val="00772271"/>
    <w:rsid w:val="0077344F"/>
    <w:rsid w:val="0077433D"/>
    <w:rsid w:val="00774800"/>
    <w:rsid w:val="00774CEF"/>
    <w:rsid w:val="0077770C"/>
    <w:rsid w:val="00777B45"/>
    <w:rsid w:val="00781EB9"/>
    <w:rsid w:val="007821E5"/>
    <w:rsid w:val="00783B42"/>
    <w:rsid w:val="00783C90"/>
    <w:rsid w:val="00784595"/>
    <w:rsid w:val="00785315"/>
    <w:rsid w:val="00786EAC"/>
    <w:rsid w:val="007903E2"/>
    <w:rsid w:val="00790ADF"/>
    <w:rsid w:val="007915EE"/>
    <w:rsid w:val="007926BB"/>
    <w:rsid w:val="00792E35"/>
    <w:rsid w:val="00794CDA"/>
    <w:rsid w:val="00794F2E"/>
    <w:rsid w:val="00794FAF"/>
    <w:rsid w:val="0079574F"/>
    <w:rsid w:val="00796479"/>
    <w:rsid w:val="007964BD"/>
    <w:rsid w:val="00796D2A"/>
    <w:rsid w:val="007970D4"/>
    <w:rsid w:val="00797708"/>
    <w:rsid w:val="007A03BD"/>
    <w:rsid w:val="007A14EE"/>
    <w:rsid w:val="007A1526"/>
    <w:rsid w:val="007A2476"/>
    <w:rsid w:val="007A299E"/>
    <w:rsid w:val="007A2CEB"/>
    <w:rsid w:val="007A2F92"/>
    <w:rsid w:val="007A38EB"/>
    <w:rsid w:val="007A55A4"/>
    <w:rsid w:val="007A57E7"/>
    <w:rsid w:val="007A5908"/>
    <w:rsid w:val="007A7FD7"/>
    <w:rsid w:val="007B0D49"/>
    <w:rsid w:val="007B0FEF"/>
    <w:rsid w:val="007B11E6"/>
    <w:rsid w:val="007B18B4"/>
    <w:rsid w:val="007B18D9"/>
    <w:rsid w:val="007B26B1"/>
    <w:rsid w:val="007B2B2C"/>
    <w:rsid w:val="007B2F2E"/>
    <w:rsid w:val="007B3AC3"/>
    <w:rsid w:val="007B3F45"/>
    <w:rsid w:val="007B4109"/>
    <w:rsid w:val="007B4F35"/>
    <w:rsid w:val="007B54BF"/>
    <w:rsid w:val="007B57BC"/>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6212"/>
    <w:rsid w:val="007D6E28"/>
    <w:rsid w:val="007D78A8"/>
    <w:rsid w:val="007E0096"/>
    <w:rsid w:val="007E15FD"/>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457"/>
    <w:rsid w:val="007F45AA"/>
    <w:rsid w:val="007F4D0E"/>
    <w:rsid w:val="007F7354"/>
    <w:rsid w:val="008000D9"/>
    <w:rsid w:val="00800148"/>
    <w:rsid w:val="00800B9C"/>
    <w:rsid w:val="00800BD7"/>
    <w:rsid w:val="00802B4E"/>
    <w:rsid w:val="00803AE0"/>
    <w:rsid w:val="00803BA0"/>
    <w:rsid w:val="00803F71"/>
    <w:rsid w:val="008042F5"/>
    <w:rsid w:val="008047DB"/>
    <w:rsid w:val="00805E2E"/>
    <w:rsid w:val="0080613C"/>
    <w:rsid w:val="00807224"/>
    <w:rsid w:val="00807FEC"/>
    <w:rsid w:val="0081111D"/>
    <w:rsid w:val="00811CE8"/>
    <w:rsid w:val="00812864"/>
    <w:rsid w:val="00813365"/>
    <w:rsid w:val="00813C4D"/>
    <w:rsid w:val="00813C7F"/>
    <w:rsid w:val="008148C8"/>
    <w:rsid w:val="008161F6"/>
    <w:rsid w:val="0081707A"/>
    <w:rsid w:val="008215E4"/>
    <w:rsid w:val="00821BE1"/>
    <w:rsid w:val="00822AB7"/>
    <w:rsid w:val="008235BD"/>
    <w:rsid w:val="00823ED2"/>
    <w:rsid w:val="008243F1"/>
    <w:rsid w:val="008249B8"/>
    <w:rsid w:val="008303E8"/>
    <w:rsid w:val="0083097D"/>
    <w:rsid w:val="00831266"/>
    <w:rsid w:val="008327C5"/>
    <w:rsid w:val="00833152"/>
    <w:rsid w:val="00833813"/>
    <w:rsid w:val="00833816"/>
    <w:rsid w:val="00833C2E"/>
    <w:rsid w:val="00833F71"/>
    <w:rsid w:val="0083425F"/>
    <w:rsid w:val="00834D3F"/>
    <w:rsid w:val="00835D54"/>
    <w:rsid w:val="00841930"/>
    <w:rsid w:val="00842CB9"/>
    <w:rsid w:val="00843169"/>
    <w:rsid w:val="0084350E"/>
    <w:rsid w:val="00843A6E"/>
    <w:rsid w:val="008447A1"/>
    <w:rsid w:val="008450FD"/>
    <w:rsid w:val="00845116"/>
    <w:rsid w:val="00845249"/>
    <w:rsid w:val="008468D5"/>
    <w:rsid w:val="0084728A"/>
    <w:rsid w:val="008474C6"/>
    <w:rsid w:val="00847678"/>
    <w:rsid w:val="00847714"/>
    <w:rsid w:val="00847BEA"/>
    <w:rsid w:val="00850217"/>
    <w:rsid w:val="00850A43"/>
    <w:rsid w:val="00851424"/>
    <w:rsid w:val="008519A6"/>
    <w:rsid w:val="00853C0B"/>
    <w:rsid w:val="00854C45"/>
    <w:rsid w:val="008552CE"/>
    <w:rsid w:val="0085543E"/>
    <w:rsid w:val="008556DF"/>
    <w:rsid w:val="00855A6C"/>
    <w:rsid w:val="00856F59"/>
    <w:rsid w:val="008575E5"/>
    <w:rsid w:val="00860E4F"/>
    <w:rsid w:val="00860EDB"/>
    <w:rsid w:val="008623A4"/>
    <w:rsid w:val="008627CC"/>
    <w:rsid w:val="00862D24"/>
    <w:rsid w:val="00862E0C"/>
    <w:rsid w:val="00863065"/>
    <w:rsid w:val="00863D2B"/>
    <w:rsid w:val="00863E5F"/>
    <w:rsid w:val="00863F8E"/>
    <w:rsid w:val="008640E7"/>
    <w:rsid w:val="00864516"/>
    <w:rsid w:val="00864772"/>
    <w:rsid w:val="00864A96"/>
    <w:rsid w:val="00865829"/>
    <w:rsid w:val="00866038"/>
    <w:rsid w:val="00866304"/>
    <w:rsid w:val="00866A03"/>
    <w:rsid w:val="008674E7"/>
    <w:rsid w:val="00872CC7"/>
    <w:rsid w:val="00872D99"/>
    <w:rsid w:val="00873C85"/>
    <w:rsid w:val="008745EA"/>
    <w:rsid w:val="00874C84"/>
    <w:rsid w:val="00875692"/>
    <w:rsid w:val="00875C49"/>
    <w:rsid w:val="00876601"/>
    <w:rsid w:val="00877C94"/>
    <w:rsid w:val="00880448"/>
    <w:rsid w:val="00880AAD"/>
    <w:rsid w:val="00881C7A"/>
    <w:rsid w:val="00882EEC"/>
    <w:rsid w:val="0088350D"/>
    <w:rsid w:val="00883636"/>
    <w:rsid w:val="00883A6D"/>
    <w:rsid w:val="00883AA5"/>
    <w:rsid w:val="00883B88"/>
    <w:rsid w:val="008845EF"/>
    <w:rsid w:val="00884FF0"/>
    <w:rsid w:val="00885B9D"/>
    <w:rsid w:val="00886246"/>
    <w:rsid w:val="00891094"/>
    <w:rsid w:val="00892803"/>
    <w:rsid w:val="0089337F"/>
    <w:rsid w:val="00893601"/>
    <w:rsid w:val="00893A7E"/>
    <w:rsid w:val="00893E46"/>
    <w:rsid w:val="00894918"/>
    <w:rsid w:val="00895415"/>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355"/>
    <w:rsid w:val="008B6FA7"/>
    <w:rsid w:val="008C0FB0"/>
    <w:rsid w:val="008C18E9"/>
    <w:rsid w:val="008C1D74"/>
    <w:rsid w:val="008C2A6A"/>
    <w:rsid w:val="008C3A95"/>
    <w:rsid w:val="008C4A4D"/>
    <w:rsid w:val="008C4DC4"/>
    <w:rsid w:val="008C6467"/>
    <w:rsid w:val="008C7E71"/>
    <w:rsid w:val="008C7E85"/>
    <w:rsid w:val="008D0FF5"/>
    <w:rsid w:val="008D12CE"/>
    <w:rsid w:val="008D1C15"/>
    <w:rsid w:val="008D270E"/>
    <w:rsid w:val="008D290D"/>
    <w:rsid w:val="008D3F00"/>
    <w:rsid w:val="008D407B"/>
    <w:rsid w:val="008D50F9"/>
    <w:rsid w:val="008D5362"/>
    <w:rsid w:val="008D5B46"/>
    <w:rsid w:val="008D5C62"/>
    <w:rsid w:val="008D6347"/>
    <w:rsid w:val="008D647C"/>
    <w:rsid w:val="008E104C"/>
    <w:rsid w:val="008E20DF"/>
    <w:rsid w:val="008E2389"/>
    <w:rsid w:val="008E35C5"/>
    <w:rsid w:val="008E3717"/>
    <w:rsid w:val="008E3F01"/>
    <w:rsid w:val="008E4816"/>
    <w:rsid w:val="008E5767"/>
    <w:rsid w:val="008E5E09"/>
    <w:rsid w:val="008E6BFF"/>
    <w:rsid w:val="008E79C8"/>
    <w:rsid w:val="008E7CF3"/>
    <w:rsid w:val="008F0356"/>
    <w:rsid w:val="008F099D"/>
    <w:rsid w:val="008F2109"/>
    <w:rsid w:val="008F273B"/>
    <w:rsid w:val="008F30B9"/>
    <w:rsid w:val="008F31B4"/>
    <w:rsid w:val="008F4C44"/>
    <w:rsid w:val="008F5201"/>
    <w:rsid w:val="008F5571"/>
    <w:rsid w:val="008F56D0"/>
    <w:rsid w:val="008F6C9E"/>
    <w:rsid w:val="00901039"/>
    <w:rsid w:val="00901B51"/>
    <w:rsid w:val="009036B1"/>
    <w:rsid w:val="0090377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307F"/>
    <w:rsid w:val="00925160"/>
    <w:rsid w:val="009259DE"/>
    <w:rsid w:val="00926543"/>
    <w:rsid w:val="00926D63"/>
    <w:rsid w:val="009271A2"/>
    <w:rsid w:val="00930600"/>
    <w:rsid w:val="00931E5C"/>
    <w:rsid w:val="0093234C"/>
    <w:rsid w:val="00932B26"/>
    <w:rsid w:val="009344AA"/>
    <w:rsid w:val="00934635"/>
    <w:rsid w:val="009354C5"/>
    <w:rsid w:val="009355AF"/>
    <w:rsid w:val="009357C8"/>
    <w:rsid w:val="00936012"/>
    <w:rsid w:val="00940A8B"/>
    <w:rsid w:val="00941259"/>
    <w:rsid w:val="009413CA"/>
    <w:rsid w:val="009417A5"/>
    <w:rsid w:val="0094237C"/>
    <w:rsid w:val="00942546"/>
    <w:rsid w:val="0094261F"/>
    <w:rsid w:val="00942DB2"/>
    <w:rsid w:val="0094315F"/>
    <w:rsid w:val="009433DB"/>
    <w:rsid w:val="00943424"/>
    <w:rsid w:val="00945662"/>
    <w:rsid w:val="00946002"/>
    <w:rsid w:val="00946B25"/>
    <w:rsid w:val="00946EA2"/>
    <w:rsid w:val="0094702D"/>
    <w:rsid w:val="00947868"/>
    <w:rsid w:val="00947941"/>
    <w:rsid w:val="009479FA"/>
    <w:rsid w:val="0095249B"/>
    <w:rsid w:val="009544A7"/>
    <w:rsid w:val="00954EC1"/>
    <w:rsid w:val="009555B8"/>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61E"/>
    <w:rsid w:val="00967F52"/>
    <w:rsid w:val="0097027A"/>
    <w:rsid w:val="00970851"/>
    <w:rsid w:val="009709EF"/>
    <w:rsid w:val="00970ECC"/>
    <w:rsid w:val="009714F0"/>
    <w:rsid w:val="00971750"/>
    <w:rsid w:val="00972998"/>
    <w:rsid w:val="00973D3B"/>
    <w:rsid w:val="0097401F"/>
    <w:rsid w:val="00975096"/>
    <w:rsid w:val="00975EB8"/>
    <w:rsid w:val="0097654F"/>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ECF"/>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3A0A"/>
    <w:rsid w:val="009B507E"/>
    <w:rsid w:val="009B55BA"/>
    <w:rsid w:val="009B6049"/>
    <w:rsid w:val="009B6295"/>
    <w:rsid w:val="009B6485"/>
    <w:rsid w:val="009B734B"/>
    <w:rsid w:val="009B77BE"/>
    <w:rsid w:val="009C1723"/>
    <w:rsid w:val="009C2C2A"/>
    <w:rsid w:val="009C3BC3"/>
    <w:rsid w:val="009C45A9"/>
    <w:rsid w:val="009C560E"/>
    <w:rsid w:val="009C5B71"/>
    <w:rsid w:val="009C6644"/>
    <w:rsid w:val="009C72F3"/>
    <w:rsid w:val="009D1899"/>
    <w:rsid w:val="009D1912"/>
    <w:rsid w:val="009D1EF2"/>
    <w:rsid w:val="009D2166"/>
    <w:rsid w:val="009D2AD8"/>
    <w:rsid w:val="009D4562"/>
    <w:rsid w:val="009D4DB9"/>
    <w:rsid w:val="009D4DBF"/>
    <w:rsid w:val="009D562B"/>
    <w:rsid w:val="009D6032"/>
    <w:rsid w:val="009D60A4"/>
    <w:rsid w:val="009D6735"/>
    <w:rsid w:val="009D69AD"/>
    <w:rsid w:val="009E1BA7"/>
    <w:rsid w:val="009E2526"/>
    <w:rsid w:val="009E26AB"/>
    <w:rsid w:val="009E2BD6"/>
    <w:rsid w:val="009E365A"/>
    <w:rsid w:val="009E4076"/>
    <w:rsid w:val="009E44DB"/>
    <w:rsid w:val="009E4A78"/>
    <w:rsid w:val="009E5A4F"/>
    <w:rsid w:val="009E6B96"/>
    <w:rsid w:val="009E70CB"/>
    <w:rsid w:val="009F1A01"/>
    <w:rsid w:val="009F1C34"/>
    <w:rsid w:val="009F3358"/>
    <w:rsid w:val="009F3399"/>
    <w:rsid w:val="009F3B53"/>
    <w:rsid w:val="009F46AD"/>
    <w:rsid w:val="009F4EFA"/>
    <w:rsid w:val="009F676A"/>
    <w:rsid w:val="009F6B51"/>
    <w:rsid w:val="009F6E3C"/>
    <w:rsid w:val="00A01001"/>
    <w:rsid w:val="00A023D1"/>
    <w:rsid w:val="00A0632E"/>
    <w:rsid w:val="00A07939"/>
    <w:rsid w:val="00A1002D"/>
    <w:rsid w:val="00A11621"/>
    <w:rsid w:val="00A11703"/>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44E"/>
    <w:rsid w:val="00A34BC2"/>
    <w:rsid w:val="00A34E1B"/>
    <w:rsid w:val="00A3668B"/>
    <w:rsid w:val="00A3737E"/>
    <w:rsid w:val="00A37494"/>
    <w:rsid w:val="00A37A6D"/>
    <w:rsid w:val="00A40EF9"/>
    <w:rsid w:val="00A41E10"/>
    <w:rsid w:val="00A41EAC"/>
    <w:rsid w:val="00A422A2"/>
    <w:rsid w:val="00A42643"/>
    <w:rsid w:val="00A42EFE"/>
    <w:rsid w:val="00A44440"/>
    <w:rsid w:val="00A44A0A"/>
    <w:rsid w:val="00A44A4E"/>
    <w:rsid w:val="00A45356"/>
    <w:rsid w:val="00A46670"/>
    <w:rsid w:val="00A46A53"/>
    <w:rsid w:val="00A46C46"/>
    <w:rsid w:val="00A47640"/>
    <w:rsid w:val="00A50577"/>
    <w:rsid w:val="00A508BE"/>
    <w:rsid w:val="00A514C0"/>
    <w:rsid w:val="00A51D6F"/>
    <w:rsid w:val="00A5232A"/>
    <w:rsid w:val="00A52372"/>
    <w:rsid w:val="00A52655"/>
    <w:rsid w:val="00A52F6A"/>
    <w:rsid w:val="00A54AFE"/>
    <w:rsid w:val="00A54BB8"/>
    <w:rsid w:val="00A559FC"/>
    <w:rsid w:val="00A55D97"/>
    <w:rsid w:val="00A5623B"/>
    <w:rsid w:val="00A57084"/>
    <w:rsid w:val="00A607CC"/>
    <w:rsid w:val="00A60B28"/>
    <w:rsid w:val="00A61A8E"/>
    <w:rsid w:val="00A62F60"/>
    <w:rsid w:val="00A63F29"/>
    <w:rsid w:val="00A64A13"/>
    <w:rsid w:val="00A65935"/>
    <w:rsid w:val="00A66D93"/>
    <w:rsid w:val="00A66FC8"/>
    <w:rsid w:val="00A6775B"/>
    <w:rsid w:val="00A67C84"/>
    <w:rsid w:val="00A7116E"/>
    <w:rsid w:val="00A71250"/>
    <w:rsid w:val="00A73AC8"/>
    <w:rsid w:val="00A754AB"/>
    <w:rsid w:val="00A766FF"/>
    <w:rsid w:val="00A77D22"/>
    <w:rsid w:val="00A77F20"/>
    <w:rsid w:val="00A80F55"/>
    <w:rsid w:val="00A81866"/>
    <w:rsid w:val="00A81B2B"/>
    <w:rsid w:val="00A81C90"/>
    <w:rsid w:val="00A860E8"/>
    <w:rsid w:val="00A86C05"/>
    <w:rsid w:val="00A87C8D"/>
    <w:rsid w:val="00A87F81"/>
    <w:rsid w:val="00A902A0"/>
    <w:rsid w:val="00A9094C"/>
    <w:rsid w:val="00A91149"/>
    <w:rsid w:val="00A91B9B"/>
    <w:rsid w:val="00A92BF4"/>
    <w:rsid w:val="00A93C64"/>
    <w:rsid w:val="00A94443"/>
    <w:rsid w:val="00A94C6B"/>
    <w:rsid w:val="00A94E39"/>
    <w:rsid w:val="00A953AC"/>
    <w:rsid w:val="00A95A47"/>
    <w:rsid w:val="00A95D20"/>
    <w:rsid w:val="00A977F3"/>
    <w:rsid w:val="00A97DD6"/>
    <w:rsid w:val="00A97FD2"/>
    <w:rsid w:val="00AA2AB7"/>
    <w:rsid w:val="00AA3AB6"/>
    <w:rsid w:val="00AA3DE4"/>
    <w:rsid w:val="00AA408C"/>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12C8"/>
    <w:rsid w:val="00AD1F14"/>
    <w:rsid w:val="00AD2858"/>
    <w:rsid w:val="00AD2B80"/>
    <w:rsid w:val="00AD4ADA"/>
    <w:rsid w:val="00AD4E92"/>
    <w:rsid w:val="00AD4F86"/>
    <w:rsid w:val="00AD6259"/>
    <w:rsid w:val="00AD6B05"/>
    <w:rsid w:val="00AD7515"/>
    <w:rsid w:val="00AD7523"/>
    <w:rsid w:val="00AD75B9"/>
    <w:rsid w:val="00AE0372"/>
    <w:rsid w:val="00AE07BB"/>
    <w:rsid w:val="00AE120D"/>
    <w:rsid w:val="00AE3ADA"/>
    <w:rsid w:val="00AE439E"/>
    <w:rsid w:val="00AE55D9"/>
    <w:rsid w:val="00AE5A6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62B3"/>
    <w:rsid w:val="00AF7022"/>
    <w:rsid w:val="00AF73B0"/>
    <w:rsid w:val="00B003EE"/>
    <w:rsid w:val="00B008B4"/>
    <w:rsid w:val="00B0193B"/>
    <w:rsid w:val="00B0291D"/>
    <w:rsid w:val="00B02A87"/>
    <w:rsid w:val="00B033A1"/>
    <w:rsid w:val="00B03534"/>
    <w:rsid w:val="00B05D04"/>
    <w:rsid w:val="00B076FE"/>
    <w:rsid w:val="00B079B1"/>
    <w:rsid w:val="00B10F80"/>
    <w:rsid w:val="00B1107B"/>
    <w:rsid w:val="00B122F9"/>
    <w:rsid w:val="00B14552"/>
    <w:rsid w:val="00B14877"/>
    <w:rsid w:val="00B15B64"/>
    <w:rsid w:val="00B15D8F"/>
    <w:rsid w:val="00B16099"/>
    <w:rsid w:val="00B17DFB"/>
    <w:rsid w:val="00B20D19"/>
    <w:rsid w:val="00B21B7D"/>
    <w:rsid w:val="00B233DB"/>
    <w:rsid w:val="00B250CE"/>
    <w:rsid w:val="00B25166"/>
    <w:rsid w:val="00B26A0B"/>
    <w:rsid w:val="00B26D2C"/>
    <w:rsid w:val="00B300CD"/>
    <w:rsid w:val="00B30665"/>
    <w:rsid w:val="00B3082F"/>
    <w:rsid w:val="00B309EA"/>
    <w:rsid w:val="00B318B1"/>
    <w:rsid w:val="00B31FF6"/>
    <w:rsid w:val="00B32049"/>
    <w:rsid w:val="00B32395"/>
    <w:rsid w:val="00B32689"/>
    <w:rsid w:val="00B330D8"/>
    <w:rsid w:val="00B337FE"/>
    <w:rsid w:val="00B34D53"/>
    <w:rsid w:val="00B35B32"/>
    <w:rsid w:val="00B360A0"/>
    <w:rsid w:val="00B36553"/>
    <w:rsid w:val="00B36878"/>
    <w:rsid w:val="00B36A40"/>
    <w:rsid w:val="00B36D52"/>
    <w:rsid w:val="00B36D7F"/>
    <w:rsid w:val="00B37194"/>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618"/>
    <w:rsid w:val="00B54E92"/>
    <w:rsid w:val="00B55162"/>
    <w:rsid w:val="00B55E96"/>
    <w:rsid w:val="00B56006"/>
    <w:rsid w:val="00B56037"/>
    <w:rsid w:val="00B601CA"/>
    <w:rsid w:val="00B6129A"/>
    <w:rsid w:val="00B6131D"/>
    <w:rsid w:val="00B6171A"/>
    <w:rsid w:val="00B63F3B"/>
    <w:rsid w:val="00B64687"/>
    <w:rsid w:val="00B64EEE"/>
    <w:rsid w:val="00B65991"/>
    <w:rsid w:val="00B6697E"/>
    <w:rsid w:val="00B6709B"/>
    <w:rsid w:val="00B67BC4"/>
    <w:rsid w:val="00B67ED1"/>
    <w:rsid w:val="00B704CC"/>
    <w:rsid w:val="00B70C47"/>
    <w:rsid w:val="00B71401"/>
    <w:rsid w:val="00B720D2"/>
    <w:rsid w:val="00B72235"/>
    <w:rsid w:val="00B72DED"/>
    <w:rsid w:val="00B72E99"/>
    <w:rsid w:val="00B741FF"/>
    <w:rsid w:val="00B74645"/>
    <w:rsid w:val="00B74E31"/>
    <w:rsid w:val="00B75B1B"/>
    <w:rsid w:val="00B776F7"/>
    <w:rsid w:val="00B77B98"/>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A7D"/>
    <w:rsid w:val="00B90BA7"/>
    <w:rsid w:val="00B91306"/>
    <w:rsid w:val="00B92411"/>
    <w:rsid w:val="00B93111"/>
    <w:rsid w:val="00B93909"/>
    <w:rsid w:val="00B97052"/>
    <w:rsid w:val="00BA0D93"/>
    <w:rsid w:val="00BA3653"/>
    <w:rsid w:val="00BA3703"/>
    <w:rsid w:val="00BA3B15"/>
    <w:rsid w:val="00BA3D32"/>
    <w:rsid w:val="00BA4845"/>
    <w:rsid w:val="00BA4C36"/>
    <w:rsid w:val="00BA4CE6"/>
    <w:rsid w:val="00BA5F8B"/>
    <w:rsid w:val="00BA674C"/>
    <w:rsid w:val="00BA6BF4"/>
    <w:rsid w:val="00BA710E"/>
    <w:rsid w:val="00BA7BD1"/>
    <w:rsid w:val="00BB0AC3"/>
    <w:rsid w:val="00BB13AC"/>
    <w:rsid w:val="00BB15F0"/>
    <w:rsid w:val="00BB1CA0"/>
    <w:rsid w:val="00BB23E7"/>
    <w:rsid w:val="00BB2E23"/>
    <w:rsid w:val="00BB2FB6"/>
    <w:rsid w:val="00BB3D19"/>
    <w:rsid w:val="00BB46D9"/>
    <w:rsid w:val="00BB5AC3"/>
    <w:rsid w:val="00BB6677"/>
    <w:rsid w:val="00BB7295"/>
    <w:rsid w:val="00BB7393"/>
    <w:rsid w:val="00BC057D"/>
    <w:rsid w:val="00BC0D17"/>
    <w:rsid w:val="00BC1C7F"/>
    <w:rsid w:val="00BC1DE0"/>
    <w:rsid w:val="00BC3119"/>
    <w:rsid w:val="00BC3998"/>
    <w:rsid w:val="00BC39E0"/>
    <w:rsid w:val="00BC5B3F"/>
    <w:rsid w:val="00BC5EF5"/>
    <w:rsid w:val="00BC607B"/>
    <w:rsid w:val="00BC792A"/>
    <w:rsid w:val="00BD066C"/>
    <w:rsid w:val="00BD2D7E"/>
    <w:rsid w:val="00BD31AC"/>
    <w:rsid w:val="00BD322E"/>
    <w:rsid w:val="00BD4CD4"/>
    <w:rsid w:val="00BD5EF2"/>
    <w:rsid w:val="00BD6145"/>
    <w:rsid w:val="00BD61A1"/>
    <w:rsid w:val="00BD6F39"/>
    <w:rsid w:val="00BD7117"/>
    <w:rsid w:val="00BD7EED"/>
    <w:rsid w:val="00BE0696"/>
    <w:rsid w:val="00BE09D8"/>
    <w:rsid w:val="00BE0B1E"/>
    <w:rsid w:val="00BE112E"/>
    <w:rsid w:val="00BE13D7"/>
    <w:rsid w:val="00BE143D"/>
    <w:rsid w:val="00BE1698"/>
    <w:rsid w:val="00BE27CF"/>
    <w:rsid w:val="00BE2C61"/>
    <w:rsid w:val="00BE30FB"/>
    <w:rsid w:val="00BE349D"/>
    <w:rsid w:val="00BE3883"/>
    <w:rsid w:val="00BE3ADE"/>
    <w:rsid w:val="00BE701A"/>
    <w:rsid w:val="00BE7C94"/>
    <w:rsid w:val="00BE7D3C"/>
    <w:rsid w:val="00BF0ECE"/>
    <w:rsid w:val="00BF1D9C"/>
    <w:rsid w:val="00BF21A4"/>
    <w:rsid w:val="00BF25C4"/>
    <w:rsid w:val="00BF2E91"/>
    <w:rsid w:val="00BF311C"/>
    <w:rsid w:val="00BF318D"/>
    <w:rsid w:val="00BF34AF"/>
    <w:rsid w:val="00BF4868"/>
    <w:rsid w:val="00BF4DE9"/>
    <w:rsid w:val="00BF525D"/>
    <w:rsid w:val="00BF5E24"/>
    <w:rsid w:val="00BF67BE"/>
    <w:rsid w:val="00BF784A"/>
    <w:rsid w:val="00BF7A1F"/>
    <w:rsid w:val="00BF7EB2"/>
    <w:rsid w:val="00C00732"/>
    <w:rsid w:val="00C0211E"/>
    <w:rsid w:val="00C029D7"/>
    <w:rsid w:val="00C02A5C"/>
    <w:rsid w:val="00C02B59"/>
    <w:rsid w:val="00C032D4"/>
    <w:rsid w:val="00C03308"/>
    <w:rsid w:val="00C04E32"/>
    <w:rsid w:val="00C050A6"/>
    <w:rsid w:val="00C07666"/>
    <w:rsid w:val="00C07B2C"/>
    <w:rsid w:val="00C10216"/>
    <w:rsid w:val="00C10302"/>
    <w:rsid w:val="00C1133C"/>
    <w:rsid w:val="00C12067"/>
    <w:rsid w:val="00C132FE"/>
    <w:rsid w:val="00C1365A"/>
    <w:rsid w:val="00C1457E"/>
    <w:rsid w:val="00C147B5"/>
    <w:rsid w:val="00C14951"/>
    <w:rsid w:val="00C1579A"/>
    <w:rsid w:val="00C16041"/>
    <w:rsid w:val="00C160B5"/>
    <w:rsid w:val="00C172AC"/>
    <w:rsid w:val="00C209EA"/>
    <w:rsid w:val="00C20CB7"/>
    <w:rsid w:val="00C21D5A"/>
    <w:rsid w:val="00C22BE3"/>
    <w:rsid w:val="00C24DFE"/>
    <w:rsid w:val="00C2559C"/>
    <w:rsid w:val="00C269D3"/>
    <w:rsid w:val="00C26D1B"/>
    <w:rsid w:val="00C30470"/>
    <w:rsid w:val="00C344D5"/>
    <w:rsid w:val="00C34773"/>
    <w:rsid w:val="00C36B51"/>
    <w:rsid w:val="00C36D5D"/>
    <w:rsid w:val="00C37C47"/>
    <w:rsid w:val="00C37E9B"/>
    <w:rsid w:val="00C37FDB"/>
    <w:rsid w:val="00C400E7"/>
    <w:rsid w:val="00C40500"/>
    <w:rsid w:val="00C40A03"/>
    <w:rsid w:val="00C40CDA"/>
    <w:rsid w:val="00C4100E"/>
    <w:rsid w:val="00C41015"/>
    <w:rsid w:val="00C41131"/>
    <w:rsid w:val="00C4358E"/>
    <w:rsid w:val="00C435FC"/>
    <w:rsid w:val="00C46013"/>
    <w:rsid w:val="00C4706C"/>
    <w:rsid w:val="00C47441"/>
    <w:rsid w:val="00C50EBC"/>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27A"/>
    <w:rsid w:val="00C65571"/>
    <w:rsid w:val="00C67F8D"/>
    <w:rsid w:val="00C702C0"/>
    <w:rsid w:val="00C70CF9"/>
    <w:rsid w:val="00C71568"/>
    <w:rsid w:val="00C72107"/>
    <w:rsid w:val="00C721B3"/>
    <w:rsid w:val="00C72688"/>
    <w:rsid w:val="00C73616"/>
    <w:rsid w:val="00C73716"/>
    <w:rsid w:val="00C73F5F"/>
    <w:rsid w:val="00C74664"/>
    <w:rsid w:val="00C74770"/>
    <w:rsid w:val="00C7566A"/>
    <w:rsid w:val="00C758CE"/>
    <w:rsid w:val="00C76CA9"/>
    <w:rsid w:val="00C76D87"/>
    <w:rsid w:val="00C76EA7"/>
    <w:rsid w:val="00C7724A"/>
    <w:rsid w:val="00C77452"/>
    <w:rsid w:val="00C80EF0"/>
    <w:rsid w:val="00C82BB3"/>
    <w:rsid w:val="00C82CE8"/>
    <w:rsid w:val="00C834BE"/>
    <w:rsid w:val="00C84749"/>
    <w:rsid w:val="00C848BB"/>
    <w:rsid w:val="00C8521B"/>
    <w:rsid w:val="00C85807"/>
    <w:rsid w:val="00C87E97"/>
    <w:rsid w:val="00C87EC8"/>
    <w:rsid w:val="00C91CB1"/>
    <w:rsid w:val="00C92854"/>
    <w:rsid w:val="00C93FA1"/>
    <w:rsid w:val="00C958AD"/>
    <w:rsid w:val="00C95B09"/>
    <w:rsid w:val="00C95C44"/>
    <w:rsid w:val="00C9637D"/>
    <w:rsid w:val="00C96643"/>
    <w:rsid w:val="00CA14F1"/>
    <w:rsid w:val="00CA2060"/>
    <w:rsid w:val="00CA2674"/>
    <w:rsid w:val="00CA2750"/>
    <w:rsid w:val="00CA2BB5"/>
    <w:rsid w:val="00CA2D41"/>
    <w:rsid w:val="00CA2EDB"/>
    <w:rsid w:val="00CA5534"/>
    <w:rsid w:val="00CA5A7C"/>
    <w:rsid w:val="00CA6534"/>
    <w:rsid w:val="00CA6741"/>
    <w:rsid w:val="00CA76FC"/>
    <w:rsid w:val="00CB0542"/>
    <w:rsid w:val="00CB06EA"/>
    <w:rsid w:val="00CB0F89"/>
    <w:rsid w:val="00CB1B69"/>
    <w:rsid w:val="00CB21FD"/>
    <w:rsid w:val="00CB267F"/>
    <w:rsid w:val="00CB274C"/>
    <w:rsid w:val="00CB4CB6"/>
    <w:rsid w:val="00CB62D7"/>
    <w:rsid w:val="00CB6A3E"/>
    <w:rsid w:val="00CB743B"/>
    <w:rsid w:val="00CC0BFE"/>
    <w:rsid w:val="00CC0EE1"/>
    <w:rsid w:val="00CC187A"/>
    <w:rsid w:val="00CC2092"/>
    <w:rsid w:val="00CC2406"/>
    <w:rsid w:val="00CC240C"/>
    <w:rsid w:val="00CC2C60"/>
    <w:rsid w:val="00CC5453"/>
    <w:rsid w:val="00CC5736"/>
    <w:rsid w:val="00CC5A57"/>
    <w:rsid w:val="00CC6624"/>
    <w:rsid w:val="00CC6716"/>
    <w:rsid w:val="00CC67EC"/>
    <w:rsid w:val="00CC7C99"/>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1A3D"/>
    <w:rsid w:val="00CF2781"/>
    <w:rsid w:val="00CF2D68"/>
    <w:rsid w:val="00CF2F84"/>
    <w:rsid w:val="00CF42D3"/>
    <w:rsid w:val="00CF4624"/>
    <w:rsid w:val="00CF4827"/>
    <w:rsid w:val="00CF5991"/>
    <w:rsid w:val="00CF5B53"/>
    <w:rsid w:val="00CF5D74"/>
    <w:rsid w:val="00CF5FA6"/>
    <w:rsid w:val="00CF614B"/>
    <w:rsid w:val="00D0098A"/>
    <w:rsid w:val="00D01688"/>
    <w:rsid w:val="00D01901"/>
    <w:rsid w:val="00D01DA2"/>
    <w:rsid w:val="00D02547"/>
    <w:rsid w:val="00D035B6"/>
    <w:rsid w:val="00D04E1C"/>
    <w:rsid w:val="00D0550E"/>
    <w:rsid w:val="00D0573E"/>
    <w:rsid w:val="00D1038C"/>
    <w:rsid w:val="00D11139"/>
    <w:rsid w:val="00D11640"/>
    <w:rsid w:val="00D11AD9"/>
    <w:rsid w:val="00D1278C"/>
    <w:rsid w:val="00D12AFD"/>
    <w:rsid w:val="00D13280"/>
    <w:rsid w:val="00D1426D"/>
    <w:rsid w:val="00D149DB"/>
    <w:rsid w:val="00D1578E"/>
    <w:rsid w:val="00D17B59"/>
    <w:rsid w:val="00D208F5"/>
    <w:rsid w:val="00D209C0"/>
    <w:rsid w:val="00D21423"/>
    <w:rsid w:val="00D21E19"/>
    <w:rsid w:val="00D22311"/>
    <w:rsid w:val="00D22583"/>
    <w:rsid w:val="00D22734"/>
    <w:rsid w:val="00D24737"/>
    <w:rsid w:val="00D253CA"/>
    <w:rsid w:val="00D25AB6"/>
    <w:rsid w:val="00D25FBF"/>
    <w:rsid w:val="00D31BF6"/>
    <w:rsid w:val="00D31E88"/>
    <w:rsid w:val="00D3297B"/>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388"/>
    <w:rsid w:val="00D41495"/>
    <w:rsid w:val="00D417AD"/>
    <w:rsid w:val="00D41D98"/>
    <w:rsid w:val="00D41F7D"/>
    <w:rsid w:val="00D4205C"/>
    <w:rsid w:val="00D420EE"/>
    <w:rsid w:val="00D42746"/>
    <w:rsid w:val="00D42838"/>
    <w:rsid w:val="00D42DEE"/>
    <w:rsid w:val="00D42F4F"/>
    <w:rsid w:val="00D509FB"/>
    <w:rsid w:val="00D51F6E"/>
    <w:rsid w:val="00D529CB"/>
    <w:rsid w:val="00D53796"/>
    <w:rsid w:val="00D544C6"/>
    <w:rsid w:val="00D55C17"/>
    <w:rsid w:val="00D5636A"/>
    <w:rsid w:val="00D579F5"/>
    <w:rsid w:val="00D57E87"/>
    <w:rsid w:val="00D57EF6"/>
    <w:rsid w:val="00D60061"/>
    <w:rsid w:val="00D601D9"/>
    <w:rsid w:val="00D603FB"/>
    <w:rsid w:val="00D609A7"/>
    <w:rsid w:val="00D60D3C"/>
    <w:rsid w:val="00D61A37"/>
    <w:rsid w:val="00D63A43"/>
    <w:rsid w:val="00D63DBD"/>
    <w:rsid w:val="00D63FCD"/>
    <w:rsid w:val="00D66CB9"/>
    <w:rsid w:val="00D66FBE"/>
    <w:rsid w:val="00D67620"/>
    <w:rsid w:val="00D705EC"/>
    <w:rsid w:val="00D71F87"/>
    <w:rsid w:val="00D729D4"/>
    <w:rsid w:val="00D738C3"/>
    <w:rsid w:val="00D73B83"/>
    <w:rsid w:val="00D73EEA"/>
    <w:rsid w:val="00D742C3"/>
    <w:rsid w:val="00D74A6B"/>
    <w:rsid w:val="00D74DA1"/>
    <w:rsid w:val="00D7563D"/>
    <w:rsid w:val="00D75A11"/>
    <w:rsid w:val="00D75F19"/>
    <w:rsid w:val="00D75FD2"/>
    <w:rsid w:val="00D80837"/>
    <w:rsid w:val="00D808DF"/>
    <w:rsid w:val="00D809E1"/>
    <w:rsid w:val="00D81243"/>
    <w:rsid w:val="00D81A15"/>
    <w:rsid w:val="00D81A35"/>
    <w:rsid w:val="00D81E8D"/>
    <w:rsid w:val="00D82160"/>
    <w:rsid w:val="00D83075"/>
    <w:rsid w:val="00D83417"/>
    <w:rsid w:val="00D83736"/>
    <w:rsid w:val="00D9164D"/>
    <w:rsid w:val="00D91D0D"/>
    <w:rsid w:val="00D9229F"/>
    <w:rsid w:val="00D937C4"/>
    <w:rsid w:val="00D94E55"/>
    <w:rsid w:val="00D9693C"/>
    <w:rsid w:val="00D97AF6"/>
    <w:rsid w:val="00DA0A07"/>
    <w:rsid w:val="00DA0F22"/>
    <w:rsid w:val="00DA1BB8"/>
    <w:rsid w:val="00DA2A4F"/>
    <w:rsid w:val="00DA2DAD"/>
    <w:rsid w:val="00DA357E"/>
    <w:rsid w:val="00DA35BD"/>
    <w:rsid w:val="00DA36D5"/>
    <w:rsid w:val="00DA43AC"/>
    <w:rsid w:val="00DA5345"/>
    <w:rsid w:val="00DA591D"/>
    <w:rsid w:val="00DA5DB0"/>
    <w:rsid w:val="00DA6BBD"/>
    <w:rsid w:val="00DA7DC9"/>
    <w:rsid w:val="00DB033A"/>
    <w:rsid w:val="00DB0664"/>
    <w:rsid w:val="00DB0758"/>
    <w:rsid w:val="00DB11D0"/>
    <w:rsid w:val="00DB18A3"/>
    <w:rsid w:val="00DB1E6B"/>
    <w:rsid w:val="00DB30C4"/>
    <w:rsid w:val="00DB333B"/>
    <w:rsid w:val="00DB3E99"/>
    <w:rsid w:val="00DB48BF"/>
    <w:rsid w:val="00DB4FAE"/>
    <w:rsid w:val="00DB5291"/>
    <w:rsid w:val="00DB5975"/>
    <w:rsid w:val="00DB6B9B"/>
    <w:rsid w:val="00DB701F"/>
    <w:rsid w:val="00DB7D65"/>
    <w:rsid w:val="00DC0CCC"/>
    <w:rsid w:val="00DC1AC8"/>
    <w:rsid w:val="00DC23F2"/>
    <w:rsid w:val="00DC30CD"/>
    <w:rsid w:val="00DC4517"/>
    <w:rsid w:val="00DC4785"/>
    <w:rsid w:val="00DC5CC0"/>
    <w:rsid w:val="00DC5F0E"/>
    <w:rsid w:val="00DC644A"/>
    <w:rsid w:val="00DC720A"/>
    <w:rsid w:val="00DC73A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722"/>
    <w:rsid w:val="00DE3CB4"/>
    <w:rsid w:val="00DE4182"/>
    <w:rsid w:val="00DE4203"/>
    <w:rsid w:val="00DE593F"/>
    <w:rsid w:val="00DE5CE7"/>
    <w:rsid w:val="00DE5D8C"/>
    <w:rsid w:val="00DF14BF"/>
    <w:rsid w:val="00DF4684"/>
    <w:rsid w:val="00DF54A7"/>
    <w:rsid w:val="00DF558C"/>
    <w:rsid w:val="00DF5844"/>
    <w:rsid w:val="00E0101F"/>
    <w:rsid w:val="00E02C40"/>
    <w:rsid w:val="00E03168"/>
    <w:rsid w:val="00E032DC"/>
    <w:rsid w:val="00E0339E"/>
    <w:rsid w:val="00E0362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D97"/>
    <w:rsid w:val="00E16F42"/>
    <w:rsid w:val="00E20F48"/>
    <w:rsid w:val="00E21828"/>
    <w:rsid w:val="00E231E4"/>
    <w:rsid w:val="00E27ACE"/>
    <w:rsid w:val="00E3061E"/>
    <w:rsid w:val="00E3097F"/>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694"/>
    <w:rsid w:val="00E44CD7"/>
    <w:rsid w:val="00E45182"/>
    <w:rsid w:val="00E45717"/>
    <w:rsid w:val="00E46632"/>
    <w:rsid w:val="00E4682B"/>
    <w:rsid w:val="00E472D7"/>
    <w:rsid w:val="00E51090"/>
    <w:rsid w:val="00E52974"/>
    <w:rsid w:val="00E53503"/>
    <w:rsid w:val="00E53B25"/>
    <w:rsid w:val="00E54892"/>
    <w:rsid w:val="00E54C07"/>
    <w:rsid w:val="00E56086"/>
    <w:rsid w:val="00E57063"/>
    <w:rsid w:val="00E60719"/>
    <w:rsid w:val="00E60FB7"/>
    <w:rsid w:val="00E6239E"/>
    <w:rsid w:val="00E624CC"/>
    <w:rsid w:val="00E62964"/>
    <w:rsid w:val="00E62B3D"/>
    <w:rsid w:val="00E63430"/>
    <w:rsid w:val="00E63742"/>
    <w:rsid w:val="00E63EBE"/>
    <w:rsid w:val="00E63F81"/>
    <w:rsid w:val="00E64600"/>
    <w:rsid w:val="00E64816"/>
    <w:rsid w:val="00E65920"/>
    <w:rsid w:val="00E65EF7"/>
    <w:rsid w:val="00E65FBB"/>
    <w:rsid w:val="00E70EF5"/>
    <w:rsid w:val="00E713C6"/>
    <w:rsid w:val="00E716D5"/>
    <w:rsid w:val="00E71E56"/>
    <w:rsid w:val="00E73832"/>
    <w:rsid w:val="00E73AC1"/>
    <w:rsid w:val="00E7461F"/>
    <w:rsid w:val="00E75A4A"/>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4889"/>
    <w:rsid w:val="00E95AC2"/>
    <w:rsid w:val="00E95B5F"/>
    <w:rsid w:val="00E962C1"/>
    <w:rsid w:val="00E97D4B"/>
    <w:rsid w:val="00EA02B5"/>
    <w:rsid w:val="00EA10CC"/>
    <w:rsid w:val="00EA1231"/>
    <w:rsid w:val="00EA4C84"/>
    <w:rsid w:val="00EA530C"/>
    <w:rsid w:val="00EA7ED8"/>
    <w:rsid w:val="00EA7F7A"/>
    <w:rsid w:val="00EB0159"/>
    <w:rsid w:val="00EB05E2"/>
    <w:rsid w:val="00EB05FE"/>
    <w:rsid w:val="00EB20C7"/>
    <w:rsid w:val="00EB236A"/>
    <w:rsid w:val="00EB3E76"/>
    <w:rsid w:val="00EB4AA2"/>
    <w:rsid w:val="00EB76A7"/>
    <w:rsid w:val="00EB7C75"/>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613C"/>
    <w:rsid w:val="00ED7090"/>
    <w:rsid w:val="00ED7812"/>
    <w:rsid w:val="00ED7EE7"/>
    <w:rsid w:val="00EE00BA"/>
    <w:rsid w:val="00EE0846"/>
    <w:rsid w:val="00EE08F7"/>
    <w:rsid w:val="00EE0DB8"/>
    <w:rsid w:val="00EE0E1C"/>
    <w:rsid w:val="00EE26DE"/>
    <w:rsid w:val="00EE351D"/>
    <w:rsid w:val="00EE42DC"/>
    <w:rsid w:val="00EE582B"/>
    <w:rsid w:val="00EE5B59"/>
    <w:rsid w:val="00EE5F80"/>
    <w:rsid w:val="00EE6CAC"/>
    <w:rsid w:val="00EE74DF"/>
    <w:rsid w:val="00EF145A"/>
    <w:rsid w:val="00EF185F"/>
    <w:rsid w:val="00EF2E23"/>
    <w:rsid w:val="00EF4051"/>
    <w:rsid w:val="00EF5A8F"/>
    <w:rsid w:val="00EF678F"/>
    <w:rsid w:val="00EF6A71"/>
    <w:rsid w:val="00F0000C"/>
    <w:rsid w:val="00F03C74"/>
    <w:rsid w:val="00F05050"/>
    <w:rsid w:val="00F05A38"/>
    <w:rsid w:val="00F10684"/>
    <w:rsid w:val="00F11196"/>
    <w:rsid w:val="00F114DC"/>
    <w:rsid w:val="00F115C8"/>
    <w:rsid w:val="00F11995"/>
    <w:rsid w:val="00F11E14"/>
    <w:rsid w:val="00F11FA1"/>
    <w:rsid w:val="00F12157"/>
    <w:rsid w:val="00F127C9"/>
    <w:rsid w:val="00F12E25"/>
    <w:rsid w:val="00F13414"/>
    <w:rsid w:val="00F135C2"/>
    <w:rsid w:val="00F144BD"/>
    <w:rsid w:val="00F14ED9"/>
    <w:rsid w:val="00F15081"/>
    <w:rsid w:val="00F15FCB"/>
    <w:rsid w:val="00F16133"/>
    <w:rsid w:val="00F17163"/>
    <w:rsid w:val="00F17759"/>
    <w:rsid w:val="00F200F7"/>
    <w:rsid w:val="00F20A0F"/>
    <w:rsid w:val="00F20DA7"/>
    <w:rsid w:val="00F216FD"/>
    <w:rsid w:val="00F218C3"/>
    <w:rsid w:val="00F21A07"/>
    <w:rsid w:val="00F227FB"/>
    <w:rsid w:val="00F2413B"/>
    <w:rsid w:val="00F24763"/>
    <w:rsid w:val="00F24B31"/>
    <w:rsid w:val="00F26F40"/>
    <w:rsid w:val="00F27096"/>
    <w:rsid w:val="00F27361"/>
    <w:rsid w:val="00F30763"/>
    <w:rsid w:val="00F30B56"/>
    <w:rsid w:val="00F30DE3"/>
    <w:rsid w:val="00F32B46"/>
    <w:rsid w:val="00F33CC8"/>
    <w:rsid w:val="00F33E7C"/>
    <w:rsid w:val="00F33F6A"/>
    <w:rsid w:val="00F340FD"/>
    <w:rsid w:val="00F344A2"/>
    <w:rsid w:val="00F34931"/>
    <w:rsid w:val="00F34D3F"/>
    <w:rsid w:val="00F357C4"/>
    <w:rsid w:val="00F357CE"/>
    <w:rsid w:val="00F3646B"/>
    <w:rsid w:val="00F3767F"/>
    <w:rsid w:val="00F37FBF"/>
    <w:rsid w:val="00F40838"/>
    <w:rsid w:val="00F40CBC"/>
    <w:rsid w:val="00F41871"/>
    <w:rsid w:val="00F43559"/>
    <w:rsid w:val="00F44011"/>
    <w:rsid w:val="00F44669"/>
    <w:rsid w:val="00F44BDE"/>
    <w:rsid w:val="00F4530E"/>
    <w:rsid w:val="00F46D95"/>
    <w:rsid w:val="00F47583"/>
    <w:rsid w:val="00F475A3"/>
    <w:rsid w:val="00F47708"/>
    <w:rsid w:val="00F519F7"/>
    <w:rsid w:val="00F51AAC"/>
    <w:rsid w:val="00F528C3"/>
    <w:rsid w:val="00F52AF6"/>
    <w:rsid w:val="00F53F26"/>
    <w:rsid w:val="00F54F0F"/>
    <w:rsid w:val="00F55EF8"/>
    <w:rsid w:val="00F564CC"/>
    <w:rsid w:val="00F565FC"/>
    <w:rsid w:val="00F6031F"/>
    <w:rsid w:val="00F62C03"/>
    <w:rsid w:val="00F62F9E"/>
    <w:rsid w:val="00F63955"/>
    <w:rsid w:val="00F64278"/>
    <w:rsid w:val="00F648DE"/>
    <w:rsid w:val="00F65EB3"/>
    <w:rsid w:val="00F66025"/>
    <w:rsid w:val="00F66313"/>
    <w:rsid w:val="00F678EE"/>
    <w:rsid w:val="00F67F48"/>
    <w:rsid w:val="00F71EA1"/>
    <w:rsid w:val="00F74A60"/>
    <w:rsid w:val="00F75062"/>
    <w:rsid w:val="00F75FBE"/>
    <w:rsid w:val="00F77FF2"/>
    <w:rsid w:val="00F80D60"/>
    <w:rsid w:val="00F80F57"/>
    <w:rsid w:val="00F83908"/>
    <w:rsid w:val="00F839C9"/>
    <w:rsid w:val="00F83C53"/>
    <w:rsid w:val="00F84060"/>
    <w:rsid w:val="00F8505C"/>
    <w:rsid w:val="00F872EC"/>
    <w:rsid w:val="00F914BE"/>
    <w:rsid w:val="00F92AFA"/>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418"/>
    <w:rsid w:val="00FC3630"/>
    <w:rsid w:val="00FC3DCF"/>
    <w:rsid w:val="00FC4213"/>
    <w:rsid w:val="00FC47FD"/>
    <w:rsid w:val="00FC54FF"/>
    <w:rsid w:val="00FD1036"/>
    <w:rsid w:val="00FD1B72"/>
    <w:rsid w:val="00FD2159"/>
    <w:rsid w:val="00FD3603"/>
    <w:rsid w:val="00FD3981"/>
    <w:rsid w:val="00FD456C"/>
    <w:rsid w:val="00FD5468"/>
    <w:rsid w:val="00FD5E7D"/>
    <w:rsid w:val="00FD741B"/>
    <w:rsid w:val="00FE18C0"/>
    <w:rsid w:val="00FE29F0"/>
    <w:rsid w:val="00FE2AF2"/>
    <w:rsid w:val="00FE31C7"/>
    <w:rsid w:val="00FE4C2C"/>
    <w:rsid w:val="00FE4DD2"/>
    <w:rsid w:val="00FE575B"/>
    <w:rsid w:val="00FE71E2"/>
    <w:rsid w:val="00FF1004"/>
    <w:rsid w:val="00FF2F39"/>
    <w:rsid w:val="00FF30D9"/>
    <w:rsid w:val="00FF41FB"/>
    <w:rsid w:val="00FF4ADA"/>
    <w:rsid w:val="00FF60E1"/>
    <w:rsid w:val="00FF6206"/>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v:textbox inset="5.85pt,.7pt,5.85pt,.7pt"/>
    </o:shapedefaults>
    <o:shapelayout v:ext="edit">
      <o:idmap v:ext="edit" data="1"/>
    </o:shapelayout>
  </w:shapeDefaults>
  <w:decimalSymbol w:val="."/>
  <w:listSeparator w:val=","/>
  <w14:docId w14:val="7DA0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611645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49841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FD13F-F1A2-421D-AF76-51AE3AA0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2293</TotalTime>
  <Pages>3</Pages>
  <Words>1359</Words>
  <Characters>6437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Kundan Tiwari</cp:lastModifiedBy>
  <cp:revision>70</cp:revision>
  <cp:lastPrinted>2006-02-09T17:55:00Z</cp:lastPrinted>
  <dcterms:created xsi:type="dcterms:W3CDTF">2016-08-22T06:03:00Z</dcterms:created>
  <dcterms:modified xsi:type="dcterms:W3CDTF">2017-02-06T09:54:00Z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1467013250</vt:lpwstr>
  </property>
</Properties>
</file>