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1E55C57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AE6B35">
        <w:rPr>
          <w:b/>
          <w:noProof/>
          <w:sz w:val="24"/>
        </w:rPr>
        <w:t>116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5B145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E6B35" w:rsidRPr="00AE6B35">
        <w:rPr>
          <w:rFonts w:ascii="Arial" w:hAnsi="Arial" w:cs="Arial"/>
          <w:color w:val="000000"/>
          <w:sz w:val="16"/>
          <w:szCs w:val="16"/>
          <w:lang w:eastAsia="en-GB"/>
        </w:rPr>
        <w:t>5GProtoc17</w:t>
      </w:r>
      <w:r w:rsidR="00AE6B35">
        <w:rPr>
          <w:rFonts w:ascii="Arial" w:hAnsi="Arial" w:cs="Arial"/>
          <w:color w:val="000000"/>
          <w:sz w:val="16"/>
          <w:szCs w:val="16"/>
          <w:lang w:eastAsia="en-GB"/>
        </w:rPr>
        <w:t xml:space="preserve"> #1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19CAA8B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7"/>
        <w:gridCol w:w="688"/>
        <w:gridCol w:w="501"/>
        <w:gridCol w:w="510"/>
        <w:gridCol w:w="1231"/>
        <w:gridCol w:w="465"/>
        <w:gridCol w:w="700"/>
        <w:gridCol w:w="750"/>
        <w:gridCol w:w="1115"/>
        <w:gridCol w:w="1124"/>
        <w:gridCol w:w="1584"/>
        <w:gridCol w:w="706"/>
      </w:tblGrid>
      <w:tr w:rsidR="00AE6B35" w:rsidRPr="00AE6B35" w14:paraId="06A35C04" w14:textId="77777777" w:rsidTr="00AE6B35">
        <w:trPr>
          <w:trHeight w:val="420"/>
        </w:trPr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33163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EE7C83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F7F0F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E3320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0326A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CEE0AD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239D5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85829B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945F94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79B6F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46C2FB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6E619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E6B35" w:rsidRPr="00AE6B35" w14:paraId="5024E353" w14:textId="77777777" w:rsidTr="00AE6B35">
        <w:trPr>
          <w:trHeight w:val="1440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BDB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44BDB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EEEB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D53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5E29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PLMN selection with presence of PLMNs where registration was aborted due to SOR list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AB5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1815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060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552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C0F5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4ED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1C30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41617700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1CEE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49E4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B89F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8B64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8AB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PLMN and SNPN URSP storage - 23.122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6C4C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DDC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707F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6A9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F12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B382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1.1, 4.9.3.0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6471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61BD0D8B" w14:textId="77777777" w:rsidTr="00AE6B35">
        <w:trPr>
          <w:trHeight w:val="828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EFF5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652E4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6EE1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B19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605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automatic PLMN selection rule for a data centric MS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21E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54E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85F1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C1-211091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A7A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DED3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234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F715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06AAE248" w14:textId="77777777" w:rsidTr="00AE6B35">
        <w:trPr>
          <w:trHeight w:val="420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D8B0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A625A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115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290E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C996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policy delivery service missing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98F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995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3906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C1-210666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9BE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89FE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26D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D588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36E9B6E1" w14:textId="77777777" w:rsidTr="00AE6B35">
        <w:trPr>
          <w:trHeight w:val="624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9B7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8CED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4D7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3BC1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42FC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missing case for T3396 in timer table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A25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67EC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C26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C1-211185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4A34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949F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75AC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25A2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1923F85C" w14:textId="77777777" w:rsidTr="00AE6B35">
        <w:trPr>
          <w:trHeight w:val="420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9A37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E763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CA9C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88A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E8E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N1 mode disabling done by NAS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B99E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CA87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736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C1-210664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353F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A10D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3D7B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7BE1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74DD3A5D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B94E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0D3A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437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CD41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1687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cause #8, #14, #35 for non-integrity protected reject messages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1B5E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D72B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65E4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791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098F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AF2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0A9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5FD966BC" w14:textId="77777777" w:rsidTr="00AE6B35">
        <w:trPr>
          <w:trHeight w:val="828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4F71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956DF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6977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334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5FC0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registration attempt counter reset for EMM reject causes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3217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9D0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D604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C1-211219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4316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7340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9A1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FCC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0C0E9A7C" w14:textId="77777777" w:rsidTr="00AE6B35">
        <w:trPr>
          <w:trHeight w:val="624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31A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8E16E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D2C4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684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42B8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Ignore Back-off timer for #28 unknown PDN type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6B07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7CB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C9C5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C1-210964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E5B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653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SINE_5G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66F8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6.5.1.4.3, 8.3.19.3, 8.3.19.4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B23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38FAD77B" w14:textId="77777777" w:rsidTr="00AE6B35">
        <w:trPr>
          <w:trHeight w:val="624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4AD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9C29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89A3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25C6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066A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valid 5G NAS security context for 5G-4G IWK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0446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14E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8F5D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C1-211441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B50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27D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AC86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50E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4EC28F18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9658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979DB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4CA2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B52B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0301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Optionally include Additional QoS Information for untrusted non-3GPP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08E8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E48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2EE5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C1-210967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DA83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0DF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FB1F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9.2.4.3, 9.3.1.1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1B4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0AD9EA55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861D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3717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2E9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454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1B0F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IKE SA and signalling IPsec SA establishment on untrusted access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FED1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69B7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DCF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5697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BE3B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4D2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7.3.1, 7.3.2.1, 7.3.2.2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9CC2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587CE27A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839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800FC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A82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9E0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C6D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N3AN node selection due to permitted absence of "any PLMN" entry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C3B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C6A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003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7ED2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E87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F8A9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13FA79" w14:textId="77777777" w:rsidR="00AE6B35" w:rsidRPr="00AE6B35" w:rsidRDefault="00AE6B35" w:rsidP="00AE6B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23.501 CR 2402 (SA2)</w:t>
            </w:r>
          </w:p>
        </w:tc>
      </w:tr>
      <w:tr w:rsidR="00AE6B35" w:rsidRPr="00AE6B35" w14:paraId="103DD1EE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391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E7DE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188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D981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06D0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Re-use of existing connection to WLAN access when applying URSP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0BF2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31A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CE5B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C1-211241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504E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9FBF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273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43AB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63E65694" w14:textId="77777777" w:rsidTr="00AE6B35">
        <w:trPr>
          <w:trHeight w:val="828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619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C3CD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67E4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CF9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3FDF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 unnecessary new PDU session with the same attributes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1ECF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D184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90D0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C1-210904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55F9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2125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609F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82BD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2036C93B" w14:textId="77777777" w:rsidTr="00AE6B35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618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F4CBE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FEBCB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8B4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C4BE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PLMN and SNPN URSP storage - 24.526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B59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EBDF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AC6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C1-211354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3257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46B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EA7B4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6F1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5F50E76D" w14:textId="77777777" w:rsidTr="00AE6B35">
        <w:trPr>
          <w:trHeight w:val="828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2AA4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B81CB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297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71A4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780B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PLMN URSP stored in USIM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AAE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41EE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CDB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C1-211355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E5B6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Qualcomm Incorporated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6257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C7AA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AF4D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1C07A67D" w14:textId="77777777" w:rsidTr="00AE6B35">
        <w:trPr>
          <w:trHeight w:val="1440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275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761E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2401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22A9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8A79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AT commands for PDU Session Context State Change and PDU Session Authentication and Authorization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2A2A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7979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0814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C1-211456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B9A4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AF68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F82B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10.1.00, 10.1.x1, 10.1.x2, 10.1.x3, Annex 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586A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6B35" w:rsidRPr="00AE6B35" w14:paraId="0B13EF29" w14:textId="77777777" w:rsidTr="00AE6B35">
        <w:trPr>
          <w:trHeight w:val="624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AC3ED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B55FB" w14:textId="77777777" w:rsidR="00AE6B35" w:rsidRPr="00AE6B35" w:rsidRDefault="00AE6B35" w:rsidP="00AE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E53D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2B71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6EDB5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LADN DNN indication in +CGDCONT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185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78EF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D37CC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2782E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96C48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CB63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68EE0" w14:textId="77777777" w:rsidR="00AE6B35" w:rsidRPr="00AE6B35" w:rsidRDefault="00AE6B35" w:rsidP="00AE6B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6B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2476459" w14:textId="77777777" w:rsidR="00AE6B35" w:rsidRDefault="00AE6B35">
      <w:pPr>
        <w:rPr>
          <w:rFonts w:ascii="Arial" w:hAnsi="Arial" w:cs="Arial"/>
          <w:b/>
          <w:bCs/>
        </w:rPr>
      </w:pPr>
    </w:p>
    <w:sectPr w:rsidR="00AE6B3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0E04C" w14:textId="77777777" w:rsidR="004C08FE" w:rsidRDefault="004C08FE">
      <w:r>
        <w:separator/>
      </w:r>
    </w:p>
  </w:endnote>
  <w:endnote w:type="continuationSeparator" w:id="0">
    <w:p w14:paraId="35CB25EA" w14:textId="77777777" w:rsidR="004C08FE" w:rsidRDefault="004C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8196D" w14:textId="77777777" w:rsidR="004C08FE" w:rsidRDefault="004C08FE">
      <w:r>
        <w:separator/>
      </w:r>
    </w:p>
  </w:footnote>
  <w:footnote w:type="continuationSeparator" w:id="0">
    <w:p w14:paraId="4841D822" w14:textId="77777777" w:rsidR="004C08FE" w:rsidRDefault="004C0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08FE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E6B35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2021-03-12T12:04:00Z</dcterms:modified>
</cp:coreProperties>
</file>