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D9389D">
            <w:pPr>
              <w:pStyle w:val="ZA"/>
              <w:framePr w:w="0" w:hRule="auto" w:wrap="auto" w:vAnchor="margin" w:hAnchor="text" w:yAlign="inline"/>
            </w:pPr>
            <w:bookmarkStart w:id="0" w:name="page1"/>
            <w:bookmarkStart w:id="1" w:name="_GoBack"/>
            <w:bookmarkEnd w:id="1"/>
            <w:r w:rsidRPr="00390A88">
              <w:rPr>
                <w:sz w:val="64"/>
              </w:rPr>
              <w:t xml:space="preserve">3GPP </w:t>
            </w:r>
            <w:bookmarkStart w:id="2" w:name="specType1"/>
            <w:r w:rsidRPr="00390A88">
              <w:rPr>
                <w:sz w:val="64"/>
              </w:rPr>
              <w:t>TS</w:t>
            </w:r>
            <w:bookmarkStart w:id="3" w:name="specNumber"/>
            <w:bookmarkEnd w:id="2"/>
            <w:r w:rsidR="00667A0B" w:rsidRPr="00390A88">
              <w:rPr>
                <w:sz w:val="64"/>
              </w:rPr>
              <w:t xml:space="preserve"> 24</w:t>
            </w:r>
            <w:r w:rsidRPr="00390A88">
              <w:rPr>
                <w:sz w:val="64"/>
              </w:rPr>
              <w:t>.</w:t>
            </w:r>
            <w:bookmarkEnd w:id="3"/>
            <w:r w:rsidR="00667A0B" w:rsidRPr="00390A88">
              <w:rPr>
                <w:sz w:val="64"/>
              </w:rPr>
              <w:t xml:space="preserve">546 </w:t>
            </w:r>
            <w:r w:rsidRPr="00390A88">
              <w:t>V</w:t>
            </w:r>
            <w:bookmarkStart w:id="4" w:name="specVersion"/>
            <w:r w:rsidR="00930561">
              <w:t>1</w:t>
            </w:r>
            <w:r w:rsidR="00667A0B" w:rsidRPr="00390A88">
              <w:t>.</w:t>
            </w:r>
            <w:r w:rsidR="00930561">
              <w:t>0</w:t>
            </w:r>
            <w:r w:rsidRPr="00390A88">
              <w:t>.</w:t>
            </w:r>
            <w:bookmarkEnd w:id="4"/>
            <w:r w:rsidR="00667A0B" w:rsidRPr="00390A88">
              <w:t>0</w:t>
            </w:r>
            <w:r w:rsidR="00930561">
              <w:t xml:space="preserve"> </w:t>
            </w:r>
            <w:r w:rsidRPr="00390A88">
              <w:rPr>
                <w:sz w:val="32"/>
              </w:rPr>
              <w:t>(</w:t>
            </w:r>
            <w:bookmarkStart w:id="5" w:name="issueDate"/>
            <w:r w:rsidR="00667A0B" w:rsidRPr="00390A88">
              <w:rPr>
                <w:sz w:val="32"/>
              </w:rPr>
              <w:t>2019</w:t>
            </w:r>
            <w:r w:rsidRPr="00390A88">
              <w:rPr>
                <w:sz w:val="32"/>
              </w:rPr>
              <w:t>-</w:t>
            </w:r>
            <w:bookmarkEnd w:id="5"/>
            <w:r w:rsidR="00D9389D">
              <w:rPr>
                <w:sz w:val="32"/>
              </w:rPr>
              <w:t>1</w:t>
            </w:r>
            <w:r w:rsidR="00930561">
              <w:rPr>
                <w:sz w:val="32"/>
              </w:rPr>
              <w:t>2</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6" w:name="spectype2"/>
            <w:r w:rsidRPr="00390A88">
              <w:t>Specification</w:t>
            </w:r>
            <w:bookmarkEnd w:id="6"/>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7" w:name="specTitle"/>
            <w:r w:rsidR="00667A0B" w:rsidRPr="00390A88">
              <w:t>Core Network and Terminals</w:t>
            </w:r>
            <w:r w:rsidRPr="00390A88">
              <w:t>;</w:t>
            </w:r>
          </w:p>
          <w:p w:rsidR="00062023" w:rsidRPr="00390A88" w:rsidRDefault="00667A0B" w:rsidP="00133525">
            <w:pPr>
              <w:pStyle w:val="ZT"/>
              <w:framePr w:wrap="auto" w:hAnchor="text" w:yAlign="inline"/>
            </w:pPr>
            <w:r w:rsidRPr="00390A88">
              <w:t xml:space="preserve">Configuration management - </w:t>
            </w:r>
            <w:r w:rsidRPr="00390A88">
              <w:rPr>
                <w:noProof/>
              </w:rPr>
              <w:t>Service Enabler Architecture Layer for Verticals (SEAL)</w:t>
            </w:r>
            <w:r w:rsidR="004F0988" w:rsidRPr="00390A88">
              <w:t>;</w:t>
            </w:r>
            <w:r w:rsidR="006B2399">
              <w:t xml:space="preserve"> </w:t>
            </w:r>
            <w:r w:rsidRPr="00390A88">
              <w:t>Protocol specification</w:t>
            </w:r>
            <w:r w:rsidR="00062023" w:rsidRPr="00390A88">
              <w:t>;</w:t>
            </w:r>
          </w:p>
          <w:bookmarkEnd w:id="7"/>
          <w:p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16</w:t>
            </w:r>
            <w:bookmarkEnd w:id="8"/>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67286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rsidR="00D57972" w:rsidRPr="00390A88" w:rsidRDefault="00672861" w:rsidP="00133525">
            <w:pPr>
              <w:jc w:val="right"/>
            </w:pPr>
            <w:bookmarkStart w:id="9" w:name="logos"/>
            <w:r>
              <w:pict>
                <v:shape id="_x0000_i1026" type="#_x0000_t75" style="width:127.5pt;height:75pt">
                  <v:imagedata r:id="rId10" o:title="3GPP-logo_web"/>
                </v:shape>
              </w:pict>
            </w:r>
            <w:bookmarkEnd w:id="9"/>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0"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0"/>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1"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2"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930561" w:rsidRDefault="00E16509" w:rsidP="00133525">
            <w:pPr>
              <w:pStyle w:val="FP"/>
              <w:ind w:left="2835" w:right="2835"/>
              <w:jc w:val="center"/>
              <w:rPr>
                <w:rFonts w:ascii="Arial" w:hAnsi="Arial"/>
                <w:sz w:val="18"/>
                <w:lang w:val="fr-FR"/>
                <w:rPrChange w:id="13" w:author="1662" w:date="2019-12-02T15:25:00Z">
                  <w:rPr>
                    <w:rFonts w:ascii="Arial" w:hAnsi="Arial"/>
                    <w:sz w:val="18"/>
                  </w:rPr>
                </w:rPrChange>
              </w:rPr>
            </w:pPr>
            <w:r w:rsidRPr="00930561">
              <w:rPr>
                <w:rFonts w:ascii="Arial" w:hAnsi="Arial"/>
                <w:sz w:val="18"/>
                <w:lang w:val="fr-FR"/>
                <w:rPrChange w:id="14" w:author="1662" w:date="2019-12-02T15:25:00Z">
                  <w:rPr>
                    <w:rFonts w:ascii="Arial" w:hAnsi="Arial"/>
                    <w:sz w:val="18"/>
                  </w:rPr>
                </w:rPrChange>
              </w:rPr>
              <w:t>650 Route des Lucioles - Sophia Antipolis</w:t>
            </w:r>
          </w:p>
          <w:p w:rsidR="00E16509" w:rsidRPr="00930561" w:rsidRDefault="00E16509" w:rsidP="00133525">
            <w:pPr>
              <w:pStyle w:val="FP"/>
              <w:ind w:left="2835" w:right="2835"/>
              <w:jc w:val="center"/>
              <w:rPr>
                <w:rFonts w:ascii="Arial" w:hAnsi="Arial"/>
                <w:sz w:val="18"/>
                <w:lang w:val="fr-FR"/>
                <w:rPrChange w:id="15" w:author="1662" w:date="2019-12-02T15:25:00Z">
                  <w:rPr>
                    <w:rFonts w:ascii="Arial" w:hAnsi="Arial"/>
                    <w:sz w:val="18"/>
                  </w:rPr>
                </w:rPrChange>
              </w:rPr>
            </w:pPr>
            <w:r w:rsidRPr="00930561">
              <w:rPr>
                <w:rFonts w:ascii="Arial" w:hAnsi="Arial"/>
                <w:sz w:val="18"/>
                <w:lang w:val="fr-FR"/>
                <w:rPrChange w:id="16" w:author="1662" w:date="2019-12-02T15:25:00Z">
                  <w:rPr>
                    <w:rFonts w:ascii="Arial" w:hAnsi="Arial"/>
                    <w:sz w:val="18"/>
                  </w:rPr>
                </w:rPrChange>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2"/>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7"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8" w:name="copyrightDate"/>
            <w:r w:rsidRPr="00390A88">
              <w:rPr>
                <w:noProof/>
                <w:sz w:val="18"/>
              </w:rPr>
              <w:t>2019</w:t>
            </w:r>
            <w:bookmarkEnd w:id="18"/>
            <w:r w:rsidRPr="00390A88">
              <w:rPr>
                <w:noProof/>
                <w:sz w:val="18"/>
              </w:rPr>
              <w:t>, 3GPP Organizational Partners (ARIB, ATIS, CCSA, ETSI, TSDSI, TTA, TTC).</w:t>
            </w:r>
            <w:bookmarkStart w:id="19" w:name="copyrightaddon"/>
            <w:bookmarkEnd w:id="19"/>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7"/>
          </w:p>
          <w:p w:rsidR="00E16509" w:rsidRPr="00390A88" w:rsidRDefault="00E16509" w:rsidP="00133525"/>
        </w:tc>
      </w:tr>
      <w:bookmarkEnd w:id="11"/>
    </w:tbl>
    <w:p w:rsidR="00080512" w:rsidRPr="00390A88" w:rsidRDefault="00080512">
      <w:pPr>
        <w:pStyle w:val="TT"/>
      </w:pPr>
      <w:r w:rsidRPr="00390A88">
        <w:br w:type="page"/>
      </w:r>
      <w:bookmarkStart w:id="20" w:name="tableOfContents"/>
      <w:bookmarkEnd w:id="20"/>
      <w:r w:rsidRPr="00390A88">
        <w:lastRenderedPageBreak/>
        <w:t>Contents</w:t>
      </w:r>
    </w:p>
    <w:p w:rsidR="00F7024C" w:rsidRDefault="00F7024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_Toc26192754 \h </w:instrText>
      </w:r>
      <w:r>
        <w:fldChar w:fldCharType="separate"/>
      </w:r>
      <w:r>
        <w:t>4</w:t>
      </w:r>
      <w:r>
        <w:fldChar w:fldCharType="end"/>
      </w:r>
    </w:p>
    <w:p w:rsidR="00F7024C" w:rsidRDefault="00F7024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_Toc26192755 \h </w:instrText>
      </w:r>
      <w:r>
        <w:fldChar w:fldCharType="separate"/>
      </w:r>
      <w:r>
        <w:t>6</w:t>
      </w:r>
      <w:r>
        <w:fldChar w:fldCharType="end"/>
      </w:r>
    </w:p>
    <w:p w:rsidR="00F7024C" w:rsidRDefault="00F7024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_Toc26192756 \h </w:instrText>
      </w:r>
      <w:r>
        <w:fldChar w:fldCharType="separate"/>
      </w:r>
      <w:r>
        <w:t>6</w:t>
      </w:r>
      <w:r>
        <w:fldChar w:fldCharType="end"/>
      </w:r>
    </w:p>
    <w:p w:rsidR="00F7024C" w:rsidRDefault="00F7024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_Toc26192757 \h </w:instrText>
      </w:r>
      <w:r>
        <w:fldChar w:fldCharType="separate"/>
      </w:r>
      <w:r>
        <w:t>6</w:t>
      </w:r>
      <w:r>
        <w:fldChar w:fldCharType="end"/>
      </w:r>
    </w:p>
    <w:p w:rsidR="00F7024C" w:rsidRDefault="00F7024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_Toc26192758 \h </w:instrText>
      </w:r>
      <w:r>
        <w:fldChar w:fldCharType="separate"/>
      </w:r>
      <w:r>
        <w:t>6</w:t>
      </w:r>
      <w:r>
        <w:fldChar w:fldCharType="end"/>
      </w:r>
    </w:p>
    <w:p w:rsidR="00F7024C" w:rsidRDefault="00F7024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_Toc26192759 \h </w:instrText>
      </w:r>
      <w:r>
        <w:fldChar w:fldCharType="separate"/>
      </w:r>
      <w:r>
        <w:t>7</w:t>
      </w:r>
      <w:r>
        <w:fldChar w:fldCharType="end"/>
      </w:r>
    </w:p>
    <w:p w:rsidR="00F7024C" w:rsidRDefault="00F7024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_Toc26192760 \h </w:instrText>
      </w:r>
      <w:r>
        <w:fldChar w:fldCharType="separate"/>
      </w:r>
      <w:r>
        <w:t>7</w:t>
      </w:r>
      <w:r>
        <w:fldChar w:fldCharType="end"/>
      </w:r>
    </w:p>
    <w:p w:rsidR="00F7024C" w:rsidRDefault="00F7024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_Toc26192761 \h </w:instrText>
      </w:r>
      <w:r>
        <w:fldChar w:fldCharType="separate"/>
      </w:r>
      <w:r>
        <w:t>7</w:t>
      </w:r>
      <w:r>
        <w:fldChar w:fldCharType="end"/>
      </w:r>
    </w:p>
    <w:p w:rsidR="00F7024C" w:rsidRDefault="00F7024C">
      <w:pPr>
        <w:pStyle w:val="TOC2"/>
        <w:rPr>
          <w:rFonts w:asciiTheme="minorHAnsi" w:eastAsiaTheme="minorEastAsia" w:hAnsiTheme="minorHAnsi" w:cstheme="minorBidi"/>
          <w:sz w:val="22"/>
          <w:szCs w:val="22"/>
          <w:lang w:eastAsia="en-GB"/>
        </w:rPr>
      </w:pPr>
      <w:r w:rsidRPr="00F7024C">
        <w:t>5.1</w:t>
      </w:r>
      <w:r w:rsidRPr="00F7024C">
        <w:rPr>
          <w:rFonts w:asciiTheme="minorHAnsi" w:eastAsiaTheme="minorEastAsia" w:hAnsiTheme="minorHAnsi" w:cstheme="minorBidi"/>
          <w:sz w:val="22"/>
          <w:szCs w:val="22"/>
          <w:lang w:eastAsia="en-GB"/>
        </w:rPr>
        <w:tab/>
      </w:r>
      <w:r w:rsidRPr="00D54AAD">
        <w:rPr>
          <w:lang w:val="en-US"/>
        </w:rPr>
        <w:t>SEAL configuration management client (SCM-C)</w:t>
      </w:r>
      <w:r>
        <w:tab/>
      </w:r>
      <w:r>
        <w:fldChar w:fldCharType="begin" w:fldLock="1"/>
      </w:r>
      <w:r>
        <w:instrText xml:space="preserve"> PAGEREF _Toc26192762 \h </w:instrText>
      </w:r>
      <w:r>
        <w:fldChar w:fldCharType="separate"/>
      </w:r>
      <w:r>
        <w:t>7</w:t>
      </w:r>
      <w:r>
        <w:fldChar w:fldCharType="end"/>
      </w:r>
    </w:p>
    <w:p w:rsidR="00F7024C" w:rsidRDefault="00F7024C">
      <w:pPr>
        <w:pStyle w:val="TOC2"/>
        <w:rPr>
          <w:rFonts w:asciiTheme="minorHAnsi" w:eastAsiaTheme="minorEastAsia" w:hAnsiTheme="minorHAnsi" w:cstheme="minorBidi"/>
          <w:sz w:val="22"/>
          <w:szCs w:val="22"/>
          <w:lang w:eastAsia="en-GB"/>
        </w:rPr>
      </w:pPr>
      <w:r w:rsidRPr="00F7024C">
        <w:t>5.2</w:t>
      </w:r>
      <w:r w:rsidRPr="00F7024C">
        <w:rPr>
          <w:rFonts w:asciiTheme="minorHAnsi" w:eastAsiaTheme="minorEastAsia" w:hAnsiTheme="minorHAnsi" w:cstheme="minorBidi"/>
          <w:sz w:val="22"/>
          <w:szCs w:val="22"/>
          <w:lang w:eastAsia="en-GB"/>
        </w:rPr>
        <w:tab/>
      </w:r>
      <w:r w:rsidRPr="00D54AAD">
        <w:rPr>
          <w:lang w:val="en-US"/>
        </w:rPr>
        <w:t>SEAL configuration management server (SCM-S)</w:t>
      </w:r>
      <w:r>
        <w:tab/>
      </w:r>
      <w:r>
        <w:fldChar w:fldCharType="begin" w:fldLock="1"/>
      </w:r>
      <w:r>
        <w:instrText xml:space="preserve"> PAGEREF _Toc26192763 \h </w:instrText>
      </w:r>
      <w:r>
        <w:fldChar w:fldCharType="separate"/>
      </w:r>
      <w:r>
        <w:t>7</w:t>
      </w:r>
      <w:r>
        <w:fldChar w:fldCharType="end"/>
      </w:r>
    </w:p>
    <w:p w:rsidR="00F7024C" w:rsidRDefault="00F7024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Configuration management procedures</w:t>
      </w:r>
      <w:r>
        <w:tab/>
      </w:r>
      <w:r>
        <w:fldChar w:fldCharType="begin" w:fldLock="1"/>
      </w:r>
      <w:r>
        <w:instrText xml:space="preserve"> PAGEREF _Toc26192764 \h </w:instrText>
      </w:r>
      <w:r>
        <w:fldChar w:fldCharType="separate"/>
      </w:r>
      <w:r>
        <w:t>8</w:t>
      </w:r>
      <w:r>
        <w:fldChar w:fldCharType="end"/>
      </w:r>
    </w:p>
    <w:p w:rsidR="00F7024C" w:rsidRDefault="00F7024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_Toc26192765 \h </w:instrText>
      </w:r>
      <w:r>
        <w:fldChar w:fldCharType="separate"/>
      </w:r>
      <w:r>
        <w:t>8</w:t>
      </w:r>
      <w:r>
        <w:fldChar w:fldCharType="end"/>
      </w:r>
    </w:p>
    <w:p w:rsidR="00F7024C" w:rsidRDefault="00F7024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_Toc26192766 \h </w:instrText>
      </w:r>
      <w:r>
        <w:fldChar w:fldCharType="separate"/>
      </w:r>
      <w:r>
        <w:t>8</w:t>
      </w:r>
      <w:r>
        <w:fldChar w:fldCharType="end"/>
      </w:r>
    </w:p>
    <w:p w:rsidR="00F7024C" w:rsidRDefault="00F7024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_Toc26192767 \h </w:instrText>
      </w:r>
      <w:r>
        <w:fldChar w:fldCharType="separate"/>
      </w:r>
      <w:r>
        <w:t>8</w:t>
      </w:r>
      <w:r>
        <w:fldChar w:fldCharType="end"/>
      </w:r>
    </w:p>
    <w:p w:rsidR="00F7024C" w:rsidRDefault="00F7024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_Toc26192768 \h </w:instrText>
      </w:r>
      <w:r>
        <w:fldChar w:fldCharType="separate"/>
      </w:r>
      <w:r>
        <w:t>8</w:t>
      </w:r>
      <w:r>
        <w:fldChar w:fldCharType="end"/>
      </w:r>
    </w:p>
    <w:p w:rsidR="00F7024C" w:rsidRDefault="00F7024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_Toc26192769 \h </w:instrText>
      </w:r>
      <w:r>
        <w:fldChar w:fldCharType="separate"/>
      </w:r>
      <w:r>
        <w:t>8</w:t>
      </w:r>
      <w:r>
        <w:fldChar w:fldCharType="end"/>
      </w:r>
    </w:p>
    <w:p w:rsidR="00F7024C" w:rsidRDefault="00F7024C">
      <w:pPr>
        <w:pStyle w:val="TOC3"/>
        <w:rPr>
          <w:rFonts w:asciiTheme="minorHAnsi" w:eastAsiaTheme="minorEastAsia" w:hAnsiTheme="minorHAnsi" w:cstheme="minorBidi"/>
          <w:sz w:val="22"/>
          <w:szCs w:val="22"/>
          <w:lang w:eastAsia="en-GB"/>
        </w:rPr>
      </w:pPr>
      <w:r w:rsidRPr="00F7024C">
        <w:t>6.2.3</w:t>
      </w:r>
      <w:r w:rsidRPr="00F7024C">
        <w:rPr>
          <w:rFonts w:asciiTheme="minorHAnsi" w:eastAsiaTheme="minorEastAsia" w:hAnsiTheme="minorHAnsi" w:cstheme="minorBidi"/>
          <w:sz w:val="22"/>
          <w:szCs w:val="22"/>
        </w:rPr>
        <w:tab/>
      </w:r>
      <w:r w:rsidRPr="00D54AAD">
        <w:rPr>
          <w:lang w:val="nl-NL" w:eastAsia="zh-CN"/>
        </w:rPr>
        <w:t>VAL UE</w:t>
      </w:r>
      <w:r w:rsidRPr="00D54AAD">
        <w:rPr>
          <w:lang w:val="nl-NL"/>
        </w:rPr>
        <w:t xml:space="preserve"> configuration data</w:t>
      </w:r>
      <w:r>
        <w:tab/>
      </w:r>
      <w:r>
        <w:fldChar w:fldCharType="begin" w:fldLock="1"/>
      </w:r>
      <w:r>
        <w:instrText xml:space="preserve"> PAGEREF _Toc26192770 \h </w:instrText>
      </w:r>
      <w:r>
        <w:fldChar w:fldCharType="separate"/>
      </w:r>
      <w:r>
        <w:t>8</w:t>
      </w:r>
      <w:r>
        <w:fldChar w:fldCharType="end"/>
      </w:r>
    </w:p>
    <w:p w:rsidR="00F7024C" w:rsidRDefault="00F7024C">
      <w:pPr>
        <w:pStyle w:val="TOC4"/>
        <w:rPr>
          <w:rFonts w:asciiTheme="minorHAnsi" w:eastAsiaTheme="minorEastAsia" w:hAnsiTheme="minorHAnsi" w:cstheme="minorBidi"/>
          <w:sz w:val="22"/>
          <w:szCs w:val="22"/>
          <w:lang w:eastAsia="en-GB"/>
        </w:rPr>
      </w:pPr>
      <w:r w:rsidRPr="00F7024C">
        <w:t>6.2.3.1</w:t>
      </w:r>
      <w:r w:rsidRPr="00F7024C">
        <w:rPr>
          <w:rFonts w:asciiTheme="minorHAnsi" w:eastAsiaTheme="minorEastAsia" w:hAnsiTheme="minorHAnsi" w:cstheme="minorBidi"/>
          <w:sz w:val="22"/>
          <w:szCs w:val="22"/>
          <w:lang w:eastAsia="en-GB"/>
        </w:rPr>
        <w:tab/>
      </w:r>
      <w:r w:rsidRPr="00D54AAD">
        <w:rPr>
          <w:lang w:val="en-US"/>
        </w:rPr>
        <w:t>Client procedure</w:t>
      </w:r>
      <w:r>
        <w:tab/>
      </w:r>
      <w:r>
        <w:fldChar w:fldCharType="begin" w:fldLock="1"/>
      </w:r>
      <w:r>
        <w:instrText xml:space="preserve"> PAGEREF _Toc26192771 \h </w:instrText>
      </w:r>
      <w:r>
        <w:fldChar w:fldCharType="separate"/>
      </w:r>
      <w:r>
        <w:t>8</w:t>
      </w:r>
      <w:r>
        <w:fldChar w:fldCharType="end"/>
      </w:r>
    </w:p>
    <w:p w:rsidR="00F7024C" w:rsidRDefault="00F7024C">
      <w:pPr>
        <w:pStyle w:val="TOC4"/>
        <w:rPr>
          <w:rFonts w:asciiTheme="minorHAnsi" w:eastAsiaTheme="minorEastAsia" w:hAnsiTheme="minorHAnsi" w:cstheme="minorBidi"/>
          <w:sz w:val="22"/>
          <w:szCs w:val="22"/>
          <w:lang w:eastAsia="en-GB"/>
        </w:rPr>
      </w:pPr>
      <w:r w:rsidRPr="00F7024C">
        <w:t>6.2.3.2</w:t>
      </w:r>
      <w:r w:rsidRPr="00F7024C">
        <w:rPr>
          <w:rFonts w:asciiTheme="minorHAnsi" w:eastAsiaTheme="minorEastAsia" w:hAnsiTheme="minorHAnsi" w:cstheme="minorBidi"/>
          <w:sz w:val="22"/>
          <w:szCs w:val="22"/>
          <w:lang w:eastAsia="en-GB"/>
        </w:rPr>
        <w:tab/>
      </w:r>
      <w:r w:rsidRPr="00D54AAD">
        <w:rPr>
          <w:lang w:val="en-US"/>
        </w:rPr>
        <w:t>Server procedure</w:t>
      </w:r>
      <w:r>
        <w:tab/>
      </w:r>
      <w:r>
        <w:fldChar w:fldCharType="begin" w:fldLock="1"/>
      </w:r>
      <w:r>
        <w:instrText xml:space="preserve"> PAGEREF _Toc26192772 \h </w:instrText>
      </w:r>
      <w:r>
        <w:fldChar w:fldCharType="separate"/>
      </w:r>
      <w:r>
        <w:t>8</w:t>
      </w:r>
      <w:r>
        <w:fldChar w:fldCharType="end"/>
      </w:r>
    </w:p>
    <w:p w:rsidR="00F7024C" w:rsidRDefault="00F7024C">
      <w:pPr>
        <w:pStyle w:val="TOC3"/>
        <w:rPr>
          <w:rFonts w:asciiTheme="minorHAnsi" w:eastAsiaTheme="minorEastAsia" w:hAnsiTheme="minorHAnsi" w:cstheme="minorBidi"/>
          <w:sz w:val="22"/>
          <w:szCs w:val="22"/>
          <w:lang w:eastAsia="en-GB"/>
        </w:rPr>
      </w:pPr>
      <w:r w:rsidRPr="00F7024C">
        <w:t>6.2.4</w:t>
      </w:r>
      <w:r w:rsidRPr="00F7024C">
        <w:rPr>
          <w:rFonts w:asciiTheme="minorHAnsi" w:eastAsiaTheme="minorEastAsia" w:hAnsiTheme="minorHAnsi" w:cstheme="minorBidi"/>
          <w:sz w:val="22"/>
          <w:szCs w:val="22"/>
          <w:lang w:eastAsia="en-GB"/>
        </w:rPr>
        <w:tab/>
      </w:r>
      <w:r w:rsidRPr="00D54AAD">
        <w:rPr>
          <w:lang w:val="nl-NL"/>
        </w:rPr>
        <w:t>VAL user profile data</w:t>
      </w:r>
      <w:r>
        <w:tab/>
      </w:r>
      <w:r>
        <w:fldChar w:fldCharType="begin" w:fldLock="1"/>
      </w:r>
      <w:r>
        <w:instrText xml:space="preserve"> PAGEREF _Toc26192773 \h </w:instrText>
      </w:r>
      <w:r>
        <w:fldChar w:fldCharType="separate"/>
      </w:r>
      <w:r>
        <w:t>8</w:t>
      </w:r>
      <w:r>
        <w:fldChar w:fldCharType="end"/>
      </w:r>
    </w:p>
    <w:p w:rsidR="00F7024C" w:rsidRDefault="00F7024C">
      <w:pPr>
        <w:pStyle w:val="TOC4"/>
        <w:rPr>
          <w:rFonts w:asciiTheme="minorHAnsi" w:eastAsiaTheme="minorEastAsia" w:hAnsiTheme="minorHAnsi" w:cstheme="minorBidi"/>
          <w:sz w:val="22"/>
          <w:szCs w:val="22"/>
          <w:lang w:eastAsia="en-GB"/>
        </w:rPr>
      </w:pPr>
      <w:r w:rsidRPr="00F7024C">
        <w:t>6.2.4.1</w:t>
      </w:r>
      <w:r w:rsidRPr="00F7024C">
        <w:rPr>
          <w:rFonts w:asciiTheme="minorHAnsi" w:eastAsiaTheme="minorEastAsia" w:hAnsiTheme="minorHAnsi" w:cstheme="minorBidi"/>
          <w:sz w:val="22"/>
          <w:szCs w:val="22"/>
          <w:lang w:eastAsia="en-GB"/>
        </w:rPr>
        <w:tab/>
      </w:r>
      <w:r w:rsidRPr="00D54AAD">
        <w:rPr>
          <w:lang w:val="en-US"/>
        </w:rPr>
        <w:t>Client procedure</w:t>
      </w:r>
      <w:r>
        <w:tab/>
      </w:r>
      <w:r>
        <w:fldChar w:fldCharType="begin" w:fldLock="1"/>
      </w:r>
      <w:r>
        <w:instrText xml:space="preserve"> PAGEREF _Toc26192774 \h </w:instrText>
      </w:r>
      <w:r>
        <w:fldChar w:fldCharType="separate"/>
      </w:r>
      <w:r>
        <w:t>8</w:t>
      </w:r>
      <w:r>
        <w:fldChar w:fldCharType="end"/>
      </w:r>
    </w:p>
    <w:p w:rsidR="00F7024C" w:rsidRDefault="00F7024C">
      <w:pPr>
        <w:pStyle w:val="TOC4"/>
        <w:rPr>
          <w:rFonts w:asciiTheme="minorHAnsi" w:eastAsiaTheme="minorEastAsia" w:hAnsiTheme="minorHAnsi" w:cstheme="minorBidi"/>
          <w:sz w:val="22"/>
          <w:szCs w:val="22"/>
          <w:lang w:eastAsia="en-GB"/>
        </w:rPr>
      </w:pPr>
      <w:r w:rsidRPr="00F7024C">
        <w:t>6.2.4.2</w:t>
      </w:r>
      <w:r w:rsidRPr="00F7024C">
        <w:rPr>
          <w:rFonts w:asciiTheme="minorHAnsi" w:eastAsiaTheme="minorEastAsia" w:hAnsiTheme="minorHAnsi" w:cstheme="minorBidi"/>
          <w:sz w:val="22"/>
          <w:szCs w:val="22"/>
          <w:lang w:eastAsia="en-GB"/>
        </w:rPr>
        <w:tab/>
      </w:r>
      <w:r w:rsidRPr="00D54AAD">
        <w:rPr>
          <w:lang w:val="en-US"/>
        </w:rPr>
        <w:t>Server procedure</w:t>
      </w:r>
      <w:r>
        <w:tab/>
      </w:r>
      <w:r>
        <w:fldChar w:fldCharType="begin" w:fldLock="1"/>
      </w:r>
      <w:r>
        <w:instrText xml:space="preserve"> PAGEREF _Toc26192775 \h </w:instrText>
      </w:r>
      <w:r>
        <w:fldChar w:fldCharType="separate"/>
      </w:r>
      <w:r>
        <w:t>9</w:t>
      </w:r>
      <w:r>
        <w:fldChar w:fldCharType="end"/>
      </w:r>
    </w:p>
    <w:p w:rsidR="00F7024C" w:rsidRDefault="00F7024C">
      <w:pPr>
        <w:pStyle w:val="TOC3"/>
        <w:rPr>
          <w:rFonts w:asciiTheme="minorHAnsi" w:eastAsiaTheme="minorEastAsia" w:hAnsiTheme="minorHAnsi" w:cstheme="minorBidi"/>
          <w:sz w:val="22"/>
          <w:szCs w:val="22"/>
          <w:lang w:eastAsia="en-GB"/>
        </w:rPr>
      </w:pPr>
      <w:r w:rsidRPr="00F7024C">
        <w:t>6.2.5</w:t>
      </w:r>
      <w:r w:rsidRPr="00F7024C">
        <w:rPr>
          <w:rFonts w:asciiTheme="minorHAnsi" w:eastAsiaTheme="minorEastAsia" w:hAnsiTheme="minorHAnsi" w:cstheme="minorBidi"/>
          <w:sz w:val="22"/>
          <w:szCs w:val="22"/>
        </w:rPr>
        <w:tab/>
      </w:r>
      <w:r w:rsidRPr="00D54AAD">
        <w:rPr>
          <w:lang w:val="nl-NL"/>
        </w:rPr>
        <w:t>Up</w:t>
      </w:r>
      <w:r w:rsidRPr="00D54AAD">
        <w:rPr>
          <w:lang w:val="nl-NL" w:eastAsia="zh-CN"/>
        </w:rPr>
        <w:t>date</w:t>
      </w:r>
      <w:r w:rsidRPr="00D54AAD">
        <w:rPr>
          <w:lang w:val="nl-NL"/>
        </w:rPr>
        <w:t xml:space="preserve"> </w:t>
      </w:r>
      <w:r w:rsidRPr="00D54AAD">
        <w:rPr>
          <w:lang w:val="nl-NL" w:eastAsia="zh-CN"/>
        </w:rPr>
        <w:t>VAL user</w:t>
      </w:r>
      <w:r w:rsidRPr="00D54AAD">
        <w:rPr>
          <w:lang w:val="nl-NL"/>
        </w:rPr>
        <w:t xml:space="preserve"> profile data</w:t>
      </w:r>
      <w:r>
        <w:tab/>
      </w:r>
      <w:r>
        <w:fldChar w:fldCharType="begin" w:fldLock="1"/>
      </w:r>
      <w:r>
        <w:instrText xml:space="preserve"> PAGEREF _Toc26192776 \h </w:instrText>
      </w:r>
      <w:r>
        <w:fldChar w:fldCharType="separate"/>
      </w:r>
      <w:r>
        <w:t>9</w:t>
      </w:r>
      <w:r>
        <w:fldChar w:fldCharType="end"/>
      </w:r>
    </w:p>
    <w:p w:rsidR="00F7024C" w:rsidRDefault="00F7024C">
      <w:pPr>
        <w:pStyle w:val="TOC4"/>
        <w:rPr>
          <w:rFonts w:asciiTheme="minorHAnsi" w:eastAsiaTheme="minorEastAsia" w:hAnsiTheme="minorHAnsi" w:cstheme="minorBidi"/>
          <w:sz w:val="22"/>
          <w:szCs w:val="22"/>
          <w:lang w:eastAsia="en-GB"/>
        </w:rPr>
      </w:pPr>
      <w:r w:rsidRPr="00F7024C">
        <w:t>6.2.5.1</w:t>
      </w:r>
      <w:r w:rsidRPr="00F7024C">
        <w:rPr>
          <w:rFonts w:asciiTheme="minorHAnsi" w:eastAsiaTheme="minorEastAsia" w:hAnsiTheme="minorHAnsi" w:cstheme="minorBidi"/>
          <w:sz w:val="22"/>
          <w:szCs w:val="22"/>
          <w:lang w:eastAsia="en-GB"/>
        </w:rPr>
        <w:tab/>
      </w:r>
      <w:r w:rsidRPr="00D54AAD">
        <w:rPr>
          <w:lang w:val="en-US"/>
        </w:rPr>
        <w:t>Client procedure</w:t>
      </w:r>
      <w:r>
        <w:tab/>
      </w:r>
      <w:r>
        <w:fldChar w:fldCharType="begin" w:fldLock="1"/>
      </w:r>
      <w:r>
        <w:instrText xml:space="preserve"> PAGEREF _Toc26192777 \h </w:instrText>
      </w:r>
      <w:r>
        <w:fldChar w:fldCharType="separate"/>
      </w:r>
      <w:r>
        <w:t>9</w:t>
      </w:r>
      <w:r>
        <w:fldChar w:fldCharType="end"/>
      </w:r>
    </w:p>
    <w:p w:rsidR="00F7024C" w:rsidRDefault="00F7024C">
      <w:pPr>
        <w:pStyle w:val="TOC4"/>
        <w:rPr>
          <w:rFonts w:asciiTheme="minorHAnsi" w:eastAsiaTheme="minorEastAsia" w:hAnsiTheme="minorHAnsi" w:cstheme="minorBidi"/>
          <w:sz w:val="22"/>
          <w:szCs w:val="22"/>
          <w:lang w:eastAsia="en-GB"/>
        </w:rPr>
      </w:pPr>
      <w:r w:rsidRPr="00F7024C">
        <w:t>6.2.5.2</w:t>
      </w:r>
      <w:r w:rsidRPr="00F7024C">
        <w:rPr>
          <w:rFonts w:asciiTheme="minorHAnsi" w:eastAsiaTheme="minorEastAsia" w:hAnsiTheme="minorHAnsi" w:cstheme="minorBidi"/>
          <w:sz w:val="22"/>
          <w:szCs w:val="22"/>
          <w:lang w:eastAsia="en-GB"/>
        </w:rPr>
        <w:tab/>
      </w:r>
      <w:r w:rsidRPr="00D54AAD">
        <w:rPr>
          <w:lang w:val="en-US"/>
        </w:rPr>
        <w:t>Server procedure</w:t>
      </w:r>
      <w:r>
        <w:tab/>
      </w:r>
      <w:r>
        <w:fldChar w:fldCharType="begin" w:fldLock="1"/>
      </w:r>
      <w:r>
        <w:instrText xml:space="preserve"> PAGEREF _Toc26192778 \h </w:instrText>
      </w:r>
      <w:r>
        <w:fldChar w:fldCharType="separate"/>
      </w:r>
      <w:r>
        <w:t>9</w:t>
      </w:r>
      <w:r>
        <w:fldChar w:fldCharType="end"/>
      </w:r>
    </w:p>
    <w:p w:rsidR="00F7024C" w:rsidRDefault="00F7024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_Toc26192779 \h </w:instrText>
      </w:r>
      <w:r>
        <w:fldChar w:fldCharType="separate"/>
      </w:r>
      <w:r>
        <w:t>9</w:t>
      </w:r>
      <w:r>
        <w:fldChar w:fldCharType="end"/>
      </w:r>
    </w:p>
    <w:p w:rsidR="00F7024C" w:rsidRDefault="00F7024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_Toc26192780 \h </w:instrText>
      </w:r>
      <w:r>
        <w:fldChar w:fldCharType="separate"/>
      </w:r>
      <w:r>
        <w:t>10</w:t>
      </w:r>
      <w:r>
        <w:fldChar w:fldCharType="end"/>
      </w:r>
    </w:p>
    <w:p w:rsidR="00F7024C" w:rsidRDefault="00F7024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_Toc26192781 \h </w:instrText>
      </w:r>
      <w:r>
        <w:fldChar w:fldCharType="separate"/>
      </w:r>
      <w:r>
        <w:t>10</w:t>
      </w:r>
      <w:r>
        <w:fldChar w:fldCharType="end"/>
      </w:r>
    </w:p>
    <w:p w:rsidR="00F7024C" w:rsidRDefault="00F7024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_Toc26192782 \h </w:instrText>
      </w:r>
      <w:r>
        <w:fldChar w:fldCharType="separate"/>
      </w:r>
      <w:r>
        <w:t>10</w:t>
      </w:r>
      <w:r>
        <w:fldChar w:fldCharType="end"/>
      </w:r>
    </w:p>
    <w:p w:rsidR="00F7024C" w:rsidRDefault="00F7024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_Toc26192783 \h </w:instrText>
      </w:r>
      <w:r>
        <w:fldChar w:fldCharType="separate"/>
      </w:r>
      <w:r>
        <w:t>10</w:t>
      </w:r>
      <w:r>
        <w:fldChar w:fldCharType="end"/>
      </w:r>
    </w:p>
    <w:p w:rsidR="00F7024C" w:rsidRDefault="00F7024C">
      <w:pPr>
        <w:pStyle w:val="TOC2"/>
        <w:rPr>
          <w:rFonts w:asciiTheme="minorHAnsi" w:eastAsiaTheme="minorEastAsia" w:hAnsiTheme="minorHAnsi" w:cstheme="minorBidi"/>
          <w:sz w:val="22"/>
          <w:szCs w:val="22"/>
          <w:lang w:eastAsia="en-GB"/>
        </w:rPr>
      </w:pPr>
      <w:r w:rsidRPr="00F7024C">
        <w:t>7.4</w:t>
      </w:r>
      <w:r w:rsidRPr="00F7024C">
        <w:rPr>
          <w:rFonts w:asciiTheme="minorHAnsi" w:eastAsiaTheme="minorEastAsia" w:hAnsiTheme="minorHAnsi" w:cstheme="minorBidi"/>
          <w:sz w:val="22"/>
          <w:szCs w:val="22"/>
          <w:lang w:eastAsia="en-GB"/>
        </w:rPr>
        <w:tab/>
      </w:r>
      <w:r w:rsidRPr="00D54AAD">
        <w:rPr>
          <w:lang w:val="en-US"/>
        </w:rPr>
        <w:t>XML Schema</w:t>
      </w:r>
      <w:r>
        <w:tab/>
      </w:r>
      <w:r>
        <w:fldChar w:fldCharType="begin" w:fldLock="1"/>
      </w:r>
      <w:r>
        <w:instrText xml:space="preserve"> PAGEREF _Toc26192784 \h </w:instrText>
      </w:r>
      <w:r>
        <w:fldChar w:fldCharType="separate"/>
      </w:r>
      <w:r>
        <w:t>10</w:t>
      </w:r>
      <w:r>
        <w:fldChar w:fldCharType="end"/>
      </w:r>
    </w:p>
    <w:p w:rsidR="00F7024C" w:rsidRDefault="00F7024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_Toc26192785 \h </w:instrText>
      </w:r>
      <w:r>
        <w:fldChar w:fldCharType="separate"/>
      </w:r>
      <w:r>
        <w:t>10</w:t>
      </w:r>
      <w:r>
        <w:fldChar w:fldCharType="end"/>
      </w:r>
    </w:p>
    <w:p w:rsidR="00F7024C" w:rsidRDefault="00F7024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_Toc26192786 \h </w:instrText>
      </w:r>
      <w:r>
        <w:fldChar w:fldCharType="separate"/>
      </w:r>
      <w:r>
        <w:t>10</w:t>
      </w:r>
      <w:r>
        <w:fldChar w:fldCharType="end"/>
      </w:r>
    </w:p>
    <w:p w:rsidR="00F7024C" w:rsidRDefault="00F7024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_Toc26192787 \h </w:instrText>
      </w:r>
      <w:r>
        <w:fldChar w:fldCharType="separate"/>
      </w:r>
      <w:r>
        <w:t>10</w:t>
      </w:r>
      <w:r>
        <w:fldChar w:fldCharType="end"/>
      </w:r>
    </w:p>
    <w:p w:rsidR="00F7024C" w:rsidRDefault="00F7024C" w:rsidP="00F7024C">
      <w:pPr>
        <w:pStyle w:val="TOC8"/>
        <w:tabs>
          <w:tab w:val="right" w:leader="dot" w:pos="9639"/>
        </w:tabs>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_Toc26192788 \h </w:instrText>
      </w:r>
      <w:r>
        <w:fldChar w:fldCharType="separate"/>
      </w:r>
      <w:r>
        <w:t>11</w:t>
      </w:r>
      <w:r>
        <w:fldChar w:fldCharType="end"/>
      </w:r>
    </w:p>
    <w:p w:rsidR="00080512" w:rsidRPr="00390A88" w:rsidRDefault="00F7024C">
      <w:r>
        <w:rPr>
          <w:noProof/>
          <w:sz w:val="22"/>
        </w:rPr>
        <w:fldChar w:fldCharType="end"/>
      </w:r>
    </w:p>
    <w:p w:rsidR="00080512" w:rsidRPr="00390A88" w:rsidRDefault="00080512" w:rsidP="00DA16E9">
      <w:pPr>
        <w:pStyle w:val="Heading1"/>
      </w:pPr>
      <w:r w:rsidRPr="00390A88">
        <w:br w:type="page"/>
      </w:r>
      <w:bookmarkStart w:id="21" w:name="foreword"/>
      <w:bookmarkStart w:id="22" w:name="_Toc25306431"/>
      <w:bookmarkStart w:id="23" w:name="_Toc26192754"/>
      <w:bookmarkEnd w:id="21"/>
      <w:r w:rsidRPr="00390A88">
        <w:lastRenderedPageBreak/>
        <w:t>Foreword</w:t>
      </w:r>
      <w:bookmarkEnd w:id="22"/>
      <w:bookmarkEnd w:id="23"/>
    </w:p>
    <w:p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25" w:name="introduction"/>
      <w:bookmarkEnd w:id="25"/>
    </w:p>
    <w:p w:rsidR="00080512" w:rsidRPr="00390A88" w:rsidRDefault="00080512">
      <w:pPr>
        <w:pStyle w:val="Heading1"/>
      </w:pPr>
      <w:r w:rsidRPr="00390A88">
        <w:br w:type="page"/>
      </w:r>
      <w:bookmarkStart w:id="26" w:name="scope"/>
      <w:bookmarkStart w:id="27" w:name="_Toc25306432"/>
      <w:bookmarkStart w:id="28" w:name="_Toc26192755"/>
      <w:bookmarkEnd w:id="26"/>
      <w:r w:rsidRPr="00390A88">
        <w:lastRenderedPageBreak/>
        <w:t>1</w:t>
      </w:r>
      <w:r w:rsidRPr="00390A88">
        <w:tab/>
        <w:t>Scope</w:t>
      </w:r>
      <w:bookmarkEnd w:id="27"/>
      <w:bookmarkEnd w:id="28"/>
    </w:p>
    <w:p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rsidR="006C68D9" w:rsidRPr="00E0646A" w:rsidRDefault="006C68D9" w:rsidP="006C68D9">
      <w:pPr>
        <w:pStyle w:val="NO"/>
      </w:pPr>
      <w:r>
        <w:t>NOTE:</w:t>
      </w:r>
      <w:r>
        <w:tab/>
        <w:t>The specification of the VAL server for a specific VAL service is out of scope for present document.</w:t>
      </w:r>
    </w:p>
    <w:p w:rsidR="00080512" w:rsidRPr="00390A88" w:rsidRDefault="00080512">
      <w:pPr>
        <w:pStyle w:val="Heading1"/>
      </w:pPr>
      <w:bookmarkStart w:id="29" w:name="references"/>
      <w:bookmarkStart w:id="30" w:name="_Toc25306433"/>
      <w:bookmarkStart w:id="31" w:name="_Toc26192756"/>
      <w:bookmarkEnd w:id="29"/>
      <w:r w:rsidRPr="00390A88">
        <w:t>2</w:t>
      </w:r>
      <w:r w:rsidRPr="00390A88">
        <w:tab/>
        <w:t>References</w:t>
      </w:r>
      <w:bookmarkEnd w:id="30"/>
      <w:bookmarkEnd w:id="31"/>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rsidR="00042609" w:rsidRDefault="00042609" w:rsidP="00042609">
      <w:pPr>
        <w:pStyle w:val="EX"/>
      </w:pPr>
      <w:r>
        <w:t>[</w:t>
      </w:r>
      <w:r w:rsidR="00E728EF">
        <w:t>4</w:t>
      </w:r>
      <w:r w:rsidRPr="002F55BD">
        <w:t>]</w:t>
      </w:r>
      <w:r w:rsidRPr="002F55BD">
        <w:tab/>
        <w:t>OMA OMA-TS-XDM_Core-V2_1-20120403-A: "XML Document Management (XDM) Specification".</w:t>
      </w:r>
    </w:p>
    <w:p w:rsidR="004723B8" w:rsidRPr="00390A8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rsidR="00080512" w:rsidRPr="00390A88" w:rsidRDefault="00080512">
      <w:pPr>
        <w:pStyle w:val="Heading1"/>
      </w:pPr>
      <w:bookmarkStart w:id="32" w:name="definitions"/>
      <w:bookmarkStart w:id="33" w:name="_Toc25306434"/>
      <w:bookmarkStart w:id="34" w:name="_Toc26192757"/>
      <w:bookmarkEnd w:id="32"/>
      <w:r w:rsidRPr="00390A88">
        <w:t>3</w:t>
      </w:r>
      <w:r w:rsidRPr="00390A88">
        <w:tab/>
        <w:t>Definitions</w:t>
      </w:r>
      <w:r w:rsidR="0030482F" w:rsidRPr="00390A88">
        <w:t xml:space="preserve"> of terms </w:t>
      </w:r>
      <w:r w:rsidR="00602AEA" w:rsidRPr="00390A88">
        <w:t>and abbreviations</w:t>
      </w:r>
      <w:bookmarkEnd w:id="33"/>
      <w:bookmarkEnd w:id="34"/>
    </w:p>
    <w:p w:rsidR="00080512" w:rsidRPr="00390A88" w:rsidRDefault="00080512">
      <w:pPr>
        <w:pStyle w:val="Heading2"/>
      </w:pPr>
      <w:bookmarkStart w:id="35" w:name="_Toc25306435"/>
      <w:bookmarkStart w:id="36" w:name="_Toc26192758"/>
      <w:r w:rsidRPr="00390A88">
        <w:t>3.1</w:t>
      </w:r>
      <w:r w:rsidRPr="00390A88">
        <w:tab/>
      </w:r>
      <w:r w:rsidR="002B6339" w:rsidRPr="00390A88">
        <w:t>Terms</w:t>
      </w:r>
      <w:bookmarkEnd w:id="35"/>
      <w:bookmarkEnd w:id="36"/>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rsidR="00140106" w:rsidRDefault="00140106" w:rsidP="00140106">
      <w:r>
        <w:t>For the purposes of the present document, the following terms and definitions given in 3GPP TS 23.434 [</w:t>
      </w:r>
      <w:r w:rsidR="00E728EF">
        <w:t>2</w:t>
      </w:r>
      <w:r>
        <w:t>] apply:</w:t>
      </w:r>
    </w:p>
    <w:p w:rsidR="00140106" w:rsidRDefault="00140106" w:rsidP="00140106">
      <w:pPr>
        <w:pStyle w:val="EW"/>
        <w:rPr>
          <w:b/>
          <w:bCs/>
          <w:lang w:val="en-US" w:eastAsia="zh-CN"/>
        </w:rPr>
      </w:pPr>
      <w:r w:rsidRPr="00D57F15">
        <w:rPr>
          <w:b/>
          <w:bCs/>
          <w:lang w:val="en-US" w:eastAsia="zh-CN"/>
        </w:rPr>
        <w:t>SEAL client</w:t>
      </w:r>
    </w:p>
    <w:p w:rsidR="00140106" w:rsidRPr="00D57F15" w:rsidRDefault="00140106" w:rsidP="00140106">
      <w:pPr>
        <w:pStyle w:val="EW"/>
        <w:rPr>
          <w:b/>
          <w:bCs/>
          <w:lang w:val="en-US" w:eastAsia="zh-CN"/>
        </w:rPr>
      </w:pPr>
      <w:r w:rsidRPr="00D57F15">
        <w:rPr>
          <w:b/>
          <w:bCs/>
          <w:lang w:val="en-US" w:eastAsia="zh-CN"/>
        </w:rPr>
        <w:t>SEAL server</w:t>
      </w:r>
    </w:p>
    <w:p w:rsidR="00140106" w:rsidRPr="00D57F15" w:rsidRDefault="00140106" w:rsidP="00140106">
      <w:pPr>
        <w:pStyle w:val="EW"/>
        <w:rPr>
          <w:b/>
          <w:bCs/>
          <w:lang w:val="en-US" w:eastAsia="zh-CN"/>
        </w:rPr>
      </w:pPr>
      <w:r w:rsidRPr="00D57F15">
        <w:rPr>
          <w:b/>
          <w:bCs/>
          <w:lang w:val="en-US" w:eastAsia="zh-CN"/>
        </w:rPr>
        <w:t>SEAL service</w:t>
      </w:r>
    </w:p>
    <w:p w:rsidR="00140106" w:rsidRPr="00D57F15" w:rsidRDefault="00140106" w:rsidP="00140106">
      <w:pPr>
        <w:pStyle w:val="EW"/>
        <w:rPr>
          <w:b/>
          <w:bCs/>
          <w:lang w:val="en-US" w:eastAsia="zh-CN"/>
        </w:rPr>
      </w:pPr>
      <w:r w:rsidRPr="00D57F15">
        <w:rPr>
          <w:b/>
          <w:bCs/>
          <w:lang w:val="en-US" w:eastAsia="zh-CN"/>
        </w:rPr>
        <w:lastRenderedPageBreak/>
        <w:t xml:space="preserve">VAL server </w:t>
      </w:r>
    </w:p>
    <w:p w:rsidR="00140106" w:rsidRDefault="00140106" w:rsidP="00140106">
      <w:pPr>
        <w:pStyle w:val="EW"/>
        <w:rPr>
          <w:b/>
          <w:bCs/>
          <w:lang w:val="en-US" w:eastAsia="zh-CN"/>
        </w:rPr>
      </w:pPr>
      <w:r w:rsidRPr="00D57F15">
        <w:rPr>
          <w:b/>
          <w:bCs/>
          <w:lang w:val="en-US" w:eastAsia="zh-CN"/>
        </w:rPr>
        <w:t>VAL service</w:t>
      </w:r>
    </w:p>
    <w:p w:rsidR="00140106" w:rsidRPr="00D57F15" w:rsidRDefault="00140106" w:rsidP="00140106">
      <w:pPr>
        <w:pStyle w:val="EW"/>
        <w:rPr>
          <w:b/>
          <w:bCs/>
          <w:lang w:val="en-US" w:eastAsia="zh-CN"/>
        </w:rPr>
      </w:pPr>
      <w:r w:rsidRPr="00D57F15">
        <w:rPr>
          <w:b/>
          <w:bCs/>
          <w:lang w:val="en-US" w:eastAsia="zh-CN"/>
        </w:rPr>
        <w:t>VAL user</w:t>
      </w:r>
    </w:p>
    <w:p w:rsidR="00140106" w:rsidRPr="00D57F15" w:rsidRDefault="00140106" w:rsidP="00140106">
      <w:pPr>
        <w:pStyle w:val="EW"/>
        <w:rPr>
          <w:b/>
          <w:bCs/>
          <w:lang w:val="en-US" w:eastAsia="zh-CN"/>
        </w:rPr>
      </w:pPr>
      <w:r w:rsidRPr="00D57F15">
        <w:rPr>
          <w:b/>
          <w:bCs/>
          <w:lang w:val="en-US" w:eastAsia="zh-CN"/>
        </w:rPr>
        <w:t>Vertical</w:t>
      </w:r>
    </w:p>
    <w:p w:rsidR="00140106" w:rsidRPr="00425B48" w:rsidRDefault="00140106" w:rsidP="00140106">
      <w:pPr>
        <w:pStyle w:val="EX"/>
        <w:rPr>
          <w:b/>
          <w:lang w:val="en-US"/>
        </w:rPr>
      </w:pPr>
      <w:r w:rsidRPr="00425B48">
        <w:rPr>
          <w:b/>
          <w:lang w:val="en-US"/>
        </w:rPr>
        <w:t>Vertical application</w:t>
      </w:r>
    </w:p>
    <w:p w:rsidR="00080512" w:rsidRPr="00390A88" w:rsidRDefault="00080512">
      <w:pPr>
        <w:pStyle w:val="Heading2"/>
      </w:pPr>
      <w:bookmarkStart w:id="37" w:name="_Toc25306436"/>
      <w:bookmarkStart w:id="38" w:name="_Toc26192759"/>
      <w:r w:rsidRPr="00390A88">
        <w:t>3</w:t>
      </w:r>
      <w:r w:rsidR="007E231B" w:rsidRPr="00390A88">
        <w:t>.2</w:t>
      </w:r>
      <w:r w:rsidRPr="00390A88">
        <w:tab/>
        <w:t>Abbreviations</w:t>
      </w:r>
      <w:bookmarkEnd w:id="37"/>
      <w:bookmarkEnd w:id="38"/>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39" w:name="clause4"/>
      <w:bookmarkEnd w:id="39"/>
    </w:p>
    <w:p w:rsidR="00140106" w:rsidRDefault="00140106" w:rsidP="00140106">
      <w:pPr>
        <w:pStyle w:val="EW"/>
      </w:pPr>
      <w:r>
        <w:t>MIME</w:t>
      </w:r>
      <w:r>
        <w:tab/>
        <w:t>Multipurpose Internet Mail Extensions</w:t>
      </w:r>
    </w:p>
    <w:p w:rsidR="00140106" w:rsidRDefault="00140106" w:rsidP="00140106">
      <w:pPr>
        <w:pStyle w:val="EW"/>
      </w:pPr>
      <w:r>
        <w:t>SCM-C</w:t>
      </w:r>
      <w:r>
        <w:tab/>
        <w:t>SEAL Configuration Management Client</w:t>
      </w:r>
    </w:p>
    <w:p w:rsidR="00140106" w:rsidRDefault="00140106" w:rsidP="00140106">
      <w:pPr>
        <w:pStyle w:val="EW"/>
      </w:pPr>
      <w:r>
        <w:t>SCM-S</w:t>
      </w:r>
      <w:r>
        <w:tab/>
        <w:t>SEAL Configuration Management Server</w:t>
      </w:r>
    </w:p>
    <w:p w:rsidR="00140106" w:rsidRDefault="00140106" w:rsidP="00140106">
      <w:pPr>
        <w:pStyle w:val="EW"/>
      </w:pPr>
      <w:r w:rsidRPr="00537520">
        <w:t>SEAL</w:t>
      </w:r>
      <w:r w:rsidRPr="00537520">
        <w:tab/>
        <w:t>Service Enabler Architecture Layer for verticals</w:t>
      </w:r>
    </w:p>
    <w:p w:rsidR="002675F0" w:rsidRDefault="00424B81" w:rsidP="00424B81">
      <w:pPr>
        <w:pStyle w:val="Heading1"/>
      </w:pPr>
      <w:bookmarkStart w:id="40" w:name="_Toc25306437"/>
      <w:bookmarkStart w:id="41" w:name="_Toc26192760"/>
      <w:r>
        <w:t>4</w:t>
      </w:r>
      <w:r>
        <w:tab/>
        <w:t>General description</w:t>
      </w:r>
      <w:bookmarkEnd w:id="40"/>
      <w:bookmarkEnd w:id="41"/>
    </w:p>
    <w:p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rsidR="00424B81" w:rsidRDefault="00424B81" w:rsidP="00424B81">
      <w:pPr>
        <w:pStyle w:val="Heading1"/>
      </w:pPr>
      <w:bookmarkStart w:id="42" w:name="_Toc25306438"/>
      <w:bookmarkStart w:id="43" w:name="_Toc26192761"/>
      <w:r>
        <w:t>5</w:t>
      </w:r>
      <w:r>
        <w:tab/>
        <w:t>Functional entities</w:t>
      </w:r>
      <w:bookmarkEnd w:id="42"/>
      <w:bookmarkEnd w:id="43"/>
    </w:p>
    <w:p w:rsidR="00E242CC" w:rsidRDefault="00E242CC" w:rsidP="00E242CC">
      <w:pPr>
        <w:pStyle w:val="Heading2"/>
        <w:rPr>
          <w:noProof/>
          <w:lang w:val="en-US"/>
        </w:rPr>
      </w:pPr>
      <w:bookmarkStart w:id="44" w:name="_Toc25306439"/>
      <w:bookmarkStart w:id="45" w:name="_Toc26192762"/>
      <w:r>
        <w:rPr>
          <w:noProof/>
          <w:lang w:val="en-US"/>
        </w:rPr>
        <w:t>5.1</w:t>
      </w:r>
      <w:r>
        <w:rPr>
          <w:noProof/>
          <w:lang w:val="en-US"/>
        </w:rPr>
        <w:tab/>
        <w:t>SEAL configuration management client (SCM-C)</w:t>
      </w:r>
      <w:bookmarkEnd w:id="44"/>
      <w:bookmarkEnd w:id="45"/>
    </w:p>
    <w:p w:rsidR="00E242CC"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r>
        <w:t xml:space="preserve"> To be compliant with the procedures in the present document the SCM-C:</w:t>
      </w:r>
    </w:p>
    <w:p w:rsidR="00E242CC" w:rsidRDefault="00E242CC" w:rsidP="00E242CC">
      <w:pPr>
        <w:pStyle w:val="B1"/>
      </w:pPr>
      <w:r>
        <w:t>-</w:t>
      </w:r>
      <w:r>
        <w:tab/>
        <w:t>shall support the role of XCAP client as specified in IETF RFC 4825 [</w:t>
      </w:r>
      <w:r w:rsidR="00E728EF">
        <w:t>3</w:t>
      </w:r>
      <w:r>
        <w:t>];</w:t>
      </w:r>
    </w:p>
    <w:p w:rsidR="00E242CC" w:rsidRDefault="00E242CC" w:rsidP="00E242CC">
      <w:pPr>
        <w:pStyle w:val="B1"/>
      </w:pPr>
      <w:r>
        <w:t>-</w:t>
      </w:r>
      <w:r>
        <w:tab/>
        <w:t>shall support the role of XDMC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E242CC" w:rsidRDefault="00E242CC" w:rsidP="00E242CC">
      <w:pPr>
        <w:pStyle w:val="Heading2"/>
        <w:rPr>
          <w:noProof/>
          <w:lang w:val="en-US"/>
        </w:rPr>
      </w:pPr>
      <w:bookmarkStart w:id="46" w:name="_Toc25306440"/>
      <w:bookmarkStart w:id="47" w:name="_Toc26192763"/>
      <w:r>
        <w:rPr>
          <w:noProof/>
          <w:lang w:val="en-US"/>
        </w:rPr>
        <w:t>5.2</w:t>
      </w:r>
      <w:r>
        <w:rPr>
          <w:noProof/>
          <w:lang w:val="en-US"/>
        </w:rPr>
        <w:tab/>
        <w:t>SEAL configuration management server (SCM-S)</w:t>
      </w:r>
      <w:bookmarkEnd w:id="46"/>
      <w:bookmarkEnd w:id="47"/>
    </w:p>
    <w:p w:rsidR="00E242CC" w:rsidRDefault="00E242CC" w:rsidP="00E242CC">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r>
        <w:rPr>
          <w:rFonts w:eastAsia="Malgun Gothic"/>
          <w:lang w:eastAsia="ko-KR"/>
        </w:rPr>
        <w:t xml:space="preserve"> </w:t>
      </w:r>
      <w:r>
        <w:t>To be compliant with the procedures in the present document the SCM-S:</w:t>
      </w:r>
    </w:p>
    <w:p w:rsidR="00E242CC" w:rsidRDefault="00E242CC" w:rsidP="00E242CC">
      <w:pPr>
        <w:pStyle w:val="B1"/>
      </w:pPr>
      <w:r>
        <w:t>-</w:t>
      </w:r>
      <w:r>
        <w:tab/>
        <w:t>shall support the role of XCAP server as specified in IETF RFC 4825 [</w:t>
      </w:r>
      <w:r w:rsidR="00E728EF">
        <w:t>3</w:t>
      </w:r>
      <w:r>
        <w:t>];</w:t>
      </w:r>
    </w:p>
    <w:p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rsidR="00E242CC" w:rsidRDefault="00E242CC" w:rsidP="00E242CC">
      <w:pPr>
        <w:pStyle w:val="B1"/>
      </w:pPr>
      <w:r>
        <w:t>-</w:t>
      </w:r>
      <w:r>
        <w:tab/>
        <w:t>shall support the procedures in clause 6.2.2;</w:t>
      </w:r>
    </w:p>
    <w:p w:rsidR="00E242CC" w:rsidRDefault="00E242CC" w:rsidP="00E242CC">
      <w:pPr>
        <w:pStyle w:val="B1"/>
      </w:pPr>
      <w:r>
        <w:t>-</w:t>
      </w:r>
      <w:r>
        <w:tab/>
        <w:t>shall support the procedures in clause 6.2.3; and</w:t>
      </w:r>
    </w:p>
    <w:p w:rsidR="00E242CC" w:rsidRDefault="00E242CC" w:rsidP="00E242CC">
      <w:pPr>
        <w:pStyle w:val="B1"/>
      </w:pPr>
      <w:r>
        <w:t>-</w:t>
      </w:r>
      <w:r>
        <w:tab/>
        <w:t>shall support the procedures in clause 6.2.4.</w:t>
      </w:r>
    </w:p>
    <w:p w:rsidR="00424B81" w:rsidRDefault="00424B81" w:rsidP="006F0705">
      <w:pPr>
        <w:pStyle w:val="Heading1"/>
      </w:pPr>
      <w:bookmarkStart w:id="48" w:name="_Toc25306441"/>
      <w:bookmarkStart w:id="49" w:name="_Toc26192764"/>
      <w:r>
        <w:lastRenderedPageBreak/>
        <w:t>6</w:t>
      </w:r>
      <w:r>
        <w:tab/>
        <w:t>Configuration management procedures</w:t>
      </w:r>
      <w:bookmarkEnd w:id="48"/>
      <w:bookmarkEnd w:id="49"/>
    </w:p>
    <w:p w:rsidR="00424B81" w:rsidRDefault="00424B81" w:rsidP="006F0705">
      <w:pPr>
        <w:pStyle w:val="Heading2"/>
      </w:pPr>
      <w:bookmarkStart w:id="50" w:name="_Toc25306442"/>
      <w:bookmarkStart w:id="51" w:name="_Toc26192765"/>
      <w:r>
        <w:t>6.1</w:t>
      </w:r>
      <w:r>
        <w:tab/>
        <w:t>General</w:t>
      </w:r>
      <w:bookmarkEnd w:id="50"/>
      <w:bookmarkEnd w:id="51"/>
    </w:p>
    <w:p w:rsidR="00424B81" w:rsidRDefault="00424B81" w:rsidP="006F0705">
      <w:pPr>
        <w:pStyle w:val="Heading2"/>
      </w:pPr>
      <w:bookmarkStart w:id="52" w:name="_Toc25306443"/>
      <w:bookmarkStart w:id="53" w:name="_Toc26192766"/>
      <w:r>
        <w:t>6.2</w:t>
      </w:r>
      <w:r>
        <w:tab/>
        <w:t>On-network procedures</w:t>
      </w:r>
      <w:bookmarkEnd w:id="52"/>
      <w:bookmarkEnd w:id="53"/>
    </w:p>
    <w:p w:rsidR="00424B81" w:rsidRDefault="00424B81" w:rsidP="006F0705">
      <w:pPr>
        <w:pStyle w:val="Heading3"/>
      </w:pPr>
      <w:bookmarkStart w:id="54" w:name="_Toc25306444"/>
      <w:bookmarkStart w:id="55" w:name="_Toc26192767"/>
      <w:r>
        <w:t>6.2.1</w:t>
      </w:r>
      <w:r>
        <w:tab/>
        <w:t>General</w:t>
      </w:r>
      <w:bookmarkEnd w:id="54"/>
      <w:bookmarkEnd w:id="55"/>
    </w:p>
    <w:p w:rsidR="003201D2" w:rsidRDefault="005214C6" w:rsidP="003201D2">
      <w:pPr>
        <w:pStyle w:val="Heading4"/>
      </w:pPr>
      <w:bookmarkStart w:id="56" w:name="_Toc25306445"/>
      <w:bookmarkStart w:id="57" w:name="_Toc26192768"/>
      <w:r>
        <w:t>6.2.1.1</w:t>
      </w:r>
      <w:r w:rsidR="003201D2">
        <w:tab/>
        <w:t>A</w:t>
      </w:r>
      <w:r w:rsidR="003201D2" w:rsidRPr="00527D61">
        <w:t>uthenticated identity</w:t>
      </w:r>
      <w:r w:rsidR="003201D2">
        <w:t xml:space="preserve"> in HTTP request</w:t>
      </w:r>
      <w:bookmarkEnd w:id="56"/>
      <w:bookmarkEnd w:id="57"/>
    </w:p>
    <w:p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rsidR="001D096E" w:rsidRDefault="001D096E" w:rsidP="001D096E">
      <w:pPr>
        <w:pStyle w:val="Heading3"/>
      </w:pPr>
      <w:bookmarkStart w:id="58" w:name="_Toc25306446"/>
      <w:bookmarkStart w:id="59" w:name="_Toc26192769"/>
      <w:r>
        <w:t>6.2.2</w:t>
      </w:r>
      <w:r>
        <w:tab/>
      </w:r>
      <w:r w:rsidR="002909CD">
        <w:t>Common</w:t>
      </w:r>
      <w:r>
        <w:t xml:space="preserve"> procedures</w:t>
      </w:r>
      <w:bookmarkEnd w:id="58"/>
      <w:bookmarkEnd w:id="59"/>
    </w:p>
    <w:p w:rsidR="00265E1D" w:rsidRPr="00FE0B80" w:rsidRDefault="00265E1D" w:rsidP="00265E1D">
      <w:pPr>
        <w:pStyle w:val="EditorsNote"/>
        <w:rPr>
          <w:lang w:val="nl-NL"/>
        </w:rPr>
      </w:pPr>
      <w:r w:rsidRPr="006F2A8B">
        <w:t xml:space="preserve">Editor’s note: This clause will describe the </w:t>
      </w:r>
      <w:r>
        <w:t xml:space="preserve">common configuration management </w:t>
      </w:r>
      <w:r w:rsidRPr="006F2A8B">
        <w:t>procedure</w:t>
      </w:r>
      <w:r w:rsidR="00C91D05">
        <w:t xml:space="preserve"> (like configuration creation, retrieval, subscription, etc.)</w:t>
      </w:r>
      <w:r w:rsidRPr="006F2A8B">
        <w:t xml:space="preserve"> for </w:t>
      </w:r>
      <w:r>
        <w:t>configuration documents</w:t>
      </w:r>
      <w:r w:rsidRPr="006F2A8B">
        <w:t xml:space="preserve"> based on </w:t>
      </w:r>
      <w:r>
        <w:t xml:space="preserve">3GPP </w:t>
      </w:r>
      <w:r w:rsidRPr="006F2A8B">
        <w:t>TS</w:t>
      </w:r>
      <w:r w:rsidRPr="004D3578">
        <w:t> </w:t>
      </w:r>
      <w:r w:rsidRPr="006F2A8B">
        <w:t>23.434</w:t>
      </w:r>
      <w:r w:rsidRPr="004D3578">
        <w:t> </w:t>
      </w:r>
      <w:r>
        <w:t>[</w:t>
      </w:r>
      <w:r w:rsidR="00E728EF">
        <w:t>2</w:t>
      </w:r>
      <w:r>
        <w:t>]</w:t>
      </w:r>
      <w:r w:rsidRPr="006F2A8B">
        <w:t>.</w:t>
      </w:r>
    </w:p>
    <w:p w:rsidR="00424B81" w:rsidRDefault="006F0705" w:rsidP="006F0705">
      <w:pPr>
        <w:pStyle w:val="Heading3"/>
        <w:rPr>
          <w:lang w:val="nl-NL"/>
        </w:rPr>
      </w:pPr>
      <w:bookmarkStart w:id="60" w:name="_Toc25306447"/>
      <w:bookmarkStart w:id="61" w:name="_Toc26192770"/>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60"/>
      <w:bookmarkEnd w:id="61"/>
    </w:p>
    <w:p w:rsidR="008D3583" w:rsidRDefault="008D3583">
      <w:pPr>
        <w:pStyle w:val="Heading4"/>
        <w:rPr>
          <w:noProof/>
          <w:lang w:val="en-US"/>
        </w:rPr>
      </w:pPr>
      <w:bookmarkStart w:id="62" w:name="_Toc25306448"/>
      <w:bookmarkStart w:id="63" w:name="_Toc26192771"/>
      <w:r>
        <w:rPr>
          <w:noProof/>
          <w:lang w:val="en-US"/>
        </w:rPr>
        <w:t>6.2.3.1</w:t>
      </w:r>
      <w:r>
        <w:rPr>
          <w:noProof/>
          <w:lang w:val="en-US"/>
        </w:rPr>
        <w:tab/>
        <w:t>Client procedure</w:t>
      </w:r>
      <w:bookmarkEnd w:id="62"/>
      <w:bookmarkEnd w:id="63"/>
    </w:p>
    <w:p w:rsidR="008D3583" w:rsidRDefault="008D3583" w:rsidP="008D3583">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rsidR="008D3583" w:rsidRDefault="004D453D" w:rsidP="008D3583">
      <w:pPr>
        <w:pStyle w:val="B2"/>
      </w:pPr>
      <w:r>
        <w:t>1</w:t>
      </w:r>
      <w:r w:rsidR="008D3583">
        <w:t>)</w:t>
      </w:r>
      <w:r w:rsidR="008D3583">
        <w:tab/>
      </w:r>
      <w:r w:rsidR="008D3583">
        <w:rPr>
          <w:lang w:eastAsia="x-none"/>
        </w:rPr>
        <w:t xml:space="preserve">the </w:t>
      </w:r>
      <w:r w:rsidR="008D3583">
        <w:t>"auid" is set to specific VAL service identity; and</w:t>
      </w:r>
    </w:p>
    <w:p w:rsidR="008D3583" w:rsidRDefault="004D453D" w:rsidP="008D3583">
      <w:pPr>
        <w:pStyle w:val="B2"/>
      </w:pPr>
      <w:r>
        <w:t>2</w:t>
      </w:r>
      <w:r w:rsidR="008D3583">
        <w:t>)</w:t>
      </w:r>
      <w:r w:rsidR="008D3583">
        <w:tab/>
        <w:t>the document selector is set to a document URI pointing to the VAL UE configuration document; and</w:t>
      </w:r>
    </w:p>
    <w:p w:rsidR="008D3583" w:rsidRPr="00C21836" w:rsidRDefault="004D453D" w:rsidP="008D3583">
      <w:pPr>
        <w:pStyle w:val="B1"/>
        <w:rPr>
          <w:noProof/>
          <w:lang w:val="en-US"/>
        </w:rPr>
      </w:pPr>
      <w:r>
        <w:t>b</w:t>
      </w:r>
      <w:r w:rsidR="008D3583">
        <w:t>)</w:t>
      </w:r>
      <w:r w:rsidR="008D3583">
        <w:tab/>
        <w:t xml:space="preserve">shall set </w:t>
      </w:r>
      <w:r w:rsidR="008D3583" w:rsidRPr="007D19A1">
        <w:t>X-3GPP-Intended-Identity</w:t>
      </w:r>
      <w:r w:rsidR="008D3583">
        <w:t xml:space="preserve"> header to the VAL user identity.</w:t>
      </w:r>
    </w:p>
    <w:p w:rsidR="008D3583" w:rsidRDefault="008D3583" w:rsidP="008D3583">
      <w:pPr>
        <w:pStyle w:val="Heading4"/>
        <w:rPr>
          <w:noProof/>
          <w:lang w:val="en-US"/>
        </w:rPr>
      </w:pPr>
      <w:bookmarkStart w:id="64" w:name="_Toc25306449"/>
      <w:bookmarkStart w:id="65" w:name="_Toc26192772"/>
      <w:r>
        <w:rPr>
          <w:noProof/>
          <w:lang w:val="en-US"/>
        </w:rPr>
        <w:t>6.2.3.2</w:t>
      </w:r>
      <w:r>
        <w:rPr>
          <w:noProof/>
          <w:lang w:val="en-US"/>
        </w:rPr>
        <w:tab/>
        <w:t>Server procedure</w:t>
      </w:r>
      <w:bookmarkEnd w:id="64"/>
      <w:bookmarkEnd w:id="65"/>
    </w:p>
    <w:p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rsidR="008D3583" w:rsidRPr="00C21836"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r w:rsidR="008D3583" w:rsidRPr="00525ED9">
        <w:rPr>
          <w:noProof/>
          <w:lang w:val="en-US"/>
        </w:rPr>
        <w:t xml:space="preserve"> </w:t>
      </w:r>
    </w:p>
    <w:p w:rsidR="006F0705" w:rsidRDefault="006F0705" w:rsidP="006F0705">
      <w:pPr>
        <w:pStyle w:val="Heading3"/>
        <w:rPr>
          <w:lang w:val="nl-NL"/>
        </w:rPr>
      </w:pPr>
      <w:bookmarkStart w:id="66" w:name="_Toc25306450"/>
      <w:bookmarkStart w:id="67" w:name="_Toc26192773"/>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66"/>
      <w:bookmarkEnd w:id="67"/>
    </w:p>
    <w:p w:rsidR="008F7888" w:rsidRPr="008476F8" w:rsidRDefault="008F7888">
      <w:pPr>
        <w:pStyle w:val="Heading4"/>
      </w:pPr>
      <w:bookmarkStart w:id="68" w:name="_Toc25306451"/>
      <w:bookmarkStart w:id="69" w:name="_Toc26192774"/>
      <w:r>
        <w:rPr>
          <w:noProof/>
          <w:lang w:val="en-US"/>
        </w:rPr>
        <w:t>6.2.4.1</w:t>
      </w:r>
      <w:r>
        <w:rPr>
          <w:noProof/>
          <w:lang w:val="en-US"/>
        </w:rPr>
        <w:tab/>
        <w:t>Client procedure</w:t>
      </w:r>
      <w:bookmarkEnd w:id="68"/>
      <w:bookmarkEnd w:id="69"/>
    </w:p>
    <w:p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rsidR="008F7888" w:rsidRDefault="004D453D" w:rsidP="008F7888">
      <w:pPr>
        <w:pStyle w:val="B1"/>
      </w:pPr>
      <w:r>
        <w:lastRenderedPageBreak/>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rsidR="008F7888" w:rsidRDefault="004D453D" w:rsidP="008F7888">
      <w:pPr>
        <w:pStyle w:val="B2"/>
      </w:pPr>
      <w:r>
        <w:t>1</w:t>
      </w:r>
      <w:r w:rsidR="008F7888">
        <w:t>)</w:t>
      </w:r>
      <w:r w:rsidR="008F7888">
        <w:tab/>
      </w:r>
      <w:r w:rsidR="008F7888">
        <w:rPr>
          <w:lang w:eastAsia="x-none"/>
        </w:rPr>
        <w:t xml:space="preserve">the </w:t>
      </w:r>
      <w:r w:rsidR="008F7888">
        <w:t>"auid" is set to specific VAL service identity; and</w:t>
      </w:r>
    </w:p>
    <w:p w:rsidR="008F7888" w:rsidRDefault="004D453D" w:rsidP="008F7888">
      <w:pPr>
        <w:pStyle w:val="B2"/>
      </w:pPr>
      <w:r>
        <w:t>2</w:t>
      </w:r>
      <w:r w:rsidR="008F7888">
        <w:t>)</w:t>
      </w:r>
      <w:r w:rsidR="008F7888">
        <w:tab/>
        <w:t>the document selector is set to a document URI pointing to the VAL user profile document; and</w:t>
      </w:r>
    </w:p>
    <w:p w:rsidR="008F7888" w:rsidRPr="00C21836" w:rsidRDefault="004D453D" w:rsidP="008F7888">
      <w:pPr>
        <w:pStyle w:val="B1"/>
        <w:rPr>
          <w:noProof/>
          <w:lang w:val="en-US"/>
        </w:rPr>
      </w:pPr>
      <w:r>
        <w:t>b</w:t>
      </w:r>
      <w:r w:rsidR="008F7888">
        <w:t>)</w:t>
      </w:r>
      <w:r w:rsidR="008F7888">
        <w:tab/>
        <w:t xml:space="preserve">shall set </w:t>
      </w:r>
      <w:r w:rsidR="008F7888" w:rsidRPr="007D19A1">
        <w:t>X-3GPP-Intended-Identity</w:t>
      </w:r>
      <w:r w:rsidR="008F7888">
        <w:t xml:space="preserve"> header to the VAL user identity.</w:t>
      </w:r>
    </w:p>
    <w:p w:rsidR="008F7888" w:rsidRDefault="008F7888" w:rsidP="008F7888">
      <w:pPr>
        <w:pStyle w:val="Heading4"/>
        <w:rPr>
          <w:noProof/>
          <w:lang w:val="en-US"/>
        </w:rPr>
      </w:pPr>
      <w:bookmarkStart w:id="70" w:name="_Toc25306452"/>
      <w:bookmarkStart w:id="71" w:name="_Toc26192775"/>
      <w:r>
        <w:rPr>
          <w:noProof/>
          <w:lang w:val="en-US"/>
        </w:rPr>
        <w:t>6.2.4.2</w:t>
      </w:r>
      <w:r>
        <w:rPr>
          <w:noProof/>
          <w:lang w:val="en-US"/>
        </w:rPr>
        <w:tab/>
        <w:t>Server procedure</w:t>
      </w:r>
      <w:bookmarkEnd w:id="70"/>
      <w:bookmarkEnd w:id="71"/>
    </w:p>
    <w:p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rsidR="00025023" w:rsidRDefault="00025023" w:rsidP="00025023">
      <w:pPr>
        <w:pStyle w:val="Heading3"/>
        <w:rPr>
          <w:lang w:val="nl-NL"/>
        </w:rPr>
      </w:pPr>
      <w:bookmarkStart w:id="72" w:name="_Toc25306453"/>
      <w:bookmarkStart w:id="73" w:name="_Toc26192776"/>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72"/>
      <w:bookmarkEnd w:id="73"/>
    </w:p>
    <w:p w:rsidR="00025023" w:rsidRDefault="00025023" w:rsidP="00025023">
      <w:pPr>
        <w:pStyle w:val="Heading4"/>
        <w:rPr>
          <w:noProof/>
          <w:lang w:val="en-US"/>
        </w:rPr>
      </w:pPr>
      <w:bookmarkStart w:id="74" w:name="_Toc25306454"/>
      <w:bookmarkStart w:id="75" w:name="_Toc26192777"/>
      <w:r>
        <w:rPr>
          <w:noProof/>
          <w:lang w:val="en-US"/>
        </w:rPr>
        <w:t>6.2.</w:t>
      </w:r>
      <w:r w:rsidR="005214C6">
        <w:rPr>
          <w:noProof/>
          <w:lang w:val="en-US"/>
        </w:rPr>
        <w:t>5</w:t>
      </w:r>
      <w:r>
        <w:rPr>
          <w:noProof/>
          <w:lang w:val="en-US"/>
        </w:rPr>
        <w:t>.1</w:t>
      </w:r>
      <w:r>
        <w:rPr>
          <w:noProof/>
          <w:lang w:val="en-US"/>
        </w:rPr>
        <w:tab/>
        <w:t>Client procedure</w:t>
      </w:r>
      <w:bookmarkEnd w:id="74"/>
      <w:bookmarkEnd w:id="75"/>
    </w:p>
    <w:p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rsidR="00025023" w:rsidRDefault="004D453D" w:rsidP="00025023">
      <w:pPr>
        <w:pStyle w:val="B2"/>
      </w:pPr>
      <w:r>
        <w:t>1</w:t>
      </w:r>
      <w:r w:rsidR="00025023">
        <w:t>)</w:t>
      </w:r>
      <w:r w:rsidR="00025023">
        <w:tab/>
      </w:r>
      <w:r w:rsidR="00025023">
        <w:rPr>
          <w:lang w:eastAsia="x-none"/>
        </w:rPr>
        <w:t xml:space="preserve">the </w:t>
      </w:r>
      <w:r w:rsidR="00025023">
        <w:t>"auid" is set to specific VAL service identity; and</w:t>
      </w:r>
    </w:p>
    <w:p w:rsidR="00025023" w:rsidRDefault="004D453D" w:rsidP="00025023">
      <w:pPr>
        <w:pStyle w:val="B2"/>
      </w:pPr>
      <w:r>
        <w:t>2</w:t>
      </w:r>
      <w:r w:rsidR="00025023">
        <w:t>)</w:t>
      </w:r>
      <w:r w:rsidR="00025023">
        <w:tab/>
        <w:t>the document selector is set to the VAL user profile;</w:t>
      </w:r>
    </w:p>
    <w:p w:rsidR="00025023" w:rsidRPr="00CB6F48" w:rsidRDefault="004D453D" w:rsidP="00CB6F48">
      <w:pPr>
        <w:pStyle w:val="B1"/>
      </w:pPr>
      <w:r>
        <w:t>b</w:t>
      </w:r>
      <w:r w:rsidR="00025023" w:rsidRPr="00B84731">
        <w:t>)</w:t>
      </w:r>
      <w:r w:rsidR="00025023" w:rsidRPr="00B84731">
        <w:tab/>
        <w:t>shall set X-3GPP-Intended-Identity header to the VAL user iden</w:t>
      </w:r>
      <w:r w:rsidR="00025023" w:rsidRPr="00CB6F48">
        <w:t>tity;</w:t>
      </w:r>
    </w:p>
    <w:p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rsidR="00025023" w:rsidRDefault="004D453D" w:rsidP="00025023">
      <w:pPr>
        <w:pStyle w:val="B2"/>
      </w:pPr>
      <w:r>
        <w:t>1</w:t>
      </w:r>
      <w:r w:rsidR="00025023">
        <w:t>)</w:t>
      </w:r>
      <w:r w:rsidR="00025023">
        <w:tab/>
        <w:t>shall include &lt;</w:t>
      </w:r>
      <w:r w:rsidR="00025023">
        <w:rPr>
          <w:lang w:val="en-US"/>
        </w:rPr>
        <w:t>seal-user-id</w:t>
      </w:r>
      <w:r w:rsidR="00025023">
        <w:t>&gt;</w:t>
      </w:r>
      <w:r w:rsidR="00025023" w:rsidRPr="00AE5736">
        <w:rPr>
          <w:lang w:val="en-US"/>
        </w:rPr>
        <w:t xml:space="preserve"> </w:t>
      </w:r>
      <w:r w:rsidR="00025023" w:rsidRPr="00154D7C">
        <w:t xml:space="preserve">element </w:t>
      </w:r>
      <w:r w:rsidR="00025023">
        <w:t>with</w:t>
      </w:r>
      <w:r w:rsidR="00025023" w:rsidRPr="00154D7C">
        <w:t xml:space="preserve"> the identity of a VAL user which requests the update of configuration document</w:t>
      </w:r>
      <w:r w:rsidR="00025023">
        <w:t>; and</w:t>
      </w:r>
    </w:p>
    <w:p w:rsidR="00025023" w:rsidRDefault="004D453D" w:rsidP="00025023">
      <w:pPr>
        <w:pStyle w:val="B2"/>
      </w:pPr>
      <w:r>
        <w:t>2</w:t>
      </w:r>
      <w:r w:rsidR="00025023">
        <w:t>)</w:t>
      </w:r>
      <w:r w:rsidR="00025023">
        <w:tab/>
        <w:t xml:space="preserve">shall include </w:t>
      </w:r>
      <w:r w:rsidR="00025023" w:rsidRPr="00154D7C">
        <w:t>&lt;profile-configuration&gt;</w:t>
      </w:r>
      <w:r w:rsidR="00025023">
        <w:t xml:space="preserve"> element as specified in clause 7.</w:t>
      </w:r>
    </w:p>
    <w:p w:rsidR="00025023" w:rsidRDefault="00025023" w:rsidP="00025023">
      <w:pPr>
        <w:pStyle w:val="Heading4"/>
        <w:rPr>
          <w:noProof/>
          <w:lang w:val="en-US"/>
        </w:rPr>
      </w:pPr>
      <w:bookmarkStart w:id="76" w:name="_Toc25306455"/>
      <w:bookmarkStart w:id="77" w:name="_Toc26192778"/>
      <w:r>
        <w:rPr>
          <w:noProof/>
          <w:lang w:val="en-US"/>
        </w:rPr>
        <w:t>6.2.</w:t>
      </w:r>
      <w:r w:rsidR="005214C6">
        <w:rPr>
          <w:noProof/>
          <w:lang w:val="en-US"/>
        </w:rPr>
        <w:t>5</w:t>
      </w:r>
      <w:r>
        <w:rPr>
          <w:noProof/>
          <w:lang w:val="en-US"/>
        </w:rPr>
        <w:t>.2</w:t>
      </w:r>
      <w:r>
        <w:rPr>
          <w:noProof/>
          <w:lang w:val="en-US"/>
        </w:rPr>
        <w:tab/>
        <w:t>Server procedure</w:t>
      </w:r>
      <w:bookmarkEnd w:id="76"/>
      <w:bookmarkEnd w:id="77"/>
    </w:p>
    <w:p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SGM-S:</w:t>
      </w:r>
    </w:p>
    <w:p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rsidR="0002502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r w:rsidR="00025023" w:rsidRPr="00E040C2">
        <w:rPr>
          <w:noProof/>
          <w:lang w:val="en-US"/>
        </w:rPr>
        <w:t xml:space="preserve"> </w:t>
      </w:r>
    </w:p>
    <w:p w:rsidR="00424B81" w:rsidRDefault="00424B81" w:rsidP="006F0705">
      <w:pPr>
        <w:pStyle w:val="Heading2"/>
      </w:pPr>
      <w:bookmarkStart w:id="78" w:name="_Toc25306456"/>
      <w:bookmarkStart w:id="79" w:name="_Toc26192779"/>
      <w:r>
        <w:t>6.3</w:t>
      </w:r>
      <w:r>
        <w:tab/>
        <w:t>Off-network procedures</w:t>
      </w:r>
      <w:bookmarkEnd w:id="78"/>
      <w:bookmarkEnd w:id="79"/>
    </w:p>
    <w:p w:rsidR="00AD7D61" w:rsidRPr="00AD7D61" w:rsidRDefault="00AD7D61" w:rsidP="00AD7D61">
      <w:pPr>
        <w:pStyle w:val="EditorsNote"/>
      </w:pPr>
      <w:r w:rsidRPr="006F2A8B">
        <w:t xml:space="preserve">Editor’s note: </w:t>
      </w:r>
      <w:r>
        <w:t>The configuration management procedures for off-network is out of scope for present document in this release.</w:t>
      </w:r>
    </w:p>
    <w:p w:rsidR="008D7C27" w:rsidRDefault="008D7C27" w:rsidP="008D7C27">
      <w:pPr>
        <w:pStyle w:val="Heading1"/>
        <w:rPr>
          <w:noProof/>
        </w:rPr>
      </w:pPr>
      <w:bookmarkStart w:id="80" w:name="_Toc25306457"/>
      <w:bookmarkStart w:id="81" w:name="_Toc26192780"/>
      <w:r>
        <w:rPr>
          <w:noProof/>
        </w:rPr>
        <w:lastRenderedPageBreak/>
        <w:t>7</w:t>
      </w:r>
      <w:r>
        <w:rPr>
          <w:noProof/>
        </w:rPr>
        <w:tab/>
        <w:t>Coding</w:t>
      </w:r>
      <w:bookmarkEnd w:id="80"/>
      <w:bookmarkEnd w:id="81"/>
    </w:p>
    <w:p w:rsidR="008D7C27" w:rsidRDefault="008D7C27" w:rsidP="008D7C27">
      <w:pPr>
        <w:pStyle w:val="Heading2"/>
        <w:rPr>
          <w:noProof/>
        </w:rPr>
      </w:pPr>
      <w:bookmarkStart w:id="82" w:name="_Toc25306458"/>
      <w:bookmarkStart w:id="83" w:name="_Toc26192781"/>
      <w:r>
        <w:rPr>
          <w:noProof/>
        </w:rPr>
        <w:t>7.1</w:t>
      </w:r>
      <w:r>
        <w:rPr>
          <w:noProof/>
        </w:rPr>
        <w:tab/>
        <w:t>General</w:t>
      </w:r>
      <w:bookmarkEnd w:id="82"/>
      <w:bookmarkEnd w:id="83"/>
    </w:p>
    <w:p w:rsidR="008D7C27" w:rsidRDefault="008D7C27" w:rsidP="008D7C27">
      <w:pPr>
        <w:pStyle w:val="Heading2"/>
      </w:pPr>
      <w:bookmarkStart w:id="84" w:name="_Toc25306459"/>
      <w:bookmarkStart w:id="85" w:name="_Toc26192782"/>
      <w:r>
        <w:t>7.2</w:t>
      </w:r>
      <w:r>
        <w:tab/>
      </w:r>
      <w:r w:rsidRPr="001F6D93">
        <w:t>Application unique ID</w:t>
      </w:r>
      <w:bookmarkEnd w:id="84"/>
      <w:bookmarkEnd w:id="85"/>
    </w:p>
    <w:p w:rsidR="008D7C27" w:rsidRPr="00360990" w:rsidRDefault="008D7C27" w:rsidP="008D7C27">
      <w:r w:rsidRPr="000B2651">
        <w:t>The AUID shall be set to</w:t>
      </w:r>
      <w:r>
        <w:t xml:space="preserve"> the VAL service ID as specified in specific VAL service specification.</w:t>
      </w:r>
    </w:p>
    <w:p w:rsidR="008D7C27" w:rsidRDefault="008D7C27" w:rsidP="008D7C27">
      <w:pPr>
        <w:pStyle w:val="Heading2"/>
        <w:rPr>
          <w:noProof/>
        </w:rPr>
      </w:pPr>
      <w:bookmarkStart w:id="86" w:name="_Toc25306460"/>
      <w:bookmarkStart w:id="87" w:name="_Toc26192783"/>
      <w:r>
        <w:rPr>
          <w:noProof/>
        </w:rPr>
        <w:t>7.3</w:t>
      </w:r>
      <w:r>
        <w:rPr>
          <w:noProof/>
        </w:rPr>
        <w:tab/>
        <w:t>Data structure</w:t>
      </w:r>
      <w:bookmarkEnd w:id="86"/>
      <w:bookmarkEnd w:id="87"/>
    </w:p>
    <w:p w:rsidR="008D7C27" w:rsidRDefault="008D7C27" w:rsidP="008D7C27">
      <w:pPr>
        <w:rPr>
          <w:lang w:eastAsia="x-none"/>
        </w:rPr>
      </w:pPr>
      <w:r>
        <w:t>The &lt;seal-user-profile&gt; element shall be t</w:t>
      </w:r>
      <w:r>
        <w:rPr>
          <w:lang w:eastAsia="x-none"/>
        </w:rPr>
        <w:t>he root element of the VAL user-profile configuration document.</w:t>
      </w:r>
    </w:p>
    <w:p w:rsidR="008D7C27" w:rsidRDefault="008D7C27" w:rsidP="008D7C27">
      <w:r>
        <w:t>The &lt;seal-user-profile&gt; element:</w:t>
      </w:r>
    </w:p>
    <w:p w:rsidR="008D7C27" w:rsidRDefault="008D7C27" w:rsidP="008D7C27">
      <w:pPr>
        <w:pStyle w:val="B1"/>
        <w:rPr>
          <w:lang w:val="en-US"/>
        </w:rPr>
      </w:pPr>
      <w:r>
        <w:rPr>
          <w:lang w:val="en-US"/>
        </w:rPr>
        <w:t>1)</w:t>
      </w:r>
      <w:r>
        <w:rPr>
          <w:lang w:val="en-US"/>
        </w:rPr>
        <w:tab/>
        <w:t>shall</w:t>
      </w:r>
      <w:r w:rsidRPr="00466E30">
        <w:rPr>
          <w:lang w:val="en-US"/>
        </w:rPr>
        <w:t xml:space="preserve"> i</w:t>
      </w:r>
      <w:r>
        <w:rPr>
          <w:lang w:val="en-US"/>
        </w:rPr>
        <w:t xml:space="preserve">nclude a </w:t>
      </w:r>
      <w:r>
        <w:t>&lt;</w:t>
      </w:r>
      <w:r>
        <w:rPr>
          <w:lang w:val="en-US"/>
        </w:rPr>
        <w:t>seal-user-id</w:t>
      </w:r>
      <w:r>
        <w:t>&gt;</w:t>
      </w:r>
      <w:r w:rsidRPr="00AE5736">
        <w:rPr>
          <w:lang w:val="en-US"/>
        </w:rPr>
        <w:t xml:space="preserve"> </w:t>
      </w:r>
      <w:r>
        <w:rPr>
          <w:lang w:val="en-US"/>
        </w:rPr>
        <w:t>element;</w:t>
      </w:r>
    </w:p>
    <w:p w:rsidR="008D7C27" w:rsidRPr="00466E30" w:rsidRDefault="008D7C27" w:rsidP="008D7C27">
      <w:pPr>
        <w:pStyle w:val="B1"/>
        <w:rPr>
          <w:lang w:val="en-US"/>
        </w:rPr>
      </w:pPr>
      <w:r>
        <w:rPr>
          <w:lang w:val="en-US"/>
        </w:rPr>
        <w:t>2)</w:t>
      </w:r>
      <w:r>
        <w:rPr>
          <w:lang w:val="en-US"/>
        </w:rPr>
        <w:tab/>
        <w:t>may</w:t>
      </w:r>
      <w:r w:rsidRPr="00466E30">
        <w:rPr>
          <w:lang w:val="en-US"/>
        </w:rPr>
        <w:t xml:space="preserve"> i</w:t>
      </w:r>
      <w:r>
        <w:rPr>
          <w:lang w:val="en-US"/>
        </w:rPr>
        <w:t xml:space="preserve">nclude a </w:t>
      </w:r>
      <w:r>
        <w:t>&lt;</w:t>
      </w:r>
      <w:r>
        <w:rPr>
          <w:lang w:val="en-US"/>
        </w:rPr>
        <w:t>profile-id</w:t>
      </w:r>
      <w:r>
        <w:t>&gt;</w:t>
      </w:r>
      <w:r w:rsidRPr="00AE5736">
        <w:rPr>
          <w:lang w:val="en-US"/>
        </w:rPr>
        <w:t xml:space="preserve"> </w:t>
      </w:r>
      <w:r>
        <w:rPr>
          <w:lang w:val="en-US"/>
        </w:rPr>
        <w:t>element;</w:t>
      </w:r>
    </w:p>
    <w:p w:rsidR="008D7C27" w:rsidRPr="00466E30" w:rsidRDefault="008D7C27" w:rsidP="008D7C27">
      <w:pPr>
        <w:pStyle w:val="B1"/>
        <w:rPr>
          <w:lang w:val="en-US"/>
        </w:rPr>
      </w:pPr>
      <w:r>
        <w:rPr>
          <w:lang w:val="en-US"/>
        </w:rPr>
        <w:t>3</w:t>
      </w:r>
      <w:r w:rsidRPr="00466E30">
        <w:rPr>
          <w:lang w:val="en-US"/>
        </w:rPr>
        <w:t>)</w:t>
      </w:r>
      <w:r w:rsidRPr="00466E30">
        <w:rPr>
          <w:lang w:val="en-US"/>
        </w:rPr>
        <w:tab/>
      </w:r>
      <w:r w:rsidRPr="00923D6A">
        <w:rPr>
          <w:lang w:val="en-US"/>
        </w:rPr>
        <w:t xml:space="preserve">shall </w:t>
      </w:r>
      <w:r w:rsidRPr="00466E30">
        <w:rPr>
          <w:lang w:val="en-US"/>
        </w:rPr>
        <w:t>include a &lt;</w:t>
      </w:r>
      <w:r>
        <w:rPr>
          <w:lang w:val="en-US"/>
        </w:rPr>
        <w:t>profile-configuration</w:t>
      </w:r>
      <w:r w:rsidRPr="00466E30">
        <w:rPr>
          <w:lang w:val="en-US"/>
        </w:rPr>
        <w:t>&gt; element;</w:t>
      </w:r>
      <w:r>
        <w:rPr>
          <w:lang w:val="en-US"/>
        </w:rPr>
        <w:t xml:space="preserve"> and</w:t>
      </w:r>
    </w:p>
    <w:p w:rsidR="008D7C27" w:rsidRDefault="008D7C27" w:rsidP="008D7C27">
      <w:pPr>
        <w:pStyle w:val="B1"/>
        <w:rPr>
          <w:lang w:val="en-US"/>
        </w:rPr>
      </w:pPr>
      <w:r>
        <w:rPr>
          <w:lang w:val="en-US"/>
        </w:rPr>
        <w:t>5)</w:t>
      </w:r>
      <w:r w:rsidRPr="00466E30">
        <w:rPr>
          <w:lang w:val="en-US"/>
        </w:rPr>
        <w:tab/>
        <w:t>may include any other attribute for the purposes of extensibility</w:t>
      </w:r>
      <w:r>
        <w:rPr>
          <w:lang w:val="en-US"/>
        </w:rPr>
        <w:t>.</w:t>
      </w:r>
    </w:p>
    <w:p w:rsidR="008D7C27" w:rsidRDefault="008D7C27" w:rsidP="008D7C27">
      <w:pPr>
        <w:pStyle w:val="Heading2"/>
        <w:rPr>
          <w:lang w:val="en-US"/>
        </w:rPr>
      </w:pPr>
      <w:bookmarkStart w:id="88" w:name="_Toc25306461"/>
      <w:bookmarkStart w:id="89" w:name="_Toc26192784"/>
      <w:r>
        <w:rPr>
          <w:lang w:val="en-US"/>
        </w:rPr>
        <w:t>7.4</w:t>
      </w:r>
      <w:r>
        <w:rPr>
          <w:lang w:val="en-US"/>
        </w:rPr>
        <w:tab/>
      </w:r>
      <w:r w:rsidRPr="006C41AB">
        <w:rPr>
          <w:lang w:val="en-US"/>
        </w:rPr>
        <w:t>XML Schema</w:t>
      </w:r>
      <w:bookmarkEnd w:id="88"/>
      <w:bookmarkEnd w:id="89"/>
    </w:p>
    <w:p w:rsidR="008D7C27" w:rsidRPr="006A5E19" w:rsidRDefault="008D7C27" w:rsidP="008D7C27">
      <w:pPr>
        <w:pStyle w:val="EditorsNote"/>
      </w:pPr>
      <w:r>
        <w:t>Editor’s note:</w:t>
      </w:r>
      <w:r w:rsidRPr="0073469F">
        <w:tab/>
      </w:r>
      <w:r>
        <w:t xml:space="preserve">This clause will describe </w:t>
      </w:r>
      <w:r w:rsidRPr="0073469F">
        <w:t xml:space="preserve">the XML schema for </w:t>
      </w:r>
      <w:r>
        <w:t>VAL user-profile configuration document.</w:t>
      </w:r>
    </w:p>
    <w:p w:rsidR="008D7C27" w:rsidRDefault="008D7C27" w:rsidP="008D7C27">
      <w:pPr>
        <w:pStyle w:val="Heading2"/>
        <w:rPr>
          <w:noProof/>
        </w:rPr>
      </w:pPr>
      <w:bookmarkStart w:id="90" w:name="_Toc25306462"/>
      <w:bookmarkStart w:id="91" w:name="_Toc26192785"/>
      <w:r>
        <w:rPr>
          <w:noProof/>
        </w:rPr>
        <w:t>7.5</w:t>
      </w:r>
      <w:r>
        <w:rPr>
          <w:noProof/>
        </w:rPr>
        <w:tab/>
        <w:t>Semantics</w:t>
      </w:r>
      <w:bookmarkEnd w:id="90"/>
      <w:bookmarkEnd w:id="91"/>
    </w:p>
    <w:p w:rsidR="008D7C27" w:rsidRDefault="008D7C27" w:rsidP="008D7C27">
      <w:r w:rsidRPr="0073469F">
        <w:t>The &lt;</w:t>
      </w:r>
      <w:r>
        <w:t>seal-user-profile</w:t>
      </w:r>
      <w:r w:rsidRPr="0073469F">
        <w:t xml:space="preserve">&gt; element is the root element of the XML document. </w:t>
      </w:r>
    </w:p>
    <w:p w:rsidR="008D7C27" w:rsidRDefault="008D7C27" w:rsidP="008D7C27">
      <w:r>
        <w:t>The &lt;</w:t>
      </w:r>
      <w:r>
        <w:rPr>
          <w:lang w:val="en-US"/>
        </w:rPr>
        <w:t>seal-user-id</w:t>
      </w:r>
      <w:r>
        <w:t xml:space="preserve">&gt; element of &lt;seal-user-profile&gt; element contains the </w:t>
      </w:r>
      <w:r>
        <w:rPr>
          <w:rFonts w:cs="Arial"/>
        </w:rPr>
        <w:t>identity of a VAL</w:t>
      </w:r>
      <w:r w:rsidRPr="00526FC3">
        <w:rPr>
          <w:rFonts w:cs="Arial"/>
        </w:rPr>
        <w:t xml:space="preserve"> user</w:t>
      </w:r>
      <w:r>
        <w:rPr>
          <w:rFonts w:cs="Arial"/>
        </w:rPr>
        <w:t>.</w:t>
      </w:r>
    </w:p>
    <w:p w:rsidR="008D7C27" w:rsidRDefault="008D7C27" w:rsidP="008D7C27">
      <w:r>
        <w:t>The &lt;</w:t>
      </w:r>
      <w:r>
        <w:rPr>
          <w:lang w:val="en-US"/>
        </w:rPr>
        <w:t>profile-id</w:t>
      </w:r>
      <w:r>
        <w:t>&gt; element of &lt;seal-user-profile&gt; element contains a positive number which provides profile id. This element is used only when multiple user-profile for a VAL user is supported.</w:t>
      </w:r>
    </w:p>
    <w:p w:rsidR="008D7C27" w:rsidRPr="006A5E19"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&lt;seal-user-profile&gt; element contains actual profile configuration. The VAL application which uses SEAL user-profile shall provide its own profile configuration specific to VAL application.</w:t>
      </w:r>
    </w:p>
    <w:p w:rsidR="008D7C27" w:rsidRDefault="008D7C27" w:rsidP="008D7C27">
      <w:pPr>
        <w:pStyle w:val="Heading2"/>
      </w:pPr>
      <w:bookmarkStart w:id="92" w:name="_Toc25306463"/>
      <w:bookmarkStart w:id="93" w:name="_Toc26192786"/>
      <w:r>
        <w:t>7.6</w:t>
      </w:r>
      <w:r>
        <w:tab/>
        <w:t>MIME type</w:t>
      </w:r>
      <w:bookmarkEnd w:id="92"/>
      <w:bookmarkEnd w:id="93"/>
    </w:p>
    <w:p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rsidR="008D7C27" w:rsidRPr="0073469F" w:rsidRDefault="008D7C27" w:rsidP="008D7C27">
      <w:pPr>
        <w:pStyle w:val="Heading2"/>
      </w:pPr>
      <w:bookmarkStart w:id="94" w:name="_Toc25306464"/>
      <w:bookmarkStart w:id="95" w:name="_Toc26192787"/>
      <w:r>
        <w:t>7.7</w:t>
      </w:r>
      <w:r w:rsidRPr="0073469F">
        <w:tab/>
        <w:t>IANA registration template</w:t>
      </w:r>
      <w:bookmarkEnd w:id="94"/>
      <w:bookmarkEnd w:id="95"/>
    </w:p>
    <w:p w:rsidR="008D7C27" w:rsidRDefault="008D7C27" w:rsidP="008D7C27">
      <w:pPr>
        <w:pStyle w:val="EditorsNote"/>
      </w:pPr>
      <w:r>
        <w:t>Editor’s note:</w:t>
      </w:r>
      <w:r w:rsidRPr="0073469F">
        <w:tab/>
      </w:r>
      <w:r>
        <w:t xml:space="preserve">This clause will describe the </w:t>
      </w:r>
      <w:r w:rsidRPr="0073469F">
        <w:t>IANA registration template</w:t>
      </w:r>
      <w:r>
        <w:t>.</w:t>
      </w:r>
    </w:p>
    <w:p w:rsidR="00054A22" w:rsidRPr="00390A88" w:rsidRDefault="00080512" w:rsidP="00305B25">
      <w:pPr>
        <w:pStyle w:val="Heading8"/>
      </w:pPr>
      <w:r w:rsidRPr="00390A88">
        <w:br w:type="page"/>
      </w:r>
      <w:bookmarkStart w:id="96" w:name="_Toc25306465"/>
      <w:bookmarkStart w:id="97" w:name="_Toc26192788"/>
      <w:r w:rsidRPr="00390A88">
        <w:lastRenderedPageBreak/>
        <w:t xml:space="preserve">Annex </w:t>
      </w:r>
      <w:r w:rsidR="00F7024C">
        <w:t>A</w:t>
      </w:r>
      <w:r w:rsidRPr="00390A88">
        <w:t xml:space="preserve"> (informative):</w:t>
      </w:r>
      <w:r w:rsidRPr="00390A88">
        <w:br/>
        <w:t>Change history</w:t>
      </w:r>
      <w:bookmarkStart w:id="98" w:name="historyclause"/>
      <w:bookmarkEnd w:id="96"/>
      <w:bookmarkEnd w:id="97"/>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2019-09</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r w:rsidRPr="00760469">
              <w:rPr>
                <w:sz w:val="16"/>
                <w:szCs w:val="16"/>
              </w:rPr>
              <w:t>C1-196120</w:t>
            </w: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rsidR="00760469" w:rsidRPr="00390A88" w:rsidRDefault="00760469" w:rsidP="00760469">
            <w:pPr>
              <w:pStyle w:val="TAC"/>
              <w:rPr>
                <w:sz w:val="16"/>
                <w:szCs w:val="16"/>
              </w:rPr>
            </w:pPr>
            <w:r>
              <w:rPr>
                <w:sz w:val="16"/>
                <w:szCs w:val="16"/>
              </w:rPr>
              <w:t>0.0.0</w:t>
            </w:r>
          </w:p>
        </w:tc>
      </w:tr>
      <w:tr w:rsidR="00760469" w:rsidRPr="00390A88" w:rsidTr="00C72833">
        <w:tc>
          <w:tcPr>
            <w:tcW w:w="800" w:type="dxa"/>
            <w:shd w:val="solid" w:color="FFFFFF" w:fill="auto"/>
          </w:tcPr>
          <w:p w:rsidR="00760469" w:rsidRPr="00390A88" w:rsidRDefault="00760469" w:rsidP="00760469">
            <w:pPr>
              <w:pStyle w:val="TAC"/>
              <w:rPr>
                <w:sz w:val="16"/>
                <w:szCs w:val="16"/>
              </w:rPr>
            </w:pPr>
            <w:r>
              <w:rPr>
                <w:sz w:val="16"/>
                <w:szCs w:val="16"/>
              </w:rPr>
              <w:t>2019-10</w:t>
            </w:r>
          </w:p>
        </w:tc>
        <w:tc>
          <w:tcPr>
            <w:tcW w:w="800" w:type="dxa"/>
            <w:shd w:val="solid" w:color="FFFFFF" w:fill="auto"/>
          </w:tcPr>
          <w:p w:rsidR="00760469" w:rsidRPr="00390A88" w:rsidRDefault="00760469" w:rsidP="00760469">
            <w:pPr>
              <w:pStyle w:val="TAC"/>
              <w:rPr>
                <w:sz w:val="16"/>
                <w:szCs w:val="16"/>
              </w:rPr>
            </w:pPr>
            <w:r>
              <w:rPr>
                <w:sz w:val="16"/>
                <w:szCs w:val="16"/>
              </w:rPr>
              <w:t>CT1#120</w:t>
            </w:r>
          </w:p>
        </w:tc>
        <w:tc>
          <w:tcPr>
            <w:tcW w:w="1094" w:type="dxa"/>
            <w:shd w:val="solid" w:color="FFFFFF" w:fill="auto"/>
          </w:tcPr>
          <w:p w:rsidR="00760469" w:rsidRPr="00390A88" w:rsidRDefault="00760469" w:rsidP="00760469">
            <w:pPr>
              <w:pStyle w:val="TAC"/>
              <w:rPr>
                <w:sz w:val="16"/>
                <w:szCs w:val="16"/>
              </w:rPr>
            </w:pPr>
          </w:p>
        </w:tc>
        <w:tc>
          <w:tcPr>
            <w:tcW w:w="425" w:type="dxa"/>
            <w:shd w:val="solid" w:color="FFFFFF" w:fill="auto"/>
          </w:tcPr>
          <w:p w:rsidR="00760469" w:rsidRPr="00390A88" w:rsidRDefault="00760469" w:rsidP="00760469">
            <w:pPr>
              <w:pStyle w:val="TAL"/>
              <w:rPr>
                <w:sz w:val="16"/>
                <w:szCs w:val="16"/>
              </w:rPr>
            </w:pPr>
          </w:p>
        </w:tc>
        <w:tc>
          <w:tcPr>
            <w:tcW w:w="425" w:type="dxa"/>
            <w:shd w:val="solid" w:color="FFFFFF" w:fill="auto"/>
          </w:tcPr>
          <w:p w:rsidR="00760469" w:rsidRPr="00390A88" w:rsidRDefault="00760469" w:rsidP="00760469">
            <w:pPr>
              <w:pStyle w:val="TAR"/>
              <w:rPr>
                <w:sz w:val="16"/>
                <w:szCs w:val="16"/>
              </w:rPr>
            </w:pPr>
          </w:p>
        </w:tc>
        <w:tc>
          <w:tcPr>
            <w:tcW w:w="425" w:type="dxa"/>
            <w:shd w:val="solid" w:color="FFFFFF" w:fill="auto"/>
          </w:tcPr>
          <w:p w:rsidR="00760469" w:rsidRPr="00390A88" w:rsidRDefault="00760469" w:rsidP="00760469">
            <w:pPr>
              <w:pStyle w:val="TAC"/>
              <w:rPr>
                <w:sz w:val="16"/>
                <w:szCs w:val="16"/>
              </w:rPr>
            </w:pPr>
          </w:p>
        </w:tc>
        <w:tc>
          <w:tcPr>
            <w:tcW w:w="4962" w:type="dxa"/>
            <w:shd w:val="solid" w:color="FFFFFF" w:fill="auto"/>
          </w:tcPr>
          <w:p w:rsidR="00760469" w:rsidRDefault="00760469" w:rsidP="00760469">
            <w:pPr>
              <w:pStyle w:val="TAL"/>
              <w:rPr>
                <w:sz w:val="16"/>
                <w:szCs w:val="16"/>
              </w:rPr>
            </w:pPr>
            <w:r w:rsidRPr="00F0200C">
              <w:rPr>
                <w:sz w:val="16"/>
                <w:szCs w:val="16"/>
              </w:rPr>
              <w:t>Implementing the following p-CR agreed by CT1:</w:t>
            </w:r>
          </w:p>
          <w:p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rsidR="00760469" w:rsidRPr="00390A88" w:rsidRDefault="00760469" w:rsidP="00760469">
            <w:pPr>
              <w:pStyle w:val="TAC"/>
              <w:rPr>
                <w:sz w:val="16"/>
                <w:szCs w:val="16"/>
              </w:rPr>
            </w:pPr>
            <w:r>
              <w:rPr>
                <w:sz w:val="16"/>
                <w:szCs w:val="16"/>
              </w:rPr>
              <w:t>0.1.0</w:t>
            </w:r>
          </w:p>
        </w:tc>
      </w:tr>
      <w:tr w:rsidR="001D489B" w:rsidRPr="00390A88" w:rsidTr="00C72833">
        <w:tc>
          <w:tcPr>
            <w:tcW w:w="800" w:type="dxa"/>
            <w:shd w:val="solid" w:color="FFFFFF" w:fill="auto"/>
          </w:tcPr>
          <w:p w:rsidR="001D489B" w:rsidRDefault="001D489B" w:rsidP="001D489B">
            <w:pPr>
              <w:pStyle w:val="TAC"/>
              <w:rPr>
                <w:sz w:val="16"/>
                <w:szCs w:val="16"/>
              </w:rPr>
            </w:pPr>
            <w:r>
              <w:rPr>
                <w:sz w:val="16"/>
                <w:szCs w:val="16"/>
              </w:rPr>
              <w:t>2019-11</w:t>
            </w:r>
          </w:p>
        </w:tc>
        <w:tc>
          <w:tcPr>
            <w:tcW w:w="800" w:type="dxa"/>
            <w:shd w:val="solid" w:color="FFFFFF" w:fill="auto"/>
          </w:tcPr>
          <w:p w:rsidR="001D489B" w:rsidRDefault="001D489B" w:rsidP="001D489B">
            <w:pPr>
              <w:pStyle w:val="TAC"/>
              <w:rPr>
                <w:sz w:val="16"/>
                <w:szCs w:val="16"/>
              </w:rPr>
            </w:pPr>
            <w:r>
              <w:rPr>
                <w:sz w:val="16"/>
                <w:szCs w:val="16"/>
              </w:rPr>
              <w:t>CT1#121</w:t>
            </w:r>
          </w:p>
        </w:tc>
        <w:tc>
          <w:tcPr>
            <w:tcW w:w="1094" w:type="dxa"/>
            <w:shd w:val="solid" w:color="FFFFFF" w:fill="auto"/>
          </w:tcPr>
          <w:p w:rsidR="001D489B" w:rsidRPr="00390A88" w:rsidRDefault="001D489B" w:rsidP="001D489B">
            <w:pPr>
              <w:pStyle w:val="TAC"/>
              <w:rPr>
                <w:sz w:val="16"/>
                <w:szCs w:val="16"/>
              </w:rPr>
            </w:pPr>
          </w:p>
        </w:tc>
        <w:tc>
          <w:tcPr>
            <w:tcW w:w="425" w:type="dxa"/>
            <w:shd w:val="solid" w:color="FFFFFF" w:fill="auto"/>
          </w:tcPr>
          <w:p w:rsidR="001D489B" w:rsidRPr="00390A88" w:rsidRDefault="001D489B" w:rsidP="001D489B">
            <w:pPr>
              <w:pStyle w:val="TAL"/>
              <w:rPr>
                <w:sz w:val="16"/>
                <w:szCs w:val="16"/>
              </w:rPr>
            </w:pPr>
          </w:p>
        </w:tc>
        <w:tc>
          <w:tcPr>
            <w:tcW w:w="425" w:type="dxa"/>
            <w:shd w:val="solid" w:color="FFFFFF" w:fill="auto"/>
          </w:tcPr>
          <w:p w:rsidR="001D489B" w:rsidRPr="00390A88" w:rsidRDefault="001D489B" w:rsidP="001D489B">
            <w:pPr>
              <w:pStyle w:val="TAR"/>
              <w:rPr>
                <w:sz w:val="16"/>
                <w:szCs w:val="16"/>
              </w:rPr>
            </w:pPr>
          </w:p>
        </w:tc>
        <w:tc>
          <w:tcPr>
            <w:tcW w:w="425" w:type="dxa"/>
            <w:shd w:val="solid" w:color="FFFFFF" w:fill="auto"/>
          </w:tcPr>
          <w:p w:rsidR="001D489B" w:rsidRPr="00390A88" w:rsidRDefault="001D489B" w:rsidP="001D489B">
            <w:pPr>
              <w:pStyle w:val="TAC"/>
              <w:rPr>
                <w:sz w:val="16"/>
                <w:szCs w:val="16"/>
              </w:rPr>
            </w:pPr>
          </w:p>
        </w:tc>
        <w:tc>
          <w:tcPr>
            <w:tcW w:w="4962" w:type="dxa"/>
            <w:shd w:val="solid" w:color="FFFFFF" w:fill="auto"/>
          </w:tcPr>
          <w:p w:rsidR="001D489B" w:rsidRPr="001D489B" w:rsidRDefault="001D489B" w:rsidP="001D489B">
            <w:pPr>
              <w:pStyle w:val="TAL"/>
              <w:rPr>
                <w:sz w:val="16"/>
                <w:szCs w:val="16"/>
              </w:rPr>
            </w:pPr>
            <w:r w:rsidRPr="001D489B">
              <w:rPr>
                <w:sz w:val="16"/>
                <w:szCs w:val="16"/>
              </w:rPr>
              <w:t>Implementing the following p-CR agreed by CT1:</w:t>
            </w:r>
          </w:p>
          <w:p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rStyle w:val="Hyperlink"/>
                <w:sz w:val="16"/>
                <w:szCs w:val="16"/>
              </w:rPr>
              <w:t xml:space="preserve">, </w:t>
            </w:r>
            <w:r w:rsidR="00CB6F48" w:rsidRPr="00CB6F48">
              <w:rPr>
                <w:sz w:val="16"/>
                <w:szCs w:val="16"/>
              </w:rPr>
              <w:t>C1-198816</w:t>
            </w:r>
          </w:p>
        </w:tc>
        <w:tc>
          <w:tcPr>
            <w:tcW w:w="708" w:type="dxa"/>
            <w:shd w:val="solid" w:color="FFFFFF" w:fill="auto"/>
          </w:tcPr>
          <w:p w:rsidR="001D489B" w:rsidRDefault="001D489B" w:rsidP="001D489B">
            <w:pPr>
              <w:pStyle w:val="TAC"/>
              <w:rPr>
                <w:sz w:val="16"/>
                <w:szCs w:val="16"/>
              </w:rPr>
            </w:pPr>
            <w:r>
              <w:rPr>
                <w:sz w:val="16"/>
                <w:szCs w:val="16"/>
              </w:rPr>
              <w:t>0.2.0</w:t>
            </w:r>
          </w:p>
        </w:tc>
      </w:tr>
      <w:tr w:rsidR="00930561" w:rsidRPr="00390A88" w:rsidTr="00C72833">
        <w:tc>
          <w:tcPr>
            <w:tcW w:w="800" w:type="dxa"/>
            <w:shd w:val="solid" w:color="FFFFFF" w:fill="auto"/>
          </w:tcPr>
          <w:p w:rsidR="00930561" w:rsidRDefault="00930561" w:rsidP="001D489B">
            <w:pPr>
              <w:pStyle w:val="TAC"/>
              <w:rPr>
                <w:sz w:val="16"/>
                <w:szCs w:val="16"/>
              </w:rPr>
            </w:pPr>
            <w:r>
              <w:rPr>
                <w:sz w:val="16"/>
                <w:szCs w:val="16"/>
              </w:rPr>
              <w:t>2019-12</w:t>
            </w:r>
          </w:p>
        </w:tc>
        <w:tc>
          <w:tcPr>
            <w:tcW w:w="800" w:type="dxa"/>
            <w:shd w:val="solid" w:color="FFFFFF" w:fill="auto"/>
          </w:tcPr>
          <w:p w:rsidR="00930561" w:rsidRDefault="00930561" w:rsidP="001D489B">
            <w:pPr>
              <w:pStyle w:val="TAC"/>
              <w:rPr>
                <w:sz w:val="16"/>
                <w:szCs w:val="16"/>
              </w:rPr>
            </w:pPr>
            <w:r>
              <w:rPr>
                <w:sz w:val="16"/>
                <w:szCs w:val="16"/>
              </w:rPr>
              <w:t>CT-86</w:t>
            </w:r>
          </w:p>
        </w:tc>
        <w:tc>
          <w:tcPr>
            <w:tcW w:w="1094" w:type="dxa"/>
            <w:shd w:val="solid" w:color="FFFFFF" w:fill="auto"/>
          </w:tcPr>
          <w:p w:rsidR="00930561" w:rsidRPr="00390A88" w:rsidRDefault="00930561" w:rsidP="001D489B">
            <w:pPr>
              <w:pStyle w:val="TAC"/>
              <w:rPr>
                <w:sz w:val="16"/>
                <w:szCs w:val="16"/>
              </w:rPr>
            </w:pPr>
            <w:r w:rsidRPr="00930561">
              <w:rPr>
                <w:sz w:val="16"/>
                <w:szCs w:val="16"/>
              </w:rPr>
              <w:t>CP-193153</w:t>
            </w:r>
          </w:p>
        </w:tc>
        <w:tc>
          <w:tcPr>
            <w:tcW w:w="425" w:type="dxa"/>
            <w:shd w:val="solid" w:color="FFFFFF" w:fill="auto"/>
          </w:tcPr>
          <w:p w:rsidR="00930561" w:rsidRPr="00390A88" w:rsidRDefault="00930561" w:rsidP="001D489B">
            <w:pPr>
              <w:pStyle w:val="TAL"/>
              <w:rPr>
                <w:sz w:val="16"/>
                <w:szCs w:val="16"/>
              </w:rPr>
            </w:pPr>
          </w:p>
        </w:tc>
        <w:tc>
          <w:tcPr>
            <w:tcW w:w="425" w:type="dxa"/>
            <w:shd w:val="solid" w:color="FFFFFF" w:fill="auto"/>
          </w:tcPr>
          <w:p w:rsidR="00930561" w:rsidRPr="00390A88" w:rsidRDefault="00930561" w:rsidP="001D489B">
            <w:pPr>
              <w:pStyle w:val="TAR"/>
              <w:rPr>
                <w:sz w:val="16"/>
                <w:szCs w:val="16"/>
              </w:rPr>
            </w:pPr>
          </w:p>
        </w:tc>
        <w:tc>
          <w:tcPr>
            <w:tcW w:w="425" w:type="dxa"/>
            <w:shd w:val="solid" w:color="FFFFFF" w:fill="auto"/>
          </w:tcPr>
          <w:p w:rsidR="00930561" w:rsidRPr="00390A88" w:rsidRDefault="00930561" w:rsidP="001D489B">
            <w:pPr>
              <w:pStyle w:val="TAC"/>
              <w:rPr>
                <w:sz w:val="16"/>
                <w:szCs w:val="16"/>
              </w:rPr>
            </w:pPr>
          </w:p>
        </w:tc>
        <w:tc>
          <w:tcPr>
            <w:tcW w:w="4962" w:type="dxa"/>
            <w:shd w:val="solid" w:color="FFFFFF" w:fill="auto"/>
          </w:tcPr>
          <w:p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rsidR="00930561" w:rsidRDefault="00930561" w:rsidP="001D489B">
            <w:pPr>
              <w:pStyle w:val="TAC"/>
              <w:rPr>
                <w:sz w:val="16"/>
                <w:szCs w:val="16"/>
              </w:rPr>
            </w:pPr>
            <w:r>
              <w:rPr>
                <w:sz w:val="16"/>
                <w:szCs w:val="16"/>
              </w:rPr>
              <w:t>1.0.0</w:t>
            </w: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2861" w:rsidRDefault="00672861">
      <w:r>
        <w:separator/>
      </w:r>
    </w:p>
  </w:endnote>
  <w:endnote w:type="continuationSeparator" w:id="0">
    <w:p w:rsidR="00672861" w:rsidRDefault="0067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2861" w:rsidRDefault="00672861">
      <w:r>
        <w:separator/>
      </w:r>
    </w:p>
  </w:footnote>
  <w:footnote w:type="continuationSeparator" w:id="0">
    <w:p w:rsidR="00672861" w:rsidRDefault="00672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7024C">
      <w:rPr>
        <w:rFonts w:ascii="Arial" w:hAnsi="Arial" w:cs="Arial"/>
        <w:b/>
        <w:noProof/>
        <w:sz w:val="18"/>
        <w:szCs w:val="18"/>
      </w:rPr>
      <w:t>3GPP TS 24.546 V1.0.0 (2019-12)</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8476F8">
      <w:rPr>
        <w:rFonts w:ascii="Arial" w:hAnsi="Arial" w:cs="Arial"/>
        <w:b/>
        <w:noProof/>
        <w:sz w:val="18"/>
        <w:szCs w:val="18"/>
      </w:rPr>
      <w:t>11</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7024C">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662">
    <w15:presenceInfo w15:providerId="None" w15:userId="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1C90"/>
    <w:rsid w:val="00025023"/>
    <w:rsid w:val="00033397"/>
    <w:rsid w:val="00040095"/>
    <w:rsid w:val="00042609"/>
    <w:rsid w:val="00050191"/>
    <w:rsid w:val="000517E0"/>
    <w:rsid w:val="00051834"/>
    <w:rsid w:val="00054A22"/>
    <w:rsid w:val="00062023"/>
    <w:rsid w:val="000655A6"/>
    <w:rsid w:val="00080512"/>
    <w:rsid w:val="000C47C3"/>
    <w:rsid w:val="000D58AB"/>
    <w:rsid w:val="000D5A61"/>
    <w:rsid w:val="000E1DFA"/>
    <w:rsid w:val="00133525"/>
    <w:rsid w:val="00140106"/>
    <w:rsid w:val="00177D29"/>
    <w:rsid w:val="001817F5"/>
    <w:rsid w:val="001A4C42"/>
    <w:rsid w:val="001A7420"/>
    <w:rsid w:val="001B6637"/>
    <w:rsid w:val="001C21C3"/>
    <w:rsid w:val="001D02C2"/>
    <w:rsid w:val="001D096E"/>
    <w:rsid w:val="001D489B"/>
    <w:rsid w:val="001F0C1D"/>
    <w:rsid w:val="001F1132"/>
    <w:rsid w:val="001F168B"/>
    <w:rsid w:val="001F51FD"/>
    <w:rsid w:val="002170EF"/>
    <w:rsid w:val="002347A2"/>
    <w:rsid w:val="00265E1D"/>
    <w:rsid w:val="002675F0"/>
    <w:rsid w:val="00274C7C"/>
    <w:rsid w:val="00274CD6"/>
    <w:rsid w:val="002909CD"/>
    <w:rsid w:val="002B6163"/>
    <w:rsid w:val="002B6339"/>
    <w:rsid w:val="002E00EE"/>
    <w:rsid w:val="002E2DE5"/>
    <w:rsid w:val="0030482F"/>
    <w:rsid w:val="00305B25"/>
    <w:rsid w:val="003172DC"/>
    <w:rsid w:val="003201D2"/>
    <w:rsid w:val="0035462D"/>
    <w:rsid w:val="00360069"/>
    <w:rsid w:val="003765B8"/>
    <w:rsid w:val="00390A88"/>
    <w:rsid w:val="003C3971"/>
    <w:rsid w:val="00423334"/>
    <w:rsid w:val="00424B81"/>
    <w:rsid w:val="004345EC"/>
    <w:rsid w:val="00465515"/>
    <w:rsid w:val="004723B8"/>
    <w:rsid w:val="00481EB5"/>
    <w:rsid w:val="004D3578"/>
    <w:rsid w:val="004D453D"/>
    <w:rsid w:val="004E213A"/>
    <w:rsid w:val="004E283E"/>
    <w:rsid w:val="004F0988"/>
    <w:rsid w:val="004F3340"/>
    <w:rsid w:val="005214C6"/>
    <w:rsid w:val="0053388B"/>
    <w:rsid w:val="00535773"/>
    <w:rsid w:val="00543E6C"/>
    <w:rsid w:val="00565087"/>
    <w:rsid w:val="00597B11"/>
    <w:rsid w:val="005D2E01"/>
    <w:rsid w:val="005D7526"/>
    <w:rsid w:val="005E03F3"/>
    <w:rsid w:val="005E4BB2"/>
    <w:rsid w:val="005E79FD"/>
    <w:rsid w:val="00602AEA"/>
    <w:rsid w:val="00614FDF"/>
    <w:rsid w:val="0063543D"/>
    <w:rsid w:val="0064639C"/>
    <w:rsid w:val="00647114"/>
    <w:rsid w:val="00667A0B"/>
    <w:rsid w:val="00672861"/>
    <w:rsid w:val="00694B05"/>
    <w:rsid w:val="006A323F"/>
    <w:rsid w:val="006B2399"/>
    <w:rsid w:val="006B30D0"/>
    <w:rsid w:val="006C3D95"/>
    <w:rsid w:val="006C68D9"/>
    <w:rsid w:val="006D6A65"/>
    <w:rsid w:val="006E5C86"/>
    <w:rsid w:val="006F0705"/>
    <w:rsid w:val="006F5CC0"/>
    <w:rsid w:val="00701116"/>
    <w:rsid w:val="00713C44"/>
    <w:rsid w:val="00730114"/>
    <w:rsid w:val="00734A5B"/>
    <w:rsid w:val="0074026F"/>
    <w:rsid w:val="007429F6"/>
    <w:rsid w:val="00744E76"/>
    <w:rsid w:val="00747DB4"/>
    <w:rsid w:val="00760469"/>
    <w:rsid w:val="00774DA4"/>
    <w:rsid w:val="00781770"/>
    <w:rsid w:val="00781F0F"/>
    <w:rsid w:val="007B600E"/>
    <w:rsid w:val="007E231B"/>
    <w:rsid w:val="007F0F4A"/>
    <w:rsid w:val="008028A4"/>
    <w:rsid w:val="0081205E"/>
    <w:rsid w:val="00830747"/>
    <w:rsid w:val="008476F8"/>
    <w:rsid w:val="008768CA"/>
    <w:rsid w:val="00880544"/>
    <w:rsid w:val="00893AFA"/>
    <w:rsid w:val="008C384C"/>
    <w:rsid w:val="008D3583"/>
    <w:rsid w:val="008D7C27"/>
    <w:rsid w:val="008F7888"/>
    <w:rsid w:val="0090271F"/>
    <w:rsid w:val="00902E23"/>
    <w:rsid w:val="009114D7"/>
    <w:rsid w:val="0091348E"/>
    <w:rsid w:val="00917CCB"/>
    <w:rsid w:val="00930561"/>
    <w:rsid w:val="00942EC2"/>
    <w:rsid w:val="0098698B"/>
    <w:rsid w:val="009B1161"/>
    <w:rsid w:val="009F37B7"/>
    <w:rsid w:val="00A10F02"/>
    <w:rsid w:val="00A164B4"/>
    <w:rsid w:val="00A26956"/>
    <w:rsid w:val="00A27486"/>
    <w:rsid w:val="00A36BFE"/>
    <w:rsid w:val="00A4459D"/>
    <w:rsid w:val="00A52F0A"/>
    <w:rsid w:val="00A53724"/>
    <w:rsid w:val="00A56066"/>
    <w:rsid w:val="00A73129"/>
    <w:rsid w:val="00A82346"/>
    <w:rsid w:val="00A92BA1"/>
    <w:rsid w:val="00AC6BC6"/>
    <w:rsid w:val="00AD7D61"/>
    <w:rsid w:val="00AE65E2"/>
    <w:rsid w:val="00B056EC"/>
    <w:rsid w:val="00B15449"/>
    <w:rsid w:val="00B73439"/>
    <w:rsid w:val="00B84731"/>
    <w:rsid w:val="00B93086"/>
    <w:rsid w:val="00BA1629"/>
    <w:rsid w:val="00BA19ED"/>
    <w:rsid w:val="00BA4B8D"/>
    <w:rsid w:val="00BC0F7D"/>
    <w:rsid w:val="00BD7D31"/>
    <w:rsid w:val="00BE3255"/>
    <w:rsid w:val="00BE4395"/>
    <w:rsid w:val="00BF128E"/>
    <w:rsid w:val="00C074DD"/>
    <w:rsid w:val="00C1496A"/>
    <w:rsid w:val="00C177AC"/>
    <w:rsid w:val="00C33079"/>
    <w:rsid w:val="00C45231"/>
    <w:rsid w:val="00C704FE"/>
    <w:rsid w:val="00C72833"/>
    <w:rsid w:val="00C80F1D"/>
    <w:rsid w:val="00C91D05"/>
    <w:rsid w:val="00C93F40"/>
    <w:rsid w:val="00CA3D0C"/>
    <w:rsid w:val="00CB6F48"/>
    <w:rsid w:val="00D554DC"/>
    <w:rsid w:val="00D57972"/>
    <w:rsid w:val="00D675A9"/>
    <w:rsid w:val="00D738D6"/>
    <w:rsid w:val="00D755EB"/>
    <w:rsid w:val="00D76048"/>
    <w:rsid w:val="00D87E00"/>
    <w:rsid w:val="00D9134D"/>
    <w:rsid w:val="00D9389D"/>
    <w:rsid w:val="00D96BB3"/>
    <w:rsid w:val="00DA16E9"/>
    <w:rsid w:val="00DA3A60"/>
    <w:rsid w:val="00DA7A03"/>
    <w:rsid w:val="00DB1818"/>
    <w:rsid w:val="00DC309B"/>
    <w:rsid w:val="00DC4DA2"/>
    <w:rsid w:val="00DC7858"/>
    <w:rsid w:val="00DD4C17"/>
    <w:rsid w:val="00DD74A5"/>
    <w:rsid w:val="00DF2B1F"/>
    <w:rsid w:val="00DF62CD"/>
    <w:rsid w:val="00E05F3F"/>
    <w:rsid w:val="00E16509"/>
    <w:rsid w:val="00E232BB"/>
    <w:rsid w:val="00E242CC"/>
    <w:rsid w:val="00E44582"/>
    <w:rsid w:val="00E57A25"/>
    <w:rsid w:val="00E728EF"/>
    <w:rsid w:val="00E77645"/>
    <w:rsid w:val="00EA0500"/>
    <w:rsid w:val="00EA15B0"/>
    <w:rsid w:val="00EA5EA7"/>
    <w:rsid w:val="00EC4A25"/>
    <w:rsid w:val="00F025A2"/>
    <w:rsid w:val="00F04712"/>
    <w:rsid w:val="00F13360"/>
    <w:rsid w:val="00F22EC7"/>
    <w:rsid w:val="00F325C8"/>
    <w:rsid w:val="00F653B8"/>
    <w:rsid w:val="00F7024C"/>
    <w:rsid w:val="00F9008D"/>
    <w:rsid w:val="00F92BF8"/>
    <w:rsid w:val="00FA1266"/>
    <w:rsid w:val="00FC1192"/>
    <w:rsid w:val="00FE0B80"/>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DE5FC"/>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locked/>
    <w:rsid w:val="00042609"/>
    <w:rPr>
      <w:lang w:eastAsia="en-US"/>
    </w:rPr>
  </w:style>
  <w:style w:type="character" w:customStyle="1" w:styleId="B1Char">
    <w:name w:val="B1 Char"/>
    <w:link w:val="B1"/>
    <w:locked/>
    <w:rsid w:val="00E242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59998-1D2B-48BE-BBB6-252FC85CF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11</Pages>
  <Words>2711</Words>
  <Characters>15455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1662</cp:lastModifiedBy>
  <cp:revision>87</cp:revision>
  <cp:lastPrinted>2019-02-25T14:05:00Z</cp:lastPrinted>
  <dcterms:created xsi:type="dcterms:W3CDTF">2019-02-26T13:59:00Z</dcterms:created>
  <dcterms:modified xsi:type="dcterms:W3CDTF">2019-12-02T14:25:00Z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