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3D9" w:rsidRDefault="001C33D9" w:rsidP="001C33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F3278">
        <w:rPr>
          <w:b/>
          <w:noProof/>
          <w:sz w:val="24"/>
        </w:rPr>
        <w:t>GPP TSG CT Meeting #80</w:t>
      </w:r>
      <w:r w:rsidR="00AF3278">
        <w:rPr>
          <w:b/>
          <w:noProof/>
          <w:sz w:val="24"/>
        </w:rPr>
        <w:tab/>
        <w:t>CP-181099</w:t>
      </w:r>
    </w:p>
    <w:p w:rsidR="001C33D9" w:rsidRPr="00E71781" w:rsidRDefault="001C33D9" w:rsidP="001C33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Jolla, USA;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AF3278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2018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:rsidR="000F7ECB" w:rsidRPr="00E71781" w:rsidRDefault="000F7ECB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F3278">
        <w:rPr>
          <w:rFonts w:ascii="Arial" w:hAnsi="Arial" w:cs="Arial"/>
          <w:b/>
        </w:rPr>
        <w:t>TS 29.501 v2</w:t>
      </w:r>
      <w:bookmarkStart w:id="0" w:name="_GoBack"/>
      <w:bookmarkEnd w:id="0"/>
      <w:r w:rsidR="00DD297E" w:rsidRPr="00DD297E">
        <w:rPr>
          <w:rFonts w:ascii="Arial" w:hAnsi="Arial" w:cs="Arial"/>
          <w:b/>
        </w:rPr>
        <w:t>.0.0 on 5G System; Principles and Guidelines for Services Definition;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C33D9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Pr="00DD297E" w:rsidRDefault="00DD297E" w:rsidP="00E71781">
      <w:pPr>
        <w:tabs>
          <w:tab w:val="left" w:pos="3119"/>
        </w:tabs>
        <w:rPr>
          <w:color w:val="0000FF"/>
          <w:sz w:val="24"/>
          <w:szCs w:val="24"/>
        </w:rPr>
      </w:pPr>
      <w:r w:rsidRPr="00DD297E">
        <w:rPr>
          <w:sz w:val="24"/>
          <w:szCs w:val="24"/>
        </w:rPr>
        <w:t>The present document defines design principles and documentation guidelines for 5GC SBI APIs. These principles and guidelines should be followed when drafting the 5G System SBI Stage 3 specifications.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C40276" w:rsidRDefault="001C33D9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Main changes from version 1.0.0</w:t>
      </w:r>
      <w:r w:rsidR="00C40276">
        <w:rPr>
          <w:bCs/>
          <w:sz w:val="24"/>
          <w:szCs w:val="24"/>
          <w:lang w:eastAsia="zh-CN"/>
        </w:rPr>
        <w:t>:</w:t>
      </w:r>
    </w:p>
    <w:p w:rsidR="00C40276" w:rsidRPr="00E71781" w:rsidRDefault="00C40276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several Editor’s Notes have been addressed;</w:t>
      </w:r>
      <w:r>
        <w:rPr>
          <w:bCs/>
          <w:sz w:val="24"/>
          <w:szCs w:val="24"/>
          <w:lang w:eastAsia="zh-CN"/>
        </w:rPr>
        <w:br/>
        <w:t>subclause on Use of Asynchronous Operations finalized;</w:t>
      </w:r>
      <w:r>
        <w:rPr>
          <w:bCs/>
          <w:sz w:val="24"/>
          <w:szCs w:val="24"/>
          <w:lang w:eastAsia="zh-CN"/>
        </w:rPr>
        <w:br/>
        <w:t>subclause on Error Responses finalized;</w:t>
      </w:r>
      <w:r>
        <w:rPr>
          <w:bCs/>
          <w:sz w:val="24"/>
          <w:szCs w:val="24"/>
          <w:lang w:eastAsia="zh-CN"/>
        </w:rPr>
        <w:br/>
        <w:t>Annex A (TS Skeleton Template) added.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61DA7" w:rsidRPr="00A241D5" w:rsidRDefault="00C40276" w:rsidP="00C61DA7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21</w:t>
      </w:r>
      <w:r w:rsidR="00C61DA7" w:rsidRPr="00A241D5">
        <w:rPr>
          <w:sz w:val="24"/>
          <w:szCs w:val="24"/>
        </w:rPr>
        <w:t xml:space="preserve"> Editor's Notes (various issues) need to be addressed.</w:t>
      </w:r>
    </w:p>
    <w:p w:rsidR="00C61DA7" w:rsidRPr="00A241D5" w:rsidRDefault="00C61DA7" w:rsidP="00C61DA7">
      <w:pPr>
        <w:tabs>
          <w:tab w:val="left" w:pos="3119"/>
        </w:tabs>
        <w:rPr>
          <w:sz w:val="24"/>
          <w:szCs w:val="24"/>
        </w:rPr>
      </w:pPr>
      <w:r w:rsidRPr="00A241D5">
        <w:rPr>
          <w:sz w:val="24"/>
          <w:szCs w:val="24"/>
        </w:rPr>
        <w:t>The following subclauses are still empty:</w:t>
      </w:r>
    </w:p>
    <w:p w:rsidR="00C61DA7" w:rsidRPr="00A241D5" w:rsidRDefault="00C61DA7" w:rsidP="00C61DA7">
      <w:pPr>
        <w:tabs>
          <w:tab w:val="left" w:pos="3119"/>
        </w:tabs>
        <w:rPr>
          <w:sz w:val="24"/>
          <w:szCs w:val="24"/>
        </w:rPr>
      </w:pPr>
      <w:r w:rsidRPr="00A241D5">
        <w:rPr>
          <w:sz w:val="24"/>
          <w:szCs w:val="24"/>
        </w:rPr>
        <w:t>5.2.4.4</w:t>
      </w:r>
      <w:r w:rsidRPr="00A241D5">
        <w:rPr>
          <w:sz w:val="24"/>
          <w:szCs w:val="24"/>
        </w:rPr>
        <w:tab/>
        <w:t>Binary Data</w:t>
      </w:r>
      <w:r w:rsidRPr="00A241D5">
        <w:rPr>
          <w:sz w:val="24"/>
          <w:szCs w:val="24"/>
        </w:rPr>
        <w:br/>
        <w:t>5.2.5</w:t>
      </w:r>
      <w:r w:rsidRPr="00A241D5">
        <w:rPr>
          <w:sz w:val="24"/>
          <w:szCs w:val="24"/>
        </w:rPr>
        <w:tab/>
        <w:t>Relation types</w:t>
      </w:r>
      <w:r w:rsidRPr="00A241D5">
        <w:rPr>
          <w:sz w:val="24"/>
          <w:szCs w:val="24"/>
        </w:rPr>
        <w:br/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15F9E" w:rsidRPr="00A241D5" w:rsidRDefault="00C15F9E" w:rsidP="00A241D5">
      <w:pPr>
        <w:rPr>
          <w:bCs/>
          <w:sz w:val="24"/>
          <w:szCs w:val="24"/>
          <w:lang w:eastAsia="zh-CN"/>
        </w:rPr>
      </w:pPr>
      <w:r w:rsidRPr="00A241D5">
        <w:rPr>
          <w:bCs/>
          <w:sz w:val="24"/>
          <w:szCs w:val="24"/>
          <w:lang w:eastAsia="zh-CN"/>
        </w:rPr>
        <w:t>None</w:t>
      </w:r>
      <w:r w:rsidR="00C40276">
        <w:rPr>
          <w:bCs/>
          <w:sz w:val="24"/>
          <w:szCs w:val="24"/>
          <w:lang w:eastAsia="zh-CN"/>
        </w:rPr>
        <w:t xml:space="preserve"> identified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8ED" w:rsidRDefault="00EB68ED" w:rsidP="00D729B1">
      <w:pPr>
        <w:spacing w:after="0"/>
      </w:pPr>
      <w:r>
        <w:separator/>
      </w:r>
    </w:p>
  </w:endnote>
  <w:endnote w:type="continuationSeparator" w:id="0">
    <w:p w:rsidR="00EB68ED" w:rsidRDefault="00EB68ED" w:rsidP="00D72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8ED" w:rsidRDefault="00EB68ED" w:rsidP="00D729B1">
      <w:pPr>
        <w:spacing w:after="0"/>
      </w:pPr>
      <w:r>
        <w:separator/>
      </w:r>
    </w:p>
  </w:footnote>
  <w:footnote w:type="continuationSeparator" w:id="0">
    <w:p w:rsidR="00EB68ED" w:rsidRDefault="00EB68ED" w:rsidP="00D729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C33D9"/>
    <w:rsid w:val="00201520"/>
    <w:rsid w:val="00202E5F"/>
    <w:rsid w:val="00222D66"/>
    <w:rsid w:val="002B09A1"/>
    <w:rsid w:val="0045428D"/>
    <w:rsid w:val="005A48BE"/>
    <w:rsid w:val="00756CC9"/>
    <w:rsid w:val="00A241D5"/>
    <w:rsid w:val="00AF3278"/>
    <w:rsid w:val="00C15F9E"/>
    <w:rsid w:val="00C40276"/>
    <w:rsid w:val="00C61DA7"/>
    <w:rsid w:val="00CC358C"/>
    <w:rsid w:val="00D34359"/>
    <w:rsid w:val="00D729B1"/>
    <w:rsid w:val="00DC278D"/>
    <w:rsid w:val="00DD297E"/>
    <w:rsid w:val="00E71781"/>
    <w:rsid w:val="00E93A9F"/>
    <w:rsid w:val="00EB68ED"/>
    <w:rsid w:val="00F4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B6A52E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15AB9-5EFB-4DE6-9884-7D53D29C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5</cp:revision>
  <dcterms:created xsi:type="dcterms:W3CDTF">2018-06-01T11:10:00Z</dcterms:created>
  <dcterms:modified xsi:type="dcterms:W3CDTF">2018-06-07T07:47:00Z</dcterms:modified>
</cp:coreProperties>
</file>