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B51" w:rsidRDefault="00730B51">
      <w:pPr>
        <w:rPr>
          <w:rFonts w:ascii="Arial" w:hAnsi="Arial"/>
          <w:b/>
          <w:bCs/>
          <w:szCs w:val="20"/>
        </w:rPr>
      </w:pPr>
      <w:r>
        <w:rPr>
          <w:rFonts w:ascii="Arial" w:hAnsi="Arial"/>
          <w:b/>
          <w:bCs/>
          <w:szCs w:val="20"/>
        </w:rPr>
        <w:t xml:space="preserve">Saved </w:t>
      </w:r>
      <w:r>
        <w:rPr>
          <w:rFonts w:ascii="Arial" w:hAnsi="Arial"/>
          <w:b/>
          <w:bCs/>
          <w:szCs w:val="20"/>
        </w:rPr>
        <w:fldChar w:fldCharType="begin"/>
      </w:r>
      <w:r>
        <w:rPr>
          <w:rFonts w:ascii="Arial" w:hAnsi="Arial"/>
          <w:b/>
          <w:bCs/>
          <w:szCs w:val="20"/>
        </w:rPr>
        <w:instrText xml:space="preserve"> SAVEDATE \@ "dd/MM/yyyy HH:mm" \* MERGEFORMAT </w:instrText>
      </w:r>
      <w:r>
        <w:rPr>
          <w:rFonts w:ascii="Arial" w:hAnsi="Arial"/>
          <w:b/>
          <w:bCs/>
          <w:szCs w:val="20"/>
        </w:rPr>
        <w:fldChar w:fldCharType="separate"/>
      </w:r>
      <w:r w:rsidR="00DA5B79">
        <w:rPr>
          <w:rFonts w:ascii="Arial" w:hAnsi="Arial"/>
          <w:b/>
          <w:bCs/>
          <w:noProof/>
          <w:szCs w:val="20"/>
        </w:rPr>
        <w:t>05/03/2015 11:03</w:t>
      </w:r>
      <w:r>
        <w:rPr>
          <w:rFonts w:ascii="Arial" w:hAnsi="Arial"/>
          <w:b/>
          <w:bCs/>
          <w:szCs w:val="20"/>
        </w:rPr>
        <w:fldChar w:fldCharType="end"/>
      </w:r>
      <w:r>
        <w:rPr>
          <w:rFonts w:ascii="Arial" w:hAnsi="Arial"/>
          <w:b/>
          <w:bCs/>
          <w:szCs w:val="20"/>
        </w:rPr>
        <w:t xml:space="preserve"> CET</w:t>
      </w:r>
    </w:p>
    <w:p w:rsidR="00345045" w:rsidRDefault="00345045" w:rsidP="00345045">
      <w:r w:rsidRPr="00B219DB">
        <w:rPr>
          <w:highlight w:val="yellow"/>
          <w:shd w:val="clear" w:color="auto" w:fill="FFFF00"/>
        </w:rPr>
        <w:t>Document available</w:t>
      </w:r>
      <w:r>
        <w:rPr>
          <w:highlight w:val="yellow"/>
          <w:shd w:val="clear" w:color="auto" w:fill="FFFF00"/>
        </w:rPr>
        <w:t>.</w:t>
      </w:r>
      <w:r w:rsidRPr="00B219DB">
        <w:rPr>
          <w:highlight w:val="yellow"/>
          <w:shd w:val="clear" w:color="auto" w:fill="FFFF00"/>
        </w:rPr>
        <w:t xml:space="preserve"> not yet treated</w:t>
      </w:r>
    </w:p>
    <w:p w:rsidR="00345045" w:rsidRDefault="00345045" w:rsidP="00345045">
      <w:r w:rsidRPr="00B219DB">
        <w:rPr>
          <w:highlight w:val="magenta"/>
          <w:shd w:val="clear" w:color="auto" w:fill="FF00FF"/>
        </w:rPr>
        <w:t>Document available late</w:t>
      </w:r>
      <w:r>
        <w:rPr>
          <w:highlight w:val="magenta"/>
          <w:shd w:val="clear" w:color="auto" w:fill="FF00FF"/>
        </w:rPr>
        <w:t>.</w:t>
      </w:r>
      <w:r w:rsidRPr="00B219DB">
        <w:rPr>
          <w:highlight w:val="magenta"/>
          <w:shd w:val="clear" w:color="auto" w:fill="FF00FF"/>
        </w:rPr>
        <w:t xml:space="preserve"> not yet treated</w:t>
      </w:r>
    </w:p>
    <w:p w:rsidR="00345045" w:rsidRDefault="00345045" w:rsidP="00345045">
      <w:r w:rsidRPr="00B219DB">
        <w:rPr>
          <w:highlight w:val="cyan"/>
          <w:shd w:val="clear" w:color="auto" w:fill="00FFFF"/>
        </w:rPr>
        <w:t>Document not available</w:t>
      </w:r>
    </w:p>
    <w:p w:rsidR="00345045" w:rsidRDefault="00345045" w:rsidP="00345045">
      <w:pPr>
        <w:rPr>
          <w:bdr w:val="single" w:sz="4" w:space="0" w:color="auto"/>
        </w:rPr>
      </w:pPr>
      <w:r>
        <w:rPr>
          <w:bdr w:val="single" w:sz="4" w:space="0" w:color="auto"/>
        </w:rPr>
        <w:t>Document treated</w:t>
      </w:r>
    </w:p>
    <w:p w:rsidR="00345045" w:rsidRDefault="00345045" w:rsidP="00345045">
      <w:pPr>
        <w:rPr>
          <w:shd w:val="clear" w:color="auto" w:fill="00FF00"/>
        </w:rPr>
      </w:pPr>
      <w:r w:rsidRPr="001770CA">
        <w:rPr>
          <w:shd w:val="clear" w:color="auto" w:fill="00FF00"/>
        </w:rPr>
        <w:t>Document available later</w:t>
      </w:r>
    </w:p>
    <w:p w:rsidR="008B3454" w:rsidRDefault="008B3454" w:rsidP="00345045">
      <w:pPr>
        <w:rPr>
          <w:shd w:val="clear" w:color="auto" w:fill="00FF00"/>
        </w:rPr>
      </w:pPr>
    </w:p>
    <w:tbl>
      <w:tblPr>
        <w:tblW w:w="15451"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0"/>
        <w:gridCol w:w="1129"/>
        <w:gridCol w:w="754"/>
        <w:gridCol w:w="1128"/>
        <w:gridCol w:w="2400"/>
        <w:gridCol w:w="1273"/>
        <w:gridCol w:w="2400"/>
        <w:gridCol w:w="674"/>
        <w:gridCol w:w="695"/>
        <w:gridCol w:w="878"/>
        <w:gridCol w:w="767"/>
        <w:gridCol w:w="1067"/>
        <w:gridCol w:w="1556"/>
      </w:tblGrid>
      <w:tr w:rsidR="000C24B5" w:rsidTr="00DA5B79">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Tdoc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proofErr w:type="spellStart"/>
            <w:r>
              <w:rPr>
                <w:rFonts w:ascii="Calibri" w:hAnsi="Calibri"/>
                <w:b/>
                <w:bCs/>
                <w:color w:val="000000"/>
                <w:sz w:val="22"/>
                <w:szCs w:val="22"/>
              </w:rPr>
              <w:t>Revision_of</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Agenda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proofErr w:type="spellStart"/>
            <w:r>
              <w:rPr>
                <w:rFonts w:ascii="Calibri" w:hAnsi="Calibri"/>
                <w:b/>
                <w:bCs/>
                <w:color w:val="000000"/>
                <w:sz w:val="22"/>
                <w:szCs w:val="22"/>
              </w:rPr>
              <w:t>Work_item</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Spec</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CR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Category</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Release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'Decision'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0C24B5" w:rsidRDefault="000C24B5">
            <w:pPr>
              <w:jc w:val="center"/>
              <w:rPr>
                <w:b/>
                <w:bCs/>
              </w:rPr>
            </w:pPr>
            <w:r>
              <w:rPr>
                <w:rFonts w:ascii="Calibri" w:hAnsi="Calibri"/>
                <w:b/>
                <w:bCs/>
                <w:color w:val="000000"/>
                <w:sz w:val="22"/>
                <w:szCs w:val="22"/>
              </w:rPr>
              <w:t>Comment</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CP-150001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 Agenda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Proposed allocation of documents to agenda items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Allocation of documents to agenda items: status on Monday morning</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Allocation of documents to agenda items: status at Monday lunch</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Allocation of documents to agenda items: status after Monday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CP-150006</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Allocation of documents to agenda items: status at Tuesday lunch</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CP-150007</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Allocation of documents to agenda items: status After CT Plenary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Vice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lastRenderedPageBreak/>
              <w:t>CP-150008</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IETF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CP-150009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Previous TSG CT meeting report for approval</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CP-150010</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CT4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CT4 Chairman</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Revised in 142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draft CT4 meeting report from CT4#68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New WID on CT aspects of EVS in 3G Circuit-Switched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Revised WID on Shared Data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CP-150014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New WID on CT4 Aspect of WebRTC Data Channel on IMS Access Gateway</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186367">
            <w:r>
              <w:rPr>
                <w:rFonts w:ascii="Calibri" w:hAnsi="Calibri"/>
                <w:color w:val="000000"/>
                <w:sz w:val="22"/>
                <w:szCs w:val="22"/>
              </w:rPr>
              <w:t>Revised in 185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Renaming of Location-Type AVP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Generic Authentication Architecture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CP-150019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SMS Aspects of SIMTC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AVP allocation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EPS AAA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Addressing and Subscriber Data Handling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GTP and PMIP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IMS-based Telepresence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IMS Web RTC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Proximity-based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CP-150029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on Reporting Enhancements in Warning Message Delivery</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Corrections on CT aspects of Extended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on Diameter Overload Control</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on Shared Data Update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on P-CSCF Restoration Enhancements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on Restoration Procedures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Diameter based Interfaces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Restoration Procedures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GTP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IMS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CT aspects of User Plane Congestion Management for BB 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CP-150040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Shared Data Update for Multiple Subscribers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Enhancements on CT aspects of voice over E-UTRAN Paging Policy Differentiation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Usage of RAN rule in SCM</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CATT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roofErr w:type="spellStart"/>
            <w:r>
              <w:rPr>
                <w:rFonts w:ascii="Calibri" w:hAnsi="Calibri"/>
                <w:color w:val="000000"/>
                <w:sz w:val="22"/>
                <w:szCs w:val="22"/>
              </w:rPr>
              <w:t>UTRA_LTE_WLAN_interw</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24.302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0400r4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This </w:t>
            </w:r>
            <w:proofErr w:type="spellStart"/>
            <w:r>
              <w:rPr>
                <w:rFonts w:ascii="Calibri" w:hAnsi="Calibri"/>
                <w:color w:val="000000"/>
                <w:sz w:val="22"/>
                <w:szCs w:val="22"/>
              </w:rPr>
              <w:t>isrevision</w:t>
            </w:r>
            <w:proofErr w:type="spellEnd"/>
            <w:r>
              <w:rPr>
                <w:rFonts w:ascii="Calibri" w:hAnsi="Calibri"/>
                <w:color w:val="000000"/>
                <w:sz w:val="22"/>
                <w:szCs w:val="22"/>
              </w:rPr>
              <w:t xml:space="preserve"> of C1-150819, to correct the category on the cover page. 24.302-0400r3</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draft C1-90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Nomination for the position of 3GPP TSG CT Chairman - Mr. Georg Mayer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Huawei - CCSA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Nomination for the position of 3GPP TSG CT Vice Chairman - Mr. Atsushi Minokuchi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NTT DOCOMO INC. - TTC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Nomination for the position of 3GPP TSG CT </w:t>
            </w:r>
            <w:r>
              <w:rPr>
                <w:rFonts w:ascii="Calibri" w:hAnsi="Calibri"/>
                <w:color w:val="000000"/>
                <w:sz w:val="22"/>
                <w:szCs w:val="22"/>
              </w:rPr>
              <w:lastRenderedPageBreak/>
              <w:t xml:space="preserve">Vice Chairman - Mr. Martin Dolly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AT&amp;T - ATIS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CP-150048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Nomination for the position of 3GPP TSG CT Vice Chairman - Mr. Nigel Berry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Alcatel-Lucent - ETSI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Nomination for the position of 3GPP TSG CT Vice Chairman - Mr. Ki Young Kim</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LG Electronics Inc. - TTA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eCAT</w:t>
            </w:r>
            <w:proofErr w:type="spellEnd"/>
            <w:r>
              <w:rPr>
                <w:rFonts w:ascii="Calibri" w:hAnsi="Calibri"/>
                <w:color w:val="000000"/>
                <w:sz w:val="22"/>
                <w:szCs w:val="22"/>
              </w:rPr>
              <w:t>-SS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SIMTC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rSRVCC</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IMS_TELEP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eMEDIASEC</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bSRVCC</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SAES3-non3GPP</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eDRVCC</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TEI12 - 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TEI12 - non-IMS-related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eSaMOG_St3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UP6665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WLAN_NS-CT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CP-150069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SINE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NewToN</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CP-150071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IMS_WebRTC</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UTRA_LTE_WLAN_interw</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SCM_LTE-CT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SAES4 work items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Second Liaison to 3GPP on NGMN’s 5G Initiative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NGMN 5G Initiative Steering Committee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CP-150079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INNB_IW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CURRENT IMPLEMENTATION OF 700 MHz BANDPLAN </w:t>
            </w:r>
            <w:r>
              <w:rPr>
                <w:rFonts w:ascii="Calibri" w:hAnsi="Calibri"/>
                <w:color w:val="000000"/>
                <w:sz w:val="22"/>
                <w:szCs w:val="22"/>
              </w:rPr>
              <w:lastRenderedPageBreak/>
              <w:t>WITHIN 3GPP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CP-150082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 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 non-IMS-related CRs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DRuMS</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LIAISON STATEMENT TO GCS PROPONENTS AND TRANSPOSING ORGANIZATIONS ON THE PROVISION OF TRANSPOSITION REFERENCES AND CERTIFICATION C FOR DRAFT REVISION 2 OF RECOMMENDATION ITU-R M.2012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Reply LS </w:t>
            </w:r>
            <w:proofErr w:type="spellStart"/>
            <w:r>
              <w:rPr>
                <w:rFonts w:ascii="Calibri" w:hAnsi="Calibri"/>
                <w:color w:val="000000"/>
                <w:sz w:val="22"/>
                <w:szCs w:val="22"/>
              </w:rPr>
              <w:t>LS</w:t>
            </w:r>
            <w:proofErr w:type="spellEnd"/>
            <w:r>
              <w:rPr>
                <w:rFonts w:ascii="Calibri" w:hAnsi="Calibri"/>
                <w:color w:val="000000"/>
                <w:sz w:val="22"/>
                <w:szCs w:val="22"/>
              </w:rPr>
              <w:t xml:space="preserve"> on UE-based procedure with USAT application pairing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related to Mobile VoIP IMS Roaming</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 WG3-LI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CP-150088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reply on codec support in IMS-WebRTC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CP-150089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on use of OMA PCPS 1.0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on Establishment of new working group TSG SA WG6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TSG SA</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Revised WID on IMS Signalling Activated Trace (ISAT)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New WID on Retry restriction for Improving System Efficiency (RISE)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LIAISON TO EXTERNAL ORGANIZATIONS AND RESEARCH ENTITIES ENGAGED IN “5G” DEVELOPMENT REQUESTING AN UPDATE </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ITU-R Working party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380016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MESSIW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400016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IMS-CCR-IWCS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IMS-CCR-IWCS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CP-150098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CP-150099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II-NNI, UUSIW</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380016, II-NNI</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OMR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OMR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PEST-CT3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PEST-CT3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NWK-PL2IMS-CT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NWK-PL2IMS_CT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SAES-St3-PCC,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SAES-St3-PCC,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IMS_TELEP-CT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IMS_TELEP-CT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IMSProtoc6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CP-150109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NNI_RS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REST_AF_PC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REST_AF_PC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CP-150112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P4C-F-CT3, BBAI_BBI-CT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BBAI_BBI-CT, P4C-F-CT3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IMSProtoc7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NETLOC_TWAN-CT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NETLOC_TWAN-CT3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MTCe</w:t>
            </w:r>
            <w:proofErr w:type="spellEnd"/>
            <w:r>
              <w:rPr>
                <w:rFonts w:ascii="Calibri" w:hAnsi="Calibri"/>
                <w:color w:val="000000"/>
                <w:sz w:val="22"/>
                <w:szCs w:val="22"/>
              </w:rPr>
              <w:t>-SDDTE-CT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roofErr w:type="spellStart"/>
            <w:r>
              <w:rPr>
                <w:rFonts w:ascii="Calibri" w:hAnsi="Calibri"/>
                <w:color w:val="000000"/>
                <w:sz w:val="22"/>
                <w:szCs w:val="22"/>
              </w:rPr>
              <w:t>MTCe</w:t>
            </w:r>
            <w:proofErr w:type="spellEnd"/>
            <w:r>
              <w:rPr>
                <w:rFonts w:ascii="Calibri" w:hAnsi="Calibri"/>
                <w:color w:val="000000"/>
                <w:sz w:val="22"/>
                <w:szCs w:val="22"/>
              </w:rPr>
              <w:t>-SDDTE-CT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ProSe-CT3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ProSe-CT3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CNO_ULI-CT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CNO_ULI-CT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HISTORY_CT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CP-150119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GCSE_LTE-CT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GCSE_LTE-CT3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EVS_codec</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EVS_codec-CT3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12.69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NNI_DV</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NNI_DV</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CP-150125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UPCON-DOTCON-CT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UPCON-DOTCON-CT3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voE_UTRAN_PPD-CT3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voE_UTRAN_PPD-CT3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CR pack on </w:t>
            </w:r>
            <w:proofErr w:type="spellStart"/>
            <w:r>
              <w:rPr>
                <w:rFonts w:ascii="Calibri" w:hAnsi="Calibri"/>
                <w:color w:val="000000"/>
                <w:sz w:val="22"/>
                <w:szCs w:val="22"/>
              </w:rPr>
              <w:t>DRuMS</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DRuMS-CT-CT3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eUMONC-CT3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eUMONC-CT3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CP-150129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INNB_IW-CT3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INNB_IW-CT3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IMS/CS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NWK-PL2IMS_-CT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NWK-PL2IMS_CT,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SAES-St3-PCC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SAES-St3-PCC,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GCSE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TEI13, GCSE_LTE-CT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PCSCF_RES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PCSCF_RES,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SAPP-CT3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SAPP-CT3, 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 on TEI13 for other PCC WIs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WID New WID on Extended Overload </w:t>
            </w:r>
            <w:r>
              <w:rPr>
                <w:rFonts w:ascii="Calibri" w:hAnsi="Calibri"/>
                <w:color w:val="000000"/>
                <w:sz w:val="22"/>
                <w:szCs w:val="22"/>
              </w:rPr>
              <w:lastRenderedPageBreak/>
              <w:t>Control for PCC based Diameter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CT3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CP-150138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Presentation of Specification to TSG: TS 29.217, Version 2.0.0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CP-150139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Draft CT3-80 meeting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CP-150140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5.2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CT3 Status Report to CT Plenary</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CT3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CP-150141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Correction of reference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BlackBerry UK Limited</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24.234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0124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This document seeks to implement CT's guidance and update the reference to TS 29.161.</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CP-150142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5.3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CT4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CT4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CP-150143</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E12D72">
            <w:r>
              <w:rPr>
                <w:rFonts w:ascii="Calibri" w:hAnsi="Calibri"/>
                <w:color w:val="000000"/>
                <w:sz w:val="22"/>
                <w:szCs w:val="22"/>
              </w:rPr>
              <w:t>5.1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 xml:space="preserve">CT1 Chairman Report </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CT1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CP-150144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 xml:space="preserve">CT1 </w:t>
            </w:r>
            <w:proofErr w:type="spellStart"/>
            <w:r>
              <w:rPr>
                <w:rFonts w:ascii="Calibri" w:hAnsi="Calibri"/>
                <w:color w:val="000000"/>
                <w:sz w:val="22"/>
                <w:szCs w:val="22"/>
              </w:rPr>
              <w:t>Chairmans</w:t>
            </w:r>
            <w:proofErr w:type="spellEnd"/>
            <w:r>
              <w:rPr>
                <w:rFonts w:ascii="Calibri" w:hAnsi="Calibri"/>
                <w:color w:val="000000"/>
                <w:sz w:val="22"/>
                <w:szCs w:val="22"/>
              </w:rPr>
              <w:t xml:space="preserve"> Report</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roofErr w:type="spellStart"/>
            <w:r>
              <w:rPr>
                <w:rFonts w:ascii="Calibri" w:hAnsi="Calibri"/>
                <w:color w:val="000000"/>
                <w:sz w:val="22"/>
                <w:szCs w:val="22"/>
              </w:rPr>
              <w:t>HuaWei</w:t>
            </w:r>
            <w:proofErr w:type="spellEnd"/>
            <w:r>
              <w:rPr>
                <w:rFonts w:ascii="Calibri" w:hAnsi="Calibri"/>
                <w:color w:val="000000"/>
                <w:sz w:val="22"/>
                <w:szCs w:val="22"/>
              </w:rPr>
              <w:t xml:space="preserve"> Technologies Co., Ltd</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Pr="000C24B5" w:rsidRDefault="000C24B5">
            <w:pPr>
              <w:rPr>
                <w:rFonts w:ascii="Calibri" w:hAnsi="Calibri"/>
                <w:color w:val="000000"/>
                <w:sz w:val="22"/>
                <w:szCs w:val="22"/>
              </w:rPr>
            </w:pPr>
            <w:r w:rsidRPr="000C24B5">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CP-150145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Introduction of Authorized Discovery Range Indication for announcing UE</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Deutsche Telekom AG, Huawei, Orange</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ProSe-CT4</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29.345</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0015r3</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Revised in 149</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 xml:space="preserve">This revision corrects an affected specification in </w:t>
            </w:r>
            <w:r>
              <w:rPr>
                <w:rFonts w:ascii="Calibri" w:hAnsi="Calibri"/>
                <w:color w:val="000000"/>
                <w:sz w:val="22"/>
                <w:szCs w:val="22"/>
              </w:rPr>
              <w:lastRenderedPageBreak/>
              <w:t>the CR cover page.</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lastRenderedPageBreak/>
              <w:t>CP-150146</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MCC updated version of the Specification to TSG: TS 29.217, Version 2.0.1</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r>
              <w:rPr>
                <w:rFonts w:ascii="Calibri" w:hAnsi="Calibri"/>
                <w:color w:val="000000"/>
                <w:sz w:val="22"/>
                <w:szCs w:val="22"/>
              </w:rPr>
              <w:t>Revised in 148</w:t>
            </w:r>
          </w:p>
        </w:tc>
        <w:tc>
          <w:tcPr>
            <w:tcW w:w="0" w:type="auto"/>
            <w:tcBorders>
              <w:top w:val="outset" w:sz="6" w:space="0" w:color="D0D7E5"/>
              <w:left w:val="outset" w:sz="6" w:space="0" w:color="D0D7E5"/>
              <w:bottom w:val="outset" w:sz="6" w:space="0" w:color="D0D7E5"/>
              <w:right w:val="outset" w:sz="6" w:space="0" w:color="D0D7E5"/>
            </w:tcBorders>
            <w:shd w:val="clear" w:color="auto" w:fill="auto"/>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The use of the WI code in the 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This document describes the use of WI codes/Acronyms of the Work Plan.</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CP-150148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r>
              <w:rPr>
                <w:rFonts w:ascii="Calibri" w:hAnsi="Calibri"/>
                <w:color w:val="000000"/>
                <w:sz w:val="22"/>
                <w:szCs w:val="22"/>
              </w:rPr>
              <w:t>146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 updated version of the Specification to TSG: TS 29.217, Version 2.0.2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This is an updated version of TS29.217 v2.0.2. The updates are made by MCC applying the drafting rules.</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r>
              <w:rPr>
                <w:rFonts w:ascii="Calibri" w:hAnsi="Calibri"/>
                <w:color w:val="000000"/>
                <w:sz w:val="22"/>
                <w:szCs w:val="22"/>
              </w:rPr>
              <w:t>145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Introduction of Authorized Discovery Range Indication for announcing UE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Deutsche Telekom AG, Huawei, Orange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ProSe-CT4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29.345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0015r4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This revision corrects an affected specification in the CR cover page.</w:t>
            </w:r>
          </w:p>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CP-150150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Chairman's status report for CT6#75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CT6 Chairman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lastRenderedPageBreak/>
              <w:t>CP-150151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Draft Report of CT6#75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Review of dedicated 3GPP UICC features</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31.101 for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5 CRs against TS 13.102 for </w:t>
            </w:r>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31.102 for SINE</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31.102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CP-150157</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and mirror for TS 31.104 for HPM_UICC</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 xml:space="preserve">1 CR against TS 31.111 for </w:t>
            </w:r>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CP-150159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2 CRs against TS 31.111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CP-150160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31.121 for TEI8</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CP-150161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 CRs against TS 31.121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CP-150162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31.124 for TEI10</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CP-150163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31.124 for 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lastRenderedPageBreak/>
              <w:t>CP-150164</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12.3</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4 CRs against TS 31.124 for TEI12</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CP-150165</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1 CR against TS 31.124 for TEI9</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r>
              <w:rPr>
                <w:rFonts w:ascii="Calibri" w:hAnsi="Calibri"/>
                <w:color w:val="000000"/>
                <w:sz w:val="22"/>
                <w:szCs w:val="22"/>
              </w:rPr>
              <w:t>CT6</w:t>
            </w:r>
          </w:p>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FF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CP-150166</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Hanging paragraphs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21.801</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0040</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CP-150167</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Tdoc and CR status values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CP-150168</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15.5</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Use of multiple WI codes on CRs</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0C24B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CP-150169</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15.4</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Support Team report</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c>
          <w:tcPr>
            <w:tcW w:w="0" w:type="auto"/>
            <w:tcBorders>
              <w:top w:val="outset" w:sz="6" w:space="0" w:color="D0D7E5"/>
              <w:left w:val="outset" w:sz="6" w:space="0" w:color="D0D7E5"/>
              <w:bottom w:val="outset" w:sz="6" w:space="0" w:color="D0D7E5"/>
              <w:right w:val="outset" w:sz="6" w:space="0" w:color="D0D7E5"/>
            </w:tcBorders>
            <w:shd w:val="clear" w:color="auto" w:fill="00FF00"/>
            <w:hideMark/>
          </w:tcPr>
          <w:p w:rsidR="000C24B5" w:rsidRDefault="000C24B5"/>
        </w:tc>
      </w:tr>
      <w:tr w:rsidR="0084183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CP-150170</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0272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Withdrawn since the 3GU allocated a wrong CR number.</w:t>
            </w:r>
          </w:p>
        </w:tc>
      </w:tr>
      <w:tr w:rsidR="0084183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CP-150171</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0273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Withdrawn</w:t>
            </w:r>
          </w:p>
        </w:tc>
        <w:tc>
          <w:tcPr>
            <w:tcW w:w="0" w:type="auto"/>
            <w:tcBorders>
              <w:top w:val="outset" w:sz="6" w:space="0" w:color="D0D7E5"/>
              <w:left w:val="outset" w:sz="6" w:space="0" w:color="D0D7E5"/>
              <w:bottom w:val="outset" w:sz="6" w:space="0" w:color="D0D7E5"/>
              <w:right w:val="outset" w:sz="6" w:space="0" w:color="D0D7E5"/>
            </w:tcBorders>
            <w:shd w:val="clear" w:color="auto" w:fill="auto"/>
          </w:tcPr>
          <w:p w:rsidR="00841835" w:rsidRDefault="00841835" w:rsidP="00841835">
            <w:r>
              <w:rPr>
                <w:rFonts w:ascii="Calibri" w:hAnsi="Calibri"/>
                <w:color w:val="000000"/>
                <w:sz w:val="22"/>
                <w:szCs w:val="22"/>
              </w:rPr>
              <w:t>Withdrawn since the 3GU allocated a wrong CR number.</w:t>
            </w:r>
          </w:p>
        </w:tc>
      </w:tr>
      <w:tr w:rsidR="0084183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CP-150172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pPr>
              <w:jc w:val="right"/>
            </w:pPr>
            <w:r>
              <w:rPr>
                <w:rFonts w:ascii="Calibri" w:hAnsi="Calibri"/>
                <w:color w:val="000000"/>
                <w:sz w:val="22"/>
                <w:szCs w:val="22"/>
              </w:rPr>
              <w:t>148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14.2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3GPP TS</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MCC updated version of the Specification to TSG: TS 29.217, Version 2.0.3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MCC</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841835" w:rsidRDefault="00841835" w:rsidP="00841835">
            <w:r>
              <w:rPr>
                <w:rFonts w:ascii="Calibri" w:hAnsi="Calibri"/>
                <w:color w:val="000000"/>
                <w:sz w:val="22"/>
                <w:szCs w:val="22"/>
              </w:rPr>
              <w:t xml:space="preserve">This is an updated version of TS29.217 v2.0.3. The updates are </w:t>
            </w:r>
            <w:r>
              <w:rPr>
                <w:rFonts w:ascii="Calibri" w:hAnsi="Calibri"/>
                <w:color w:val="000000"/>
                <w:sz w:val="22"/>
                <w:szCs w:val="22"/>
              </w:rPr>
              <w:lastRenderedPageBreak/>
              <w:t>made by MCC applying the drafting rules.</w:t>
            </w:r>
          </w:p>
        </w:tc>
      </w:tr>
      <w:tr w:rsidR="0084183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lastRenderedPageBreak/>
              <w:t>CP-150173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0272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tc>
      </w:tr>
      <w:tr w:rsidR="0084183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CP-150174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13.3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Clarification on limited service state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Samsung</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TEI13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23.122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0273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841835" w:rsidRDefault="00841835" w:rsidP="00841835"/>
        </w:tc>
      </w:tr>
      <w:tr w:rsidR="00AC7B52"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CP-150175</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jc w:val="right"/>
              <w:rPr>
                <w:rFonts w:ascii="Calibri" w:hAnsi="Calibri"/>
                <w:color w:val="000000"/>
                <w:sz w:val="22"/>
                <w:szCs w:val="22"/>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8</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Correction of P-Charging-Vector access-network-charging-info syntax – Alt 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Ericsson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IMSProtoc2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857FF7">
              <w:rPr>
                <w:rFonts w:ascii="Calibri" w:hAnsi="Calibri"/>
                <w:color w:val="000000"/>
                <w:sz w:val="22"/>
                <w:szCs w:val="22"/>
                <w:lang w:eastAsia="en-GB"/>
              </w:rPr>
              <w:t>5215r3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A</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AC7B52" w:rsidRPr="00E41B89" w:rsidRDefault="00AC7B52" w:rsidP="00AC7B52">
            <w:pPr>
              <w:rPr>
                <w:rFonts w:ascii="Calibri" w:hAnsi="Calibri"/>
                <w:color w:val="000000"/>
                <w:sz w:val="22"/>
                <w:szCs w:val="22"/>
                <w:lang w:eastAsia="en-GB"/>
              </w:rPr>
            </w:pPr>
            <w:r w:rsidRPr="00E41B89">
              <w:rPr>
                <w:rFonts w:ascii="Calibri" w:hAnsi="Calibri"/>
                <w:color w:val="000000"/>
                <w:sz w:val="22"/>
                <w:szCs w:val="22"/>
                <w:lang w:eastAsia="en-GB"/>
              </w:rPr>
              <w:t>Revision of CT1 agreed CR C1-150696 in CR-pack CP-150044.</w:t>
            </w:r>
          </w:p>
        </w:tc>
      </w:tr>
      <w:tr w:rsidR="00D62689"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CP-150176</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jc w:val="right"/>
              <w:rPr>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13.13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P-Early-Media &amp; Preconditions interaction clarification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Orange</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IMSProtoc7</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5165r3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D62689" w:rsidRPr="00974521" w:rsidRDefault="00D62689" w:rsidP="00D62689">
            <w:pPr>
              <w:rPr>
                <w:lang w:eastAsia="en-GB"/>
              </w:rPr>
            </w:pPr>
            <w:r w:rsidRPr="00974521">
              <w:rPr>
                <w:rFonts w:ascii="Calibri" w:hAnsi="Calibri"/>
                <w:color w:val="000000"/>
                <w:sz w:val="22"/>
                <w:szCs w:val="22"/>
                <w:lang w:eastAsia="en-GB"/>
              </w:rPr>
              <w:t>Revision of CT1 agreed CR C1-150788 in CR-pack CP-150079.</w:t>
            </w:r>
          </w:p>
        </w:tc>
      </w:tr>
      <w:tr w:rsidR="00EF4EAD"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CP-150177</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DRAFT LETTER TO ITU ON 3GPP COMMENTS ON DRAFT REVISION 2 OF RECOMMENDATION ITU-R M.2012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3GPP RAN ITU-R Ad Hoc</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F4EAD" w:rsidRDefault="00EF4EAD" w:rsidP="00EF4EAD">
            <w:r>
              <w:rPr>
                <w:rFonts w:ascii="Calibri" w:hAnsi="Calibri"/>
                <w:color w:val="000000"/>
                <w:sz w:val="22"/>
                <w:szCs w:val="22"/>
              </w:rPr>
              <w:t>Feedback LS before: March 10, 2015 to: 3GPP TSG RAN</w:t>
            </w:r>
          </w:p>
        </w:tc>
      </w:tr>
      <w:tr w:rsidR="00EF4EAD"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CP-150178</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 xml:space="preserve">Update of </w:t>
            </w:r>
            <w:proofErr w:type="spellStart"/>
            <w:r>
              <w:rPr>
                <w:rFonts w:ascii="Calibri" w:hAnsi="Calibri"/>
                <w:color w:val="000000"/>
                <w:sz w:val="22"/>
                <w:szCs w:val="22"/>
              </w:rPr>
              <w:t>RadioParameterContents</w:t>
            </w:r>
            <w:proofErr w:type="spellEnd"/>
            <w:r>
              <w:rPr>
                <w:rFonts w:ascii="Calibri" w:hAnsi="Calibri"/>
                <w:color w:val="000000"/>
                <w:sz w:val="22"/>
                <w:szCs w:val="22"/>
              </w:rPr>
              <w:t xml:space="preserve"> leaves in </w:t>
            </w:r>
            <w:proofErr w:type="spellStart"/>
            <w:r>
              <w:rPr>
                <w:rFonts w:ascii="Calibri" w:hAnsi="Calibri"/>
                <w:color w:val="000000"/>
                <w:sz w:val="22"/>
                <w:szCs w:val="22"/>
              </w:rPr>
              <w:t>ProSe</w:t>
            </w:r>
            <w:proofErr w:type="spellEnd"/>
            <w:r>
              <w:rPr>
                <w:rFonts w:ascii="Calibri" w:hAnsi="Calibri"/>
                <w:color w:val="000000"/>
                <w:sz w:val="22"/>
                <w:szCs w:val="22"/>
              </w:rPr>
              <w:t xml:space="preserve"> </w:t>
            </w:r>
            <w:proofErr w:type="spellStart"/>
            <w:r>
              <w:rPr>
                <w:rFonts w:ascii="Calibri" w:hAnsi="Calibri"/>
                <w:color w:val="000000"/>
                <w:sz w:val="22"/>
                <w:szCs w:val="22"/>
              </w:rPr>
              <w:t>Mos</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24.333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0015r2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 xml:space="preserve">Revision of CT1 agreed CR C1-150484 in CR-pack CP-150071. </w:t>
            </w:r>
            <w:r>
              <w:rPr>
                <w:rFonts w:ascii="Calibri" w:hAnsi="Calibri"/>
                <w:color w:val="000000"/>
                <w:sz w:val="22"/>
                <w:szCs w:val="22"/>
              </w:rPr>
              <w:br/>
              <w:t xml:space="preserve">The reason for the revision is to update the </w:t>
            </w:r>
            <w:r>
              <w:rPr>
                <w:rFonts w:ascii="Calibri" w:hAnsi="Calibri"/>
                <w:color w:val="000000"/>
                <w:sz w:val="22"/>
                <w:szCs w:val="22"/>
              </w:rPr>
              <w:lastRenderedPageBreak/>
              <w:t>linked RAN2 CR number in the coversheet and the radio parameter container name as per the final RAN2 agreed CR to TS 36.331.</w:t>
            </w:r>
          </w:p>
        </w:tc>
      </w:tr>
      <w:tr w:rsidR="00EF4EAD"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lastRenderedPageBreak/>
              <w:t>CP-150179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 xml:space="preserve">Adding </w:t>
            </w:r>
            <w:proofErr w:type="spellStart"/>
            <w:r>
              <w:rPr>
                <w:rFonts w:ascii="Calibri" w:hAnsi="Calibri"/>
                <w:color w:val="000000"/>
                <w:sz w:val="22"/>
                <w:szCs w:val="22"/>
              </w:rPr>
              <w:t>behavior</w:t>
            </w:r>
            <w:proofErr w:type="spellEnd"/>
            <w:r>
              <w:rPr>
                <w:rFonts w:ascii="Calibri" w:hAnsi="Calibri"/>
                <w:color w:val="000000"/>
                <w:sz w:val="22"/>
                <w:szCs w:val="22"/>
              </w:rPr>
              <w:t xml:space="preserve"> description of receiving UE for </w:t>
            </w:r>
            <w:proofErr w:type="spellStart"/>
            <w:r>
              <w:rPr>
                <w:rFonts w:ascii="Calibri" w:hAnsi="Calibri"/>
                <w:color w:val="000000"/>
                <w:sz w:val="22"/>
                <w:szCs w:val="22"/>
              </w:rPr>
              <w:t>ProSe</w:t>
            </w:r>
            <w:proofErr w:type="spellEnd"/>
            <w:r>
              <w:rPr>
                <w:rFonts w:ascii="Calibri" w:hAnsi="Calibri"/>
                <w:color w:val="000000"/>
                <w:sz w:val="22"/>
                <w:szCs w:val="22"/>
              </w:rPr>
              <w:t xml:space="preserve"> direct communication</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24.334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0065r3</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Revision of CT1 agreed CR C1-150812 in CR-pack CP-150071.</w:t>
            </w:r>
            <w:r>
              <w:rPr>
                <w:rFonts w:ascii="Calibri" w:hAnsi="Calibri"/>
                <w:color w:val="000000"/>
                <w:sz w:val="22"/>
                <w:szCs w:val="22"/>
              </w:rPr>
              <w:br/>
              <w:t>The reason for the revision is to update the linked RAN2 CR number in the coversheet and the radio parameter container name as per the final RAN2 agreed CR to TS 36.331.</w:t>
            </w:r>
          </w:p>
        </w:tc>
      </w:tr>
      <w:tr w:rsidR="00EF4EAD"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CP-150180</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12.49</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Clarification of Direct Communication Radio Parameters</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proofErr w:type="spellStart"/>
            <w:r>
              <w:rPr>
                <w:rFonts w:ascii="Calibri" w:hAnsi="Calibri"/>
                <w:color w:val="000000"/>
                <w:sz w:val="22"/>
                <w:szCs w:val="22"/>
              </w:rPr>
              <w:t>ProSe</w:t>
            </w:r>
            <w:proofErr w:type="spellEnd"/>
            <w:r>
              <w:rPr>
                <w:rFonts w:ascii="Calibri" w:hAnsi="Calibri"/>
                <w:color w:val="000000"/>
                <w:sz w:val="22"/>
                <w:szCs w:val="22"/>
              </w:rPr>
              <w:t>-CT</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31.102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0612r2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F</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F4EAD" w:rsidRDefault="00EF4EAD" w:rsidP="00EF4EAD">
            <w:r>
              <w:rPr>
                <w:rFonts w:ascii="Calibri" w:hAnsi="Calibri"/>
                <w:color w:val="000000"/>
                <w:sz w:val="22"/>
                <w:szCs w:val="22"/>
              </w:rPr>
              <w:t>Revision of CT6 agreed CR C6-150098 in CR-</w:t>
            </w:r>
            <w:r>
              <w:rPr>
                <w:rFonts w:ascii="Calibri" w:hAnsi="Calibri"/>
                <w:color w:val="000000"/>
                <w:sz w:val="22"/>
                <w:szCs w:val="22"/>
              </w:rPr>
              <w:lastRenderedPageBreak/>
              <w:t>pack CP-150154.</w:t>
            </w:r>
            <w:r>
              <w:rPr>
                <w:rFonts w:ascii="Calibri" w:hAnsi="Calibri"/>
                <w:color w:val="000000"/>
                <w:sz w:val="22"/>
                <w:szCs w:val="22"/>
              </w:rPr>
              <w:br/>
              <w:t>The reason for the revision is to update the linked RAN2 CR number in the coversheet and the radio parameter container name as per the final RAN2 agreed CR to TS 36.331.</w:t>
            </w:r>
          </w:p>
        </w:tc>
      </w:tr>
      <w:tr w:rsidR="00912E8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lastRenderedPageBreak/>
              <w:t>CP-150181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Preliminary draft new Report ITU-R M.[IMT.ABOVE 6 GHz]</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ITU-R WP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r>
      <w:tr w:rsidR="00912E8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CP-150182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 xml:space="preserve">LIAISON STATEMENT TO EXTERNAL ORGANIZATIONS ON THE DETAILED WORK PLAN, TIMELINE, PROCESS AND DELIVERABLES FOR </w:t>
            </w:r>
            <w:r w:rsidRPr="004940C9">
              <w:rPr>
                <w:rFonts w:ascii="Calibri" w:hAnsi="Calibri"/>
                <w:color w:val="000000"/>
                <w:sz w:val="22"/>
                <w:szCs w:val="22"/>
              </w:rPr>
              <w:br/>
              <w:t>THE FUTURE DEVELOPMENT OF INTERNATIONAL MOBILE TELECOMMUNICATIONS (IMT)</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ITU-R WD 5D</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r>
      <w:tr w:rsidR="00912E85"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lastRenderedPageBreak/>
              <w:t>CP-150183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4.1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 xml:space="preserve">Response LS on Support of a mix of IPv4 and IPv6 </w:t>
            </w:r>
            <w:proofErr w:type="spellStart"/>
            <w:r w:rsidRPr="004940C9">
              <w:rPr>
                <w:rFonts w:ascii="Calibri" w:hAnsi="Calibri"/>
                <w:color w:val="000000"/>
                <w:sz w:val="22"/>
                <w:szCs w:val="22"/>
              </w:rPr>
              <w:t>eNBs</w:t>
            </w:r>
            <w:proofErr w:type="spellEnd"/>
            <w:r w:rsidRPr="004940C9">
              <w:rPr>
                <w:rFonts w:ascii="Calibri" w:hAnsi="Calibri"/>
                <w:color w:val="000000"/>
                <w:sz w:val="22"/>
                <w:szCs w:val="22"/>
              </w:rPr>
              <w:t xml:space="preserve"> and Backhauls in </w:t>
            </w:r>
            <w:proofErr w:type="spellStart"/>
            <w:r w:rsidRPr="004940C9">
              <w:rPr>
                <w:rFonts w:ascii="Calibri" w:hAnsi="Calibri"/>
                <w:color w:val="000000"/>
                <w:sz w:val="22"/>
                <w:szCs w:val="22"/>
              </w:rPr>
              <w:t>eMBMS</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Pr="004940C9" w:rsidRDefault="00912E85" w:rsidP="00912E85">
            <w:pPr>
              <w:rPr>
                <w:rFonts w:ascii="Calibri" w:hAnsi="Calibri"/>
                <w:color w:val="000000"/>
                <w:sz w:val="22"/>
                <w:szCs w:val="22"/>
              </w:rPr>
            </w:pPr>
            <w:r w:rsidRPr="004940C9">
              <w:rPr>
                <w:rFonts w:ascii="Calibri" w:hAnsi="Calibri"/>
                <w:color w:val="000000"/>
                <w:sz w:val="22"/>
                <w:szCs w:val="22"/>
              </w:rPr>
              <w:t>RAN3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912E85" w:rsidRDefault="00912E85" w:rsidP="00912E85">
            <w:pPr>
              <w:rPr>
                <w:rFonts w:ascii="Calibri" w:hAnsi="Calibri"/>
                <w:color w:val="000000"/>
                <w:sz w:val="22"/>
                <w:szCs w:val="22"/>
              </w:rPr>
            </w:pPr>
          </w:p>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CP-150184</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13.2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Information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MCPTT Project Plan Proposal</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SA WG2 Chairman, US Department of Commerce (Rapporteur), UK Home Office (Rapporteur), CESG</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r>
              <w:rPr>
                <w:rFonts w:ascii="Calibri" w:hAnsi="Calibri"/>
                <w:color w:val="000000"/>
                <w:sz w:val="22"/>
                <w:szCs w:val="22"/>
              </w:rPr>
              <w:t>CP-150185</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pPr>
              <w:jc w:val="right"/>
            </w:pPr>
            <w:r>
              <w:rPr>
                <w:rFonts w:ascii="Calibri" w:hAnsi="Calibri"/>
                <w:color w:val="000000"/>
                <w:sz w:val="22"/>
                <w:szCs w:val="22"/>
              </w:rPr>
              <w:t>14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r>
              <w:rPr>
                <w:rFonts w:ascii="Calibri" w:hAnsi="Calibri"/>
                <w:color w:val="000000"/>
                <w:sz w:val="22"/>
                <w:szCs w:val="22"/>
              </w:rPr>
              <w:t>13.1</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r>
              <w:rPr>
                <w:rFonts w:ascii="Calibri" w:hAnsi="Calibri"/>
                <w:color w:val="000000"/>
                <w:sz w:val="22"/>
                <w:szCs w:val="22"/>
              </w:rPr>
              <w:t>WID</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r>
              <w:rPr>
                <w:rFonts w:ascii="Calibri" w:hAnsi="Calibri"/>
                <w:color w:val="000000"/>
                <w:sz w:val="22"/>
                <w:szCs w:val="22"/>
              </w:rPr>
              <w:t>New WID on CT4 Aspect of WebRTC Data Channel on IMS Access Gateway</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r>
              <w:rPr>
                <w:rFonts w:ascii="Calibri" w:hAnsi="Calibri"/>
                <w:color w:val="000000"/>
                <w:sz w:val="22"/>
                <w:szCs w:val="22"/>
              </w:rPr>
              <w:t>CT4</w:t>
            </w:r>
          </w:p>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00FF00"/>
          </w:tcPr>
          <w:p w:rsidR="00E811D8" w:rsidRDefault="00E811D8" w:rsidP="00E811D8"/>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CP-150186</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2726r2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Replaces agreed CR in C1-150653 included in CP-150064. The reason is that category of the CR and WI fields are not correct as the CR field should be "A" and the WI "TEI11" (mirror </w:t>
            </w:r>
            <w:r>
              <w:rPr>
                <w:rFonts w:ascii="Calibri" w:hAnsi="Calibri"/>
                <w:color w:val="000000"/>
                <w:sz w:val="22"/>
                <w:szCs w:val="22"/>
              </w:rPr>
              <w:lastRenderedPageBreak/>
              <w:t>of the agreed CR to Rel-11 in C1-150810).</w:t>
            </w:r>
          </w:p>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lastRenderedPageBreak/>
              <w:t>CP-150187</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Unsuccessful PDN connectivity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2095r2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Replaces agreed CR in C1-150654 included in CP-150064. The reason is that category of the CR and WI fields are not correct as the CR should be "A" and the WI "TEI11" (mirror of the agreed CR to Rel-11 in C1-150811).</w:t>
            </w:r>
          </w:p>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CP-150188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2727r2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Replaces agreed CR in C1-150655 included in CP-150064. The reason is that category of the CR and WI fields are not correct as the CR field should be "A" </w:t>
            </w:r>
            <w:r>
              <w:rPr>
                <w:rFonts w:ascii="Calibri" w:hAnsi="Calibri"/>
                <w:color w:val="000000"/>
                <w:sz w:val="22"/>
                <w:szCs w:val="22"/>
              </w:rPr>
              <w:lastRenderedPageBreak/>
              <w:t>and WI "TEI11" (mirror of the agreed CR to Rel-11 in C1-150810).</w:t>
            </w:r>
          </w:p>
        </w:tc>
      </w:tr>
      <w:tr w:rsidR="00E811D8"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lastRenderedPageBreak/>
              <w:t>CP-150189</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pPr>
              <w:jc w:val="right"/>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TEI1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2096r2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Default="00E811D8" w:rsidP="00E811D8">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Pr="00186367" w:rsidRDefault="00E811D8" w:rsidP="00E811D8">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E811D8" w:rsidRPr="00186367" w:rsidRDefault="00186367" w:rsidP="00E811D8">
            <w:pPr>
              <w:rPr>
                <w:rFonts w:ascii="Calibri" w:hAnsi="Calibri"/>
                <w:color w:val="000000"/>
                <w:sz w:val="22"/>
                <w:szCs w:val="22"/>
              </w:rPr>
            </w:pPr>
            <w:r w:rsidRPr="00186367">
              <w:rPr>
                <w:rFonts w:ascii="Calibri" w:hAnsi="Calibri"/>
                <w:color w:val="000000"/>
                <w:sz w:val="22"/>
                <w:szCs w:val="22"/>
              </w:rPr>
              <w:t>Replaces agreed CR in C1-150656 included in CP-150064. The reason is that category of the CR and WI fields are not correct as the CR field should be "A" and the WI "TEI11" (mirror of the agreed CR to Rel-11 in C1-150811).</w:t>
            </w:r>
          </w:p>
        </w:tc>
      </w:tr>
      <w:tr w:rsidR="00DA5B79"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BF31C4" w:rsidRDefault="00DA5B79" w:rsidP="00DA5B79">
            <w:pPr>
              <w:rPr>
                <w:rFonts w:ascii="Calibri" w:hAnsi="Calibri"/>
                <w:color w:val="000000"/>
                <w:sz w:val="22"/>
                <w:szCs w:val="22"/>
              </w:rPr>
            </w:pPr>
            <w:r>
              <w:rPr>
                <w:rFonts w:ascii="Calibri" w:hAnsi="Calibri"/>
                <w:color w:val="000000"/>
                <w:sz w:val="22"/>
                <w:szCs w:val="22"/>
              </w:rPr>
              <w:t>CP-150190</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BF31C4" w:rsidRDefault="00DA5B79" w:rsidP="00DA5B79">
            <w:pPr>
              <w:jc w:val="right"/>
              <w:rPr>
                <w:rFonts w:ascii="Calibri" w:hAnsi="Calibri"/>
                <w:color w:val="000000"/>
                <w:sz w:val="22"/>
                <w:szCs w:val="22"/>
              </w:rPr>
            </w:pPr>
            <w:r w:rsidRPr="00BF31C4">
              <w:rPr>
                <w:rFonts w:ascii="Calibri" w:hAnsi="Calibri"/>
                <w:color w:val="000000"/>
                <w:sz w:val="22"/>
                <w:szCs w:val="22"/>
              </w:rPr>
              <w:t>0186</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2726r3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BF31C4" w:rsidRDefault="00DA5B79" w:rsidP="00DA5B79">
            <w:pPr>
              <w:rPr>
                <w:rFonts w:ascii="Calibri" w:hAnsi="Calibri"/>
                <w:color w:val="000000"/>
                <w:sz w:val="22"/>
                <w:szCs w:val="22"/>
              </w:rPr>
            </w:pPr>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BF31C4" w:rsidRDefault="00DA5B79" w:rsidP="00DA5B79">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Replaces agreed CR in C1-150653 included in CP-150064. The reason is that category of the CR and WI fields are not correct </w:t>
            </w:r>
            <w:r>
              <w:rPr>
                <w:rFonts w:ascii="Calibri" w:hAnsi="Calibri"/>
                <w:color w:val="000000"/>
                <w:sz w:val="22"/>
                <w:szCs w:val="22"/>
              </w:rPr>
              <w:lastRenderedPageBreak/>
              <w:t>as the CR field should be "A" and the WI "TEI11" (mirror of the agreed CR to Rel-11 in C1-150810).</w:t>
            </w:r>
          </w:p>
        </w:tc>
      </w:tr>
      <w:tr w:rsidR="00DA5B79"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lastRenderedPageBreak/>
              <w:t>CP-150191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pPr>
              <w:jc w:val="right"/>
            </w:pPr>
            <w:r w:rsidRPr="00BF31C4">
              <w:rPr>
                <w:rFonts w:ascii="Calibri" w:hAnsi="Calibri"/>
                <w:color w:val="000000"/>
                <w:sz w:val="22"/>
                <w:szCs w:val="22"/>
              </w:rPr>
              <w:t>018</w:t>
            </w:r>
            <w:r>
              <w:rPr>
                <w:rFonts w:ascii="Calibri" w:hAnsi="Calibri"/>
                <w:color w:val="000000"/>
                <w:sz w:val="22"/>
                <w:szCs w:val="22"/>
              </w:rPr>
              <w:t>7</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Unsuccessful PDN connectivity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2095r3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Rel-12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Replaces agreed CR in C1-150654 included in CP-150064. The reason is that category of the CR and WI fields are not correct as the CR should be "A" and the WI "TEI11" (mirror of the agreed CR to Rel-11 in C1-150811).</w:t>
            </w:r>
          </w:p>
        </w:tc>
      </w:tr>
      <w:tr w:rsidR="00DA5B79"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CP-150192</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pPr>
              <w:jc w:val="right"/>
            </w:pPr>
            <w:r w:rsidRPr="00BF31C4">
              <w:rPr>
                <w:rFonts w:ascii="Calibri" w:hAnsi="Calibri"/>
                <w:color w:val="000000"/>
                <w:sz w:val="22"/>
                <w:szCs w:val="22"/>
              </w:rPr>
              <w:t>018</w:t>
            </w:r>
            <w:r>
              <w:rPr>
                <w:rFonts w:ascii="Calibri" w:hAnsi="Calibri"/>
                <w:color w:val="000000"/>
                <w:sz w:val="22"/>
                <w:szCs w:val="22"/>
              </w:rPr>
              <w:t>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TEI11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24.008</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2727r3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Replaces agreed CR in C1-150655 included in CP-150064. The reason is that category of the </w:t>
            </w:r>
            <w:r>
              <w:rPr>
                <w:rFonts w:ascii="Calibri" w:hAnsi="Calibri"/>
                <w:color w:val="000000"/>
                <w:sz w:val="22"/>
                <w:szCs w:val="22"/>
              </w:rPr>
              <w:lastRenderedPageBreak/>
              <w:t>CR and WI fields are not correct as the CR field should be "A" and WI "TEI11" (mirror of the agreed CR to Rel-11 in C1-150810).</w:t>
            </w:r>
          </w:p>
        </w:tc>
      </w:tr>
      <w:tr w:rsidR="00DA5B79" w:rsidTr="00DA5B7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lastRenderedPageBreak/>
              <w:t>CP-150193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pPr>
              <w:jc w:val="right"/>
            </w:pPr>
            <w:r w:rsidRPr="00BF31C4">
              <w:rPr>
                <w:rFonts w:ascii="Calibri" w:hAnsi="Calibri"/>
                <w:color w:val="000000"/>
                <w:sz w:val="22"/>
                <w:szCs w:val="22"/>
              </w:rPr>
              <w:t>018</w:t>
            </w:r>
            <w:r>
              <w:rPr>
                <w:rFonts w:ascii="Calibri" w:hAnsi="Calibri"/>
                <w:color w:val="000000"/>
                <w:sz w:val="22"/>
                <w:szCs w:val="22"/>
              </w:rPr>
              <w:t>9</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11.3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Unsuccessful PDP context activation with #50 or #51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 xml:space="preserve">Huawei, </w:t>
            </w:r>
            <w:proofErr w:type="spellStart"/>
            <w:r>
              <w:rPr>
                <w:rFonts w:ascii="Calibri" w:hAnsi="Calibri"/>
                <w:color w:val="000000"/>
                <w:sz w:val="22"/>
                <w:szCs w:val="22"/>
              </w:rPr>
              <w:t>HiSilicon</w:t>
            </w:r>
            <w:proofErr w:type="spellEnd"/>
            <w:r>
              <w:rPr>
                <w:rFonts w:ascii="Calibri" w:hAnsi="Calibri"/>
                <w:color w:val="000000"/>
                <w:sz w:val="22"/>
                <w:szCs w:val="22"/>
              </w:rPr>
              <w:t>, HTC, Samsung, TeliaSonera, Ericsson</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TEI1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24.301</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2096r3</w:t>
            </w:r>
            <w:bookmarkStart w:id="0" w:name="_GoBack"/>
            <w:bookmarkEnd w:id="0"/>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A</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Default="00DA5B79" w:rsidP="00DA5B79">
            <w:r>
              <w:rPr>
                <w:rFonts w:ascii="Calibri" w:hAnsi="Calibri"/>
                <w:color w:val="000000"/>
                <w:sz w:val="22"/>
                <w:szCs w:val="22"/>
              </w:rPr>
              <w:t>Rel-13</w:t>
            </w: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186367" w:rsidRDefault="00DA5B79" w:rsidP="00DA5B79">
            <w:pPr>
              <w:rPr>
                <w:rFonts w:ascii="Calibri" w:hAnsi="Calibri"/>
                <w:color w:val="000000"/>
                <w:sz w:val="22"/>
                <w:szCs w:val="22"/>
              </w:rPr>
            </w:pPr>
          </w:p>
        </w:tc>
        <w:tc>
          <w:tcPr>
            <w:tcW w:w="0" w:type="auto"/>
            <w:tcBorders>
              <w:top w:val="outset" w:sz="6" w:space="0" w:color="D0D7E5"/>
              <w:left w:val="outset" w:sz="6" w:space="0" w:color="D0D7E5"/>
              <w:bottom w:val="outset" w:sz="6" w:space="0" w:color="D0D7E5"/>
              <w:right w:val="outset" w:sz="6" w:space="0" w:color="D0D7E5"/>
            </w:tcBorders>
            <w:shd w:val="clear" w:color="auto" w:fill="FFFF00"/>
          </w:tcPr>
          <w:p w:rsidR="00DA5B79" w:rsidRPr="00186367" w:rsidRDefault="00DA5B79" w:rsidP="00DA5B79">
            <w:pPr>
              <w:rPr>
                <w:rFonts w:ascii="Calibri" w:hAnsi="Calibri"/>
                <w:color w:val="000000"/>
                <w:sz w:val="22"/>
                <w:szCs w:val="22"/>
              </w:rPr>
            </w:pPr>
            <w:r w:rsidRPr="00186367">
              <w:rPr>
                <w:rFonts w:ascii="Calibri" w:hAnsi="Calibri"/>
                <w:color w:val="000000"/>
                <w:sz w:val="22"/>
                <w:szCs w:val="22"/>
              </w:rPr>
              <w:t>Replaces agreed CR in C1-150656 included in CP-150064. The reason is that category of the CR and WI fields are not correct as the CR field should be "A" and the WI "TEI11" (mirror of the agreed CR to Rel-11 in C1-150811).</w:t>
            </w:r>
          </w:p>
        </w:tc>
      </w:tr>
    </w:tbl>
    <w:p w:rsidR="0076011A" w:rsidRDefault="0076011A" w:rsidP="000C24B5">
      <w:pPr>
        <w:rPr>
          <w:shd w:val="clear" w:color="auto" w:fill="00FF00"/>
        </w:rPr>
      </w:pPr>
    </w:p>
    <w:sectPr w:rsidR="0076011A" w:rsidSect="00410E21">
      <w:headerReference w:type="default" r:id="rId8"/>
      <w:footerReference w:type="default" r:id="rId9"/>
      <w:pgSz w:w="16838" w:h="11906" w:orient="landscape" w:code="9"/>
      <w:pgMar w:top="1797" w:right="1440" w:bottom="1797" w:left="1440" w:header="709" w:footer="709"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B5" w:rsidRDefault="000C24B5">
      <w:r>
        <w:separator/>
      </w:r>
    </w:p>
  </w:endnote>
  <w:endnote w:type="continuationSeparator" w:id="0">
    <w:p w:rsidR="000C24B5" w:rsidRDefault="000C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4B5" w:rsidRDefault="000C24B5" w:rsidP="002D4A57">
    <w:pPr>
      <w:pStyle w:val="Footer"/>
      <w:jc w:val="right"/>
      <w:rPr>
        <w:lang w:val="fi-FI"/>
      </w:rPr>
    </w:pPr>
    <w:r>
      <w:rPr>
        <w:lang w:val="fi-FI"/>
      </w:rPr>
      <w:t>Provided by MCC</w:t>
    </w:r>
  </w:p>
  <w:p w:rsidR="000C24B5" w:rsidRPr="002D4A57" w:rsidRDefault="000C24B5" w:rsidP="002D4A57">
    <w:pPr>
      <w:pStyle w:val="Footer"/>
      <w:jc w:val="right"/>
      <w:rPr>
        <w:lang w:val="fi-FI"/>
      </w:rPr>
    </w:pPr>
    <w:r>
      <w:rPr>
        <w:lang w:val="fi-FI"/>
      </w:rPr>
      <w:t>Kimmo Kymäläinen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B5" w:rsidRDefault="000C24B5">
      <w:r>
        <w:separator/>
      </w:r>
    </w:p>
  </w:footnote>
  <w:footnote w:type="continuationSeparator" w:id="0">
    <w:p w:rsidR="000C24B5" w:rsidRDefault="000C2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4B5" w:rsidRDefault="000C24B5" w:rsidP="00DD1FA1">
    <w:pPr>
      <w:pStyle w:val="CRCoverPage"/>
      <w:tabs>
        <w:tab w:val="right" w:pos="9639"/>
      </w:tabs>
      <w:spacing w:after="0"/>
      <w:rPr>
        <w:b/>
        <w:i/>
      </w:rPr>
    </w:pPr>
    <w:r>
      <w:rPr>
        <w:b/>
        <w:sz w:val="24"/>
      </w:rPr>
      <w:t xml:space="preserve">3GPP </w:t>
    </w:r>
    <w:smartTag w:uri="urn:schemas-microsoft-com:office:smarttags" w:element="Street">
      <w:smartTag w:uri="urn:schemas-microsoft-com:office:smarttags" w:element="address">
        <w:r>
          <w:rPr>
            <w:b/>
            <w:sz w:val="24"/>
          </w:rPr>
          <w:t>TSG CT</w:t>
        </w:r>
      </w:smartTag>
    </w:smartTag>
    <w:r>
      <w:rPr>
        <w:b/>
        <w:sz w:val="24"/>
      </w:rPr>
      <w:t xml:space="preserve"> Plenary Meeting #67</w:t>
    </w:r>
    <w:r>
      <w:rPr>
        <w:b/>
        <w:i/>
        <w:sz w:val="28"/>
      </w:rPr>
      <w:tab/>
      <w:t>TSG CT Tdoc list</w:t>
    </w:r>
    <w:r>
      <w:rPr>
        <w:b/>
        <w:i/>
        <w:sz w:val="28"/>
      </w:rPr>
      <w:tab/>
    </w:r>
    <w:r>
      <w:rPr>
        <w:b/>
        <w:i/>
        <w:sz w:val="28"/>
      </w:rPr>
      <w:tab/>
    </w:r>
    <w:r>
      <w:rPr>
        <w:b/>
        <w:i/>
        <w:sz w:val="28"/>
      </w:rPr>
      <w:tab/>
    </w:r>
    <w:r>
      <w:rPr>
        <w:b/>
        <w:i/>
        <w:sz w:val="28"/>
      </w:rPr>
      <w:tab/>
    </w:r>
    <w:r>
      <w:rPr>
        <w:b/>
        <w:i/>
      </w:rPr>
      <w:t>Number order</w:t>
    </w:r>
  </w:p>
  <w:p w:rsidR="000C24B5" w:rsidRPr="00282D83" w:rsidRDefault="000C24B5" w:rsidP="00282D83">
    <w:pPr>
      <w:pStyle w:val="CRCoverPage"/>
      <w:rPr>
        <w:b/>
        <w:sz w:val="24"/>
        <w:lang w:val="en-US"/>
      </w:rPr>
    </w:pPr>
    <w:r>
      <w:rPr>
        <w:b/>
        <w:sz w:val="24"/>
      </w:rPr>
      <w:t>Shanghai, P.R. China</w:t>
    </w:r>
    <w:r>
      <w:rPr>
        <w:b/>
        <w:sz w:val="24"/>
        <w:lang w:val="en-US"/>
      </w:rPr>
      <w:t xml:space="preserve">; </w:t>
    </w:r>
    <w:r>
      <w:rPr>
        <w:b/>
        <w:sz w:val="24"/>
      </w:rPr>
      <w:t>9 – 10 March 2015</w:t>
    </w:r>
  </w:p>
  <w:p w:rsidR="000C24B5" w:rsidRPr="00BD5F14" w:rsidRDefault="000C24B5" w:rsidP="00BD5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C24581"/>
    <w:multiLevelType w:val="hybridMultilevel"/>
    <w:tmpl w:val="3A7878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6ED"/>
    <w:rsid w:val="00003E97"/>
    <w:rsid w:val="00005B93"/>
    <w:rsid w:val="000114D7"/>
    <w:rsid w:val="00013D36"/>
    <w:rsid w:val="00021912"/>
    <w:rsid w:val="000219AC"/>
    <w:rsid w:val="00022E4D"/>
    <w:rsid w:val="00031371"/>
    <w:rsid w:val="000324FD"/>
    <w:rsid w:val="00032C3B"/>
    <w:rsid w:val="000349C5"/>
    <w:rsid w:val="00036E27"/>
    <w:rsid w:val="00040A97"/>
    <w:rsid w:val="00042DDD"/>
    <w:rsid w:val="00045D00"/>
    <w:rsid w:val="00046414"/>
    <w:rsid w:val="00046CDA"/>
    <w:rsid w:val="0004729F"/>
    <w:rsid w:val="000475E5"/>
    <w:rsid w:val="000538A7"/>
    <w:rsid w:val="00055984"/>
    <w:rsid w:val="00062EBB"/>
    <w:rsid w:val="00064B0B"/>
    <w:rsid w:val="0006683B"/>
    <w:rsid w:val="0006784A"/>
    <w:rsid w:val="000722E1"/>
    <w:rsid w:val="000747D8"/>
    <w:rsid w:val="00076693"/>
    <w:rsid w:val="000773E8"/>
    <w:rsid w:val="00081D51"/>
    <w:rsid w:val="00082790"/>
    <w:rsid w:val="00084442"/>
    <w:rsid w:val="00086C47"/>
    <w:rsid w:val="00095B13"/>
    <w:rsid w:val="000A294B"/>
    <w:rsid w:val="000A2B0A"/>
    <w:rsid w:val="000A7650"/>
    <w:rsid w:val="000C24B5"/>
    <w:rsid w:val="000C2D76"/>
    <w:rsid w:val="000C6F04"/>
    <w:rsid w:val="000D1C98"/>
    <w:rsid w:val="000D557B"/>
    <w:rsid w:val="000E703C"/>
    <w:rsid w:val="000F2365"/>
    <w:rsid w:val="000F26E1"/>
    <w:rsid w:val="0010063E"/>
    <w:rsid w:val="0010204C"/>
    <w:rsid w:val="00107ED6"/>
    <w:rsid w:val="0011255A"/>
    <w:rsid w:val="00113CA3"/>
    <w:rsid w:val="00114D76"/>
    <w:rsid w:val="001159C8"/>
    <w:rsid w:val="001161B4"/>
    <w:rsid w:val="00116504"/>
    <w:rsid w:val="00120DF1"/>
    <w:rsid w:val="001237C7"/>
    <w:rsid w:val="00123E98"/>
    <w:rsid w:val="00127A70"/>
    <w:rsid w:val="00130FE5"/>
    <w:rsid w:val="001376A0"/>
    <w:rsid w:val="0014100B"/>
    <w:rsid w:val="0014197C"/>
    <w:rsid w:val="00142330"/>
    <w:rsid w:val="00143096"/>
    <w:rsid w:val="00146345"/>
    <w:rsid w:val="00150CF0"/>
    <w:rsid w:val="00153C27"/>
    <w:rsid w:val="00155CD0"/>
    <w:rsid w:val="001731EC"/>
    <w:rsid w:val="00173BE6"/>
    <w:rsid w:val="00174F1C"/>
    <w:rsid w:val="001754FB"/>
    <w:rsid w:val="00176C9A"/>
    <w:rsid w:val="001770CA"/>
    <w:rsid w:val="0018198E"/>
    <w:rsid w:val="00186086"/>
    <w:rsid w:val="001861CD"/>
    <w:rsid w:val="00186367"/>
    <w:rsid w:val="00187027"/>
    <w:rsid w:val="00190189"/>
    <w:rsid w:val="00191558"/>
    <w:rsid w:val="00192B30"/>
    <w:rsid w:val="0019490F"/>
    <w:rsid w:val="001971BE"/>
    <w:rsid w:val="001A1223"/>
    <w:rsid w:val="001A3DB2"/>
    <w:rsid w:val="001A3DC8"/>
    <w:rsid w:val="001A4075"/>
    <w:rsid w:val="001A4401"/>
    <w:rsid w:val="001B0ACD"/>
    <w:rsid w:val="001B2897"/>
    <w:rsid w:val="001B6F02"/>
    <w:rsid w:val="001B7D2E"/>
    <w:rsid w:val="001C4C46"/>
    <w:rsid w:val="001C50E3"/>
    <w:rsid w:val="001C610E"/>
    <w:rsid w:val="001C66D0"/>
    <w:rsid w:val="001D13E6"/>
    <w:rsid w:val="001D3B35"/>
    <w:rsid w:val="001D7FCE"/>
    <w:rsid w:val="001E335E"/>
    <w:rsid w:val="001F0B50"/>
    <w:rsid w:val="001F16A6"/>
    <w:rsid w:val="001F494C"/>
    <w:rsid w:val="001F5480"/>
    <w:rsid w:val="0020001A"/>
    <w:rsid w:val="00201B29"/>
    <w:rsid w:val="00205BFD"/>
    <w:rsid w:val="00206CDF"/>
    <w:rsid w:val="00212EE6"/>
    <w:rsid w:val="002144B2"/>
    <w:rsid w:val="00216254"/>
    <w:rsid w:val="00217D1B"/>
    <w:rsid w:val="00221230"/>
    <w:rsid w:val="00225674"/>
    <w:rsid w:val="00232943"/>
    <w:rsid w:val="00242FA1"/>
    <w:rsid w:val="002444AB"/>
    <w:rsid w:val="00244EF7"/>
    <w:rsid w:val="00245B74"/>
    <w:rsid w:val="0024715E"/>
    <w:rsid w:val="00250625"/>
    <w:rsid w:val="0025337D"/>
    <w:rsid w:val="00257376"/>
    <w:rsid w:val="00260BB5"/>
    <w:rsid w:val="00261FA9"/>
    <w:rsid w:val="00263732"/>
    <w:rsid w:val="00266ECC"/>
    <w:rsid w:val="00271F1E"/>
    <w:rsid w:val="00272E2B"/>
    <w:rsid w:val="00273A76"/>
    <w:rsid w:val="0027400D"/>
    <w:rsid w:val="00280B6E"/>
    <w:rsid w:val="00282D83"/>
    <w:rsid w:val="0028604E"/>
    <w:rsid w:val="00287F6F"/>
    <w:rsid w:val="0029109B"/>
    <w:rsid w:val="00292227"/>
    <w:rsid w:val="0029487C"/>
    <w:rsid w:val="00295AE8"/>
    <w:rsid w:val="002A3BD9"/>
    <w:rsid w:val="002A61F3"/>
    <w:rsid w:val="002A75B5"/>
    <w:rsid w:val="002B2133"/>
    <w:rsid w:val="002B670B"/>
    <w:rsid w:val="002C013A"/>
    <w:rsid w:val="002C53DD"/>
    <w:rsid w:val="002C63C5"/>
    <w:rsid w:val="002D4A57"/>
    <w:rsid w:val="002E52CA"/>
    <w:rsid w:val="002E6660"/>
    <w:rsid w:val="002F3E8E"/>
    <w:rsid w:val="002F4076"/>
    <w:rsid w:val="002F6DD7"/>
    <w:rsid w:val="00303A5B"/>
    <w:rsid w:val="00303C66"/>
    <w:rsid w:val="003050C4"/>
    <w:rsid w:val="0030582C"/>
    <w:rsid w:val="00305A9B"/>
    <w:rsid w:val="00306E11"/>
    <w:rsid w:val="0032394B"/>
    <w:rsid w:val="00324512"/>
    <w:rsid w:val="003257ED"/>
    <w:rsid w:val="003335FE"/>
    <w:rsid w:val="00335390"/>
    <w:rsid w:val="00345045"/>
    <w:rsid w:val="00350242"/>
    <w:rsid w:val="00350435"/>
    <w:rsid w:val="00351E40"/>
    <w:rsid w:val="00354F4A"/>
    <w:rsid w:val="00355129"/>
    <w:rsid w:val="00356BFD"/>
    <w:rsid w:val="00366990"/>
    <w:rsid w:val="00372172"/>
    <w:rsid w:val="0037223E"/>
    <w:rsid w:val="0037330B"/>
    <w:rsid w:val="003741E2"/>
    <w:rsid w:val="0038351F"/>
    <w:rsid w:val="003853D7"/>
    <w:rsid w:val="0038637A"/>
    <w:rsid w:val="003A20AB"/>
    <w:rsid w:val="003A22A2"/>
    <w:rsid w:val="003A4843"/>
    <w:rsid w:val="003A4FA6"/>
    <w:rsid w:val="003A5CA1"/>
    <w:rsid w:val="003B003B"/>
    <w:rsid w:val="003B0B38"/>
    <w:rsid w:val="003B30DB"/>
    <w:rsid w:val="003B66D0"/>
    <w:rsid w:val="003C199D"/>
    <w:rsid w:val="003C2397"/>
    <w:rsid w:val="003C2950"/>
    <w:rsid w:val="003C332D"/>
    <w:rsid w:val="003C3727"/>
    <w:rsid w:val="003C515B"/>
    <w:rsid w:val="003C75EC"/>
    <w:rsid w:val="003D1931"/>
    <w:rsid w:val="003E0F47"/>
    <w:rsid w:val="003E43B1"/>
    <w:rsid w:val="003E4481"/>
    <w:rsid w:val="003F5376"/>
    <w:rsid w:val="003F574E"/>
    <w:rsid w:val="003F6E5A"/>
    <w:rsid w:val="00405170"/>
    <w:rsid w:val="0040708E"/>
    <w:rsid w:val="004076E5"/>
    <w:rsid w:val="00410E21"/>
    <w:rsid w:val="00414A02"/>
    <w:rsid w:val="00416EAF"/>
    <w:rsid w:val="004244D7"/>
    <w:rsid w:val="00424B14"/>
    <w:rsid w:val="0043024C"/>
    <w:rsid w:val="00430ED2"/>
    <w:rsid w:val="00431C70"/>
    <w:rsid w:val="00432C65"/>
    <w:rsid w:val="004438B3"/>
    <w:rsid w:val="00444297"/>
    <w:rsid w:val="00444EF8"/>
    <w:rsid w:val="00447705"/>
    <w:rsid w:val="00450019"/>
    <w:rsid w:val="0045180B"/>
    <w:rsid w:val="0045261C"/>
    <w:rsid w:val="00452659"/>
    <w:rsid w:val="004527D8"/>
    <w:rsid w:val="004528DD"/>
    <w:rsid w:val="00454175"/>
    <w:rsid w:val="00457176"/>
    <w:rsid w:val="00457CB5"/>
    <w:rsid w:val="00457CC4"/>
    <w:rsid w:val="004627B9"/>
    <w:rsid w:val="00467451"/>
    <w:rsid w:val="00472BF8"/>
    <w:rsid w:val="00473AAA"/>
    <w:rsid w:val="00473F1D"/>
    <w:rsid w:val="004741B7"/>
    <w:rsid w:val="00480892"/>
    <w:rsid w:val="00484181"/>
    <w:rsid w:val="004843C5"/>
    <w:rsid w:val="004858BE"/>
    <w:rsid w:val="0048761D"/>
    <w:rsid w:val="0049182C"/>
    <w:rsid w:val="00491945"/>
    <w:rsid w:val="00492C80"/>
    <w:rsid w:val="004936FD"/>
    <w:rsid w:val="00496D65"/>
    <w:rsid w:val="00497170"/>
    <w:rsid w:val="004977CC"/>
    <w:rsid w:val="004A024B"/>
    <w:rsid w:val="004A1D01"/>
    <w:rsid w:val="004A1E51"/>
    <w:rsid w:val="004A39DC"/>
    <w:rsid w:val="004A41CB"/>
    <w:rsid w:val="004A5C8A"/>
    <w:rsid w:val="004B2D82"/>
    <w:rsid w:val="004B4521"/>
    <w:rsid w:val="004C150C"/>
    <w:rsid w:val="004C23F5"/>
    <w:rsid w:val="004C3ECA"/>
    <w:rsid w:val="004D166D"/>
    <w:rsid w:val="004D1796"/>
    <w:rsid w:val="004D6BF6"/>
    <w:rsid w:val="004D7A78"/>
    <w:rsid w:val="004E11FF"/>
    <w:rsid w:val="004E1461"/>
    <w:rsid w:val="004E2D7B"/>
    <w:rsid w:val="004E3F13"/>
    <w:rsid w:val="004E5089"/>
    <w:rsid w:val="004F0A67"/>
    <w:rsid w:val="004F35F3"/>
    <w:rsid w:val="004F69CC"/>
    <w:rsid w:val="00501C52"/>
    <w:rsid w:val="00501D5B"/>
    <w:rsid w:val="005041F2"/>
    <w:rsid w:val="00512113"/>
    <w:rsid w:val="005176C4"/>
    <w:rsid w:val="00520FDD"/>
    <w:rsid w:val="00523699"/>
    <w:rsid w:val="005238D9"/>
    <w:rsid w:val="00523F67"/>
    <w:rsid w:val="005329B2"/>
    <w:rsid w:val="00537E4C"/>
    <w:rsid w:val="005427BB"/>
    <w:rsid w:val="00545D09"/>
    <w:rsid w:val="00546EAE"/>
    <w:rsid w:val="00550506"/>
    <w:rsid w:val="00552AF2"/>
    <w:rsid w:val="00553251"/>
    <w:rsid w:val="0055494B"/>
    <w:rsid w:val="00555ACC"/>
    <w:rsid w:val="00556715"/>
    <w:rsid w:val="00562A90"/>
    <w:rsid w:val="00563D74"/>
    <w:rsid w:val="00563EE1"/>
    <w:rsid w:val="00564814"/>
    <w:rsid w:val="005773B7"/>
    <w:rsid w:val="00583628"/>
    <w:rsid w:val="005A02B3"/>
    <w:rsid w:val="005A3B83"/>
    <w:rsid w:val="005A457E"/>
    <w:rsid w:val="005A4D7A"/>
    <w:rsid w:val="005A69B0"/>
    <w:rsid w:val="005A7DA6"/>
    <w:rsid w:val="005B0F48"/>
    <w:rsid w:val="005B2BCE"/>
    <w:rsid w:val="005B5AA9"/>
    <w:rsid w:val="005B7895"/>
    <w:rsid w:val="005C4564"/>
    <w:rsid w:val="005C63E0"/>
    <w:rsid w:val="005D0B18"/>
    <w:rsid w:val="005D5EE7"/>
    <w:rsid w:val="005E36F7"/>
    <w:rsid w:val="005E48B0"/>
    <w:rsid w:val="005E5BB5"/>
    <w:rsid w:val="005E7F41"/>
    <w:rsid w:val="005F0460"/>
    <w:rsid w:val="005F07DE"/>
    <w:rsid w:val="005F0F72"/>
    <w:rsid w:val="005F1BD0"/>
    <w:rsid w:val="005F4554"/>
    <w:rsid w:val="005F5C81"/>
    <w:rsid w:val="005F6ACB"/>
    <w:rsid w:val="00603DCC"/>
    <w:rsid w:val="00604377"/>
    <w:rsid w:val="00604F26"/>
    <w:rsid w:val="00606E2A"/>
    <w:rsid w:val="00615EAA"/>
    <w:rsid w:val="006168C9"/>
    <w:rsid w:val="00616BFC"/>
    <w:rsid w:val="006170C0"/>
    <w:rsid w:val="006174FC"/>
    <w:rsid w:val="00617E2E"/>
    <w:rsid w:val="0062013C"/>
    <w:rsid w:val="006211E1"/>
    <w:rsid w:val="00622DE1"/>
    <w:rsid w:val="0062394F"/>
    <w:rsid w:val="00632A5F"/>
    <w:rsid w:val="00632A76"/>
    <w:rsid w:val="00633106"/>
    <w:rsid w:val="0063390A"/>
    <w:rsid w:val="00643EB6"/>
    <w:rsid w:val="0064444E"/>
    <w:rsid w:val="00644EC6"/>
    <w:rsid w:val="00645F9B"/>
    <w:rsid w:val="00650B42"/>
    <w:rsid w:val="00650B67"/>
    <w:rsid w:val="0065341F"/>
    <w:rsid w:val="00653FC6"/>
    <w:rsid w:val="00655500"/>
    <w:rsid w:val="00655755"/>
    <w:rsid w:val="00656993"/>
    <w:rsid w:val="006635C5"/>
    <w:rsid w:val="0066543C"/>
    <w:rsid w:val="0067712E"/>
    <w:rsid w:val="0067746A"/>
    <w:rsid w:val="0068067F"/>
    <w:rsid w:val="006815EC"/>
    <w:rsid w:val="00682395"/>
    <w:rsid w:val="00683991"/>
    <w:rsid w:val="00691ADC"/>
    <w:rsid w:val="00694324"/>
    <w:rsid w:val="00694806"/>
    <w:rsid w:val="006A1653"/>
    <w:rsid w:val="006A4F86"/>
    <w:rsid w:val="006B06D7"/>
    <w:rsid w:val="006B538F"/>
    <w:rsid w:val="006B6A93"/>
    <w:rsid w:val="006B7391"/>
    <w:rsid w:val="006C24A8"/>
    <w:rsid w:val="006C4D7F"/>
    <w:rsid w:val="006C4DF5"/>
    <w:rsid w:val="006C4F65"/>
    <w:rsid w:val="006C5BAC"/>
    <w:rsid w:val="006C67AB"/>
    <w:rsid w:val="006D1465"/>
    <w:rsid w:val="006D3E5B"/>
    <w:rsid w:val="006E0E23"/>
    <w:rsid w:val="006E6348"/>
    <w:rsid w:val="006E66FA"/>
    <w:rsid w:val="006F0E4E"/>
    <w:rsid w:val="006F1C77"/>
    <w:rsid w:val="006F3245"/>
    <w:rsid w:val="006F645E"/>
    <w:rsid w:val="00700035"/>
    <w:rsid w:val="007056D7"/>
    <w:rsid w:val="00716F7F"/>
    <w:rsid w:val="007227E5"/>
    <w:rsid w:val="00725334"/>
    <w:rsid w:val="0072608F"/>
    <w:rsid w:val="00730B51"/>
    <w:rsid w:val="0073382B"/>
    <w:rsid w:val="00740A6F"/>
    <w:rsid w:val="007410B9"/>
    <w:rsid w:val="00741B53"/>
    <w:rsid w:val="00751995"/>
    <w:rsid w:val="00757DA4"/>
    <w:rsid w:val="0076011A"/>
    <w:rsid w:val="00764119"/>
    <w:rsid w:val="0077062D"/>
    <w:rsid w:val="00770A19"/>
    <w:rsid w:val="00770B64"/>
    <w:rsid w:val="00780AEE"/>
    <w:rsid w:val="00780DD2"/>
    <w:rsid w:val="00784E91"/>
    <w:rsid w:val="007874BA"/>
    <w:rsid w:val="00794209"/>
    <w:rsid w:val="00794998"/>
    <w:rsid w:val="00794B9C"/>
    <w:rsid w:val="007953D8"/>
    <w:rsid w:val="00796205"/>
    <w:rsid w:val="007A0A29"/>
    <w:rsid w:val="007B0BC0"/>
    <w:rsid w:val="007B442E"/>
    <w:rsid w:val="007B4787"/>
    <w:rsid w:val="007B5D46"/>
    <w:rsid w:val="007B6684"/>
    <w:rsid w:val="007B7502"/>
    <w:rsid w:val="007C6AF0"/>
    <w:rsid w:val="007D23F3"/>
    <w:rsid w:val="007D2489"/>
    <w:rsid w:val="007D512B"/>
    <w:rsid w:val="007D6EF8"/>
    <w:rsid w:val="007E20AD"/>
    <w:rsid w:val="007E4887"/>
    <w:rsid w:val="007F1233"/>
    <w:rsid w:val="007F3E9E"/>
    <w:rsid w:val="007F4118"/>
    <w:rsid w:val="007F4B5A"/>
    <w:rsid w:val="007F4F8C"/>
    <w:rsid w:val="00805C77"/>
    <w:rsid w:val="008077E0"/>
    <w:rsid w:val="008105C9"/>
    <w:rsid w:val="00813D91"/>
    <w:rsid w:val="00813F7E"/>
    <w:rsid w:val="0081426F"/>
    <w:rsid w:val="008143CD"/>
    <w:rsid w:val="008146FD"/>
    <w:rsid w:val="008149CD"/>
    <w:rsid w:val="008167C1"/>
    <w:rsid w:val="00816AA7"/>
    <w:rsid w:val="00817194"/>
    <w:rsid w:val="0082302E"/>
    <w:rsid w:val="00824C3D"/>
    <w:rsid w:val="008266CE"/>
    <w:rsid w:val="00827349"/>
    <w:rsid w:val="0082764A"/>
    <w:rsid w:val="00830942"/>
    <w:rsid w:val="00830D93"/>
    <w:rsid w:val="0083425F"/>
    <w:rsid w:val="00836982"/>
    <w:rsid w:val="00841835"/>
    <w:rsid w:val="00844663"/>
    <w:rsid w:val="0085205D"/>
    <w:rsid w:val="00854C99"/>
    <w:rsid w:val="00857DEC"/>
    <w:rsid w:val="00865238"/>
    <w:rsid w:val="00871A75"/>
    <w:rsid w:val="0087481E"/>
    <w:rsid w:val="00876D4A"/>
    <w:rsid w:val="00881A71"/>
    <w:rsid w:val="0088486A"/>
    <w:rsid w:val="00884890"/>
    <w:rsid w:val="0088699D"/>
    <w:rsid w:val="0089683F"/>
    <w:rsid w:val="008A0DE8"/>
    <w:rsid w:val="008A20D1"/>
    <w:rsid w:val="008A2EE8"/>
    <w:rsid w:val="008A2FCE"/>
    <w:rsid w:val="008A3AD4"/>
    <w:rsid w:val="008A6053"/>
    <w:rsid w:val="008A7ABD"/>
    <w:rsid w:val="008B1EBA"/>
    <w:rsid w:val="008B3454"/>
    <w:rsid w:val="008B39E5"/>
    <w:rsid w:val="008B40DE"/>
    <w:rsid w:val="008B6002"/>
    <w:rsid w:val="008C120B"/>
    <w:rsid w:val="008C2F98"/>
    <w:rsid w:val="008C34CD"/>
    <w:rsid w:val="008C3631"/>
    <w:rsid w:val="008C3AD3"/>
    <w:rsid w:val="008C605A"/>
    <w:rsid w:val="008C7893"/>
    <w:rsid w:val="008D0204"/>
    <w:rsid w:val="008D3C34"/>
    <w:rsid w:val="008D43AF"/>
    <w:rsid w:val="008D5B17"/>
    <w:rsid w:val="008D5E5B"/>
    <w:rsid w:val="008D6DDD"/>
    <w:rsid w:val="008D7761"/>
    <w:rsid w:val="008E1B02"/>
    <w:rsid w:val="008E1FE0"/>
    <w:rsid w:val="008F2D1C"/>
    <w:rsid w:val="008F336C"/>
    <w:rsid w:val="008F393F"/>
    <w:rsid w:val="008F53C0"/>
    <w:rsid w:val="00901AA5"/>
    <w:rsid w:val="009048A3"/>
    <w:rsid w:val="009063F0"/>
    <w:rsid w:val="0090664C"/>
    <w:rsid w:val="0090772F"/>
    <w:rsid w:val="009113AA"/>
    <w:rsid w:val="00912E85"/>
    <w:rsid w:val="00914C98"/>
    <w:rsid w:val="00915633"/>
    <w:rsid w:val="00924535"/>
    <w:rsid w:val="00924660"/>
    <w:rsid w:val="009301BA"/>
    <w:rsid w:val="00932FB9"/>
    <w:rsid w:val="0093451B"/>
    <w:rsid w:val="00936D46"/>
    <w:rsid w:val="009415E7"/>
    <w:rsid w:val="0094190B"/>
    <w:rsid w:val="00941C98"/>
    <w:rsid w:val="0094297F"/>
    <w:rsid w:val="00942DC6"/>
    <w:rsid w:val="0094572A"/>
    <w:rsid w:val="0094669A"/>
    <w:rsid w:val="00954254"/>
    <w:rsid w:val="00963E82"/>
    <w:rsid w:val="00964EE8"/>
    <w:rsid w:val="009677F7"/>
    <w:rsid w:val="00970A85"/>
    <w:rsid w:val="00973BDF"/>
    <w:rsid w:val="00975E29"/>
    <w:rsid w:val="009766FA"/>
    <w:rsid w:val="00981065"/>
    <w:rsid w:val="00985435"/>
    <w:rsid w:val="009879C2"/>
    <w:rsid w:val="00995DE3"/>
    <w:rsid w:val="009A0327"/>
    <w:rsid w:val="009A2686"/>
    <w:rsid w:val="009A2FF1"/>
    <w:rsid w:val="009A3B9E"/>
    <w:rsid w:val="009A438D"/>
    <w:rsid w:val="009C16E2"/>
    <w:rsid w:val="009C18E5"/>
    <w:rsid w:val="009C21E7"/>
    <w:rsid w:val="009C2526"/>
    <w:rsid w:val="009C28B4"/>
    <w:rsid w:val="009D0E90"/>
    <w:rsid w:val="009D1651"/>
    <w:rsid w:val="009D2B33"/>
    <w:rsid w:val="009E0570"/>
    <w:rsid w:val="009E1009"/>
    <w:rsid w:val="009E24C7"/>
    <w:rsid w:val="009E294B"/>
    <w:rsid w:val="009E5D9C"/>
    <w:rsid w:val="009E631E"/>
    <w:rsid w:val="009E6BD6"/>
    <w:rsid w:val="009F1660"/>
    <w:rsid w:val="009F694D"/>
    <w:rsid w:val="00A03534"/>
    <w:rsid w:val="00A2016E"/>
    <w:rsid w:val="00A2120C"/>
    <w:rsid w:val="00A25A67"/>
    <w:rsid w:val="00A27F1F"/>
    <w:rsid w:val="00A34775"/>
    <w:rsid w:val="00A434BA"/>
    <w:rsid w:val="00A438C3"/>
    <w:rsid w:val="00A44C59"/>
    <w:rsid w:val="00A4766F"/>
    <w:rsid w:val="00A51F92"/>
    <w:rsid w:val="00A52C68"/>
    <w:rsid w:val="00A54AEB"/>
    <w:rsid w:val="00A54F80"/>
    <w:rsid w:val="00A70329"/>
    <w:rsid w:val="00A70BFE"/>
    <w:rsid w:val="00A71143"/>
    <w:rsid w:val="00A71A45"/>
    <w:rsid w:val="00A73EBF"/>
    <w:rsid w:val="00A74F12"/>
    <w:rsid w:val="00A75289"/>
    <w:rsid w:val="00A81891"/>
    <w:rsid w:val="00A84D9E"/>
    <w:rsid w:val="00A871CE"/>
    <w:rsid w:val="00A921B1"/>
    <w:rsid w:val="00AA0014"/>
    <w:rsid w:val="00AA27D2"/>
    <w:rsid w:val="00AB46CB"/>
    <w:rsid w:val="00AB51B2"/>
    <w:rsid w:val="00AB568A"/>
    <w:rsid w:val="00AB7EAB"/>
    <w:rsid w:val="00AC04BC"/>
    <w:rsid w:val="00AC1C3E"/>
    <w:rsid w:val="00AC5BB9"/>
    <w:rsid w:val="00AC7B52"/>
    <w:rsid w:val="00AE222C"/>
    <w:rsid w:val="00AE6B51"/>
    <w:rsid w:val="00AF012B"/>
    <w:rsid w:val="00AF174A"/>
    <w:rsid w:val="00AF48AD"/>
    <w:rsid w:val="00AF7D04"/>
    <w:rsid w:val="00B051E1"/>
    <w:rsid w:val="00B06B00"/>
    <w:rsid w:val="00B125D5"/>
    <w:rsid w:val="00B13D60"/>
    <w:rsid w:val="00B17238"/>
    <w:rsid w:val="00B20F79"/>
    <w:rsid w:val="00B219DB"/>
    <w:rsid w:val="00B243B5"/>
    <w:rsid w:val="00B256AF"/>
    <w:rsid w:val="00B25FB1"/>
    <w:rsid w:val="00B26EB9"/>
    <w:rsid w:val="00B32163"/>
    <w:rsid w:val="00B40D9C"/>
    <w:rsid w:val="00B42421"/>
    <w:rsid w:val="00B44415"/>
    <w:rsid w:val="00B46774"/>
    <w:rsid w:val="00B4793A"/>
    <w:rsid w:val="00B47C79"/>
    <w:rsid w:val="00B51125"/>
    <w:rsid w:val="00B52E3C"/>
    <w:rsid w:val="00B53850"/>
    <w:rsid w:val="00B55B1A"/>
    <w:rsid w:val="00B55C2A"/>
    <w:rsid w:val="00B57276"/>
    <w:rsid w:val="00B607AF"/>
    <w:rsid w:val="00B61568"/>
    <w:rsid w:val="00B62B77"/>
    <w:rsid w:val="00B654F9"/>
    <w:rsid w:val="00B661F6"/>
    <w:rsid w:val="00B67CCB"/>
    <w:rsid w:val="00B72669"/>
    <w:rsid w:val="00B74DC0"/>
    <w:rsid w:val="00B80076"/>
    <w:rsid w:val="00B80D3C"/>
    <w:rsid w:val="00B83ADC"/>
    <w:rsid w:val="00B84584"/>
    <w:rsid w:val="00B918F0"/>
    <w:rsid w:val="00B940EF"/>
    <w:rsid w:val="00B954E5"/>
    <w:rsid w:val="00B95C6B"/>
    <w:rsid w:val="00BA0CB5"/>
    <w:rsid w:val="00BB1E24"/>
    <w:rsid w:val="00BB23D0"/>
    <w:rsid w:val="00BB47FA"/>
    <w:rsid w:val="00BC40BF"/>
    <w:rsid w:val="00BC45E5"/>
    <w:rsid w:val="00BC52B9"/>
    <w:rsid w:val="00BC58D9"/>
    <w:rsid w:val="00BC7A16"/>
    <w:rsid w:val="00BD2C7F"/>
    <w:rsid w:val="00BD49DC"/>
    <w:rsid w:val="00BD5F14"/>
    <w:rsid w:val="00BD7920"/>
    <w:rsid w:val="00BE244B"/>
    <w:rsid w:val="00BE7B6C"/>
    <w:rsid w:val="00BF1460"/>
    <w:rsid w:val="00BF3693"/>
    <w:rsid w:val="00C001A7"/>
    <w:rsid w:val="00C01CD0"/>
    <w:rsid w:val="00C02F04"/>
    <w:rsid w:val="00C06F88"/>
    <w:rsid w:val="00C115C1"/>
    <w:rsid w:val="00C1169B"/>
    <w:rsid w:val="00C11770"/>
    <w:rsid w:val="00C1593E"/>
    <w:rsid w:val="00C212F8"/>
    <w:rsid w:val="00C22385"/>
    <w:rsid w:val="00C246E4"/>
    <w:rsid w:val="00C255EE"/>
    <w:rsid w:val="00C26AFC"/>
    <w:rsid w:val="00C3239F"/>
    <w:rsid w:val="00C339C8"/>
    <w:rsid w:val="00C33A72"/>
    <w:rsid w:val="00C33E27"/>
    <w:rsid w:val="00C35C1E"/>
    <w:rsid w:val="00C37290"/>
    <w:rsid w:val="00C37CAF"/>
    <w:rsid w:val="00C417C1"/>
    <w:rsid w:val="00C41A81"/>
    <w:rsid w:val="00C42D1A"/>
    <w:rsid w:val="00C44B51"/>
    <w:rsid w:val="00C476A2"/>
    <w:rsid w:val="00C5057A"/>
    <w:rsid w:val="00C53151"/>
    <w:rsid w:val="00C56980"/>
    <w:rsid w:val="00C57E50"/>
    <w:rsid w:val="00C6016E"/>
    <w:rsid w:val="00C60B1A"/>
    <w:rsid w:val="00C6333D"/>
    <w:rsid w:val="00C65A5D"/>
    <w:rsid w:val="00C73C26"/>
    <w:rsid w:val="00C74E59"/>
    <w:rsid w:val="00C75A85"/>
    <w:rsid w:val="00C8110E"/>
    <w:rsid w:val="00C81F4D"/>
    <w:rsid w:val="00C82300"/>
    <w:rsid w:val="00C823A0"/>
    <w:rsid w:val="00C914B5"/>
    <w:rsid w:val="00C93612"/>
    <w:rsid w:val="00C946CC"/>
    <w:rsid w:val="00CA1E78"/>
    <w:rsid w:val="00CA5421"/>
    <w:rsid w:val="00CB4B74"/>
    <w:rsid w:val="00CB7C43"/>
    <w:rsid w:val="00CD0C45"/>
    <w:rsid w:val="00CD4028"/>
    <w:rsid w:val="00CE0673"/>
    <w:rsid w:val="00CE5E93"/>
    <w:rsid w:val="00CF320D"/>
    <w:rsid w:val="00CF528C"/>
    <w:rsid w:val="00CF6569"/>
    <w:rsid w:val="00D01027"/>
    <w:rsid w:val="00D0229B"/>
    <w:rsid w:val="00D04085"/>
    <w:rsid w:val="00D04138"/>
    <w:rsid w:val="00D14E15"/>
    <w:rsid w:val="00D17DE2"/>
    <w:rsid w:val="00D200B6"/>
    <w:rsid w:val="00D22FCE"/>
    <w:rsid w:val="00D2317A"/>
    <w:rsid w:val="00D23BFB"/>
    <w:rsid w:val="00D27D39"/>
    <w:rsid w:val="00D30EE0"/>
    <w:rsid w:val="00D3370B"/>
    <w:rsid w:val="00D33AE6"/>
    <w:rsid w:val="00D36DB0"/>
    <w:rsid w:val="00D40AAB"/>
    <w:rsid w:val="00D40FAF"/>
    <w:rsid w:val="00D47DED"/>
    <w:rsid w:val="00D52551"/>
    <w:rsid w:val="00D527D0"/>
    <w:rsid w:val="00D531F2"/>
    <w:rsid w:val="00D5658E"/>
    <w:rsid w:val="00D60566"/>
    <w:rsid w:val="00D6199B"/>
    <w:rsid w:val="00D62689"/>
    <w:rsid w:val="00D63397"/>
    <w:rsid w:val="00D635D9"/>
    <w:rsid w:val="00D651AA"/>
    <w:rsid w:val="00D715DD"/>
    <w:rsid w:val="00D72A66"/>
    <w:rsid w:val="00D740AE"/>
    <w:rsid w:val="00D76B45"/>
    <w:rsid w:val="00D87BC8"/>
    <w:rsid w:val="00D901B4"/>
    <w:rsid w:val="00D951E9"/>
    <w:rsid w:val="00D97F87"/>
    <w:rsid w:val="00DA14C1"/>
    <w:rsid w:val="00DA23DB"/>
    <w:rsid w:val="00DA5B79"/>
    <w:rsid w:val="00DA7154"/>
    <w:rsid w:val="00DB26ED"/>
    <w:rsid w:val="00DB2948"/>
    <w:rsid w:val="00DB29B9"/>
    <w:rsid w:val="00DB6CF4"/>
    <w:rsid w:val="00DC07A7"/>
    <w:rsid w:val="00DC07E9"/>
    <w:rsid w:val="00DC2BC8"/>
    <w:rsid w:val="00DC306B"/>
    <w:rsid w:val="00DC674A"/>
    <w:rsid w:val="00DD1C60"/>
    <w:rsid w:val="00DD1FA1"/>
    <w:rsid w:val="00DD501B"/>
    <w:rsid w:val="00DD5F9B"/>
    <w:rsid w:val="00DD7779"/>
    <w:rsid w:val="00DE1907"/>
    <w:rsid w:val="00DF5FB4"/>
    <w:rsid w:val="00E03B27"/>
    <w:rsid w:val="00E03BD1"/>
    <w:rsid w:val="00E044D5"/>
    <w:rsid w:val="00E04F6A"/>
    <w:rsid w:val="00E0568F"/>
    <w:rsid w:val="00E07ADB"/>
    <w:rsid w:val="00E100C8"/>
    <w:rsid w:val="00E12BFA"/>
    <w:rsid w:val="00E12D72"/>
    <w:rsid w:val="00E2108E"/>
    <w:rsid w:val="00E21C03"/>
    <w:rsid w:val="00E30C3B"/>
    <w:rsid w:val="00E322C2"/>
    <w:rsid w:val="00E332D1"/>
    <w:rsid w:val="00E33504"/>
    <w:rsid w:val="00E33858"/>
    <w:rsid w:val="00E37154"/>
    <w:rsid w:val="00E45B31"/>
    <w:rsid w:val="00E47C84"/>
    <w:rsid w:val="00E50125"/>
    <w:rsid w:val="00E522AF"/>
    <w:rsid w:val="00E52960"/>
    <w:rsid w:val="00E5349B"/>
    <w:rsid w:val="00E564D5"/>
    <w:rsid w:val="00E6187F"/>
    <w:rsid w:val="00E63FF6"/>
    <w:rsid w:val="00E64827"/>
    <w:rsid w:val="00E66058"/>
    <w:rsid w:val="00E67F89"/>
    <w:rsid w:val="00E72C06"/>
    <w:rsid w:val="00E7389E"/>
    <w:rsid w:val="00E768A1"/>
    <w:rsid w:val="00E76EFA"/>
    <w:rsid w:val="00E76F78"/>
    <w:rsid w:val="00E811D8"/>
    <w:rsid w:val="00E8249D"/>
    <w:rsid w:val="00E862C3"/>
    <w:rsid w:val="00E97EBA"/>
    <w:rsid w:val="00EA0B87"/>
    <w:rsid w:val="00EA3F7E"/>
    <w:rsid w:val="00EB1C67"/>
    <w:rsid w:val="00EC24FC"/>
    <w:rsid w:val="00EC5BB6"/>
    <w:rsid w:val="00ED0E20"/>
    <w:rsid w:val="00ED1FA5"/>
    <w:rsid w:val="00ED21E1"/>
    <w:rsid w:val="00ED3046"/>
    <w:rsid w:val="00ED3FF8"/>
    <w:rsid w:val="00ED4556"/>
    <w:rsid w:val="00EE127E"/>
    <w:rsid w:val="00EE1C19"/>
    <w:rsid w:val="00EF23FE"/>
    <w:rsid w:val="00EF4EAD"/>
    <w:rsid w:val="00EF7D77"/>
    <w:rsid w:val="00F06677"/>
    <w:rsid w:val="00F10F3B"/>
    <w:rsid w:val="00F141C6"/>
    <w:rsid w:val="00F15735"/>
    <w:rsid w:val="00F17B4C"/>
    <w:rsid w:val="00F2123C"/>
    <w:rsid w:val="00F21D36"/>
    <w:rsid w:val="00F24EFC"/>
    <w:rsid w:val="00F26E4E"/>
    <w:rsid w:val="00F30237"/>
    <w:rsid w:val="00F31D9C"/>
    <w:rsid w:val="00F32F0B"/>
    <w:rsid w:val="00F36BDC"/>
    <w:rsid w:val="00F4154C"/>
    <w:rsid w:val="00F42C1B"/>
    <w:rsid w:val="00F45D72"/>
    <w:rsid w:val="00F45DE8"/>
    <w:rsid w:val="00F46F58"/>
    <w:rsid w:val="00F5011F"/>
    <w:rsid w:val="00F56202"/>
    <w:rsid w:val="00F57B3B"/>
    <w:rsid w:val="00F71D01"/>
    <w:rsid w:val="00F74811"/>
    <w:rsid w:val="00F77BAC"/>
    <w:rsid w:val="00F81E1D"/>
    <w:rsid w:val="00F822C9"/>
    <w:rsid w:val="00F8363E"/>
    <w:rsid w:val="00F846D0"/>
    <w:rsid w:val="00F8596F"/>
    <w:rsid w:val="00F901DE"/>
    <w:rsid w:val="00F964B4"/>
    <w:rsid w:val="00F97FE9"/>
    <w:rsid w:val="00FA0406"/>
    <w:rsid w:val="00FA1B4D"/>
    <w:rsid w:val="00FA2643"/>
    <w:rsid w:val="00FA3EDB"/>
    <w:rsid w:val="00FA43C7"/>
    <w:rsid w:val="00FB398E"/>
    <w:rsid w:val="00FB60AF"/>
    <w:rsid w:val="00FB7E30"/>
    <w:rsid w:val="00FC2792"/>
    <w:rsid w:val="00FC27C3"/>
    <w:rsid w:val="00FC56F2"/>
    <w:rsid w:val="00FD29A3"/>
    <w:rsid w:val="00FD2B9F"/>
    <w:rsid w:val="00FD36DE"/>
    <w:rsid w:val="00FD4CFE"/>
    <w:rsid w:val="00FD67E2"/>
    <w:rsid w:val="00FD77B3"/>
    <w:rsid w:val="00FF16E5"/>
    <w:rsid w:val="00FF2164"/>
    <w:rsid w:val="00FF2CCA"/>
    <w:rsid w:val="00FF2E3D"/>
    <w:rsid w:val="00FF5717"/>
    <w:rsid w:val="00FF5CE6"/>
    <w:rsid w:val="00FF62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96257"/>
    <o:shapelayout v:ext="edit">
      <o:idmap v:ext="edit" data="1"/>
    </o:shapelayout>
  </w:shapeDefaults>
  <w:decimalSymbol w:val="."/>
  <w:listSeparator w:val=";"/>
  <w15:chartTrackingRefBased/>
  <w15:docId w15:val="{F9B7F9B9-6CE2-49A2-BDAE-E3E80D31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rFonts w:ascii="Comic Sans MS" w:eastAsia="SimSun" w:hAnsi="Comic Sans MS"/>
      <w:b/>
      <w:szCs w:val="20"/>
    </w:rPr>
  </w:style>
  <w:style w:type="paragraph" w:styleId="Heading5">
    <w:name w:val="heading 5"/>
    <w:basedOn w:val="Normal"/>
    <w:next w:val="Normal"/>
    <w:qFormat/>
    <w:pPr>
      <w:keepNext/>
      <w:autoSpaceDE w:val="0"/>
      <w:autoSpaceDN w:val="0"/>
      <w:adjustRightInd w:val="0"/>
      <w:jc w:val="center"/>
      <w:outlineLvl w:val="4"/>
    </w:pPr>
    <w:rPr>
      <w:rFonts w:ascii="Arial" w:hAnsi="Arial" w:cs="Arial"/>
      <w:noProof/>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CRCoverPage">
    <w:name w:val="CR Cover Page"/>
    <w:next w:val="Normal"/>
    <w:pPr>
      <w:spacing w:after="120"/>
    </w:pPr>
    <w:rPr>
      <w:rFonts w:ascii="Arial" w:hAnsi="Arial"/>
      <w:lang w:eastAsia="en-US"/>
    </w:rPr>
  </w:style>
  <w:style w:type="paragraph" w:customStyle="1" w:styleId="TAC">
    <w:name w:val="TAC"/>
    <w:basedOn w:val="Normal"/>
    <w:pPr>
      <w:keepNext/>
      <w:keepLines/>
      <w:jc w:val="center"/>
    </w:pPr>
    <w:rPr>
      <w:rFonts w:ascii="Arial" w:hAnsi="Arial"/>
      <w:sz w:val="20"/>
      <w:szCs w:val="20"/>
    </w:rPr>
  </w:style>
  <w:style w:type="character" w:customStyle="1" w:styleId="cm">
    <w:name w:val="cm"/>
    <w:rPr>
      <w:rFonts w:ascii="Arial" w:hAnsi="Arial" w:cs="Arial" w:hint="default"/>
      <w:b w:val="0"/>
      <w:bCs w:val="0"/>
      <w:color w:val="003366"/>
      <w:sz w:val="18"/>
      <w:szCs w:val="18"/>
    </w:rPr>
  </w:style>
  <w:style w:type="character" w:styleId="CommentReference">
    <w:name w:val="annotation reference"/>
    <w:semiHidden/>
    <w:rPr>
      <w:sz w:val="16"/>
    </w:rPr>
  </w:style>
  <w:style w:type="paragraph" w:customStyle="1" w:styleId="TAH">
    <w:name w:val="TAH"/>
    <w:basedOn w:val="TAC"/>
    <w:rPr>
      <w:b/>
    </w:rPr>
  </w:style>
  <w:style w:type="paragraph" w:styleId="CommentText">
    <w:name w:val="annotation text"/>
    <w:basedOn w:val="Normal"/>
    <w:semiHidden/>
    <w:rPr>
      <w:rFonts w:eastAsia="Batang"/>
      <w:sz w:val="20"/>
      <w:szCs w:val="20"/>
      <w:lang w:val="en-US"/>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pPr>
    <w:rPr>
      <w:rFonts w:ascii="Arial" w:hAnsi="Arial" w:cs="Arial"/>
      <w:sz w:val="16"/>
      <w:szCs w:val="20"/>
    </w:rPr>
  </w:style>
  <w:style w:type="character" w:styleId="Strong">
    <w:name w:val="Strong"/>
    <w:qFormat/>
    <w:rPr>
      <w:b/>
      <w:bCs/>
    </w:rPr>
  </w:style>
  <w:style w:type="character" w:customStyle="1" w:styleId="EmailStyle28">
    <w:name w:val="EmailStyle28"/>
    <w:rPr>
      <w:rFonts w:ascii="Arial" w:hAnsi="Arial" w:cs="Arial"/>
      <w:color w:val="000000"/>
      <w:sz w:val="20"/>
      <w:szCs w:val="20"/>
    </w:rPr>
  </w:style>
  <w:style w:type="paragraph" w:customStyle="1" w:styleId="FP">
    <w:name w:val="FP"/>
    <w:basedOn w:val="Normal"/>
    <w:rPr>
      <w:rFonts w:ascii="Arial" w:hAnsi="Arial"/>
      <w:sz w:val="20"/>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font5">
    <w:name w:val="font5"/>
    <w:basedOn w:val="Normal"/>
    <w:pPr>
      <w:spacing w:before="100" w:beforeAutospacing="1" w:after="100" w:afterAutospacing="1"/>
    </w:pPr>
    <w:rPr>
      <w:rFonts w:ascii="Arial" w:hAnsi="Arial" w:cs="Arial"/>
      <w:color w:val="0000FF"/>
      <w:sz w:val="20"/>
      <w:szCs w:val="20"/>
      <w:lang w:eastAsia="en-GB"/>
    </w:rPr>
  </w:style>
  <w:style w:type="paragraph" w:customStyle="1" w:styleId="font6">
    <w:name w:val="font6"/>
    <w:basedOn w:val="Normal"/>
    <w:pPr>
      <w:spacing w:before="100" w:beforeAutospacing="1" w:after="100" w:afterAutospacing="1"/>
    </w:pPr>
    <w:rPr>
      <w:rFonts w:ascii="Arial" w:hAnsi="Arial" w:cs="Arial"/>
      <w:sz w:val="20"/>
      <w:szCs w:val="20"/>
      <w:lang w:eastAsia="en-GB"/>
    </w:rPr>
  </w:style>
  <w:style w:type="paragraph" w:customStyle="1" w:styleId="font7">
    <w:name w:val="font7"/>
    <w:basedOn w:val="Normal"/>
    <w:pPr>
      <w:spacing w:before="100" w:beforeAutospacing="1" w:after="100" w:afterAutospacing="1"/>
    </w:pPr>
    <w:rPr>
      <w:rFonts w:ascii="Arial" w:hAnsi="Arial" w:cs="Arial"/>
      <w:color w:val="000000"/>
      <w:sz w:val="20"/>
      <w:szCs w:val="20"/>
      <w:lang w:eastAsia="en-GB"/>
    </w:rPr>
  </w:style>
  <w:style w:type="paragraph" w:customStyle="1" w:styleId="xl25">
    <w:name w:val="xl25"/>
    <w:basedOn w:val="Normal"/>
    <w:pPr>
      <w:spacing w:before="100" w:beforeAutospacing="1" w:after="100" w:afterAutospacing="1"/>
    </w:pPr>
    <w:rPr>
      <w:lang w:eastAsia="en-GB"/>
    </w:rPr>
  </w:style>
  <w:style w:type="paragraph" w:customStyle="1" w:styleId="xl26">
    <w:name w:val="xl26"/>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GB"/>
    </w:rPr>
  </w:style>
  <w:style w:type="paragraph" w:customStyle="1" w:styleId="xl27">
    <w:name w:val="xl27"/>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GB"/>
    </w:rPr>
  </w:style>
  <w:style w:type="paragraph" w:customStyle="1" w:styleId="xl28">
    <w:name w:val="xl28"/>
    <w:basedOn w:val="Normal"/>
    <w:pPr>
      <w:spacing w:before="100" w:beforeAutospacing="1" w:after="100" w:afterAutospacing="1"/>
    </w:pPr>
    <w:rPr>
      <w:lang w:eastAsia="en-GB"/>
    </w:rPr>
  </w:style>
  <w:style w:type="paragraph" w:customStyle="1" w:styleId="xl29">
    <w:name w:val="xl29"/>
    <w:basedOn w:val="Normal"/>
    <w:pPr>
      <w:spacing w:before="100" w:beforeAutospacing="1" w:after="100" w:afterAutospacing="1"/>
    </w:pPr>
    <w:rPr>
      <w:rFonts w:ascii="Arial" w:hAnsi="Arial" w:cs="Arial"/>
      <w:sz w:val="18"/>
      <w:szCs w:val="18"/>
      <w:lang w:eastAsia="en-GB"/>
    </w:rPr>
  </w:style>
  <w:style w:type="paragraph" w:customStyle="1" w:styleId="xl30">
    <w:name w:val="xl3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color w:val="000000"/>
      <w:lang w:eastAsia="en-GB"/>
    </w:rPr>
  </w:style>
  <w:style w:type="paragraph" w:customStyle="1" w:styleId="xl31">
    <w:name w:val="xl31"/>
    <w:basedOn w:val="Normal"/>
    <w:pPr>
      <w:pBdr>
        <w:left w:val="single" w:sz="4" w:space="0" w:color="C0C0C0"/>
        <w:right w:val="single" w:sz="4" w:space="0" w:color="C0C0C0"/>
      </w:pBdr>
      <w:spacing w:before="100" w:beforeAutospacing="1" w:after="100" w:afterAutospacing="1"/>
    </w:pPr>
    <w:rPr>
      <w:color w:val="000000"/>
      <w:lang w:eastAsia="en-GB"/>
    </w:rPr>
  </w:style>
  <w:style w:type="paragraph" w:customStyle="1" w:styleId="xl32">
    <w:name w:val="xl32"/>
    <w:basedOn w:val="Normal"/>
    <w:pPr>
      <w:spacing w:before="100" w:beforeAutospacing="1" w:after="100" w:afterAutospacing="1"/>
    </w:pPr>
    <w:rPr>
      <w:rFonts w:ascii="Arial" w:hAnsi="Arial" w:cs="Arial"/>
      <w:lang w:eastAsia="en-GB"/>
    </w:rPr>
  </w:style>
  <w:style w:type="paragraph" w:customStyle="1" w:styleId="xl33">
    <w:name w:val="xl33"/>
    <w:basedOn w:val="Normal"/>
    <w:pPr>
      <w:spacing w:before="100" w:beforeAutospacing="1" w:after="100" w:afterAutospacing="1"/>
    </w:pPr>
    <w:rPr>
      <w:rFonts w:ascii="Arial" w:hAnsi="Arial" w:cs="Arial"/>
      <w:color w:val="000000"/>
      <w:lang w:eastAsia="en-GB"/>
    </w:rPr>
  </w:style>
  <w:style w:type="paragraph" w:customStyle="1" w:styleId="xl34">
    <w:name w:val="xl34"/>
    <w:basedOn w:val="Normal"/>
    <w:pPr>
      <w:pBdr>
        <w:left w:val="single" w:sz="4" w:space="0" w:color="C0C0C0"/>
        <w:bottom w:val="single" w:sz="4" w:space="0" w:color="C0C0C0"/>
        <w:right w:val="single" w:sz="4" w:space="0" w:color="C0C0C0"/>
      </w:pBdr>
      <w:spacing w:before="100" w:beforeAutospacing="1" w:after="100" w:afterAutospacing="1"/>
    </w:pPr>
    <w:rPr>
      <w:rFonts w:eastAsia="Batang"/>
      <w:color w:val="000000"/>
      <w:lang w:eastAsia="ko-KR"/>
    </w:rPr>
  </w:style>
  <w:style w:type="paragraph" w:customStyle="1" w:styleId="xl35">
    <w:name w:val="xl35"/>
    <w:basedOn w:val="Normal"/>
    <w:pPr>
      <w:pBdr>
        <w:top w:val="single" w:sz="4" w:space="0" w:color="C0C0C0"/>
        <w:left w:val="single" w:sz="4" w:space="0" w:color="C0C0C0"/>
        <w:right w:val="single" w:sz="4" w:space="0" w:color="C0C0C0"/>
      </w:pBdr>
      <w:spacing w:before="100" w:beforeAutospacing="1" w:after="100" w:afterAutospacing="1"/>
    </w:pPr>
    <w:rPr>
      <w:rFonts w:eastAsia="Batang"/>
      <w:color w:val="000000"/>
      <w:lang w:eastAsia="ko-KR"/>
    </w:rPr>
  </w:style>
  <w:style w:type="paragraph" w:customStyle="1" w:styleId="xl36">
    <w:name w:val="xl36"/>
    <w:basedOn w:val="Normal"/>
    <w:pPr>
      <w:spacing w:before="100" w:beforeAutospacing="1" w:after="100" w:afterAutospacing="1"/>
    </w:pPr>
    <w:rPr>
      <w:rFonts w:eastAsia="Batang"/>
      <w:color w:val="000000"/>
      <w:lang w:eastAsia="ko-KR"/>
    </w:rPr>
  </w:style>
  <w:style w:type="paragraph" w:customStyle="1" w:styleId="xl37">
    <w:name w:val="xl37"/>
    <w:basedOn w:val="Normal"/>
    <w:pPr>
      <w:spacing w:before="100" w:beforeAutospacing="1" w:after="100" w:afterAutospacing="1"/>
    </w:pPr>
    <w:rPr>
      <w:rFonts w:ascii="Arial" w:eastAsia="Batang" w:hAnsi="Arial" w:cs="Arial"/>
      <w:color w:val="000000"/>
      <w:lang w:eastAsia="ko-KR"/>
    </w:rPr>
  </w:style>
  <w:style w:type="paragraph" w:customStyle="1" w:styleId="xl38">
    <w:name w:val="xl38"/>
    <w:basedOn w:val="Normal"/>
    <w:pPr>
      <w:spacing w:before="100" w:beforeAutospacing="1" w:after="100" w:afterAutospacing="1"/>
    </w:pPr>
    <w:rPr>
      <w:rFonts w:ascii="Arial" w:eastAsia="Batang" w:hAnsi="Arial" w:cs="Arial"/>
      <w:sz w:val="18"/>
      <w:szCs w:val="18"/>
      <w:lang w:eastAsia="ko-KR"/>
    </w:rPr>
  </w:style>
  <w:style w:type="paragraph" w:customStyle="1" w:styleId="xl39">
    <w:name w:val="xl39"/>
    <w:basedOn w:val="Normal"/>
    <w:pPr>
      <w:spacing w:before="100" w:beforeAutospacing="1" w:after="100" w:afterAutospacing="1"/>
    </w:pPr>
    <w:rPr>
      <w:rFonts w:ascii="Arial" w:eastAsia="Batang" w:hAnsi="Arial" w:cs="Arial"/>
      <w:lang w:eastAsia="ko-KR"/>
    </w:rPr>
  </w:style>
  <w:style w:type="paragraph" w:customStyle="1" w:styleId="xl40">
    <w:name w:val="xl40"/>
    <w:basedOn w:val="Normal"/>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eastAsia="Batang"/>
      <w:color w:val="00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9236">
      <w:bodyDiv w:val="1"/>
      <w:marLeft w:val="0"/>
      <w:marRight w:val="0"/>
      <w:marTop w:val="0"/>
      <w:marBottom w:val="0"/>
      <w:divBdr>
        <w:top w:val="none" w:sz="0" w:space="0" w:color="auto"/>
        <w:left w:val="none" w:sz="0" w:space="0" w:color="auto"/>
        <w:bottom w:val="none" w:sz="0" w:space="0" w:color="auto"/>
        <w:right w:val="none" w:sz="0" w:space="0" w:color="auto"/>
      </w:divBdr>
    </w:div>
    <w:div w:id="24526266">
      <w:bodyDiv w:val="1"/>
      <w:marLeft w:val="0"/>
      <w:marRight w:val="0"/>
      <w:marTop w:val="0"/>
      <w:marBottom w:val="0"/>
      <w:divBdr>
        <w:top w:val="none" w:sz="0" w:space="0" w:color="auto"/>
        <w:left w:val="none" w:sz="0" w:space="0" w:color="auto"/>
        <w:bottom w:val="none" w:sz="0" w:space="0" w:color="auto"/>
        <w:right w:val="none" w:sz="0" w:space="0" w:color="auto"/>
      </w:divBdr>
    </w:div>
    <w:div w:id="32121663">
      <w:bodyDiv w:val="1"/>
      <w:marLeft w:val="0"/>
      <w:marRight w:val="0"/>
      <w:marTop w:val="0"/>
      <w:marBottom w:val="0"/>
      <w:divBdr>
        <w:top w:val="none" w:sz="0" w:space="0" w:color="auto"/>
        <w:left w:val="none" w:sz="0" w:space="0" w:color="auto"/>
        <w:bottom w:val="none" w:sz="0" w:space="0" w:color="auto"/>
        <w:right w:val="none" w:sz="0" w:space="0" w:color="auto"/>
      </w:divBdr>
    </w:div>
    <w:div w:id="38674074">
      <w:bodyDiv w:val="1"/>
      <w:marLeft w:val="0"/>
      <w:marRight w:val="0"/>
      <w:marTop w:val="0"/>
      <w:marBottom w:val="0"/>
      <w:divBdr>
        <w:top w:val="none" w:sz="0" w:space="0" w:color="auto"/>
        <w:left w:val="none" w:sz="0" w:space="0" w:color="auto"/>
        <w:bottom w:val="none" w:sz="0" w:space="0" w:color="auto"/>
        <w:right w:val="none" w:sz="0" w:space="0" w:color="auto"/>
      </w:divBdr>
    </w:div>
    <w:div w:id="40524622">
      <w:bodyDiv w:val="1"/>
      <w:marLeft w:val="0"/>
      <w:marRight w:val="0"/>
      <w:marTop w:val="0"/>
      <w:marBottom w:val="0"/>
      <w:divBdr>
        <w:top w:val="none" w:sz="0" w:space="0" w:color="auto"/>
        <w:left w:val="none" w:sz="0" w:space="0" w:color="auto"/>
        <w:bottom w:val="none" w:sz="0" w:space="0" w:color="auto"/>
        <w:right w:val="none" w:sz="0" w:space="0" w:color="auto"/>
      </w:divBdr>
    </w:div>
    <w:div w:id="54354949">
      <w:bodyDiv w:val="1"/>
      <w:marLeft w:val="0"/>
      <w:marRight w:val="0"/>
      <w:marTop w:val="0"/>
      <w:marBottom w:val="0"/>
      <w:divBdr>
        <w:top w:val="none" w:sz="0" w:space="0" w:color="auto"/>
        <w:left w:val="none" w:sz="0" w:space="0" w:color="auto"/>
        <w:bottom w:val="none" w:sz="0" w:space="0" w:color="auto"/>
        <w:right w:val="none" w:sz="0" w:space="0" w:color="auto"/>
      </w:divBdr>
    </w:div>
    <w:div w:id="56828377">
      <w:bodyDiv w:val="1"/>
      <w:marLeft w:val="0"/>
      <w:marRight w:val="0"/>
      <w:marTop w:val="0"/>
      <w:marBottom w:val="0"/>
      <w:divBdr>
        <w:top w:val="none" w:sz="0" w:space="0" w:color="auto"/>
        <w:left w:val="none" w:sz="0" w:space="0" w:color="auto"/>
        <w:bottom w:val="none" w:sz="0" w:space="0" w:color="auto"/>
        <w:right w:val="none" w:sz="0" w:space="0" w:color="auto"/>
      </w:divBdr>
    </w:div>
    <w:div w:id="57831038">
      <w:bodyDiv w:val="1"/>
      <w:marLeft w:val="0"/>
      <w:marRight w:val="0"/>
      <w:marTop w:val="0"/>
      <w:marBottom w:val="0"/>
      <w:divBdr>
        <w:top w:val="none" w:sz="0" w:space="0" w:color="auto"/>
        <w:left w:val="none" w:sz="0" w:space="0" w:color="auto"/>
        <w:bottom w:val="none" w:sz="0" w:space="0" w:color="auto"/>
        <w:right w:val="none" w:sz="0" w:space="0" w:color="auto"/>
      </w:divBdr>
    </w:div>
    <w:div w:id="74786823">
      <w:bodyDiv w:val="1"/>
      <w:marLeft w:val="0"/>
      <w:marRight w:val="0"/>
      <w:marTop w:val="0"/>
      <w:marBottom w:val="0"/>
      <w:divBdr>
        <w:top w:val="none" w:sz="0" w:space="0" w:color="auto"/>
        <w:left w:val="none" w:sz="0" w:space="0" w:color="auto"/>
        <w:bottom w:val="none" w:sz="0" w:space="0" w:color="auto"/>
        <w:right w:val="none" w:sz="0" w:space="0" w:color="auto"/>
      </w:divBdr>
    </w:div>
    <w:div w:id="75133760">
      <w:bodyDiv w:val="1"/>
      <w:marLeft w:val="0"/>
      <w:marRight w:val="0"/>
      <w:marTop w:val="0"/>
      <w:marBottom w:val="0"/>
      <w:divBdr>
        <w:top w:val="none" w:sz="0" w:space="0" w:color="auto"/>
        <w:left w:val="none" w:sz="0" w:space="0" w:color="auto"/>
        <w:bottom w:val="none" w:sz="0" w:space="0" w:color="auto"/>
        <w:right w:val="none" w:sz="0" w:space="0" w:color="auto"/>
      </w:divBdr>
    </w:div>
    <w:div w:id="97140303">
      <w:bodyDiv w:val="1"/>
      <w:marLeft w:val="0"/>
      <w:marRight w:val="0"/>
      <w:marTop w:val="0"/>
      <w:marBottom w:val="0"/>
      <w:divBdr>
        <w:top w:val="none" w:sz="0" w:space="0" w:color="auto"/>
        <w:left w:val="none" w:sz="0" w:space="0" w:color="auto"/>
        <w:bottom w:val="none" w:sz="0" w:space="0" w:color="auto"/>
        <w:right w:val="none" w:sz="0" w:space="0" w:color="auto"/>
      </w:divBdr>
    </w:div>
    <w:div w:id="100420101">
      <w:bodyDiv w:val="1"/>
      <w:marLeft w:val="0"/>
      <w:marRight w:val="0"/>
      <w:marTop w:val="0"/>
      <w:marBottom w:val="0"/>
      <w:divBdr>
        <w:top w:val="none" w:sz="0" w:space="0" w:color="auto"/>
        <w:left w:val="none" w:sz="0" w:space="0" w:color="auto"/>
        <w:bottom w:val="none" w:sz="0" w:space="0" w:color="auto"/>
        <w:right w:val="none" w:sz="0" w:space="0" w:color="auto"/>
      </w:divBdr>
    </w:div>
    <w:div w:id="117528658">
      <w:bodyDiv w:val="1"/>
      <w:marLeft w:val="0"/>
      <w:marRight w:val="0"/>
      <w:marTop w:val="0"/>
      <w:marBottom w:val="0"/>
      <w:divBdr>
        <w:top w:val="none" w:sz="0" w:space="0" w:color="auto"/>
        <w:left w:val="none" w:sz="0" w:space="0" w:color="auto"/>
        <w:bottom w:val="none" w:sz="0" w:space="0" w:color="auto"/>
        <w:right w:val="none" w:sz="0" w:space="0" w:color="auto"/>
      </w:divBdr>
    </w:div>
    <w:div w:id="118690072">
      <w:bodyDiv w:val="1"/>
      <w:marLeft w:val="0"/>
      <w:marRight w:val="0"/>
      <w:marTop w:val="0"/>
      <w:marBottom w:val="0"/>
      <w:divBdr>
        <w:top w:val="none" w:sz="0" w:space="0" w:color="auto"/>
        <w:left w:val="none" w:sz="0" w:space="0" w:color="auto"/>
        <w:bottom w:val="none" w:sz="0" w:space="0" w:color="auto"/>
        <w:right w:val="none" w:sz="0" w:space="0" w:color="auto"/>
      </w:divBdr>
    </w:div>
    <w:div w:id="138618466">
      <w:bodyDiv w:val="1"/>
      <w:marLeft w:val="0"/>
      <w:marRight w:val="0"/>
      <w:marTop w:val="0"/>
      <w:marBottom w:val="0"/>
      <w:divBdr>
        <w:top w:val="none" w:sz="0" w:space="0" w:color="auto"/>
        <w:left w:val="none" w:sz="0" w:space="0" w:color="auto"/>
        <w:bottom w:val="none" w:sz="0" w:space="0" w:color="auto"/>
        <w:right w:val="none" w:sz="0" w:space="0" w:color="auto"/>
      </w:divBdr>
    </w:div>
    <w:div w:id="142936481">
      <w:bodyDiv w:val="1"/>
      <w:marLeft w:val="0"/>
      <w:marRight w:val="0"/>
      <w:marTop w:val="0"/>
      <w:marBottom w:val="0"/>
      <w:divBdr>
        <w:top w:val="none" w:sz="0" w:space="0" w:color="auto"/>
        <w:left w:val="none" w:sz="0" w:space="0" w:color="auto"/>
        <w:bottom w:val="none" w:sz="0" w:space="0" w:color="auto"/>
        <w:right w:val="none" w:sz="0" w:space="0" w:color="auto"/>
      </w:divBdr>
    </w:div>
    <w:div w:id="144931070">
      <w:bodyDiv w:val="1"/>
      <w:marLeft w:val="0"/>
      <w:marRight w:val="0"/>
      <w:marTop w:val="0"/>
      <w:marBottom w:val="0"/>
      <w:divBdr>
        <w:top w:val="none" w:sz="0" w:space="0" w:color="auto"/>
        <w:left w:val="none" w:sz="0" w:space="0" w:color="auto"/>
        <w:bottom w:val="none" w:sz="0" w:space="0" w:color="auto"/>
        <w:right w:val="none" w:sz="0" w:space="0" w:color="auto"/>
      </w:divBdr>
    </w:div>
    <w:div w:id="150799971">
      <w:bodyDiv w:val="1"/>
      <w:marLeft w:val="0"/>
      <w:marRight w:val="0"/>
      <w:marTop w:val="0"/>
      <w:marBottom w:val="0"/>
      <w:divBdr>
        <w:top w:val="none" w:sz="0" w:space="0" w:color="auto"/>
        <w:left w:val="none" w:sz="0" w:space="0" w:color="auto"/>
        <w:bottom w:val="none" w:sz="0" w:space="0" w:color="auto"/>
        <w:right w:val="none" w:sz="0" w:space="0" w:color="auto"/>
      </w:divBdr>
    </w:div>
    <w:div w:id="153302867">
      <w:bodyDiv w:val="1"/>
      <w:marLeft w:val="0"/>
      <w:marRight w:val="0"/>
      <w:marTop w:val="0"/>
      <w:marBottom w:val="0"/>
      <w:divBdr>
        <w:top w:val="none" w:sz="0" w:space="0" w:color="auto"/>
        <w:left w:val="none" w:sz="0" w:space="0" w:color="auto"/>
        <w:bottom w:val="none" w:sz="0" w:space="0" w:color="auto"/>
        <w:right w:val="none" w:sz="0" w:space="0" w:color="auto"/>
      </w:divBdr>
    </w:div>
    <w:div w:id="154877814">
      <w:bodyDiv w:val="1"/>
      <w:marLeft w:val="0"/>
      <w:marRight w:val="0"/>
      <w:marTop w:val="0"/>
      <w:marBottom w:val="0"/>
      <w:divBdr>
        <w:top w:val="none" w:sz="0" w:space="0" w:color="auto"/>
        <w:left w:val="none" w:sz="0" w:space="0" w:color="auto"/>
        <w:bottom w:val="none" w:sz="0" w:space="0" w:color="auto"/>
        <w:right w:val="none" w:sz="0" w:space="0" w:color="auto"/>
      </w:divBdr>
    </w:div>
    <w:div w:id="156312164">
      <w:bodyDiv w:val="1"/>
      <w:marLeft w:val="0"/>
      <w:marRight w:val="0"/>
      <w:marTop w:val="0"/>
      <w:marBottom w:val="0"/>
      <w:divBdr>
        <w:top w:val="none" w:sz="0" w:space="0" w:color="auto"/>
        <w:left w:val="none" w:sz="0" w:space="0" w:color="auto"/>
        <w:bottom w:val="none" w:sz="0" w:space="0" w:color="auto"/>
        <w:right w:val="none" w:sz="0" w:space="0" w:color="auto"/>
      </w:divBdr>
    </w:div>
    <w:div w:id="162596853">
      <w:bodyDiv w:val="1"/>
      <w:marLeft w:val="0"/>
      <w:marRight w:val="0"/>
      <w:marTop w:val="0"/>
      <w:marBottom w:val="0"/>
      <w:divBdr>
        <w:top w:val="none" w:sz="0" w:space="0" w:color="auto"/>
        <w:left w:val="none" w:sz="0" w:space="0" w:color="auto"/>
        <w:bottom w:val="none" w:sz="0" w:space="0" w:color="auto"/>
        <w:right w:val="none" w:sz="0" w:space="0" w:color="auto"/>
      </w:divBdr>
    </w:div>
    <w:div w:id="171603415">
      <w:bodyDiv w:val="1"/>
      <w:marLeft w:val="0"/>
      <w:marRight w:val="0"/>
      <w:marTop w:val="0"/>
      <w:marBottom w:val="0"/>
      <w:divBdr>
        <w:top w:val="none" w:sz="0" w:space="0" w:color="auto"/>
        <w:left w:val="none" w:sz="0" w:space="0" w:color="auto"/>
        <w:bottom w:val="none" w:sz="0" w:space="0" w:color="auto"/>
        <w:right w:val="none" w:sz="0" w:space="0" w:color="auto"/>
      </w:divBdr>
    </w:div>
    <w:div w:id="175119140">
      <w:bodyDiv w:val="1"/>
      <w:marLeft w:val="0"/>
      <w:marRight w:val="0"/>
      <w:marTop w:val="0"/>
      <w:marBottom w:val="0"/>
      <w:divBdr>
        <w:top w:val="none" w:sz="0" w:space="0" w:color="auto"/>
        <w:left w:val="none" w:sz="0" w:space="0" w:color="auto"/>
        <w:bottom w:val="none" w:sz="0" w:space="0" w:color="auto"/>
        <w:right w:val="none" w:sz="0" w:space="0" w:color="auto"/>
      </w:divBdr>
    </w:div>
    <w:div w:id="189146559">
      <w:bodyDiv w:val="1"/>
      <w:marLeft w:val="0"/>
      <w:marRight w:val="0"/>
      <w:marTop w:val="0"/>
      <w:marBottom w:val="0"/>
      <w:divBdr>
        <w:top w:val="none" w:sz="0" w:space="0" w:color="auto"/>
        <w:left w:val="none" w:sz="0" w:space="0" w:color="auto"/>
        <w:bottom w:val="none" w:sz="0" w:space="0" w:color="auto"/>
        <w:right w:val="none" w:sz="0" w:space="0" w:color="auto"/>
      </w:divBdr>
    </w:div>
    <w:div w:id="191302914">
      <w:bodyDiv w:val="1"/>
      <w:marLeft w:val="0"/>
      <w:marRight w:val="0"/>
      <w:marTop w:val="0"/>
      <w:marBottom w:val="0"/>
      <w:divBdr>
        <w:top w:val="none" w:sz="0" w:space="0" w:color="auto"/>
        <w:left w:val="none" w:sz="0" w:space="0" w:color="auto"/>
        <w:bottom w:val="none" w:sz="0" w:space="0" w:color="auto"/>
        <w:right w:val="none" w:sz="0" w:space="0" w:color="auto"/>
      </w:divBdr>
    </w:div>
    <w:div w:id="197009525">
      <w:bodyDiv w:val="1"/>
      <w:marLeft w:val="0"/>
      <w:marRight w:val="0"/>
      <w:marTop w:val="0"/>
      <w:marBottom w:val="0"/>
      <w:divBdr>
        <w:top w:val="none" w:sz="0" w:space="0" w:color="auto"/>
        <w:left w:val="none" w:sz="0" w:space="0" w:color="auto"/>
        <w:bottom w:val="none" w:sz="0" w:space="0" w:color="auto"/>
        <w:right w:val="none" w:sz="0" w:space="0" w:color="auto"/>
      </w:divBdr>
    </w:div>
    <w:div w:id="201331874">
      <w:bodyDiv w:val="1"/>
      <w:marLeft w:val="0"/>
      <w:marRight w:val="0"/>
      <w:marTop w:val="0"/>
      <w:marBottom w:val="0"/>
      <w:divBdr>
        <w:top w:val="none" w:sz="0" w:space="0" w:color="auto"/>
        <w:left w:val="none" w:sz="0" w:space="0" w:color="auto"/>
        <w:bottom w:val="none" w:sz="0" w:space="0" w:color="auto"/>
        <w:right w:val="none" w:sz="0" w:space="0" w:color="auto"/>
      </w:divBdr>
    </w:div>
    <w:div w:id="225652095">
      <w:bodyDiv w:val="1"/>
      <w:marLeft w:val="0"/>
      <w:marRight w:val="0"/>
      <w:marTop w:val="0"/>
      <w:marBottom w:val="0"/>
      <w:divBdr>
        <w:top w:val="none" w:sz="0" w:space="0" w:color="auto"/>
        <w:left w:val="none" w:sz="0" w:space="0" w:color="auto"/>
        <w:bottom w:val="none" w:sz="0" w:space="0" w:color="auto"/>
        <w:right w:val="none" w:sz="0" w:space="0" w:color="auto"/>
      </w:divBdr>
    </w:div>
    <w:div w:id="227158205">
      <w:bodyDiv w:val="1"/>
      <w:marLeft w:val="0"/>
      <w:marRight w:val="0"/>
      <w:marTop w:val="0"/>
      <w:marBottom w:val="0"/>
      <w:divBdr>
        <w:top w:val="none" w:sz="0" w:space="0" w:color="auto"/>
        <w:left w:val="none" w:sz="0" w:space="0" w:color="auto"/>
        <w:bottom w:val="none" w:sz="0" w:space="0" w:color="auto"/>
        <w:right w:val="none" w:sz="0" w:space="0" w:color="auto"/>
      </w:divBdr>
    </w:div>
    <w:div w:id="227304729">
      <w:bodyDiv w:val="1"/>
      <w:marLeft w:val="0"/>
      <w:marRight w:val="0"/>
      <w:marTop w:val="0"/>
      <w:marBottom w:val="0"/>
      <w:divBdr>
        <w:top w:val="none" w:sz="0" w:space="0" w:color="auto"/>
        <w:left w:val="none" w:sz="0" w:space="0" w:color="auto"/>
        <w:bottom w:val="none" w:sz="0" w:space="0" w:color="auto"/>
        <w:right w:val="none" w:sz="0" w:space="0" w:color="auto"/>
      </w:divBdr>
    </w:div>
    <w:div w:id="231964138">
      <w:bodyDiv w:val="1"/>
      <w:marLeft w:val="0"/>
      <w:marRight w:val="0"/>
      <w:marTop w:val="0"/>
      <w:marBottom w:val="0"/>
      <w:divBdr>
        <w:top w:val="none" w:sz="0" w:space="0" w:color="auto"/>
        <w:left w:val="none" w:sz="0" w:space="0" w:color="auto"/>
        <w:bottom w:val="none" w:sz="0" w:space="0" w:color="auto"/>
        <w:right w:val="none" w:sz="0" w:space="0" w:color="auto"/>
      </w:divBdr>
    </w:div>
    <w:div w:id="244265738">
      <w:bodyDiv w:val="1"/>
      <w:marLeft w:val="0"/>
      <w:marRight w:val="0"/>
      <w:marTop w:val="0"/>
      <w:marBottom w:val="0"/>
      <w:divBdr>
        <w:top w:val="none" w:sz="0" w:space="0" w:color="auto"/>
        <w:left w:val="none" w:sz="0" w:space="0" w:color="auto"/>
        <w:bottom w:val="none" w:sz="0" w:space="0" w:color="auto"/>
        <w:right w:val="none" w:sz="0" w:space="0" w:color="auto"/>
      </w:divBdr>
    </w:div>
    <w:div w:id="281108494">
      <w:bodyDiv w:val="1"/>
      <w:marLeft w:val="0"/>
      <w:marRight w:val="0"/>
      <w:marTop w:val="0"/>
      <w:marBottom w:val="0"/>
      <w:divBdr>
        <w:top w:val="none" w:sz="0" w:space="0" w:color="auto"/>
        <w:left w:val="none" w:sz="0" w:space="0" w:color="auto"/>
        <w:bottom w:val="none" w:sz="0" w:space="0" w:color="auto"/>
        <w:right w:val="none" w:sz="0" w:space="0" w:color="auto"/>
      </w:divBdr>
    </w:div>
    <w:div w:id="284192886">
      <w:bodyDiv w:val="1"/>
      <w:marLeft w:val="0"/>
      <w:marRight w:val="0"/>
      <w:marTop w:val="0"/>
      <w:marBottom w:val="0"/>
      <w:divBdr>
        <w:top w:val="none" w:sz="0" w:space="0" w:color="auto"/>
        <w:left w:val="none" w:sz="0" w:space="0" w:color="auto"/>
        <w:bottom w:val="none" w:sz="0" w:space="0" w:color="auto"/>
        <w:right w:val="none" w:sz="0" w:space="0" w:color="auto"/>
      </w:divBdr>
    </w:div>
    <w:div w:id="304169379">
      <w:bodyDiv w:val="1"/>
      <w:marLeft w:val="0"/>
      <w:marRight w:val="0"/>
      <w:marTop w:val="0"/>
      <w:marBottom w:val="0"/>
      <w:divBdr>
        <w:top w:val="none" w:sz="0" w:space="0" w:color="auto"/>
        <w:left w:val="none" w:sz="0" w:space="0" w:color="auto"/>
        <w:bottom w:val="none" w:sz="0" w:space="0" w:color="auto"/>
        <w:right w:val="none" w:sz="0" w:space="0" w:color="auto"/>
      </w:divBdr>
    </w:div>
    <w:div w:id="306280473">
      <w:bodyDiv w:val="1"/>
      <w:marLeft w:val="0"/>
      <w:marRight w:val="0"/>
      <w:marTop w:val="0"/>
      <w:marBottom w:val="0"/>
      <w:divBdr>
        <w:top w:val="none" w:sz="0" w:space="0" w:color="auto"/>
        <w:left w:val="none" w:sz="0" w:space="0" w:color="auto"/>
        <w:bottom w:val="none" w:sz="0" w:space="0" w:color="auto"/>
        <w:right w:val="none" w:sz="0" w:space="0" w:color="auto"/>
      </w:divBdr>
    </w:div>
    <w:div w:id="312682876">
      <w:bodyDiv w:val="1"/>
      <w:marLeft w:val="0"/>
      <w:marRight w:val="0"/>
      <w:marTop w:val="0"/>
      <w:marBottom w:val="0"/>
      <w:divBdr>
        <w:top w:val="none" w:sz="0" w:space="0" w:color="auto"/>
        <w:left w:val="none" w:sz="0" w:space="0" w:color="auto"/>
        <w:bottom w:val="none" w:sz="0" w:space="0" w:color="auto"/>
        <w:right w:val="none" w:sz="0" w:space="0" w:color="auto"/>
      </w:divBdr>
    </w:div>
    <w:div w:id="319651445">
      <w:bodyDiv w:val="1"/>
      <w:marLeft w:val="0"/>
      <w:marRight w:val="0"/>
      <w:marTop w:val="0"/>
      <w:marBottom w:val="0"/>
      <w:divBdr>
        <w:top w:val="none" w:sz="0" w:space="0" w:color="auto"/>
        <w:left w:val="none" w:sz="0" w:space="0" w:color="auto"/>
        <w:bottom w:val="none" w:sz="0" w:space="0" w:color="auto"/>
        <w:right w:val="none" w:sz="0" w:space="0" w:color="auto"/>
      </w:divBdr>
    </w:div>
    <w:div w:id="323826966">
      <w:bodyDiv w:val="1"/>
      <w:marLeft w:val="0"/>
      <w:marRight w:val="0"/>
      <w:marTop w:val="0"/>
      <w:marBottom w:val="0"/>
      <w:divBdr>
        <w:top w:val="none" w:sz="0" w:space="0" w:color="auto"/>
        <w:left w:val="none" w:sz="0" w:space="0" w:color="auto"/>
        <w:bottom w:val="none" w:sz="0" w:space="0" w:color="auto"/>
        <w:right w:val="none" w:sz="0" w:space="0" w:color="auto"/>
      </w:divBdr>
    </w:div>
    <w:div w:id="335963190">
      <w:bodyDiv w:val="1"/>
      <w:marLeft w:val="0"/>
      <w:marRight w:val="0"/>
      <w:marTop w:val="0"/>
      <w:marBottom w:val="0"/>
      <w:divBdr>
        <w:top w:val="none" w:sz="0" w:space="0" w:color="auto"/>
        <w:left w:val="none" w:sz="0" w:space="0" w:color="auto"/>
        <w:bottom w:val="none" w:sz="0" w:space="0" w:color="auto"/>
        <w:right w:val="none" w:sz="0" w:space="0" w:color="auto"/>
      </w:divBdr>
    </w:div>
    <w:div w:id="348410696">
      <w:bodyDiv w:val="1"/>
      <w:marLeft w:val="0"/>
      <w:marRight w:val="0"/>
      <w:marTop w:val="0"/>
      <w:marBottom w:val="0"/>
      <w:divBdr>
        <w:top w:val="none" w:sz="0" w:space="0" w:color="auto"/>
        <w:left w:val="none" w:sz="0" w:space="0" w:color="auto"/>
        <w:bottom w:val="none" w:sz="0" w:space="0" w:color="auto"/>
        <w:right w:val="none" w:sz="0" w:space="0" w:color="auto"/>
      </w:divBdr>
    </w:div>
    <w:div w:id="349570212">
      <w:bodyDiv w:val="1"/>
      <w:marLeft w:val="0"/>
      <w:marRight w:val="0"/>
      <w:marTop w:val="0"/>
      <w:marBottom w:val="0"/>
      <w:divBdr>
        <w:top w:val="none" w:sz="0" w:space="0" w:color="auto"/>
        <w:left w:val="none" w:sz="0" w:space="0" w:color="auto"/>
        <w:bottom w:val="none" w:sz="0" w:space="0" w:color="auto"/>
        <w:right w:val="none" w:sz="0" w:space="0" w:color="auto"/>
      </w:divBdr>
    </w:div>
    <w:div w:id="359939235">
      <w:bodyDiv w:val="1"/>
      <w:marLeft w:val="0"/>
      <w:marRight w:val="0"/>
      <w:marTop w:val="0"/>
      <w:marBottom w:val="0"/>
      <w:divBdr>
        <w:top w:val="none" w:sz="0" w:space="0" w:color="auto"/>
        <w:left w:val="none" w:sz="0" w:space="0" w:color="auto"/>
        <w:bottom w:val="none" w:sz="0" w:space="0" w:color="auto"/>
        <w:right w:val="none" w:sz="0" w:space="0" w:color="auto"/>
      </w:divBdr>
    </w:div>
    <w:div w:id="363406185">
      <w:bodyDiv w:val="1"/>
      <w:marLeft w:val="0"/>
      <w:marRight w:val="0"/>
      <w:marTop w:val="0"/>
      <w:marBottom w:val="0"/>
      <w:divBdr>
        <w:top w:val="none" w:sz="0" w:space="0" w:color="auto"/>
        <w:left w:val="none" w:sz="0" w:space="0" w:color="auto"/>
        <w:bottom w:val="none" w:sz="0" w:space="0" w:color="auto"/>
        <w:right w:val="none" w:sz="0" w:space="0" w:color="auto"/>
      </w:divBdr>
    </w:div>
    <w:div w:id="369651163">
      <w:bodyDiv w:val="1"/>
      <w:marLeft w:val="0"/>
      <w:marRight w:val="0"/>
      <w:marTop w:val="0"/>
      <w:marBottom w:val="0"/>
      <w:divBdr>
        <w:top w:val="none" w:sz="0" w:space="0" w:color="auto"/>
        <w:left w:val="none" w:sz="0" w:space="0" w:color="auto"/>
        <w:bottom w:val="none" w:sz="0" w:space="0" w:color="auto"/>
        <w:right w:val="none" w:sz="0" w:space="0" w:color="auto"/>
      </w:divBdr>
    </w:div>
    <w:div w:id="375930532">
      <w:bodyDiv w:val="1"/>
      <w:marLeft w:val="0"/>
      <w:marRight w:val="0"/>
      <w:marTop w:val="0"/>
      <w:marBottom w:val="0"/>
      <w:divBdr>
        <w:top w:val="none" w:sz="0" w:space="0" w:color="auto"/>
        <w:left w:val="none" w:sz="0" w:space="0" w:color="auto"/>
        <w:bottom w:val="none" w:sz="0" w:space="0" w:color="auto"/>
        <w:right w:val="none" w:sz="0" w:space="0" w:color="auto"/>
      </w:divBdr>
    </w:div>
    <w:div w:id="377896414">
      <w:bodyDiv w:val="1"/>
      <w:marLeft w:val="0"/>
      <w:marRight w:val="0"/>
      <w:marTop w:val="0"/>
      <w:marBottom w:val="0"/>
      <w:divBdr>
        <w:top w:val="none" w:sz="0" w:space="0" w:color="auto"/>
        <w:left w:val="none" w:sz="0" w:space="0" w:color="auto"/>
        <w:bottom w:val="none" w:sz="0" w:space="0" w:color="auto"/>
        <w:right w:val="none" w:sz="0" w:space="0" w:color="auto"/>
      </w:divBdr>
    </w:div>
    <w:div w:id="378017520">
      <w:bodyDiv w:val="1"/>
      <w:marLeft w:val="0"/>
      <w:marRight w:val="0"/>
      <w:marTop w:val="0"/>
      <w:marBottom w:val="0"/>
      <w:divBdr>
        <w:top w:val="none" w:sz="0" w:space="0" w:color="auto"/>
        <w:left w:val="none" w:sz="0" w:space="0" w:color="auto"/>
        <w:bottom w:val="none" w:sz="0" w:space="0" w:color="auto"/>
        <w:right w:val="none" w:sz="0" w:space="0" w:color="auto"/>
      </w:divBdr>
    </w:div>
    <w:div w:id="382096534">
      <w:bodyDiv w:val="1"/>
      <w:marLeft w:val="0"/>
      <w:marRight w:val="0"/>
      <w:marTop w:val="0"/>
      <w:marBottom w:val="0"/>
      <w:divBdr>
        <w:top w:val="none" w:sz="0" w:space="0" w:color="auto"/>
        <w:left w:val="none" w:sz="0" w:space="0" w:color="auto"/>
        <w:bottom w:val="none" w:sz="0" w:space="0" w:color="auto"/>
        <w:right w:val="none" w:sz="0" w:space="0" w:color="auto"/>
      </w:divBdr>
    </w:div>
    <w:div w:id="382295382">
      <w:bodyDiv w:val="1"/>
      <w:marLeft w:val="0"/>
      <w:marRight w:val="0"/>
      <w:marTop w:val="0"/>
      <w:marBottom w:val="0"/>
      <w:divBdr>
        <w:top w:val="none" w:sz="0" w:space="0" w:color="auto"/>
        <w:left w:val="none" w:sz="0" w:space="0" w:color="auto"/>
        <w:bottom w:val="none" w:sz="0" w:space="0" w:color="auto"/>
        <w:right w:val="none" w:sz="0" w:space="0" w:color="auto"/>
      </w:divBdr>
    </w:div>
    <w:div w:id="393429883">
      <w:bodyDiv w:val="1"/>
      <w:marLeft w:val="0"/>
      <w:marRight w:val="0"/>
      <w:marTop w:val="0"/>
      <w:marBottom w:val="0"/>
      <w:divBdr>
        <w:top w:val="none" w:sz="0" w:space="0" w:color="auto"/>
        <w:left w:val="none" w:sz="0" w:space="0" w:color="auto"/>
        <w:bottom w:val="none" w:sz="0" w:space="0" w:color="auto"/>
        <w:right w:val="none" w:sz="0" w:space="0" w:color="auto"/>
      </w:divBdr>
    </w:div>
    <w:div w:id="394470818">
      <w:bodyDiv w:val="1"/>
      <w:marLeft w:val="0"/>
      <w:marRight w:val="0"/>
      <w:marTop w:val="0"/>
      <w:marBottom w:val="0"/>
      <w:divBdr>
        <w:top w:val="none" w:sz="0" w:space="0" w:color="auto"/>
        <w:left w:val="none" w:sz="0" w:space="0" w:color="auto"/>
        <w:bottom w:val="none" w:sz="0" w:space="0" w:color="auto"/>
        <w:right w:val="none" w:sz="0" w:space="0" w:color="auto"/>
      </w:divBdr>
    </w:div>
    <w:div w:id="399642853">
      <w:bodyDiv w:val="1"/>
      <w:marLeft w:val="0"/>
      <w:marRight w:val="0"/>
      <w:marTop w:val="0"/>
      <w:marBottom w:val="0"/>
      <w:divBdr>
        <w:top w:val="none" w:sz="0" w:space="0" w:color="auto"/>
        <w:left w:val="none" w:sz="0" w:space="0" w:color="auto"/>
        <w:bottom w:val="none" w:sz="0" w:space="0" w:color="auto"/>
        <w:right w:val="none" w:sz="0" w:space="0" w:color="auto"/>
      </w:divBdr>
    </w:div>
    <w:div w:id="417019944">
      <w:bodyDiv w:val="1"/>
      <w:marLeft w:val="0"/>
      <w:marRight w:val="0"/>
      <w:marTop w:val="0"/>
      <w:marBottom w:val="0"/>
      <w:divBdr>
        <w:top w:val="none" w:sz="0" w:space="0" w:color="auto"/>
        <w:left w:val="none" w:sz="0" w:space="0" w:color="auto"/>
        <w:bottom w:val="none" w:sz="0" w:space="0" w:color="auto"/>
        <w:right w:val="none" w:sz="0" w:space="0" w:color="auto"/>
      </w:divBdr>
    </w:div>
    <w:div w:id="421074484">
      <w:bodyDiv w:val="1"/>
      <w:marLeft w:val="0"/>
      <w:marRight w:val="0"/>
      <w:marTop w:val="0"/>
      <w:marBottom w:val="0"/>
      <w:divBdr>
        <w:top w:val="none" w:sz="0" w:space="0" w:color="auto"/>
        <w:left w:val="none" w:sz="0" w:space="0" w:color="auto"/>
        <w:bottom w:val="none" w:sz="0" w:space="0" w:color="auto"/>
        <w:right w:val="none" w:sz="0" w:space="0" w:color="auto"/>
      </w:divBdr>
    </w:div>
    <w:div w:id="426770952">
      <w:bodyDiv w:val="1"/>
      <w:marLeft w:val="0"/>
      <w:marRight w:val="0"/>
      <w:marTop w:val="0"/>
      <w:marBottom w:val="0"/>
      <w:divBdr>
        <w:top w:val="none" w:sz="0" w:space="0" w:color="auto"/>
        <w:left w:val="none" w:sz="0" w:space="0" w:color="auto"/>
        <w:bottom w:val="none" w:sz="0" w:space="0" w:color="auto"/>
        <w:right w:val="none" w:sz="0" w:space="0" w:color="auto"/>
      </w:divBdr>
    </w:div>
    <w:div w:id="427429155">
      <w:bodyDiv w:val="1"/>
      <w:marLeft w:val="0"/>
      <w:marRight w:val="0"/>
      <w:marTop w:val="0"/>
      <w:marBottom w:val="0"/>
      <w:divBdr>
        <w:top w:val="none" w:sz="0" w:space="0" w:color="auto"/>
        <w:left w:val="none" w:sz="0" w:space="0" w:color="auto"/>
        <w:bottom w:val="none" w:sz="0" w:space="0" w:color="auto"/>
        <w:right w:val="none" w:sz="0" w:space="0" w:color="auto"/>
      </w:divBdr>
    </w:div>
    <w:div w:id="433787320">
      <w:bodyDiv w:val="1"/>
      <w:marLeft w:val="0"/>
      <w:marRight w:val="0"/>
      <w:marTop w:val="0"/>
      <w:marBottom w:val="0"/>
      <w:divBdr>
        <w:top w:val="none" w:sz="0" w:space="0" w:color="auto"/>
        <w:left w:val="none" w:sz="0" w:space="0" w:color="auto"/>
        <w:bottom w:val="none" w:sz="0" w:space="0" w:color="auto"/>
        <w:right w:val="none" w:sz="0" w:space="0" w:color="auto"/>
      </w:divBdr>
    </w:div>
    <w:div w:id="435909150">
      <w:bodyDiv w:val="1"/>
      <w:marLeft w:val="0"/>
      <w:marRight w:val="0"/>
      <w:marTop w:val="0"/>
      <w:marBottom w:val="0"/>
      <w:divBdr>
        <w:top w:val="none" w:sz="0" w:space="0" w:color="auto"/>
        <w:left w:val="none" w:sz="0" w:space="0" w:color="auto"/>
        <w:bottom w:val="none" w:sz="0" w:space="0" w:color="auto"/>
        <w:right w:val="none" w:sz="0" w:space="0" w:color="auto"/>
      </w:divBdr>
    </w:div>
    <w:div w:id="438372366">
      <w:bodyDiv w:val="1"/>
      <w:marLeft w:val="0"/>
      <w:marRight w:val="0"/>
      <w:marTop w:val="0"/>
      <w:marBottom w:val="0"/>
      <w:divBdr>
        <w:top w:val="none" w:sz="0" w:space="0" w:color="auto"/>
        <w:left w:val="none" w:sz="0" w:space="0" w:color="auto"/>
        <w:bottom w:val="none" w:sz="0" w:space="0" w:color="auto"/>
        <w:right w:val="none" w:sz="0" w:space="0" w:color="auto"/>
      </w:divBdr>
    </w:div>
    <w:div w:id="442772791">
      <w:bodyDiv w:val="1"/>
      <w:marLeft w:val="0"/>
      <w:marRight w:val="0"/>
      <w:marTop w:val="0"/>
      <w:marBottom w:val="0"/>
      <w:divBdr>
        <w:top w:val="none" w:sz="0" w:space="0" w:color="auto"/>
        <w:left w:val="none" w:sz="0" w:space="0" w:color="auto"/>
        <w:bottom w:val="none" w:sz="0" w:space="0" w:color="auto"/>
        <w:right w:val="none" w:sz="0" w:space="0" w:color="auto"/>
      </w:divBdr>
    </w:div>
    <w:div w:id="449589362">
      <w:bodyDiv w:val="1"/>
      <w:marLeft w:val="0"/>
      <w:marRight w:val="0"/>
      <w:marTop w:val="0"/>
      <w:marBottom w:val="0"/>
      <w:divBdr>
        <w:top w:val="none" w:sz="0" w:space="0" w:color="auto"/>
        <w:left w:val="none" w:sz="0" w:space="0" w:color="auto"/>
        <w:bottom w:val="none" w:sz="0" w:space="0" w:color="auto"/>
        <w:right w:val="none" w:sz="0" w:space="0" w:color="auto"/>
      </w:divBdr>
    </w:div>
    <w:div w:id="457260161">
      <w:bodyDiv w:val="1"/>
      <w:marLeft w:val="0"/>
      <w:marRight w:val="0"/>
      <w:marTop w:val="0"/>
      <w:marBottom w:val="0"/>
      <w:divBdr>
        <w:top w:val="none" w:sz="0" w:space="0" w:color="auto"/>
        <w:left w:val="none" w:sz="0" w:space="0" w:color="auto"/>
        <w:bottom w:val="none" w:sz="0" w:space="0" w:color="auto"/>
        <w:right w:val="none" w:sz="0" w:space="0" w:color="auto"/>
      </w:divBdr>
    </w:div>
    <w:div w:id="458957322">
      <w:bodyDiv w:val="1"/>
      <w:marLeft w:val="0"/>
      <w:marRight w:val="0"/>
      <w:marTop w:val="0"/>
      <w:marBottom w:val="0"/>
      <w:divBdr>
        <w:top w:val="none" w:sz="0" w:space="0" w:color="auto"/>
        <w:left w:val="none" w:sz="0" w:space="0" w:color="auto"/>
        <w:bottom w:val="none" w:sz="0" w:space="0" w:color="auto"/>
        <w:right w:val="none" w:sz="0" w:space="0" w:color="auto"/>
      </w:divBdr>
    </w:div>
    <w:div w:id="461769077">
      <w:bodyDiv w:val="1"/>
      <w:marLeft w:val="0"/>
      <w:marRight w:val="0"/>
      <w:marTop w:val="0"/>
      <w:marBottom w:val="0"/>
      <w:divBdr>
        <w:top w:val="none" w:sz="0" w:space="0" w:color="auto"/>
        <w:left w:val="none" w:sz="0" w:space="0" w:color="auto"/>
        <w:bottom w:val="none" w:sz="0" w:space="0" w:color="auto"/>
        <w:right w:val="none" w:sz="0" w:space="0" w:color="auto"/>
      </w:divBdr>
    </w:div>
    <w:div w:id="461770736">
      <w:bodyDiv w:val="1"/>
      <w:marLeft w:val="0"/>
      <w:marRight w:val="0"/>
      <w:marTop w:val="0"/>
      <w:marBottom w:val="0"/>
      <w:divBdr>
        <w:top w:val="none" w:sz="0" w:space="0" w:color="auto"/>
        <w:left w:val="none" w:sz="0" w:space="0" w:color="auto"/>
        <w:bottom w:val="none" w:sz="0" w:space="0" w:color="auto"/>
        <w:right w:val="none" w:sz="0" w:space="0" w:color="auto"/>
      </w:divBdr>
    </w:div>
    <w:div w:id="464741353">
      <w:bodyDiv w:val="1"/>
      <w:marLeft w:val="0"/>
      <w:marRight w:val="0"/>
      <w:marTop w:val="0"/>
      <w:marBottom w:val="0"/>
      <w:divBdr>
        <w:top w:val="none" w:sz="0" w:space="0" w:color="auto"/>
        <w:left w:val="none" w:sz="0" w:space="0" w:color="auto"/>
        <w:bottom w:val="none" w:sz="0" w:space="0" w:color="auto"/>
        <w:right w:val="none" w:sz="0" w:space="0" w:color="auto"/>
      </w:divBdr>
    </w:div>
    <w:div w:id="465780385">
      <w:bodyDiv w:val="1"/>
      <w:marLeft w:val="0"/>
      <w:marRight w:val="0"/>
      <w:marTop w:val="0"/>
      <w:marBottom w:val="0"/>
      <w:divBdr>
        <w:top w:val="none" w:sz="0" w:space="0" w:color="auto"/>
        <w:left w:val="none" w:sz="0" w:space="0" w:color="auto"/>
        <w:bottom w:val="none" w:sz="0" w:space="0" w:color="auto"/>
        <w:right w:val="none" w:sz="0" w:space="0" w:color="auto"/>
      </w:divBdr>
    </w:div>
    <w:div w:id="473136261">
      <w:bodyDiv w:val="1"/>
      <w:marLeft w:val="0"/>
      <w:marRight w:val="0"/>
      <w:marTop w:val="0"/>
      <w:marBottom w:val="0"/>
      <w:divBdr>
        <w:top w:val="none" w:sz="0" w:space="0" w:color="auto"/>
        <w:left w:val="none" w:sz="0" w:space="0" w:color="auto"/>
        <w:bottom w:val="none" w:sz="0" w:space="0" w:color="auto"/>
        <w:right w:val="none" w:sz="0" w:space="0" w:color="auto"/>
      </w:divBdr>
    </w:div>
    <w:div w:id="478500057">
      <w:bodyDiv w:val="1"/>
      <w:marLeft w:val="0"/>
      <w:marRight w:val="0"/>
      <w:marTop w:val="0"/>
      <w:marBottom w:val="0"/>
      <w:divBdr>
        <w:top w:val="none" w:sz="0" w:space="0" w:color="auto"/>
        <w:left w:val="none" w:sz="0" w:space="0" w:color="auto"/>
        <w:bottom w:val="none" w:sz="0" w:space="0" w:color="auto"/>
        <w:right w:val="none" w:sz="0" w:space="0" w:color="auto"/>
      </w:divBdr>
    </w:div>
    <w:div w:id="487670002">
      <w:bodyDiv w:val="1"/>
      <w:marLeft w:val="0"/>
      <w:marRight w:val="0"/>
      <w:marTop w:val="0"/>
      <w:marBottom w:val="0"/>
      <w:divBdr>
        <w:top w:val="none" w:sz="0" w:space="0" w:color="auto"/>
        <w:left w:val="none" w:sz="0" w:space="0" w:color="auto"/>
        <w:bottom w:val="none" w:sz="0" w:space="0" w:color="auto"/>
        <w:right w:val="none" w:sz="0" w:space="0" w:color="auto"/>
      </w:divBdr>
    </w:div>
    <w:div w:id="490222775">
      <w:bodyDiv w:val="1"/>
      <w:marLeft w:val="0"/>
      <w:marRight w:val="0"/>
      <w:marTop w:val="0"/>
      <w:marBottom w:val="0"/>
      <w:divBdr>
        <w:top w:val="none" w:sz="0" w:space="0" w:color="auto"/>
        <w:left w:val="none" w:sz="0" w:space="0" w:color="auto"/>
        <w:bottom w:val="none" w:sz="0" w:space="0" w:color="auto"/>
        <w:right w:val="none" w:sz="0" w:space="0" w:color="auto"/>
      </w:divBdr>
    </w:div>
    <w:div w:id="490873408">
      <w:bodyDiv w:val="1"/>
      <w:marLeft w:val="0"/>
      <w:marRight w:val="0"/>
      <w:marTop w:val="0"/>
      <w:marBottom w:val="0"/>
      <w:divBdr>
        <w:top w:val="none" w:sz="0" w:space="0" w:color="auto"/>
        <w:left w:val="none" w:sz="0" w:space="0" w:color="auto"/>
        <w:bottom w:val="none" w:sz="0" w:space="0" w:color="auto"/>
        <w:right w:val="none" w:sz="0" w:space="0" w:color="auto"/>
      </w:divBdr>
    </w:div>
    <w:div w:id="497579680">
      <w:bodyDiv w:val="1"/>
      <w:marLeft w:val="0"/>
      <w:marRight w:val="0"/>
      <w:marTop w:val="0"/>
      <w:marBottom w:val="0"/>
      <w:divBdr>
        <w:top w:val="none" w:sz="0" w:space="0" w:color="auto"/>
        <w:left w:val="none" w:sz="0" w:space="0" w:color="auto"/>
        <w:bottom w:val="none" w:sz="0" w:space="0" w:color="auto"/>
        <w:right w:val="none" w:sz="0" w:space="0" w:color="auto"/>
      </w:divBdr>
    </w:div>
    <w:div w:id="499277127">
      <w:bodyDiv w:val="1"/>
      <w:marLeft w:val="0"/>
      <w:marRight w:val="0"/>
      <w:marTop w:val="0"/>
      <w:marBottom w:val="0"/>
      <w:divBdr>
        <w:top w:val="none" w:sz="0" w:space="0" w:color="auto"/>
        <w:left w:val="none" w:sz="0" w:space="0" w:color="auto"/>
        <w:bottom w:val="none" w:sz="0" w:space="0" w:color="auto"/>
        <w:right w:val="none" w:sz="0" w:space="0" w:color="auto"/>
      </w:divBdr>
    </w:div>
    <w:div w:id="506749750">
      <w:bodyDiv w:val="1"/>
      <w:marLeft w:val="0"/>
      <w:marRight w:val="0"/>
      <w:marTop w:val="0"/>
      <w:marBottom w:val="0"/>
      <w:divBdr>
        <w:top w:val="none" w:sz="0" w:space="0" w:color="auto"/>
        <w:left w:val="none" w:sz="0" w:space="0" w:color="auto"/>
        <w:bottom w:val="none" w:sz="0" w:space="0" w:color="auto"/>
        <w:right w:val="none" w:sz="0" w:space="0" w:color="auto"/>
      </w:divBdr>
    </w:div>
    <w:div w:id="512110746">
      <w:bodyDiv w:val="1"/>
      <w:marLeft w:val="0"/>
      <w:marRight w:val="0"/>
      <w:marTop w:val="0"/>
      <w:marBottom w:val="0"/>
      <w:divBdr>
        <w:top w:val="none" w:sz="0" w:space="0" w:color="auto"/>
        <w:left w:val="none" w:sz="0" w:space="0" w:color="auto"/>
        <w:bottom w:val="none" w:sz="0" w:space="0" w:color="auto"/>
        <w:right w:val="none" w:sz="0" w:space="0" w:color="auto"/>
      </w:divBdr>
    </w:div>
    <w:div w:id="513107273">
      <w:bodyDiv w:val="1"/>
      <w:marLeft w:val="0"/>
      <w:marRight w:val="0"/>
      <w:marTop w:val="0"/>
      <w:marBottom w:val="0"/>
      <w:divBdr>
        <w:top w:val="none" w:sz="0" w:space="0" w:color="auto"/>
        <w:left w:val="none" w:sz="0" w:space="0" w:color="auto"/>
        <w:bottom w:val="none" w:sz="0" w:space="0" w:color="auto"/>
        <w:right w:val="none" w:sz="0" w:space="0" w:color="auto"/>
      </w:divBdr>
      <w:divsChild>
        <w:div w:id="1585601093">
          <w:marLeft w:val="0"/>
          <w:marRight w:val="0"/>
          <w:marTop w:val="0"/>
          <w:marBottom w:val="0"/>
          <w:divBdr>
            <w:top w:val="none" w:sz="0" w:space="0" w:color="auto"/>
            <w:left w:val="none" w:sz="0" w:space="0" w:color="auto"/>
            <w:bottom w:val="none" w:sz="0" w:space="0" w:color="auto"/>
            <w:right w:val="none" w:sz="0" w:space="0" w:color="auto"/>
          </w:divBdr>
        </w:div>
      </w:divsChild>
    </w:div>
    <w:div w:id="527328292">
      <w:bodyDiv w:val="1"/>
      <w:marLeft w:val="0"/>
      <w:marRight w:val="0"/>
      <w:marTop w:val="0"/>
      <w:marBottom w:val="0"/>
      <w:divBdr>
        <w:top w:val="none" w:sz="0" w:space="0" w:color="auto"/>
        <w:left w:val="none" w:sz="0" w:space="0" w:color="auto"/>
        <w:bottom w:val="none" w:sz="0" w:space="0" w:color="auto"/>
        <w:right w:val="none" w:sz="0" w:space="0" w:color="auto"/>
      </w:divBdr>
    </w:div>
    <w:div w:id="539050280">
      <w:bodyDiv w:val="1"/>
      <w:marLeft w:val="0"/>
      <w:marRight w:val="0"/>
      <w:marTop w:val="0"/>
      <w:marBottom w:val="0"/>
      <w:divBdr>
        <w:top w:val="none" w:sz="0" w:space="0" w:color="auto"/>
        <w:left w:val="none" w:sz="0" w:space="0" w:color="auto"/>
        <w:bottom w:val="none" w:sz="0" w:space="0" w:color="auto"/>
        <w:right w:val="none" w:sz="0" w:space="0" w:color="auto"/>
      </w:divBdr>
    </w:div>
    <w:div w:id="547188404">
      <w:bodyDiv w:val="1"/>
      <w:marLeft w:val="0"/>
      <w:marRight w:val="0"/>
      <w:marTop w:val="0"/>
      <w:marBottom w:val="0"/>
      <w:divBdr>
        <w:top w:val="none" w:sz="0" w:space="0" w:color="auto"/>
        <w:left w:val="none" w:sz="0" w:space="0" w:color="auto"/>
        <w:bottom w:val="none" w:sz="0" w:space="0" w:color="auto"/>
        <w:right w:val="none" w:sz="0" w:space="0" w:color="auto"/>
      </w:divBdr>
    </w:div>
    <w:div w:id="547573785">
      <w:bodyDiv w:val="1"/>
      <w:marLeft w:val="0"/>
      <w:marRight w:val="0"/>
      <w:marTop w:val="0"/>
      <w:marBottom w:val="0"/>
      <w:divBdr>
        <w:top w:val="none" w:sz="0" w:space="0" w:color="auto"/>
        <w:left w:val="none" w:sz="0" w:space="0" w:color="auto"/>
        <w:bottom w:val="none" w:sz="0" w:space="0" w:color="auto"/>
        <w:right w:val="none" w:sz="0" w:space="0" w:color="auto"/>
      </w:divBdr>
    </w:div>
    <w:div w:id="554701942">
      <w:bodyDiv w:val="1"/>
      <w:marLeft w:val="0"/>
      <w:marRight w:val="0"/>
      <w:marTop w:val="0"/>
      <w:marBottom w:val="0"/>
      <w:divBdr>
        <w:top w:val="none" w:sz="0" w:space="0" w:color="auto"/>
        <w:left w:val="none" w:sz="0" w:space="0" w:color="auto"/>
        <w:bottom w:val="none" w:sz="0" w:space="0" w:color="auto"/>
        <w:right w:val="none" w:sz="0" w:space="0" w:color="auto"/>
      </w:divBdr>
    </w:div>
    <w:div w:id="556479586">
      <w:bodyDiv w:val="1"/>
      <w:marLeft w:val="0"/>
      <w:marRight w:val="0"/>
      <w:marTop w:val="0"/>
      <w:marBottom w:val="0"/>
      <w:divBdr>
        <w:top w:val="none" w:sz="0" w:space="0" w:color="auto"/>
        <w:left w:val="none" w:sz="0" w:space="0" w:color="auto"/>
        <w:bottom w:val="none" w:sz="0" w:space="0" w:color="auto"/>
        <w:right w:val="none" w:sz="0" w:space="0" w:color="auto"/>
      </w:divBdr>
    </w:div>
    <w:div w:id="581062548">
      <w:bodyDiv w:val="1"/>
      <w:marLeft w:val="0"/>
      <w:marRight w:val="0"/>
      <w:marTop w:val="0"/>
      <w:marBottom w:val="0"/>
      <w:divBdr>
        <w:top w:val="none" w:sz="0" w:space="0" w:color="auto"/>
        <w:left w:val="none" w:sz="0" w:space="0" w:color="auto"/>
        <w:bottom w:val="none" w:sz="0" w:space="0" w:color="auto"/>
        <w:right w:val="none" w:sz="0" w:space="0" w:color="auto"/>
      </w:divBdr>
    </w:div>
    <w:div w:id="615408080">
      <w:bodyDiv w:val="1"/>
      <w:marLeft w:val="0"/>
      <w:marRight w:val="0"/>
      <w:marTop w:val="0"/>
      <w:marBottom w:val="0"/>
      <w:divBdr>
        <w:top w:val="none" w:sz="0" w:space="0" w:color="auto"/>
        <w:left w:val="none" w:sz="0" w:space="0" w:color="auto"/>
        <w:bottom w:val="none" w:sz="0" w:space="0" w:color="auto"/>
        <w:right w:val="none" w:sz="0" w:space="0" w:color="auto"/>
      </w:divBdr>
    </w:div>
    <w:div w:id="616062419">
      <w:bodyDiv w:val="1"/>
      <w:marLeft w:val="0"/>
      <w:marRight w:val="0"/>
      <w:marTop w:val="0"/>
      <w:marBottom w:val="0"/>
      <w:divBdr>
        <w:top w:val="none" w:sz="0" w:space="0" w:color="auto"/>
        <w:left w:val="none" w:sz="0" w:space="0" w:color="auto"/>
        <w:bottom w:val="none" w:sz="0" w:space="0" w:color="auto"/>
        <w:right w:val="none" w:sz="0" w:space="0" w:color="auto"/>
      </w:divBdr>
    </w:div>
    <w:div w:id="637611935">
      <w:bodyDiv w:val="1"/>
      <w:marLeft w:val="0"/>
      <w:marRight w:val="0"/>
      <w:marTop w:val="0"/>
      <w:marBottom w:val="0"/>
      <w:divBdr>
        <w:top w:val="none" w:sz="0" w:space="0" w:color="auto"/>
        <w:left w:val="none" w:sz="0" w:space="0" w:color="auto"/>
        <w:bottom w:val="none" w:sz="0" w:space="0" w:color="auto"/>
        <w:right w:val="none" w:sz="0" w:space="0" w:color="auto"/>
      </w:divBdr>
    </w:div>
    <w:div w:id="643698817">
      <w:bodyDiv w:val="1"/>
      <w:marLeft w:val="0"/>
      <w:marRight w:val="0"/>
      <w:marTop w:val="0"/>
      <w:marBottom w:val="0"/>
      <w:divBdr>
        <w:top w:val="none" w:sz="0" w:space="0" w:color="auto"/>
        <w:left w:val="none" w:sz="0" w:space="0" w:color="auto"/>
        <w:bottom w:val="none" w:sz="0" w:space="0" w:color="auto"/>
        <w:right w:val="none" w:sz="0" w:space="0" w:color="auto"/>
      </w:divBdr>
    </w:div>
    <w:div w:id="649286770">
      <w:bodyDiv w:val="1"/>
      <w:marLeft w:val="0"/>
      <w:marRight w:val="0"/>
      <w:marTop w:val="0"/>
      <w:marBottom w:val="0"/>
      <w:divBdr>
        <w:top w:val="none" w:sz="0" w:space="0" w:color="auto"/>
        <w:left w:val="none" w:sz="0" w:space="0" w:color="auto"/>
        <w:bottom w:val="none" w:sz="0" w:space="0" w:color="auto"/>
        <w:right w:val="none" w:sz="0" w:space="0" w:color="auto"/>
      </w:divBdr>
    </w:div>
    <w:div w:id="679165113">
      <w:bodyDiv w:val="1"/>
      <w:marLeft w:val="0"/>
      <w:marRight w:val="0"/>
      <w:marTop w:val="0"/>
      <w:marBottom w:val="0"/>
      <w:divBdr>
        <w:top w:val="none" w:sz="0" w:space="0" w:color="auto"/>
        <w:left w:val="none" w:sz="0" w:space="0" w:color="auto"/>
        <w:bottom w:val="none" w:sz="0" w:space="0" w:color="auto"/>
        <w:right w:val="none" w:sz="0" w:space="0" w:color="auto"/>
      </w:divBdr>
    </w:div>
    <w:div w:id="691109211">
      <w:bodyDiv w:val="1"/>
      <w:marLeft w:val="0"/>
      <w:marRight w:val="0"/>
      <w:marTop w:val="0"/>
      <w:marBottom w:val="0"/>
      <w:divBdr>
        <w:top w:val="none" w:sz="0" w:space="0" w:color="auto"/>
        <w:left w:val="none" w:sz="0" w:space="0" w:color="auto"/>
        <w:bottom w:val="none" w:sz="0" w:space="0" w:color="auto"/>
        <w:right w:val="none" w:sz="0" w:space="0" w:color="auto"/>
      </w:divBdr>
    </w:div>
    <w:div w:id="692147005">
      <w:bodyDiv w:val="1"/>
      <w:marLeft w:val="0"/>
      <w:marRight w:val="0"/>
      <w:marTop w:val="0"/>
      <w:marBottom w:val="0"/>
      <w:divBdr>
        <w:top w:val="none" w:sz="0" w:space="0" w:color="auto"/>
        <w:left w:val="none" w:sz="0" w:space="0" w:color="auto"/>
        <w:bottom w:val="none" w:sz="0" w:space="0" w:color="auto"/>
        <w:right w:val="none" w:sz="0" w:space="0" w:color="auto"/>
      </w:divBdr>
    </w:div>
    <w:div w:id="702366670">
      <w:bodyDiv w:val="1"/>
      <w:marLeft w:val="0"/>
      <w:marRight w:val="0"/>
      <w:marTop w:val="0"/>
      <w:marBottom w:val="0"/>
      <w:divBdr>
        <w:top w:val="none" w:sz="0" w:space="0" w:color="auto"/>
        <w:left w:val="none" w:sz="0" w:space="0" w:color="auto"/>
        <w:bottom w:val="none" w:sz="0" w:space="0" w:color="auto"/>
        <w:right w:val="none" w:sz="0" w:space="0" w:color="auto"/>
      </w:divBdr>
    </w:div>
    <w:div w:id="714357688">
      <w:bodyDiv w:val="1"/>
      <w:marLeft w:val="0"/>
      <w:marRight w:val="0"/>
      <w:marTop w:val="0"/>
      <w:marBottom w:val="0"/>
      <w:divBdr>
        <w:top w:val="none" w:sz="0" w:space="0" w:color="auto"/>
        <w:left w:val="none" w:sz="0" w:space="0" w:color="auto"/>
        <w:bottom w:val="none" w:sz="0" w:space="0" w:color="auto"/>
        <w:right w:val="none" w:sz="0" w:space="0" w:color="auto"/>
      </w:divBdr>
    </w:div>
    <w:div w:id="724111519">
      <w:bodyDiv w:val="1"/>
      <w:marLeft w:val="0"/>
      <w:marRight w:val="0"/>
      <w:marTop w:val="0"/>
      <w:marBottom w:val="0"/>
      <w:divBdr>
        <w:top w:val="none" w:sz="0" w:space="0" w:color="auto"/>
        <w:left w:val="none" w:sz="0" w:space="0" w:color="auto"/>
        <w:bottom w:val="none" w:sz="0" w:space="0" w:color="auto"/>
        <w:right w:val="none" w:sz="0" w:space="0" w:color="auto"/>
      </w:divBdr>
    </w:div>
    <w:div w:id="726338624">
      <w:bodyDiv w:val="1"/>
      <w:marLeft w:val="0"/>
      <w:marRight w:val="0"/>
      <w:marTop w:val="0"/>
      <w:marBottom w:val="0"/>
      <w:divBdr>
        <w:top w:val="none" w:sz="0" w:space="0" w:color="auto"/>
        <w:left w:val="none" w:sz="0" w:space="0" w:color="auto"/>
        <w:bottom w:val="none" w:sz="0" w:space="0" w:color="auto"/>
        <w:right w:val="none" w:sz="0" w:space="0" w:color="auto"/>
      </w:divBdr>
    </w:div>
    <w:div w:id="736980654">
      <w:bodyDiv w:val="1"/>
      <w:marLeft w:val="0"/>
      <w:marRight w:val="0"/>
      <w:marTop w:val="0"/>
      <w:marBottom w:val="0"/>
      <w:divBdr>
        <w:top w:val="none" w:sz="0" w:space="0" w:color="auto"/>
        <w:left w:val="none" w:sz="0" w:space="0" w:color="auto"/>
        <w:bottom w:val="none" w:sz="0" w:space="0" w:color="auto"/>
        <w:right w:val="none" w:sz="0" w:space="0" w:color="auto"/>
      </w:divBdr>
    </w:div>
    <w:div w:id="741222233">
      <w:bodyDiv w:val="1"/>
      <w:marLeft w:val="0"/>
      <w:marRight w:val="0"/>
      <w:marTop w:val="0"/>
      <w:marBottom w:val="0"/>
      <w:divBdr>
        <w:top w:val="none" w:sz="0" w:space="0" w:color="auto"/>
        <w:left w:val="none" w:sz="0" w:space="0" w:color="auto"/>
        <w:bottom w:val="none" w:sz="0" w:space="0" w:color="auto"/>
        <w:right w:val="none" w:sz="0" w:space="0" w:color="auto"/>
      </w:divBdr>
    </w:div>
    <w:div w:id="746852778">
      <w:bodyDiv w:val="1"/>
      <w:marLeft w:val="0"/>
      <w:marRight w:val="0"/>
      <w:marTop w:val="0"/>
      <w:marBottom w:val="0"/>
      <w:divBdr>
        <w:top w:val="none" w:sz="0" w:space="0" w:color="auto"/>
        <w:left w:val="none" w:sz="0" w:space="0" w:color="auto"/>
        <w:bottom w:val="none" w:sz="0" w:space="0" w:color="auto"/>
        <w:right w:val="none" w:sz="0" w:space="0" w:color="auto"/>
      </w:divBdr>
    </w:div>
    <w:div w:id="752050657">
      <w:bodyDiv w:val="1"/>
      <w:marLeft w:val="0"/>
      <w:marRight w:val="0"/>
      <w:marTop w:val="0"/>
      <w:marBottom w:val="0"/>
      <w:divBdr>
        <w:top w:val="none" w:sz="0" w:space="0" w:color="auto"/>
        <w:left w:val="none" w:sz="0" w:space="0" w:color="auto"/>
        <w:bottom w:val="none" w:sz="0" w:space="0" w:color="auto"/>
        <w:right w:val="none" w:sz="0" w:space="0" w:color="auto"/>
      </w:divBdr>
    </w:div>
    <w:div w:id="760882232">
      <w:bodyDiv w:val="1"/>
      <w:marLeft w:val="0"/>
      <w:marRight w:val="0"/>
      <w:marTop w:val="0"/>
      <w:marBottom w:val="0"/>
      <w:divBdr>
        <w:top w:val="none" w:sz="0" w:space="0" w:color="auto"/>
        <w:left w:val="none" w:sz="0" w:space="0" w:color="auto"/>
        <w:bottom w:val="none" w:sz="0" w:space="0" w:color="auto"/>
        <w:right w:val="none" w:sz="0" w:space="0" w:color="auto"/>
      </w:divBdr>
    </w:div>
    <w:div w:id="769355018">
      <w:bodyDiv w:val="1"/>
      <w:marLeft w:val="0"/>
      <w:marRight w:val="0"/>
      <w:marTop w:val="0"/>
      <w:marBottom w:val="0"/>
      <w:divBdr>
        <w:top w:val="none" w:sz="0" w:space="0" w:color="auto"/>
        <w:left w:val="none" w:sz="0" w:space="0" w:color="auto"/>
        <w:bottom w:val="none" w:sz="0" w:space="0" w:color="auto"/>
        <w:right w:val="none" w:sz="0" w:space="0" w:color="auto"/>
      </w:divBdr>
    </w:div>
    <w:div w:id="793789501">
      <w:bodyDiv w:val="1"/>
      <w:marLeft w:val="0"/>
      <w:marRight w:val="0"/>
      <w:marTop w:val="0"/>
      <w:marBottom w:val="0"/>
      <w:divBdr>
        <w:top w:val="none" w:sz="0" w:space="0" w:color="auto"/>
        <w:left w:val="none" w:sz="0" w:space="0" w:color="auto"/>
        <w:bottom w:val="none" w:sz="0" w:space="0" w:color="auto"/>
        <w:right w:val="none" w:sz="0" w:space="0" w:color="auto"/>
      </w:divBdr>
    </w:div>
    <w:div w:id="796217598">
      <w:bodyDiv w:val="1"/>
      <w:marLeft w:val="0"/>
      <w:marRight w:val="0"/>
      <w:marTop w:val="0"/>
      <w:marBottom w:val="0"/>
      <w:divBdr>
        <w:top w:val="none" w:sz="0" w:space="0" w:color="auto"/>
        <w:left w:val="none" w:sz="0" w:space="0" w:color="auto"/>
        <w:bottom w:val="none" w:sz="0" w:space="0" w:color="auto"/>
        <w:right w:val="none" w:sz="0" w:space="0" w:color="auto"/>
      </w:divBdr>
    </w:div>
    <w:div w:id="796332438">
      <w:bodyDiv w:val="1"/>
      <w:marLeft w:val="0"/>
      <w:marRight w:val="0"/>
      <w:marTop w:val="0"/>
      <w:marBottom w:val="0"/>
      <w:divBdr>
        <w:top w:val="none" w:sz="0" w:space="0" w:color="auto"/>
        <w:left w:val="none" w:sz="0" w:space="0" w:color="auto"/>
        <w:bottom w:val="none" w:sz="0" w:space="0" w:color="auto"/>
        <w:right w:val="none" w:sz="0" w:space="0" w:color="auto"/>
      </w:divBdr>
    </w:div>
    <w:div w:id="809518784">
      <w:bodyDiv w:val="1"/>
      <w:marLeft w:val="0"/>
      <w:marRight w:val="0"/>
      <w:marTop w:val="0"/>
      <w:marBottom w:val="0"/>
      <w:divBdr>
        <w:top w:val="none" w:sz="0" w:space="0" w:color="auto"/>
        <w:left w:val="none" w:sz="0" w:space="0" w:color="auto"/>
        <w:bottom w:val="none" w:sz="0" w:space="0" w:color="auto"/>
        <w:right w:val="none" w:sz="0" w:space="0" w:color="auto"/>
      </w:divBdr>
    </w:div>
    <w:div w:id="814225453">
      <w:bodyDiv w:val="1"/>
      <w:marLeft w:val="0"/>
      <w:marRight w:val="0"/>
      <w:marTop w:val="0"/>
      <w:marBottom w:val="0"/>
      <w:divBdr>
        <w:top w:val="none" w:sz="0" w:space="0" w:color="auto"/>
        <w:left w:val="none" w:sz="0" w:space="0" w:color="auto"/>
        <w:bottom w:val="none" w:sz="0" w:space="0" w:color="auto"/>
        <w:right w:val="none" w:sz="0" w:space="0" w:color="auto"/>
      </w:divBdr>
    </w:div>
    <w:div w:id="833491437">
      <w:bodyDiv w:val="1"/>
      <w:marLeft w:val="0"/>
      <w:marRight w:val="0"/>
      <w:marTop w:val="0"/>
      <w:marBottom w:val="0"/>
      <w:divBdr>
        <w:top w:val="none" w:sz="0" w:space="0" w:color="auto"/>
        <w:left w:val="none" w:sz="0" w:space="0" w:color="auto"/>
        <w:bottom w:val="none" w:sz="0" w:space="0" w:color="auto"/>
        <w:right w:val="none" w:sz="0" w:space="0" w:color="auto"/>
      </w:divBdr>
    </w:div>
    <w:div w:id="867916125">
      <w:bodyDiv w:val="1"/>
      <w:marLeft w:val="0"/>
      <w:marRight w:val="0"/>
      <w:marTop w:val="0"/>
      <w:marBottom w:val="0"/>
      <w:divBdr>
        <w:top w:val="none" w:sz="0" w:space="0" w:color="auto"/>
        <w:left w:val="none" w:sz="0" w:space="0" w:color="auto"/>
        <w:bottom w:val="none" w:sz="0" w:space="0" w:color="auto"/>
        <w:right w:val="none" w:sz="0" w:space="0" w:color="auto"/>
      </w:divBdr>
    </w:div>
    <w:div w:id="888541007">
      <w:bodyDiv w:val="1"/>
      <w:marLeft w:val="0"/>
      <w:marRight w:val="0"/>
      <w:marTop w:val="0"/>
      <w:marBottom w:val="0"/>
      <w:divBdr>
        <w:top w:val="none" w:sz="0" w:space="0" w:color="auto"/>
        <w:left w:val="none" w:sz="0" w:space="0" w:color="auto"/>
        <w:bottom w:val="none" w:sz="0" w:space="0" w:color="auto"/>
        <w:right w:val="none" w:sz="0" w:space="0" w:color="auto"/>
      </w:divBdr>
    </w:div>
    <w:div w:id="899051263">
      <w:bodyDiv w:val="1"/>
      <w:marLeft w:val="0"/>
      <w:marRight w:val="0"/>
      <w:marTop w:val="0"/>
      <w:marBottom w:val="0"/>
      <w:divBdr>
        <w:top w:val="none" w:sz="0" w:space="0" w:color="auto"/>
        <w:left w:val="none" w:sz="0" w:space="0" w:color="auto"/>
        <w:bottom w:val="none" w:sz="0" w:space="0" w:color="auto"/>
        <w:right w:val="none" w:sz="0" w:space="0" w:color="auto"/>
      </w:divBdr>
    </w:div>
    <w:div w:id="899369941">
      <w:bodyDiv w:val="1"/>
      <w:marLeft w:val="0"/>
      <w:marRight w:val="0"/>
      <w:marTop w:val="0"/>
      <w:marBottom w:val="0"/>
      <w:divBdr>
        <w:top w:val="none" w:sz="0" w:space="0" w:color="auto"/>
        <w:left w:val="none" w:sz="0" w:space="0" w:color="auto"/>
        <w:bottom w:val="none" w:sz="0" w:space="0" w:color="auto"/>
        <w:right w:val="none" w:sz="0" w:space="0" w:color="auto"/>
      </w:divBdr>
    </w:div>
    <w:div w:id="901598912">
      <w:bodyDiv w:val="1"/>
      <w:marLeft w:val="0"/>
      <w:marRight w:val="0"/>
      <w:marTop w:val="0"/>
      <w:marBottom w:val="0"/>
      <w:divBdr>
        <w:top w:val="none" w:sz="0" w:space="0" w:color="auto"/>
        <w:left w:val="none" w:sz="0" w:space="0" w:color="auto"/>
        <w:bottom w:val="none" w:sz="0" w:space="0" w:color="auto"/>
        <w:right w:val="none" w:sz="0" w:space="0" w:color="auto"/>
      </w:divBdr>
    </w:div>
    <w:div w:id="917593562">
      <w:bodyDiv w:val="1"/>
      <w:marLeft w:val="0"/>
      <w:marRight w:val="0"/>
      <w:marTop w:val="0"/>
      <w:marBottom w:val="0"/>
      <w:divBdr>
        <w:top w:val="none" w:sz="0" w:space="0" w:color="auto"/>
        <w:left w:val="none" w:sz="0" w:space="0" w:color="auto"/>
        <w:bottom w:val="none" w:sz="0" w:space="0" w:color="auto"/>
        <w:right w:val="none" w:sz="0" w:space="0" w:color="auto"/>
      </w:divBdr>
    </w:div>
    <w:div w:id="928152057">
      <w:bodyDiv w:val="1"/>
      <w:marLeft w:val="0"/>
      <w:marRight w:val="0"/>
      <w:marTop w:val="0"/>
      <w:marBottom w:val="0"/>
      <w:divBdr>
        <w:top w:val="none" w:sz="0" w:space="0" w:color="auto"/>
        <w:left w:val="none" w:sz="0" w:space="0" w:color="auto"/>
        <w:bottom w:val="none" w:sz="0" w:space="0" w:color="auto"/>
        <w:right w:val="none" w:sz="0" w:space="0" w:color="auto"/>
      </w:divBdr>
    </w:div>
    <w:div w:id="941914380">
      <w:bodyDiv w:val="1"/>
      <w:marLeft w:val="0"/>
      <w:marRight w:val="0"/>
      <w:marTop w:val="0"/>
      <w:marBottom w:val="0"/>
      <w:divBdr>
        <w:top w:val="none" w:sz="0" w:space="0" w:color="auto"/>
        <w:left w:val="none" w:sz="0" w:space="0" w:color="auto"/>
        <w:bottom w:val="none" w:sz="0" w:space="0" w:color="auto"/>
        <w:right w:val="none" w:sz="0" w:space="0" w:color="auto"/>
      </w:divBdr>
    </w:div>
    <w:div w:id="945962399">
      <w:bodyDiv w:val="1"/>
      <w:marLeft w:val="0"/>
      <w:marRight w:val="0"/>
      <w:marTop w:val="0"/>
      <w:marBottom w:val="0"/>
      <w:divBdr>
        <w:top w:val="none" w:sz="0" w:space="0" w:color="auto"/>
        <w:left w:val="none" w:sz="0" w:space="0" w:color="auto"/>
        <w:bottom w:val="none" w:sz="0" w:space="0" w:color="auto"/>
        <w:right w:val="none" w:sz="0" w:space="0" w:color="auto"/>
      </w:divBdr>
    </w:div>
    <w:div w:id="947201692">
      <w:bodyDiv w:val="1"/>
      <w:marLeft w:val="0"/>
      <w:marRight w:val="0"/>
      <w:marTop w:val="0"/>
      <w:marBottom w:val="0"/>
      <w:divBdr>
        <w:top w:val="none" w:sz="0" w:space="0" w:color="auto"/>
        <w:left w:val="none" w:sz="0" w:space="0" w:color="auto"/>
        <w:bottom w:val="none" w:sz="0" w:space="0" w:color="auto"/>
        <w:right w:val="none" w:sz="0" w:space="0" w:color="auto"/>
      </w:divBdr>
    </w:div>
    <w:div w:id="952978530">
      <w:bodyDiv w:val="1"/>
      <w:marLeft w:val="0"/>
      <w:marRight w:val="0"/>
      <w:marTop w:val="0"/>
      <w:marBottom w:val="0"/>
      <w:divBdr>
        <w:top w:val="none" w:sz="0" w:space="0" w:color="auto"/>
        <w:left w:val="none" w:sz="0" w:space="0" w:color="auto"/>
        <w:bottom w:val="none" w:sz="0" w:space="0" w:color="auto"/>
        <w:right w:val="none" w:sz="0" w:space="0" w:color="auto"/>
      </w:divBdr>
    </w:div>
    <w:div w:id="953288865">
      <w:bodyDiv w:val="1"/>
      <w:marLeft w:val="0"/>
      <w:marRight w:val="0"/>
      <w:marTop w:val="0"/>
      <w:marBottom w:val="0"/>
      <w:divBdr>
        <w:top w:val="none" w:sz="0" w:space="0" w:color="auto"/>
        <w:left w:val="none" w:sz="0" w:space="0" w:color="auto"/>
        <w:bottom w:val="none" w:sz="0" w:space="0" w:color="auto"/>
        <w:right w:val="none" w:sz="0" w:space="0" w:color="auto"/>
      </w:divBdr>
    </w:div>
    <w:div w:id="961300877">
      <w:bodyDiv w:val="1"/>
      <w:marLeft w:val="0"/>
      <w:marRight w:val="0"/>
      <w:marTop w:val="0"/>
      <w:marBottom w:val="0"/>
      <w:divBdr>
        <w:top w:val="none" w:sz="0" w:space="0" w:color="auto"/>
        <w:left w:val="none" w:sz="0" w:space="0" w:color="auto"/>
        <w:bottom w:val="none" w:sz="0" w:space="0" w:color="auto"/>
        <w:right w:val="none" w:sz="0" w:space="0" w:color="auto"/>
      </w:divBdr>
    </w:div>
    <w:div w:id="961417730">
      <w:bodyDiv w:val="1"/>
      <w:marLeft w:val="0"/>
      <w:marRight w:val="0"/>
      <w:marTop w:val="0"/>
      <w:marBottom w:val="0"/>
      <w:divBdr>
        <w:top w:val="none" w:sz="0" w:space="0" w:color="auto"/>
        <w:left w:val="none" w:sz="0" w:space="0" w:color="auto"/>
        <w:bottom w:val="none" w:sz="0" w:space="0" w:color="auto"/>
        <w:right w:val="none" w:sz="0" w:space="0" w:color="auto"/>
      </w:divBdr>
    </w:div>
    <w:div w:id="971984422">
      <w:bodyDiv w:val="1"/>
      <w:marLeft w:val="0"/>
      <w:marRight w:val="0"/>
      <w:marTop w:val="0"/>
      <w:marBottom w:val="0"/>
      <w:divBdr>
        <w:top w:val="none" w:sz="0" w:space="0" w:color="auto"/>
        <w:left w:val="none" w:sz="0" w:space="0" w:color="auto"/>
        <w:bottom w:val="none" w:sz="0" w:space="0" w:color="auto"/>
        <w:right w:val="none" w:sz="0" w:space="0" w:color="auto"/>
      </w:divBdr>
    </w:div>
    <w:div w:id="985551821">
      <w:bodyDiv w:val="1"/>
      <w:marLeft w:val="0"/>
      <w:marRight w:val="0"/>
      <w:marTop w:val="0"/>
      <w:marBottom w:val="0"/>
      <w:divBdr>
        <w:top w:val="none" w:sz="0" w:space="0" w:color="auto"/>
        <w:left w:val="none" w:sz="0" w:space="0" w:color="auto"/>
        <w:bottom w:val="none" w:sz="0" w:space="0" w:color="auto"/>
        <w:right w:val="none" w:sz="0" w:space="0" w:color="auto"/>
      </w:divBdr>
    </w:div>
    <w:div w:id="1014260748">
      <w:bodyDiv w:val="1"/>
      <w:marLeft w:val="0"/>
      <w:marRight w:val="0"/>
      <w:marTop w:val="0"/>
      <w:marBottom w:val="0"/>
      <w:divBdr>
        <w:top w:val="none" w:sz="0" w:space="0" w:color="auto"/>
        <w:left w:val="none" w:sz="0" w:space="0" w:color="auto"/>
        <w:bottom w:val="none" w:sz="0" w:space="0" w:color="auto"/>
        <w:right w:val="none" w:sz="0" w:space="0" w:color="auto"/>
      </w:divBdr>
    </w:div>
    <w:div w:id="1014839282">
      <w:bodyDiv w:val="1"/>
      <w:marLeft w:val="0"/>
      <w:marRight w:val="0"/>
      <w:marTop w:val="0"/>
      <w:marBottom w:val="0"/>
      <w:divBdr>
        <w:top w:val="none" w:sz="0" w:space="0" w:color="auto"/>
        <w:left w:val="none" w:sz="0" w:space="0" w:color="auto"/>
        <w:bottom w:val="none" w:sz="0" w:space="0" w:color="auto"/>
        <w:right w:val="none" w:sz="0" w:space="0" w:color="auto"/>
      </w:divBdr>
    </w:div>
    <w:div w:id="1020207288">
      <w:bodyDiv w:val="1"/>
      <w:marLeft w:val="0"/>
      <w:marRight w:val="0"/>
      <w:marTop w:val="0"/>
      <w:marBottom w:val="0"/>
      <w:divBdr>
        <w:top w:val="none" w:sz="0" w:space="0" w:color="auto"/>
        <w:left w:val="none" w:sz="0" w:space="0" w:color="auto"/>
        <w:bottom w:val="none" w:sz="0" w:space="0" w:color="auto"/>
        <w:right w:val="none" w:sz="0" w:space="0" w:color="auto"/>
      </w:divBdr>
    </w:div>
    <w:div w:id="1025865297">
      <w:bodyDiv w:val="1"/>
      <w:marLeft w:val="0"/>
      <w:marRight w:val="0"/>
      <w:marTop w:val="0"/>
      <w:marBottom w:val="0"/>
      <w:divBdr>
        <w:top w:val="none" w:sz="0" w:space="0" w:color="auto"/>
        <w:left w:val="none" w:sz="0" w:space="0" w:color="auto"/>
        <w:bottom w:val="none" w:sz="0" w:space="0" w:color="auto"/>
        <w:right w:val="none" w:sz="0" w:space="0" w:color="auto"/>
      </w:divBdr>
    </w:div>
    <w:div w:id="1028022746">
      <w:bodyDiv w:val="1"/>
      <w:marLeft w:val="0"/>
      <w:marRight w:val="0"/>
      <w:marTop w:val="0"/>
      <w:marBottom w:val="0"/>
      <w:divBdr>
        <w:top w:val="none" w:sz="0" w:space="0" w:color="auto"/>
        <w:left w:val="none" w:sz="0" w:space="0" w:color="auto"/>
        <w:bottom w:val="none" w:sz="0" w:space="0" w:color="auto"/>
        <w:right w:val="none" w:sz="0" w:space="0" w:color="auto"/>
      </w:divBdr>
    </w:div>
    <w:div w:id="1045759800">
      <w:bodyDiv w:val="1"/>
      <w:marLeft w:val="0"/>
      <w:marRight w:val="0"/>
      <w:marTop w:val="0"/>
      <w:marBottom w:val="0"/>
      <w:divBdr>
        <w:top w:val="none" w:sz="0" w:space="0" w:color="auto"/>
        <w:left w:val="none" w:sz="0" w:space="0" w:color="auto"/>
        <w:bottom w:val="none" w:sz="0" w:space="0" w:color="auto"/>
        <w:right w:val="none" w:sz="0" w:space="0" w:color="auto"/>
      </w:divBdr>
    </w:div>
    <w:div w:id="1054694892">
      <w:bodyDiv w:val="1"/>
      <w:marLeft w:val="0"/>
      <w:marRight w:val="0"/>
      <w:marTop w:val="0"/>
      <w:marBottom w:val="0"/>
      <w:divBdr>
        <w:top w:val="none" w:sz="0" w:space="0" w:color="auto"/>
        <w:left w:val="none" w:sz="0" w:space="0" w:color="auto"/>
        <w:bottom w:val="none" w:sz="0" w:space="0" w:color="auto"/>
        <w:right w:val="none" w:sz="0" w:space="0" w:color="auto"/>
      </w:divBdr>
    </w:div>
    <w:div w:id="1066605339">
      <w:bodyDiv w:val="1"/>
      <w:marLeft w:val="0"/>
      <w:marRight w:val="0"/>
      <w:marTop w:val="0"/>
      <w:marBottom w:val="0"/>
      <w:divBdr>
        <w:top w:val="none" w:sz="0" w:space="0" w:color="auto"/>
        <w:left w:val="none" w:sz="0" w:space="0" w:color="auto"/>
        <w:bottom w:val="none" w:sz="0" w:space="0" w:color="auto"/>
        <w:right w:val="none" w:sz="0" w:space="0" w:color="auto"/>
      </w:divBdr>
    </w:div>
    <w:div w:id="1068114926">
      <w:bodyDiv w:val="1"/>
      <w:marLeft w:val="0"/>
      <w:marRight w:val="0"/>
      <w:marTop w:val="0"/>
      <w:marBottom w:val="0"/>
      <w:divBdr>
        <w:top w:val="none" w:sz="0" w:space="0" w:color="auto"/>
        <w:left w:val="none" w:sz="0" w:space="0" w:color="auto"/>
        <w:bottom w:val="none" w:sz="0" w:space="0" w:color="auto"/>
        <w:right w:val="none" w:sz="0" w:space="0" w:color="auto"/>
      </w:divBdr>
    </w:div>
    <w:div w:id="1071776085">
      <w:bodyDiv w:val="1"/>
      <w:marLeft w:val="0"/>
      <w:marRight w:val="0"/>
      <w:marTop w:val="0"/>
      <w:marBottom w:val="0"/>
      <w:divBdr>
        <w:top w:val="none" w:sz="0" w:space="0" w:color="auto"/>
        <w:left w:val="none" w:sz="0" w:space="0" w:color="auto"/>
        <w:bottom w:val="none" w:sz="0" w:space="0" w:color="auto"/>
        <w:right w:val="none" w:sz="0" w:space="0" w:color="auto"/>
      </w:divBdr>
    </w:div>
    <w:div w:id="1079139193">
      <w:bodyDiv w:val="1"/>
      <w:marLeft w:val="0"/>
      <w:marRight w:val="0"/>
      <w:marTop w:val="0"/>
      <w:marBottom w:val="0"/>
      <w:divBdr>
        <w:top w:val="none" w:sz="0" w:space="0" w:color="auto"/>
        <w:left w:val="none" w:sz="0" w:space="0" w:color="auto"/>
        <w:bottom w:val="none" w:sz="0" w:space="0" w:color="auto"/>
        <w:right w:val="none" w:sz="0" w:space="0" w:color="auto"/>
      </w:divBdr>
    </w:div>
    <w:div w:id="1113206360">
      <w:bodyDiv w:val="1"/>
      <w:marLeft w:val="0"/>
      <w:marRight w:val="0"/>
      <w:marTop w:val="0"/>
      <w:marBottom w:val="0"/>
      <w:divBdr>
        <w:top w:val="none" w:sz="0" w:space="0" w:color="auto"/>
        <w:left w:val="none" w:sz="0" w:space="0" w:color="auto"/>
        <w:bottom w:val="none" w:sz="0" w:space="0" w:color="auto"/>
        <w:right w:val="none" w:sz="0" w:space="0" w:color="auto"/>
      </w:divBdr>
    </w:div>
    <w:div w:id="1113674427">
      <w:bodyDiv w:val="1"/>
      <w:marLeft w:val="0"/>
      <w:marRight w:val="0"/>
      <w:marTop w:val="0"/>
      <w:marBottom w:val="0"/>
      <w:divBdr>
        <w:top w:val="none" w:sz="0" w:space="0" w:color="auto"/>
        <w:left w:val="none" w:sz="0" w:space="0" w:color="auto"/>
        <w:bottom w:val="none" w:sz="0" w:space="0" w:color="auto"/>
        <w:right w:val="none" w:sz="0" w:space="0" w:color="auto"/>
      </w:divBdr>
    </w:div>
    <w:div w:id="1121873364">
      <w:bodyDiv w:val="1"/>
      <w:marLeft w:val="0"/>
      <w:marRight w:val="0"/>
      <w:marTop w:val="0"/>
      <w:marBottom w:val="0"/>
      <w:divBdr>
        <w:top w:val="none" w:sz="0" w:space="0" w:color="auto"/>
        <w:left w:val="none" w:sz="0" w:space="0" w:color="auto"/>
        <w:bottom w:val="none" w:sz="0" w:space="0" w:color="auto"/>
        <w:right w:val="none" w:sz="0" w:space="0" w:color="auto"/>
      </w:divBdr>
    </w:div>
    <w:div w:id="1136022263">
      <w:bodyDiv w:val="1"/>
      <w:marLeft w:val="0"/>
      <w:marRight w:val="0"/>
      <w:marTop w:val="0"/>
      <w:marBottom w:val="0"/>
      <w:divBdr>
        <w:top w:val="none" w:sz="0" w:space="0" w:color="auto"/>
        <w:left w:val="none" w:sz="0" w:space="0" w:color="auto"/>
        <w:bottom w:val="none" w:sz="0" w:space="0" w:color="auto"/>
        <w:right w:val="none" w:sz="0" w:space="0" w:color="auto"/>
      </w:divBdr>
    </w:div>
    <w:div w:id="1143540627">
      <w:bodyDiv w:val="1"/>
      <w:marLeft w:val="0"/>
      <w:marRight w:val="0"/>
      <w:marTop w:val="0"/>
      <w:marBottom w:val="0"/>
      <w:divBdr>
        <w:top w:val="none" w:sz="0" w:space="0" w:color="auto"/>
        <w:left w:val="none" w:sz="0" w:space="0" w:color="auto"/>
        <w:bottom w:val="none" w:sz="0" w:space="0" w:color="auto"/>
        <w:right w:val="none" w:sz="0" w:space="0" w:color="auto"/>
      </w:divBdr>
    </w:div>
    <w:div w:id="1145245417">
      <w:bodyDiv w:val="1"/>
      <w:marLeft w:val="0"/>
      <w:marRight w:val="0"/>
      <w:marTop w:val="0"/>
      <w:marBottom w:val="0"/>
      <w:divBdr>
        <w:top w:val="none" w:sz="0" w:space="0" w:color="auto"/>
        <w:left w:val="none" w:sz="0" w:space="0" w:color="auto"/>
        <w:bottom w:val="none" w:sz="0" w:space="0" w:color="auto"/>
        <w:right w:val="none" w:sz="0" w:space="0" w:color="auto"/>
      </w:divBdr>
    </w:div>
    <w:div w:id="1151799356">
      <w:bodyDiv w:val="1"/>
      <w:marLeft w:val="0"/>
      <w:marRight w:val="0"/>
      <w:marTop w:val="0"/>
      <w:marBottom w:val="0"/>
      <w:divBdr>
        <w:top w:val="none" w:sz="0" w:space="0" w:color="auto"/>
        <w:left w:val="none" w:sz="0" w:space="0" w:color="auto"/>
        <w:bottom w:val="none" w:sz="0" w:space="0" w:color="auto"/>
        <w:right w:val="none" w:sz="0" w:space="0" w:color="auto"/>
      </w:divBdr>
    </w:div>
    <w:div w:id="1156845886">
      <w:bodyDiv w:val="1"/>
      <w:marLeft w:val="0"/>
      <w:marRight w:val="0"/>
      <w:marTop w:val="0"/>
      <w:marBottom w:val="0"/>
      <w:divBdr>
        <w:top w:val="none" w:sz="0" w:space="0" w:color="auto"/>
        <w:left w:val="none" w:sz="0" w:space="0" w:color="auto"/>
        <w:bottom w:val="none" w:sz="0" w:space="0" w:color="auto"/>
        <w:right w:val="none" w:sz="0" w:space="0" w:color="auto"/>
      </w:divBdr>
    </w:div>
    <w:div w:id="1159425952">
      <w:bodyDiv w:val="1"/>
      <w:marLeft w:val="0"/>
      <w:marRight w:val="0"/>
      <w:marTop w:val="0"/>
      <w:marBottom w:val="0"/>
      <w:divBdr>
        <w:top w:val="none" w:sz="0" w:space="0" w:color="auto"/>
        <w:left w:val="none" w:sz="0" w:space="0" w:color="auto"/>
        <w:bottom w:val="none" w:sz="0" w:space="0" w:color="auto"/>
        <w:right w:val="none" w:sz="0" w:space="0" w:color="auto"/>
      </w:divBdr>
    </w:div>
    <w:div w:id="1182431002">
      <w:bodyDiv w:val="1"/>
      <w:marLeft w:val="0"/>
      <w:marRight w:val="0"/>
      <w:marTop w:val="0"/>
      <w:marBottom w:val="0"/>
      <w:divBdr>
        <w:top w:val="none" w:sz="0" w:space="0" w:color="auto"/>
        <w:left w:val="none" w:sz="0" w:space="0" w:color="auto"/>
        <w:bottom w:val="none" w:sz="0" w:space="0" w:color="auto"/>
        <w:right w:val="none" w:sz="0" w:space="0" w:color="auto"/>
      </w:divBdr>
    </w:div>
    <w:div w:id="1185513211">
      <w:bodyDiv w:val="1"/>
      <w:marLeft w:val="0"/>
      <w:marRight w:val="0"/>
      <w:marTop w:val="0"/>
      <w:marBottom w:val="0"/>
      <w:divBdr>
        <w:top w:val="none" w:sz="0" w:space="0" w:color="auto"/>
        <w:left w:val="none" w:sz="0" w:space="0" w:color="auto"/>
        <w:bottom w:val="none" w:sz="0" w:space="0" w:color="auto"/>
        <w:right w:val="none" w:sz="0" w:space="0" w:color="auto"/>
      </w:divBdr>
    </w:div>
    <w:div w:id="1189833783">
      <w:bodyDiv w:val="1"/>
      <w:marLeft w:val="0"/>
      <w:marRight w:val="0"/>
      <w:marTop w:val="0"/>
      <w:marBottom w:val="0"/>
      <w:divBdr>
        <w:top w:val="none" w:sz="0" w:space="0" w:color="auto"/>
        <w:left w:val="none" w:sz="0" w:space="0" w:color="auto"/>
        <w:bottom w:val="none" w:sz="0" w:space="0" w:color="auto"/>
        <w:right w:val="none" w:sz="0" w:space="0" w:color="auto"/>
      </w:divBdr>
    </w:div>
    <w:div w:id="1191145289">
      <w:bodyDiv w:val="1"/>
      <w:marLeft w:val="0"/>
      <w:marRight w:val="0"/>
      <w:marTop w:val="0"/>
      <w:marBottom w:val="0"/>
      <w:divBdr>
        <w:top w:val="none" w:sz="0" w:space="0" w:color="auto"/>
        <w:left w:val="none" w:sz="0" w:space="0" w:color="auto"/>
        <w:bottom w:val="none" w:sz="0" w:space="0" w:color="auto"/>
        <w:right w:val="none" w:sz="0" w:space="0" w:color="auto"/>
      </w:divBdr>
    </w:div>
    <w:div w:id="1196043330">
      <w:bodyDiv w:val="1"/>
      <w:marLeft w:val="0"/>
      <w:marRight w:val="0"/>
      <w:marTop w:val="0"/>
      <w:marBottom w:val="0"/>
      <w:divBdr>
        <w:top w:val="none" w:sz="0" w:space="0" w:color="auto"/>
        <w:left w:val="none" w:sz="0" w:space="0" w:color="auto"/>
        <w:bottom w:val="none" w:sz="0" w:space="0" w:color="auto"/>
        <w:right w:val="none" w:sz="0" w:space="0" w:color="auto"/>
      </w:divBdr>
    </w:div>
    <w:div w:id="1197353118">
      <w:bodyDiv w:val="1"/>
      <w:marLeft w:val="0"/>
      <w:marRight w:val="0"/>
      <w:marTop w:val="0"/>
      <w:marBottom w:val="0"/>
      <w:divBdr>
        <w:top w:val="none" w:sz="0" w:space="0" w:color="auto"/>
        <w:left w:val="none" w:sz="0" w:space="0" w:color="auto"/>
        <w:bottom w:val="none" w:sz="0" w:space="0" w:color="auto"/>
        <w:right w:val="none" w:sz="0" w:space="0" w:color="auto"/>
      </w:divBdr>
    </w:div>
    <w:div w:id="1204486505">
      <w:bodyDiv w:val="1"/>
      <w:marLeft w:val="0"/>
      <w:marRight w:val="0"/>
      <w:marTop w:val="0"/>
      <w:marBottom w:val="0"/>
      <w:divBdr>
        <w:top w:val="none" w:sz="0" w:space="0" w:color="auto"/>
        <w:left w:val="none" w:sz="0" w:space="0" w:color="auto"/>
        <w:bottom w:val="none" w:sz="0" w:space="0" w:color="auto"/>
        <w:right w:val="none" w:sz="0" w:space="0" w:color="auto"/>
      </w:divBdr>
    </w:div>
    <w:div w:id="1215431000">
      <w:bodyDiv w:val="1"/>
      <w:marLeft w:val="0"/>
      <w:marRight w:val="0"/>
      <w:marTop w:val="0"/>
      <w:marBottom w:val="0"/>
      <w:divBdr>
        <w:top w:val="none" w:sz="0" w:space="0" w:color="auto"/>
        <w:left w:val="none" w:sz="0" w:space="0" w:color="auto"/>
        <w:bottom w:val="none" w:sz="0" w:space="0" w:color="auto"/>
        <w:right w:val="none" w:sz="0" w:space="0" w:color="auto"/>
      </w:divBdr>
    </w:div>
    <w:div w:id="1217428772">
      <w:bodyDiv w:val="1"/>
      <w:marLeft w:val="0"/>
      <w:marRight w:val="0"/>
      <w:marTop w:val="0"/>
      <w:marBottom w:val="0"/>
      <w:divBdr>
        <w:top w:val="none" w:sz="0" w:space="0" w:color="auto"/>
        <w:left w:val="none" w:sz="0" w:space="0" w:color="auto"/>
        <w:bottom w:val="none" w:sz="0" w:space="0" w:color="auto"/>
        <w:right w:val="none" w:sz="0" w:space="0" w:color="auto"/>
      </w:divBdr>
    </w:div>
    <w:div w:id="1220169514">
      <w:bodyDiv w:val="1"/>
      <w:marLeft w:val="0"/>
      <w:marRight w:val="0"/>
      <w:marTop w:val="0"/>
      <w:marBottom w:val="0"/>
      <w:divBdr>
        <w:top w:val="none" w:sz="0" w:space="0" w:color="auto"/>
        <w:left w:val="none" w:sz="0" w:space="0" w:color="auto"/>
        <w:bottom w:val="none" w:sz="0" w:space="0" w:color="auto"/>
        <w:right w:val="none" w:sz="0" w:space="0" w:color="auto"/>
      </w:divBdr>
    </w:div>
    <w:div w:id="1221404783">
      <w:bodyDiv w:val="1"/>
      <w:marLeft w:val="0"/>
      <w:marRight w:val="0"/>
      <w:marTop w:val="0"/>
      <w:marBottom w:val="0"/>
      <w:divBdr>
        <w:top w:val="none" w:sz="0" w:space="0" w:color="auto"/>
        <w:left w:val="none" w:sz="0" w:space="0" w:color="auto"/>
        <w:bottom w:val="none" w:sz="0" w:space="0" w:color="auto"/>
        <w:right w:val="none" w:sz="0" w:space="0" w:color="auto"/>
      </w:divBdr>
    </w:div>
    <w:div w:id="1239947011">
      <w:bodyDiv w:val="1"/>
      <w:marLeft w:val="0"/>
      <w:marRight w:val="0"/>
      <w:marTop w:val="0"/>
      <w:marBottom w:val="0"/>
      <w:divBdr>
        <w:top w:val="none" w:sz="0" w:space="0" w:color="auto"/>
        <w:left w:val="none" w:sz="0" w:space="0" w:color="auto"/>
        <w:bottom w:val="none" w:sz="0" w:space="0" w:color="auto"/>
        <w:right w:val="none" w:sz="0" w:space="0" w:color="auto"/>
      </w:divBdr>
    </w:div>
    <w:div w:id="1254776880">
      <w:bodyDiv w:val="1"/>
      <w:marLeft w:val="0"/>
      <w:marRight w:val="0"/>
      <w:marTop w:val="0"/>
      <w:marBottom w:val="0"/>
      <w:divBdr>
        <w:top w:val="none" w:sz="0" w:space="0" w:color="auto"/>
        <w:left w:val="none" w:sz="0" w:space="0" w:color="auto"/>
        <w:bottom w:val="none" w:sz="0" w:space="0" w:color="auto"/>
        <w:right w:val="none" w:sz="0" w:space="0" w:color="auto"/>
      </w:divBdr>
    </w:div>
    <w:div w:id="1266768257">
      <w:bodyDiv w:val="1"/>
      <w:marLeft w:val="0"/>
      <w:marRight w:val="0"/>
      <w:marTop w:val="0"/>
      <w:marBottom w:val="0"/>
      <w:divBdr>
        <w:top w:val="none" w:sz="0" w:space="0" w:color="auto"/>
        <w:left w:val="none" w:sz="0" w:space="0" w:color="auto"/>
        <w:bottom w:val="none" w:sz="0" w:space="0" w:color="auto"/>
        <w:right w:val="none" w:sz="0" w:space="0" w:color="auto"/>
      </w:divBdr>
    </w:div>
    <w:div w:id="1272783860">
      <w:bodyDiv w:val="1"/>
      <w:marLeft w:val="0"/>
      <w:marRight w:val="0"/>
      <w:marTop w:val="0"/>
      <w:marBottom w:val="0"/>
      <w:divBdr>
        <w:top w:val="none" w:sz="0" w:space="0" w:color="auto"/>
        <w:left w:val="none" w:sz="0" w:space="0" w:color="auto"/>
        <w:bottom w:val="none" w:sz="0" w:space="0" w:color="auto"/>
        <w:right w:val="none" w:sz="0" w:space="0" w:color="auto"/>
      </w:divBdr>
    </w:div>
    <w:div w:id="1279139037">
      <w:bodyDiv w:val="1"/>
      <w:marLeft w:val="0"/>
      <w:marRight w:val="0"/>
      <w:marTop w:val="0"/>
      <w:marBottom w:val="0"/>
      <w:divBdr>
        <w:top w:val="none" w:sz="0" w:space="0" w:color="auto"/>
        <w:left w:val="none" w:sz="0" w:space="0" w:color="auto"/>
        <w:bottom w:val="none" w:sz="0" w:space="0" w:color="auto"/>
        <w:right w:val="none" w:sz="0" w:space="0" w:color="auto"/>
      </w:divBdr>
    </w:div>
    <w:div w:id="1301767628">
      <w:bodyDiv w:val="1"/>
      <w:marLeft w:val="0"/>
      <w:marRight w:val="0"/>
      <w:marTop w:val="0"/>
      <w:marBottom w:val="0"/>
      <w:divBdr>
        <w:top w:val="none" w:sz="0" w:space="0" w:color="auto"/>
        <w:left w:val="none" w:sz="0" w:space="0" w:color="auto"/>
        <w:bottom w:val="none" w:sz="0" w:space="0" w:color="auto"/>
        <w:right w:val="none" w:sz="0" w:space="0" w:color="auto"/>
      </w:divBdr>
    </w:div>
    <w:div w:id="1311056469">
      <w:bodyDiv w:val="1"/>
      <w:marLeft w:val="0"/>
      <w:marRight w:val="0"/>
      <w:marTop w:val="0"/>
      <w:marBottom w:val="0"/>
      <w:divBdr>
        <w:top w:val="none" w:sz="0" w:space="0" w:color="auto"/>
        <w:left w:val="none" w:sz="0" w:space="0" w:color="auto"/>
        <w:bottom w:val="none" w:sz="0" w:space="0" w:color="auto"/>
        <w:right w:val="none" w:sz="0" w:space="0" w:color="auto"/>
      </w:divBdr>
    </w:div>
    <w:div w:id="1346328076">
      <w:bodyDiv w:val="1"/>
      <w:marLeft w:val="0"/>
      <w:marRight w:val="0"/>
      <w:marTop w:val="0"/>
      <w:marBottom w:val="0"/>
      <w:divBdr>
        <w:top w:val="none" w:sz="0" w:space="0" w:color="auto"/>
        <w:left w:val="none" w:sz="0" w:space="0" w:color="auto"/>
        <w:bottom w:val="none" w:sz="0" w:space="0" w:color="auto"/>
        <w:right w:val="none" w:sz="0" w:space="0" w:color="auto"/>
      </w:divBdr>
    </w:div>
    <w:div w:id="1353343031">
      <w:bodyDiv w:val="1"/>
      <w:marLeft w:val="0"/>
      <w:marRight w:val="0"/>
      <w:marTop w:val="0"/>
      <w:marBottom w:val="0"/>
      <w:divBdr>
        <w:top w:val="none" w:sz="0" w:space="0" w:color="auto"/>
        <w:left w:val="none" w:sz="0" w:space="0" w:color="auto"/>
        <w:bottom w:val="none" w:sz="0" w:space="0" w:color="auto"/>
        <w:right w:val="none" w:sz="0" w:space="0" w:color="auto"/>
      </w:divBdr>
    </w:div>
    <w:div w:id="1353843388">
      <w:bodyDiv w:val="1"/>
      <w:marLeft w:val="0"/>
      <w:marRight w:val="0"/>
      <w:marTop w:val="0"/>
      <w:marBottom w:val="0"/>
      <w:divBdr>
        <w:top w:val="none" w:sz="0" w:space="0" w:color="auto"/>
        <w:left w:val="none" w:sz="0" w:space="0" w:color="auto"/>
        <w:bottom w:val="none" w:sz="0" w:space="0" w:color="auto"/>
        <w:right w:val="none" w:sz="0" w:space="0" w:color="auto"/>
      </w:divBdr>
    </w:div>
    <w:div w:id="1367371052">
      <w:bodyDiv w:val="1"/>
      <w:marLeft w:val="0"/>
      <w:marRight w:val="0"/>
      <w:marTop w:val="0"/>
      <w:marBottom w:val="0"/>
      <w:divBdr>
        <w:top w:val="none" w:sz="0" w:space="0" w:color="auto"/>
        <w:left w:val="none" w:sz="0" w:space="0" w:color="auto"/>
        <w:bottom w:val="none" w:sz="0" w:space="0" w:color="auto"/>
        <w:right w:val="none" w:sz="0" w:space="0" w:color="auto"/>
      </w:divBdr>
    </w:div>
    <w:div w:id="1393307531">
      <w:bodyDiv w:val="1"/>
      <w:marLeft w:val="0"/>
      <w:marRight w:val="0"/>
      <w:marTop w:val="0"/>
      <w:marBottom w:val="0"/>
      <w:divBdr>
        <w:top w:val="none" w:sz="0" w:space="0" w:color="auto"/>
        <w:left w:val="none" w:sz="0" w:space="0" w:color="auto"/>
        <w:bottom w:val="none" w:sz="0" w:space="0" w:color="auto"/>
        <w:right w:val="none" w:sz="0" w:space="0" w:color="auto"/>
      </w:divBdr>
    </w:div>
    <w:div w:id="1395811772">
      <w:bodyDiv w:val="1"/>
      <w:marLeft w:val="0"/>
      <w:marRight w:val="0"/>
      <w:marTop w:val="0"/>
      <w:marBottom w:val="0"/>
      <w:divBdr>
        <w:top w:val="none" w:sz="0" w:space="0" w:color="auto"/>
        <w:left w:val="none" w:sz="0" w:space="0" w:color="auto"/>
        <w:bottom w:val="none" w:sz="0" w:space="0" w:color="auto"/>
        <w:right w:val="none" w:sz="0" w:space="0" w:color="auto"/>
      </w:divBdr>
    </w:div>
    <w:div w:id="1397390676">
      <w:bodyDiv w:val="1"/>
      <w:marLeft w:val="0"/>
      <w:marRight w:val="0"/>
      <w:marTop w:val="0"/>
      <w:marBottom w:val="0"/>
      <w:divBdr>
        <w:top w:val="none" w:sz="0" w:space="0" w:color="auto"/>
        <w:left w:val="none" w:sz="0" w:space="0" w:color="auto"/>
        <w:bottom w:val="none" w:sz="0" w:space="0" w:color="auto"/>
        <w:right w:val="none" w:sz="0" w:space="0" w:color="auto"/>
      </w:divBdr>
    </w:div>
    <w:div w:id="1398285041">
      <w:bodyDiv w:val="1"/>
      <w:marLeft w:val="0"/>
      <w:marRight w:val="0"/>
      <w:marTop w:val="0"/>
      <w:marBottom w:val="0"/>
      <w:divBdr>
        <w:top w:val="none" w:sz="0" w:space="0" w:color="auto"/>
        <w:left w:val="none" w:sz="0" w:space="0" w:color="auto"/>
        <w:bottom w:val="none" w:sz="0" w:space="0" w:color="auto"/>
        <w:right w:val="none" w:sz="0" w:space="0" w:color="auto"/>
      </w:divBdr>
    </w:div>
    <w:div w:id="1424498113">
      <w:bodyDiv w:val="1"/>
      <w:marLeft w:val="0"/>
      <w:marRight w:val="0"/>
      <w:marTop w:val="0"/>
      <w:marBottom w:val="0"/>
      <w:divBdr>
        <w:top w:val="none" w:sz="0" w:space="0" w:color="auto"/>
        <w:left w:val="none" w:sz="0" w:space="0" w:color="auto"/>
        <w:bottom w:val="none" w:sz="0" w:space="0" w:color="auto"/>
        <w:right w:val="none" w:sz="0" w:space="0" w:color="auto"/>
      </w:divBdr>
    </w:div>
    <w:div w:id="1435781676">
      <w:bodyDiv w:val="1"/>
      <w:marLeft w:val="0"/>
      <w:marRight w:val="0"/>
      <w:marTop w:val="0"/>
      <w:marBottom w:val="0"/>
      <w:divBdr>
        <w:top w:val="none" w:sz="0" w:space="0" w:color="auto"/>
        <w:left w:val="none" w:sz="0" w:space="0" w:color="auto"/>
        <w:bottom w:val="none" w:sz="0" w:space="0" w:color="auto"/>
        <w:right w:val="none" w:sz="0" w:space="0" w:color="auto"/>
      </w:divBdr>
    </w:div>
    <w:div w:id="1435786661">
      <w:bodyDiv w:val="1"/>
      <w:marLeft w:val="0"/>
      <w:marRight w:val="0"/>
      <w:marTop w:val="0"/>
      <w:marBottom w:val="0"/>
      <w:divBdr>
        <w:top w:val="none" w:sz="0" w:space="0" w:color="auto"/>
        <w:left w:val="none" w:sz="0" w:space="0" w:color="auto"/>
        <w:bottom w:val="none" w:sz="0" w:space="0" w:color="auto"/>
        <w:right w:val="none" w:sz="0" w:space="0" w:color="auto"/>
      </w:divBdr>
    </w:div>
    <w:div w:id="1436560518">
      <w:bodyDiv w:val="1"/>
      <w:marLeft w:val="0"/>
      <w:marRight w:val="0"/>
      <w:marTop w:val="0"/>
      <w:marBottom w:val="0"/>
      <w:divBdr>
        <w:top w:val="none" w:sz="0" w:space="0" w:color="auto"/>
        <w:left w:val="none" w:sz="0" w:space="0" w:color="auto"/>
        <w:bottom w:val="none" w:sz="0" w:space="0" w:color="auto"/>
        <w:right w:val="none" w:sz="0" w:space="0" w:color="auto"/>
      </w:divBdr>
    </w:div>
    <w:div w:id="1438022159">
      <w:bodyDiv w:val="1"/>
      <w:marLeft w:val="0"/>
      <w:marRight w:val="0"/>
      <w:marTop w:val="0"/>
      <w:marBottom w:val="0"/>
      <w:divBdr>
        <w:top w:val="none" w:sz="0" w:space="0" w:color="auto"/>
        <w:left w:val="none" w:sz="0" w:space="0" w:color="auto"/>
        <w:bottom w:val="none" w:sz="0" w:space="0" w:color="auto"/>
        <w:right w:val="none" w:sz="0" w:space="0" w:color="auto"/>
      </w:divBdr>
    </w:div>
    <w:div w:id="1440950166">
      <w:bodyDiv w:val="1"/>
      <w:marLeft w:val="0"/>
      <w:marRight w:val="0"/>
      <w:marTop w:val="0"/>
      <w:marBottom w:val="0"/>
      <w:divBdr>
        <w:top w:val="none" w:sz="0" w:space="0" w:color="auto"/>
        <w:left w:val="none" w:sz="0" w:space="0" w:color="auto"/>
        <w:bottom w:val="none" w:sz="0" w:space="0" w:color="auto"/>
        <w:right w:val="none" w:sz="0" w:space="0" w:color="auto"/>
      </w:divBdr>
    </w:div>
    <w:div w:id="1442382933">
      <w:bodyDiv w:val="1"/>
      <w:marLeft w:val="0"/>
      <w:marRight w:val="0"/>
      <w:marTop w:val="0"/>
      <w:marBottom w:val="0"/>
      <w:divBdr>
        <w:top w:val="none" w:sz="0" w:space="0" w:color="auto"/>
        <w:left w:val="none" w:sz="0" w:space="0" w:color="auto"/>
        <w:bottom w:val="none" w:sz="0" w:space="0" w:color="auto"/>
        <w:right w:val="none" w:sz="0" w:space="0" w:color="auto"/>
      </w:divBdr>
    </w:div>
    <w:div w:id="1447500490">
      <w:bodyDiv w:val="1"/>
      <w:marLeft w:val="0"/>
      <w:marRight w:val="0"/>
      <w:marTop w:val="0"/>
      <w:marBottom w:val="0"/>
      <w:divBdr>
        <w:top w:val="none" w:sz="0" w:space="0" w:color="auto"/>
        <w:left w:val="none" w:sz="0" w:space="0" w:color="auto"/>
        <w:bottom w:val="none" w:sz="0" w:space="0" w:color="auto"/>
        <w:right w:val="none" w:sz="0" w:space="0" w:color="auto"/>
      </w:divBdr>
    </w:div>
    <w:div w:id="1455245437">
      <w:bodyDiv w:val="1"/>
      <w:marLeft w:val="0"/>
      <w:marRight w:val="0"/>
      <w:marTop w:val="0"/>
      <w:marBottom w:val="0"/>
      <w:divBdr>
        <w:top w:val="none" w:sz="0" w:space="0" w:color="auto"/>
        <w:left w:val="none" w:sz="0" w:space="0" w:color="auto"/>
        <w:bottom w:val="none" w:sz="0" w:space="0" w:color="auto"/>
        <w:right w:val="none" w:sz="0" w:space="0" w:color="auto"/>
      </w:divBdr>
    </w:div>
    <w:div w:id="1469929713">
      <w:bodyDiv w:val="1"/>
      <w:marLeft w:val="0"/>
      <w:marRight w:val="0"/>
      <w:marTop w:val="0"/>
      <w:marBottom w:val="0"/>
      <w:divBdr>
        <w:top w:val="none" w:sz="0" w:space="0" w:color="auto"/>
        <w:left w:val="none" w:sz="0" w:space="0" w:color="auto"/>
        <w:bottom w:val="none" w:sz="0" w:space="0" w:color="auto"/>
        <w:right w:val="none" w:sz="0" w:space="0" w:color="auto"/>
      </w:divBdr>
    </w:div>
    <w:div w:id="1474443216">
      <w:bodyDiv w:val="1"/>
      <w:marLeft w:val="0"/>
      <w:marRight w:val="0"/>
      <w:marTop w:val="0"/>
      <w:marBottom w:val="0"/>
      <w:divBdr>
        <w:top w:val="none" w:sz="0" w:space="0" w:color="auto"/>
        <w:left w:val="none" w:sz="0" w:space="0" w:color="auto"/>
        <w:bottom w:val="none" w:sz="0" w:space="0" w:color="auto"/>
        <w:right w:val="none" w:sz="0" w:space="0" w:color="auto"/>
      </w:divBdr>
    </w:div>
    <w:div w:id="1478187364">
      <w:bodyDiv w:val="1"/>
      <w:marLeft w:val="0"/>
      <w:marRight w:val="0"/>
      <w:marTop w:val="0"/>
      <w:marBottom w:val="0"/>
      <w:divBdr>
        <w:top w:val="none" w:sz="0" w:space="0" w:color="auto"/>
        <w:left w:val="none" w:sz="0" w:space="0" w:color="auto"/>
        <w:bottom w:val="none" w:sz="0" w:space="0" w:color="auto"/>
        <w:right w:val="none" w:sz="0" w:space="0" w:color="auto"/>
      </w:divBdr>
    </w:div>
    <w:div w:id="1480685062">
      <w:bodyDiv w:val="1"/>
      <w:marLeft w:val="0"/>
      <w:marRight w:val="0"/>
      <w:marTop w:val="0"/>
      <w:marBottom w:val="0"/>
      <w:divBdr>
        <w:top w:val="none" w:sz="0" w:space="0" w:color="auto"/>
        <w:left w:val="none" w:sz="0" w:space="0" w:color="auto"/>
        <w:bottom w:val="none" w:sz="0" w:space="0" w:color="auto"/>
        <w:right w:val="none" w:sz="0" w:space="0" w:color="auto"/>
      </w:divBdr>
    </w:div>
    <w:div w:id="1484153600">
      <w:bodyDiv w:val="1"/>
      <w:marLeft w:val="0"/>
      <w:marRight w:val="0"/>
      <w:marTop w:val="0"/>
      <w:marBottom w:val="0"/>
      <w:divBdr>
        <w:top w:val="none" w:sz="0" w:space="0" w:color="auto"/>
        <w:left w:val="none" w:sz="0" w:space="0" w:color="auto"/>
        <w:bottom w:val="none" w:sz="0" w:space="0" w:color="auto"/>
        <w:right w:val="none" w:sz="0" w:space="0" w:color="auto"/>
      </w:divBdr>
    </w:div>
    <w:div w:id="1484735509">
      <w:bodyDiv w:val="1"/>
      <w:marLeft w:val="0"/>
      <w:marRight w:val="0"/>
      <w:marTop w:val="0"/>
      <w:marBottom w:val="0"/>
      <w:divBdr>
        <w:top w:val="none" w:sz="0" w:space="0" w:color="auto"/>
        <w:left w:val="none" w:sz="0" w:space="0" w:color="auto"/>
        <w:bottom w:val="none" w:sz="0" w:space="0" w:color="auto"/>
        <w:right w:val="none" w:sz="0" w:space="0" w:color="auto"/>
      </w:divBdr>
    </w:div>
    <w:div w:id="1526552972">
      <w:bodyDiv w:val="1"/>
      <w:marLeft w:val="0"/>
      <w:marRight w:val="0"/>
      <w:marTop w:val="0"/>
      <w:marBottom w:val="0"/>
      <w:divBdr>
        <w:top w:val="none" w:sz="0" w:space="0" w:color="auto"/>
        <w:left w:val="none" w:sz="0" w:space="0" w:color="auto"/>
        <w:bottom w:val="none" w:sz="0" w:space="0" w:color="auto"/>
        <w:right w:val="none" w:sz="0" w:space="0" w:color="auto"/>
      </w:divBdr>
    </w:div>
    <w:div w:id="1527211300">
      <w:bodyDiv w:val="1"/>
      <w:marLeft w:val="0"/>
      <w:marRight w:val="0"/>
      <w:marTop w:val="0"/>
      <w:marBottom w:val="0"/>
      <w:divBdr>
        <w:top w:val="none" w:sz="0" w:space="0" w:color="auto"/>
        <w:left w:val="none" w:sz="0" w:space="0" w:color="auto"/>
        <w:bottom w:val="none" w:sz="0" w:space="0" w:color="auto"/>
        <w:right w:val="none" w:sz="0" w:space="0" w:color="auto"/>
      </w:divBdr>
    </w:div>
    <w:div w:id="1537965985">
      <w:bodyDiv w:val="1"/>
      <w:marLeft w:val="0"/>
      <w:marRight w:val="0"/>
      <w:marTop w:val="0"/>
      <w:marBottom w:val="0"/>
      <w:divBdr>
        <w:top w:val="none" w:sz="0" w:space="0" w:color="auto"/>
        <w:left w:val="none" w:sz="0" w:space="0" w:color="auto"/>
        <w:bottom w:val="none" w:sz="0" w:space="0" w:color="auto"/>
        <w:right w:val="none" w:sz="0" w:space="0" w:color="auto"/>
      </w:divBdr>
    </w:div>
    <w:div w:id="1546060723">
      <w:bodyDiv w:val="1"/>
      <w:marLeft w:val="0"/>
      <w:marRight w:val="0"/>
      <w:marTop w:val="0"/>
      <w:marBottom w:val="0"/>
      <w:divBdr>
        <w:top w:val="none" w:sz="0" w:space="0" w:color="auto"/>
        <w:left w:val="none" w:sz="0" w:space="0" w:color="auto"/>
        <w:bottom w:val="none" w:sz="0" w:space="0" w:color="auto"/>
        <w:right w:val="none" w:sz="0" w:space="0" w:color="auto"/>
      </w:divBdr>
    </w:div>
    <w:div w:id="1555123352">
      <w:bodyDiv w:val="1"/>
      <w:marLeft w:val="0"/>
      <w:marRight w:val="0"/>
      <w:marTop w:val="0"/>
      <w:marBottom w:val="0"/>
      <w:divBdr>
        <w:top w:val="none" w:sz="0" w:space="0" w:color="auto"/>
        <w:left w:val="none" w:sz="0" w:space="0" w:color="auto"/>
        <w:bottom w:val="none" w:sz="0" w:space="0" w:color="auto"/>
        <w:right w:val="none" w:sz="0" w:space="0" w:color="auto"/>
      </w:divBdr>
    </w:div>
    <w:div w:id="1561595126">
      <w:bodyDiv w:val="1"/>
      <w:marLeft w:val="0"/>
      <w:marRight w:val="0"/>
      <w:marTop w:val="0"/>
      <w:marBottom w:val="0"/>
      <w:divBdr>
        <w:top w:val="none" w:sz="0" w:space="0" w:color="auto"/>
        <w:left w:val="none" w:sz="0" w:space="0" w:color="auto"/>
        <w:bottom w:val="none" w:sz="0" w:space="0" w:color="auto"/>
        <w:right w:val="none" w:sz="0" w:space="0" w:color="auto"/>
      </w:divBdr>
    </w:div>
    <w:div w:id="1565919315">
      <w:bodyDiv w:val="1"/>
      <w:marLeft w:val="0"/>
      <w:marRight w:val="0"/>
      <w:marTop w:val="0"/>
      <w:marBottom w:val="0"/>
      <w:divBdr>
        <w:top w:val="none" w:sz="0" w:space="0" w:color="auto"/>
        <w:left w:val="none" w:sz="0" w:space="0" w:color="auto"/>
        <w:bottom w:val="none" w:sz="0" w:space="0" w:color="auto"/>
        <w:right w:val="none" w:sz="0" w:space="0" w:color="auto"/>
      </w:divBdr>
    </w:div>
    <w:div w:id="1570385506">
      <w:bodyDiv w:val="1"/>
      <w:marLeft w:val="0"/>
      <w:marRight w:val="0"/>
      <w:marTop w:val="0"/>
      <w:marBottom w:val="0"/>
      <w:divBdr>
        <w:top w:val="none" w:sz="0" w:space="0" w:color="auto"/>
        <w:left w:val="none" w:sz="0" w:space="0" w:color="auto"/>
        <w:bottom w:val="none" w:sz="0" w:space="0" w:color="auto"/>
        <w:right w:val="none" w:sz="0" w:space="0" w:color="auto"/>
      </w:divBdr>
    </w:div>
    <w:div w:id="1574702725">
      <w:bodyDiv w:val="1"/>
      <w:marLeft w:val="0"/>
      <w:marRight w:val="0"/>
      <w:marTop w:val="0"/>
      <w:marBottom w:val="0"/>
      <w:divBdr>
        <w:top w:val="none" w:sz="0" w:space="0" w:color="auto"/>
        <w:left w:val="none" w:sz="0" w:space="0" w:color="auto"/>
        <w:bottom w:val="none" w:sz="0" w:space="0" w:color="auto"/>
        <w:right w:val="none" w:sz="0" w:space="0" w:color="auto"/>
      </w:divBdr>
    </w:div>
    <w:div w:id="1587571560">
      <w:bodyDiv w:val="1"/>
      <w:marLeft w:val="0"/>
      <w:marRight w:val="0"/>
      <w:marTop w:val="0"/>
      <w:marBottom w:val="0"/>
      <w:divBdr>
        <w:top w:val="none" w:sz="0" w:space="0" w:color="auto"/>
        <w:left w:val="none" w:sz="0" w:space="0" w:color="auto"/>
        <w:bottom w:val="none" w:sz="0" w:space="0" w:color="auto"/>
        <w:right w:val="none" w:sz="0" w:space="0" w:color="auto"/>
      </w:divBdr>
    </w:div>
    <w:div w:id="1591234815">
      <w:bodyDiv w:val="1"/>
      <w:marLeft w:val="0"/>
      <w:marRight w:val="0"/>
      <w:marTop w:val="0"/>
      <w:marBottom w:val="0"/>
      <w:divBdr>
        <w:top w:val="none" w:sz="0" w:space="0" w:color="auto"/>
        <w:left w:val="none" w:sz="0" w:space="0" w:color="auto"/>
        <w:bottom w:val="none" w:sz="0" w:space="0" w:color="auto"/>
        <w:right w:val="none" w:sz="0" w:space="0" w:color="auto"/>
      </w:divBdr>
    </w:div>
    <w:div w:id="1594389834">
      <w:bodyDiv w:val="1"/>
      <w:marLeft w:val="0"/>
      <w:marRight w:val="0"/>
      <w:marTop w:val="0"/>
      <w:marBottom w:val="0"/>
      <w:divBdr>
        <w:top w:val="none" w:sz="0" w:space="0" w:color="auto"/>
        <w:left w:val="none" w:sz="0" w:space="0" w:color="auto"/>
        <w:bottom w:val="none" w:sz="0" w:space="0" w:color="auto"/>
        <w:right w:val="none" w:sz="0" w:space="0" w:color="auto"/>
      </w:divBdr>
    </w:div>
    <w:div w:id="1595283163">
      <w:bodyDiv w:val="1"/>
      <w:marLeft w:val="0"/>
      <w:marRight w:val="0"/>
      <w:marTop w:val="0"/>
      <w:marBottom w:val="0"/>
      <w:divBdr>
        <w:top w:val="none" w:sz="0" w:space="0" w:color="auto"/>
        <w:left w:val="none" w:sz="0" w:space="0" w:color="auto"/>
        <w:bottom w:val="none" w:sz="0" w:space="0" w:color="auto"/>
        <w:right w:val="none" w:sz="0" w:space="0" w:color="auto"/>
      </w:divBdr>
    </w:div>
    <w:div w:id="1615401962">
      <w:bodyDiv w:val="1"/>
      <w:marLeft w:val="0"/>
      <w:marRight w:val="0"/>
      <w:marTop w:val="0"/>
      <w:marBottom w:val="0"/>
      <w:divBdr>
        <w:top w:val="none" w:sz="0" w:space="0" w:color="auto"/>
        <w:left w:val="none" w:sz="0" w:space="0" w:color="auto"/>
        <w:bottom w:val="none" w:sz="0" w:space="0" w:color="auto"/>
        <w:right w:val="none" w:sz="0" w:space="0" w:color="auto"/>
      </w:divBdr>
    </w:div>
    <w:div w:id="1616058139">
      <w:bodyDiv w:val="1"/>
      <w:marLeft w:val="0"/>
      <w:marRight w:val="0"/>
      <w:marTop w:val="0"/>
      <w:marBottom w:val="0"/>
      <w:divBdr>
        <w:top w:val="none" w:sz="0" w:space="0" w:color="auto"/>
        <w:left w:val="none" w:sz="0" w:space="0" w:color="auto"/>
        <w:bottom w:val="none" w:sz="0" w:space="0" w:color="auto"/>
        <w:right w:val="none" w:sz="0" w:space="0" w:color="auto"/>
      </w:divBdr>
    </w:div>
    <w:div w:id="1619945910">
      <w:bodyDiv w:val="1"/>
      <w:marLeft w:val="0"/>
      <w:marRight w:val="0"/>
      <w:marTop w:val="0"/>
      <w:marBottom w:val="0"/>
      <w:divBdr>
        <w:top w:val="none" w:sz="0" w:space="0" w:color="auto"/>
        <w:left w:val="none" w:sz="0" w:space="0" w:color="auto"/>
        <w:bottom w:val="none" w:sz="0" w:space="0" w:color="auto"/>
        <w:right w:val="none" w:sz="0" w:space="0" w:color="auto"/>
      </w:divBdr>
    </w:div>
    <w:div w:id="1623682920">
      <w:bodyDiv w:val="1"/>
      <w:marLeft w:val="0"/>
      <w:marRight w:val="0"/>
      <w:marTop w:val="0"/>
      <w:marBottom w:val="0"/>
      <w:divBdr>
        <w:top w:val="none" w:sz="0" w:space="0" w:color="auto"/>
        <w:left w:val="none" w:sz="0" w:space="0" w:color="auto"/>
        <w:bottom w:val="none" w:sz="0" w:space="0" w:color="auto"/>
        <w:right w:val="none" w:sz="0" w:space="0" w:color="auto"/>
      </w:divBdr>
    </w:div>
    <w:div w:id="1626546353">
      <w:bodyDiv w:val="1"/>
      <w:marLeft w:val="0"/>
      <w:marRight w:val="0"/>
      <w:marTop w:val="0"/>
      <w:marBottom w:val="0"/>
      <w:divBdr>
        <w:top w:val="none" w:sz="0" w:space="0" w:color="auto"/>
        <w:left w:val="none" w:sz="0" w:space="0" w:color="auto"/>
        <w:bottom w:val="none" w:sz="0" w:space="0" w:color="auto"/>
        <w:right w:val="none" w:sz="0" w:space="0" w:color="auto"/>
      </w:divBdr>
    </w:div>
    <w:div w:id="1635525961">
      <w:bodyDiv w:val="1"/>
      <w:marLeft w:val="0"/>
      <w:marRight w:val="0"/>
      <w:marTop w:val="0"/>
      <w:marBottom w:val="0"/>
      <w:divBdr>
        <w:top w:val="none" w:sz="0" w:space="0" w:color="auto"/>
        <w:left w:val="none" w:sz="0" w:space="0" w:color="auto"/>
        <w:bottom w:val="none" w:sz="0" w:space="0" w:color="auto"/>
        <w:right w:val="none" w:sz="0" w:space="0" w:color="auto"/>
      </w:divBdr>
    </w:div>
    <w:div w:id="1639072443">
      <w:bodyDiv w:val="1"/>
      <w:marLeft w:val="0"/>
      <w:marRight w:val="0"/>
      <w:marTop w:val="0"/>
      <w:marBottom w:val="0"/>
      <w:divBdr>
        <w:top w:val="none" w:sz="0" w:space="0" w:color="auto"/>
        <w:left w:val="none" w:sz="0" w:space="0" w:color="auto"/>
        <w:bottom w:val="none" w:sz="0" w:space="0" w:color="auto"/>
        <w:right w:val="none" w:sz="0" w:space="0" w:color="auto"/>
      </w:divBdr>
    </w:div>
    <w:div w:id="1649280538">
      <w:bodyDiv w:val="1"/>
      <w:marLeft w:val="0"/>
      <w:marRight w:val="0"/>
      <w:marTop w:val="0"/>
      <w:marBottom w:val="0"/>
      <w:divBdr>
        <w:top w:val="none" w:sz="0" w:space="0" w:color="auto"/>
        <w:left w:val="none" w:sz="0" w:space="0" w:color="auto"/>
        <w:bottom w:val="none" w:sz="0" w:space="0" w:color="auto"/>
        <w:right w:val="none" w:sz="0" w:space="0" w:color="auto"/>
      </w:divBdr>
    </w:div>
    <w:div w:id="1653826067">
      <w:bodyDiv w:val="1"/>
      <w:marLeft w:val="0"/>
      <w:marRight w:val="0"/>
      <w:marTop w:val="0"/>
      <w:marBottom w:val="0"/>
      <w:divBdr>
        <w:top w:val="none" w:sz="0" w:space="0" w:color="auto"/>
        <w:left w:val="none" w:sz="0" w:space="0" w:color="auto"/>
        <w:bottom w:val="none" w:sz="0" w:space="0" w:color="auto"/>
        <w:right w:val="none" w:sz="0" w:space="0" w:color="auto"/>
      </w:divBdr>
    </w:div>
    <w:div w:id="1657493513">
      <w:bodyDiv w:val="1"/>
      <w:marLeft w:val="0"/>
      <w:marRight w:val="0"/>
      <w:marTop w:val="0"/>
      <w:marBottom w:val="0"/>
      <w:divBdr>
        <w:top w:val="none" w:sz="0" w:space="0" w:color="auto"/>
        <w:left w:val="none" w:sz="0" w:space="0" w:color="auto"/>
        <w:bottom w:val="none" w:sz="0" w:space="0" w:color="auto"/>
        <w:right w:val="none" w:sz="0" w:space="0" w:color="auto"/>
      </w:divBdr>
    </w:div>
    <w:div w:id="1660768178">
      <w:bodyDiv w:val="1"/>
      <w:marLeft w:val="0"/>
      <w:marRight w:val="0"/>
      <w:marTop w:val="0"/>
      <w:marBottom w:val="0"/>
      <w:divBdr>
        <w:top w:val="none" w:sz="0" w:space="0" w:color="auto"/>
        <w:left w:val="none" w:sz="0" w:space="0" w:color="auto"/>
        <w:bottom w:val="none" w:sz="0" w:space="0" w:color="auto"/>
        <w:right w:val="none" w:sz="0" w:space="0" w:color="auto"/>
      </w:divBdr>
    </w:div>
    <w:div w:id="1672022889">
      <w:bodyDiv w:val="1"/>
      <w:marLeft w:val="0"/>
      <w:marRight w:val="0"/>
      <w:marTop w:val="0"/>
      <w:marBottom w:val="0"/>
      <w:divBdr>
        <w:top w:val="none" w:sz="0" w:space="0" w:color="auto"/>
        <w:left w:val="none" w:sz="0" w:space="0" w:color="auto"/>
        <w:bottom w:val="none" w:sz="0" w:space="0" w:color="auto"/>
        <w:right w:val="none" w:sz="0" w:space="0" w:color="auto"/>
      </w:divBdr>
    </w:div>
    <w:div w:id="1685981085">
      <w:bodyDiv w:val="1"/>
      <w:marLeft w:val="0"/>
      <w:marRight w:val="0"/>
      <w:marTop w:val="0"/>
      <w:marBottom w:val="0"/>
      <w:divBdr>
        <w:top w:val="none" w:sz="0" w:space="0" w:color="auto"/>
        <w:left w:val="none" w:sz="0" w:space="0" w:color="auto"/>
        <w:bottom w:val="none" w:sz="0" w:space="0" w:color="auto"/>
        <w:right w:val="none" w:sz="0" w:space="0" w:color="auto"/>
      </w:divBdr>
    </w:div>
    <w:div w:id="1688408970">
      <w:bodyDiv w:val="1"/>
      <w:marLeft w:val="0"/>
      <w:marRight w:val="0"/>
      <w:marTop w:val="0"/>
      <w:marBottom w:val="0"/>
      <w:divBdr>
        <w:top w:val="none" w:sz="0" w:space="0" w:color="auto"/>
        <w:left w:val="none" w:sz="0" w:space="0" w:color="auto"/>
        <w:bottom w:val="none" w:sz="0" w:space="0" w:color="auto"/>
        <w:right w:val="none" w:sz="0" w:space="0" w:color="auto"/>
      </w:divBdr>
    </w:div>
    <w:div w:id="1693916263">
      <w:bodyDiv w:val="1"/>
      <w:marLeft w:val="0"/>
      <w:marRight w:val="0"/>
      <w:marTop w:val="0"/>
      <w:marBottom w:val="0"/>
      <w:divBdr>
        <w:top w:val="none" w:sz="0" w:space="0" w:color="auto"/>
        <w:left w:val="none" w:sz="0" w:space="0" w:color="auto"/>
        <w:bottom w:val="none" w:sz="0" w:space="0" w:color="auto"/>
        <w:right w:val="none" w:sz="0" w:space="0" w:color="auto"/>
      </w:divBdr>
    </w:div>
    <w:div w:id="1706756376">
      <w:bodyDiv w:val="1"/>
      <w:marLeft w:val="0"/>
      <w:marRight w:val="0"/>
      <w:marTop w:val="0"/>
      <w:marBottom w:val="0"/>
      <w:divBdr>
        <w:top w:val="none" w:sz="0" w:space="0" w:color="auto"/>
        <w:left w:val="none" w:sz="0" w:space="0" w:color="auto"/>
        <w:bottom w:val="none" w:sz="0" w:space="0" w:color="auto"/>
        <w:right w:val="none" w:sz="0" w:space="0" w:color="auto"/>
      </w:divBdr>
    </w:div>
    <w:div w:id="1719090476">
      <w:bodyDiv w:val="1"/>
      <w:marLeft w:val="0"/>
      <w:marRight w:val="0"/>
      <w:marTop w:val="0"/>
      <w:marBottom w:val="0"/>
      <w:divBdr>
        <w:top w:val="none" w:sz="0" w:space="0" w:color="auto"/>
        <w:left w:val="none" w:sz="0" w:space="0" w:color="auto"/>
        <w:bottom w:val="none" w:sz="0" w:space="0" w:color="auto"/>
        <w:right w:val="none" w:sz="0" w:space="0" w:color="auto"/>
      </w:divBdr>
    </w:div>
    <w:div w:id="1734617155">
      <w:bodyDiv w:val="1"/>
      <w:marLeft w:val="0"/>
      <w:marRight w:val="0"/>
      <w:marTop w:val="0"/>
      <w:marBottom w:val="0"/>
      <w:divBdr>
        <w:top w:val="none" w:sz="0" w:space="0" w:color="auto"/>
        <w:left w:val="none" w:sz="0" w:space="0" w:color="auto"/>
        <w:bottom w:val="none" w:sz="0" w:space="0" w:color="auto"/>
        <w:right w:val="none" w:sz="0" w:space="0" w:color="auto"/>
      </w:divBdr>
    </w:div>
    <w:div w:id="1735741879">
      <w:bodyDiv w:val="1"/>
      <w:marLeft w:val="0"/>
      <w:marRight w:val="0"/>
      <w:marTop w:val="0"/>
      <w:marBottom w:val="0"/>
      <w:divBdr>
        <w:top w:val="none" w:sz="0" w:space="0" w:color="auto"/>
        <w:left w:val="none" w:sz="0" w:space="0" w:color="auto"/>
        <w:bottom w:val="none" w:sz="0" w:space="0" w:color="auto"/>
        <w:right w:val="none" w:sz="0" w:space="0" w:color="auto"/>
      </w:divBdr>
    </w:div>
    <w:div w:id="1737581099">
      <w:bodyDiv w:val="1"/>
      <w:marLeft w:val="0"/>
      <w:marRight w:val="0"/>
      <w:marTop w:val="0"/>
      <w:marBottom w:val="0"/>
      <w:divBdr>
        <w:top w:val="none" w:sz="0" w:space="0" w:color="auto"/>
        <w:left w:val="none" w:sz="0" w:space="0" w:color="auto"/>
        <w:bottom w:val="none" w:sz="0" w:space="0" w:color="auto"/>
        <w:right w:val="none" w:sz="0" w:space="0" w:color="auto"/>
      </w:divBdr>
    </w:div>
    <w:div w:id="1743210114">
      <w:bodyDiv w:val="1"/>
      <w:marLeft w:val="0"/>
      <w:marRight w:val="0"/>
      <w:marTop w:val="0"/>
      <w:marBottom w:val="0"/>
      <w:divBdr>
        <w:top w:val="none" w:sz="0" w:space="0" w:color="auto"/>
        <w:left w:val="none" w:sz="0" w:space="0" w:color="auto"/>
        <w:bottom w:val="none" w:sz="0" w:space="0" w:color="auto"/>
        <w:right w:val="none" w:sz="0" w:space="0" w:color="auto"/>
      </w:divBdr>
    </w:div>
    <w:div w:id="1745688370">
      <w:bodyDiv w:val="1"/>
      <w:marLeft w:val="0"/>
      <w:marRight w:val="0"/>
      <w:marTop w:val="0"/>
      <w:marBottom w:val="0"/>
      <w:divBdr>
        <w:top w:val="none" w:sz="0" w:space="0" w:color="auto"/>
        <w:left w:val="none" w:sz="0" w:space="0" w:color="auto"/>
        <w:bottom w:val="none" w:sz="0" w:space="0" w:color="auto"/>
        <w:right w:val="none" w:sz="0" w:space="0" w:color="auto"/>
      </w:divBdr>
    </w:div>
    <w:div w:id="1747146561">
      <w:bodyDiv w:val="1"/>
      <w:marLeft w:val="0"/>
      <w:marRight w:val="0"/>
      <w:marTop w:val="0"/>
      <w:marBottom w:val="0"/>
      <w:divBdr>
        <w:top w:val="none" w:sz="0" w:space="0" w:color="auto"/>
        <w:left w:val="none" w:sz="0" w:space="0" w:color="auto"/>
        <w:bottom w:val="none" w:sz="0" w:space="0" w:color="auto"/>
        <w:right w:val="none" w:sz="0" w:space="0" w:color="auto"/>
      </w:divBdr>
    </w:div>
    <w:div w:id="1772582543">
      <w:bodyDiv w:val="1"/>
      <w:marLeft w:val="0"/>
      <w:marRight w:val="0"/>
      <w:marTop w:val="0"/>
      <w:marBottom w:val="0"/>
      <w:divBdr>
        <w:top w:val="none" w:sz="0" w:space="0" w:color="auto"/>
        <w:left w:val="none" w:sz="0" w:space="0" w:color="auto"/>
        <w:bottom w:val="none" w:sz="0" w:space="0" w:color="auto"/>
        <w:right w:val="none" w:sz="0" w:space="0" w:color="auto"/>
      </w:divBdr>
    </w:div>
    <w:div w:id="1778403588">
      <w:bodyDiv w:val="1"/>
      <w:marLeft w:val="0"/>
      <w:marRight w:val="0"/>
      <w:marTop w:val="0"/>
      <w:marBottom w:val="0"/>
      <w:divBdr>
        <w:top w:val="none" w:sz="0" w:space="0" w:color="auto"/>
        <w:left w:val="none" w:sz="0" w:space="0" w:color="auto"/>
        <w:bottom w:val="none" w:sz="0" w:space="0" w:color="auto"/>
        <w:right w:val="none" w:sz="0" w:space="0" w:color="auto"/>
      </w:divBdr>
    </w:div>
    <w:div w:id="1778477369">
      <w:bodyDiv w:val="1"/>
      <w:marLeft w:val="0"/>
      <w:marRight w:val="0"/>
      <w:marTop w:val="0"/>
      <w:marBottom w:val="0"/>
      <w:divBdr>
        <w:top w:val="none" w:sz="0" w:space="0" w:color="auto"/>
        <w:left w:val="none" w:sz="0" w:space="0" w:color="auto"/>
        <w:bottom w:val="none" w:sz="0" w:space="0" w:color="auto"/>
        <w:right w:val="none" w:sz="0" w:space="0" w:color="auto"/>
      </w:divBdr>
    </w:div>
    <w:div w:id="1786774308">
      <w:bodyDiv w:val="1"/>
      <w:marLeft w:val="0"/>
      <w:marRight w:val="0"/>
      <w:marTop w:val="0"/>
      <w:marBottom w:val="0"/>
      <w:divBdr>
        <w:top w:val="none" w:sz="0" w:space="0" w:color="auto"/>
        <w:left w:val="none" w:sz="0" w:space="0" w:color="auto"/>
        <w:bottom w:val="none" w:sz="0" w:space="0" w:color="auto"/>
        <w:right w:val="none" w:sz="0" w:space="0" w:color="auto"/>
      </w:divBdr>
    </w:div>
    <w:div w:id="1795755817">
      <w:bodyDiv w:val="1"/>
      <w:marLeft w:val="0"/>
      <w:marRight w:val="0"/>
      <w:marTop w:val="0"/>
      <w:marBottom w:val="0"/>
      <w:divBdr>
        <w:top w:val="none" w:sz="0" w:space="0" w:color="auto"/>
        <w:left w:val="none" w:sz="0" w:space="0" w:color="auto"/>
        <w:bottom w:val="none" w:sz="0" w:space="0" w:color="auto"/>
        <w:right w:val="none" w:sz="0" w:space="0" w:color="auto"/>
      </w:divBdr>
    </w:div>
    <w:div w:id="1797215291">
      <w:bodyDiv w:val="1"/>
      <w:marLeft w:val="0"/>
      <w:marRight w:val="0"/>
      <w:marTop w:val="0"/>
      <w:marBottom w:val="0"/>
      <w:divBdr>
        <w:top w:val="none" w:sz="0" w:space="0" w:color="auto"/>
        <w:left w:val="none" w:sz="0" w:space="0" w:color="auto"/>
        <w:bottom w:val="none" w:sz="0" w:space="0" w:color="auto"/>
        <w:right w:val="none" w:sz="0" w:space="0" w:color="auto"/>
      </w:divBdr>
    </w:div>
    <w:div w:id="1798841301">
      <w:bodyDiv w:val="1"/>
      <w:marLeft w:val="0"/>
      <w:marRight w:val="0"/>
      <w:marTop w:val="0"/>
      <w:marBottom w:val="0"/>
      <w:divBdr>
        <w:top w:val="none" w:sz="0" w:space="0" w:color="auto"/>
        <w:left w:val="none" w:sz="0" w:space="0" w:color="auto"/>
        <w:bottom w:val="none" w:sz="0" w:space="0" w:color="auto"/>
        <w:right w:val="none" w:sz="0" w:space="0" w:color="auto"/>
      </w:divBdr>
    </w:div>
    <w:div w:id="1814836504">
      <w:bodyDiv w:val="1"/>
      <w:marLeft w:val="0"/>
      <w:marRight w:val="0"/>
      <w:marTop w:val="0"/>
      <w:marBottom w:val="0"/>
      <w:divBdr>
        <w:top w:val="none" w:sz="0" w:space="0" w:color="auto"/>
        <w:left w:val="none" w:sz="0" w:space="0" w:color="auto"/>
        <w:bottom w:val="none" w:sz="0" w:space="0" w:color="auto"/>
        <w:right w:val="none" w:sz="0" w:space="0" w:color="auto"/>
      </w:divBdr>
    </w:div>
    <w:div w:id="1820994292">
      <w:bodyDiv w:val="1"/>
      <w:marLeft w:val="0"/>
      <w:marRight w:val="0"/>
      <w:marTop w:val="0"/>
      <w:marBottom w:val="0"/>
      <w:divBdr>
        <w:top w:val="none" w:sz="0" w:space="0" w:color="auto"/>
        <w:left w:val="none" w:sz="0" w:space="0" w:color="auto"/>
        <w:bottom w:val="none" w:sz="0" w:space="0" w:color="auto"/>
        <w:right w:val="none" w:sz="0" w:space="0" w:color="auto"/>
      </w:divBdr>
    </w:div>
    <w:div w:id="1830248027">
      <w:bodyDiv w:val="1"/>
      <w:marLeft w:val="0"/>
      <w:marRight w:val="0"/>
      <w:marTop w:val="0"/>
      <w:marBottom w:val="0"/>
      <w:divBdr>
        <w:top w:val="none" w:sz="0" w:space="0" w:color="auto"/>
        <w:left w:val="none" w:sz="0" w:space="0" w:color="auto"/>
        <w:bottom w:val="none" w:sz="0" w:space="0" w:color="auto"/>
        <w:right w:val="none" w:sz="0" w:space="0" w:color="auto"/>
      </w:divBdr>
    </w:div>
    <w:div w:id="1855531472">
      <w:bodyDiv w:val="1"/>
      <w:marLeft w:val="0"/>
      <w:marRight w:val="0"/>
      <w:marTop w:val="0"/>
      <w:marBottom w:val="0"/>
      <w:divBdr>
        <w:top w:val="none" w:sz="0" w:space="0" w:color="auto"/>
        <w:left w:val="none" w:sz="0" w:space="0" w:color="auto"/>
        <w:bottom w:val="none" w:sz="0" w:space="0" w:color="auto"/>
        <w:right w:val="none" w:sz="0" w:space="0" w:color="auto"/>
      </w:divBdr>
    </w:div>
    <w:div w:id="1863397779">
      <w:bodyDiv w:val="1"/>
      <w:marLeft w:val="0"/>
      <w:marRight w:val="0"/>
      <w:marTop w:val="0"/>
      <w:marBottom w:val="0"/>
      <w:divBdr>
        <w:top w:val="none" w:sz="0" w:space="0" w:color="auto"/>
        <w:left w:val="none" w:sz="0" w:space="0" w:color="auto"/>
        <w:bottom w:val="none" w:sz="0" w:space="0" w:color="auto"/>
        <w:right w:val="none" w:sz="0" w:space="0" w:color="auto"/>
      </w:divBdr>
    </w:div>
    <w:div w:id="1881818894">
      <w:bodyDiv w:val="1"/>
      <w:marLeft w:val="0"/>
      <w:marRight w:val="0"/>
      <w:marTop w:val="0"/>
      <w:marBottom w:val="0"/>
      <w:divBdr>
        <w:top w:val="none" w:sz="0" w:space="0" w:color="auto"/>
        <w:left w:val="none" w:sz="0" w:space="0" w:color="auto"/>
        <w:bottom w:val="none" w:sz="0" w:space="0" w:color="auto"/>
        <w:right w:val="none" w:sz="0" w:space="0" w:color="auto"/>
      </w:divBdr>
    </w:div>
    <w:div w:id="1882400704">
      <w:bodyDiv w:val="1"/>
      <w:marLeft w:val="0"/>
      <w:marRight w:val="0"/>
      <w:marTop w:val="0"/>
      <w:marBottom w:val="0"/>
      <w:divBdr>
        <w:top w:val="none" w:sz="0" w:space="0" w:color="auto"/>
        <w:left w:val="none" w:sz="0" w:space="0" w:color="auto"/>
        <w:bottom w:val="none" w:sz="0" w:space="0" w:color="auto"/>
        <w:right w:val="none" w:sz="0" w:space="0" w:color="auto"/>
      </w:divBdr>
    </w:div>
    <w:div w:id="1886797790">
      <w:bodyDiv w:val="1"/>
      <w:marLeft w:val="0"/>
      <w:marRight w:val="0"/>
      <w:marTop w:val="0"/>
      <w:marBottom w:val="0"/>
      <w:divBdr>
        <w:top w:val="none" w:sz="0" w:space="0" w:color="auto"/>
        <w:left w:val="none" w:sz="0" w:space="0" w:color="auto"/>
        <w:bottom w:val="none" w:sz="0" w:space="0" w:color="auto"/>
        <w:right w:val="none" w:sz="0" w:space="0" w:color="auto"/>
      </w:divBdr>
    </w:div>
    <w:div w:id="1889225198">
      <w:bodyDiv w:val="1"/>
      <w:marLeft w:val="0"/>
      <w:marRight w:val="0"/>
      <w:marTop w:val="0"/>
      <w:marBottom w:val="0"/>
      <w:divBdr>
        <w:top w:val="none" w:sz="0" w:space="0" w:color="auto"/>
        <w:left w:val="none" w:sz="0" w:space="0" w:color="auto"/>
        <w:bottom w:val="none" w:sz="0" w:space="0" w:color="auto"/>
        <w:right w:val="none" w:sz="0" w:space="0" w:color="auto"/>
      </w:divBdr>
    </w:div>
    <w:div w:id="1894736837">
      <w:bodyDiv w:val="1"/>
      <w:marLeft w:val="0"/>
      <w:marRight w:val="0"/>
      <w:marTop w:val="0"/>
      <w:marBottom w:val="0"/>
      <w:divBdr>
        <w:top w:val="none" w:sz="0" w:space="0" w:color="auto"/>
        <w:left w:val="none" w:sz="0" w:space="0" w:color="auto"/>
        <w:bottom w:val="none" w:sz="0" w:space="0" w:color="auto"/>
        <w:right w:val="none" w:sz="0" w:space="0" w:color="auto"/>
      </w:divBdr>
    </w:div>
    <w:div w:id="1894846456">
      <w:bodyDiv w:val="1"/>
      <w:marLeft w:val="0"/>
      <w:marRight w:val="0"/>
      <w:marTop w:val="0"/>
      <w:marBottom w:val="0"/>
      <w:divBdr>
        <w:top w:val="none" w:sz="0" w:space="0" w:color="auto"/>
        <w:left w:val="none" w:sz="0" w:space="0" w:color="auto"/>
        <w:bottom w:val="none" w:sz="0" w:space="0" w:color="auto"/>
        <w:right w:val="none" w:sz="0" w:space="0" w:color="auto"/>
      </w:divBdr>
    </w:div>
    <w:div w:id="1899776675">
      <w:bodyDiv w:val="1"/>
      <w:marLeft w:val="0"/>
      <w:marRight w:val="0"/>
      <w:marTop w:val="0"/>
      <w:marBottom w:val="0"/>
      <w:divBdr>
        <w:top w:val="none" w:sz="0" w:space="0" w:color="auto"/>
        <w:left w:val="none" w:sz="0" w:space="0" w:color="auto"/>
        <w:bottom w:val="none" w:sz="0" w:space="0" w:color="auto"/>
        <w:right w:val="none" w:sz="0" w:space="0" w:color="auto"/>
      </w:divBdr>
    </w:div>
    <w:div w:id="1926643298">
      <w:bodyDiv w:val="1"/>
      <w:marLeft w:val="0"/>
      <w:marRight w:val="0"/>
      <w:marTop w:val="0"/>
      <w:marBottom w:val="0"/>
      <w:divBdr>
        <w:top w:val="none" w:sz="0" w:space="0" w:color="auto"/>
        <w:left w:val="none" w:sz="0" w:space="0" w:color="auto"/>
        <w:bottom w:val="none" w:sz="0" w:space="0" w:color="auto"/>
        <w:right w:val="none" w:sz="0" w:space="0" w:color="auto"/>
      </w:divBdr>
    </w:div>
    <w:div w:id="1927376845">
      <w:bodyDiv w:val="1"/>
      <w:marLeft w:val="0"/>
      <w:marRight w:val="0"/>
      <w:marTop w:val="0"/>
      <w:marBottom w:val="0"/>
      <w:divBdr>
        <w:top w:val="none" w:sz="0" w:space="0" w:color="auto"/>
        <w:left w:val="none" w:sz="0" w:space="0" w:color="auto"/>
        <w:bottom w:val="none" w:sz="0" w:space="0" w:color="auto"/>
        <w:right w:val="none" w:sz="0" w:space="0" w:color="auto"/>
      </w:divBdr>
    </w:div>
    <w:div w:id="1928532449">
      <w:bodyDiv w:val="1"/>
      <w:marLeft w:val="0"/>
      <w:marRight w:val="0"/>
      <w:marTop w:val="0"/>
      <w:marBottom w:val="0"/>
      <w:divBdr>
        <w:top w:val="none" w:sz="0" w:space="0" w:color="auto"/>
        <w:left w:val="none" w:sz="0" w:space="0" w:color="auto"/>
        <w:bottom w:val="none" w:sz="0" w:space="0" w:color="auto"/>
        <w:right w:val="none" w:sz="0" w:space="0" w:color="auto"/>
      </w:divBdr>
    </w:div>
    <w:div w:id="1935243013">
      <w:bodyDiv w:val="1"/>
      <w:marLeft w:val="0"/>
      <w:marRight w:val="0"/>
      <w:marTop w:val="0"/>
      <w:marBottom w:val="0"/>
      <w:divBdr>
        <w:top w:val="none" w:sz="0" w:space="0" w:color="auto"/>
        <w:left w:val="none" w:sz="0" w:space="0" w:color="auto"/>
        <w:bottom w:val="none" w:sz="0" w:space="0" w:color="auto"/>
        <w:right w:val="none" w:sz="0" w:space="0" w:color="auto"/>
      </w:divBdr>
    </w:div>
    <w:div w:id="1960649977">
      <w:bodyDiv w:val="1"/>
      <w:marLeft w:val="0"/>
      <w:marRight w:val="0"/>
      <w:marTop w:val="0"/>
      <w:marBottom w:val="0"/>
      <w:divBdr>
        <w:top w:val="none" w:sz="0" w:space="0" w:color="auto"/>
        <w:left w:val="none" w:sz="0" w:space="0" w:color="auto"/>
        <w:bottom w:val="none" w:sz="0" w:space="0" w:color="auto"/>
        <w:right w:val="none" w:sz="0" w:space="0" w:color="auto"/>
      </w:divBdr>
    </w:div>
    <w:div w:id="1970816751">
      <w:bodyDiv w:val="1"/>
      <w:marLeft w:val="0"/>
      <w:marRight w:val="0"/>
      <w:marTop w:val="0"/>
      <w:marBottom w:val="0"/>
      <w:divBdr>
        <w:top w:val="none" w:sz="0" w:space="0" w:color="auto"/>
        <w:left w:val="none" w:sz="0" w:space="0" w:color="auto"/>
        <w:bottom w:val="none" w:sz="0" w:space="0" w:color="auto"/>
        <w:right w:val="none" w:sz="0" w:space="0" w:color="auto"/>
      </w:divBdr>
    </w:div>
    <w:div w:id="1981768069">
      <w:bodyDiv w:val="1"/>
      <w:marLeft w:val="0"/>
      <w:marRight w:val="0"/>
      <w:marTop w:val="0"/>
      <w:marBottom w:val="0"/>
      <w:divBdr>
        <w:top w:val="none" w:sz="0" w:space="0" w:color="auto"/>
        <w:left w:val="none" w:sz="0" w:space="0" w:color="auto"/>
        <w:bottom w:val="none" w:sz="0" w:space="0" w:color="auto"/>
        <w:right w:val="none" w:sz="0" w:space="0" w:color="auto"/>
      </w:divBdr>
    </w:div>
    <w:div w:id="1989704142">
      <w:bodyDiv w:val="1"/>
      <w:marLeft w:val="0"/>
      <w:marRight w:val="0"/>
      <w:marTop w:val="0"/>
      <w:marBottom w:val="0"/>
      <w:divBdr>
        <w:top w:val="none" w:sz="0" w:space="0" w:color="auto"/>
        <w:left w:val="none" w:sz="0" w:space="0" w:color="auto"/>
        <w:bottom w:val="none" w:sz="0" w:space="0" w:color="auto"/>
        <w:right w:val="none" w:sz="0" w:space="0" w:color="auto"/>
      </w:divBdr>
    </w:div>
    <w:div w:id="1992127208">
      <w:bodyDiv w:val="1"/>
      <w:marLeft w:val="0"/>
      <w:marRight w:val="0"/>
      <w:marTop w:val="0"/>
      <w:marBottom w:val="0"/>
      <w:divBdr>
        <w:top w:val="none" w:sz="0" w:space="0" w:color="auto"/>
        <w:left w:val="none" w:sz="0" w:space="0" w:color="auto"/>
        <w:bottom w:val="none" w:sz="0" w:space="0" w:color="auto"/>
        <w:right w:val="none" w:sz="0" w:space="0" w:color="auto"/>
      </w:divBdr>
    </w:div>
    <w:div w:id="1992782972">
      <w:bodyDiv w:val="1"/>
      <w:marLeft w:val="0"/>
      <w:marRight w:val="0"/>
      <w:marTop w:val="0"/>
      <w:marBottom w:val="0"/>
      <w:divBdr>
        <w:top w:val="none" w:sz="0" w:space="0" w:color="auto"/>
        <w:left w:val="none" w:sz="0" w:space="0" w:color="auto"/>
        <w:bottom w:val="none" w:sz="0" w:space="0" w:color="auto"/>
        <w:right w:val="none" w:sz="0" w:space="0" w:color="auto"/>
      </w:divBdr>
    </w:div>
    <w:div w:id="2003196908">
      <w:bodyDiv w:val="1"/>
      <w:marLeft w:val="0"/>
      <w:marRight w:val="0"/>
      <w:marTop w:val="0"/>
      <w:marBottom w:val="0"/>
      <w:divBdr>
        <w:top w:val="none" w:sz="0" w:space="0" w:color="auto"/>
        <w:left w:val="none" w:sz="0" w:space="0" w:color="auto"/>
        <w:bottom w:val="none" w:sz="0" w:space="0" w:color="auto"/>
        <w:right w:val="none" w:sz="0" w:space="0" w:color="auto"/>
      </w:divBdr>
    </w:div>
    <w:div w:id="2004162755">
      <w:bodyDiv w:val="1"/>
      <w:marLeft w:val="0"/>
      <w:marRight w:val="0"/>
      <w:marTop w:val="0"/>
      <w:marBottom w:val="0"/>
      <w:divBdr>
        <w:top w:val="none" w:sz="0" w:space="0" w:color="auto"/>
        <w:left w:val="none" w:sz="0" w:space="0" w:color="auto"/>
        <w:bottom w:val="none" w:sz="0" w:space="0" w:color="auto"/>
        <w:right w:val="none" w:sz="0" w:space="0" w:color="auto"/>
      </w:divBdr>
    </w:div>
    <w:div w:id="2013607757">
      <w:bodyDiv w:val="1"/>
      <w:marLeft w:val="0"/>
      <w:marRight w:val="0"/>
      <w:marTop w:val="0"/>
      <w:marBottom w:val="0"/>
      <w:divBdr>
        <w:top w:val="none" w:sz="0" w:space="0" w:color="auto"/>
        <w:left w:val="none" w:sz="0" w:space="0" w:color="auto"/>
        <w:bottom w:val="none" w:sz="0" w:space="0" w:color="auto"/>
        <w:right w:val="none" w:sz="0" w:space="0" w:color="auto"/>
      </w:divBdr>
    </w:div>
    <w:div w:id="2021347825">
      <w:bodyDiv w:val="1"/>
      <w:marLeft w:val="0"/>
      <w:marRight w:val="0"/>
      <w:marTop w:val="0"/>
      <w:marBottom w:val="0"/>
      <w:divBdr>
        <w:top w:val="none" w:sz="0" w:space="0" w:color="auto"/>
        <w:left w:val="none" w:sz="0" w:space="0" w:color="auto"/>
        <w:bottom w:val="none" w:sz="0" w:space="0" w:color="auto"/>
        <w:right w:val="none" w:sz="0" w:space="0" w:color="auto"/>
      </w:divBdr>
    </w:div>
    <w:div w:id="2022928501">
      <w:bodyDiv w:val="1"/>
      <w:marLeft w:val="0"/>
      <w:marRight w:val="0"/>
      <w:marTop w:val="0"/>
      <w:marBottom w:val="0"/>
      <w:divBdr>
        <w:top w:val="none" w:sz="0" w:space="0" w:color="auto"/>
        <w:left w:val="none" w:sz="0" w:space="0" w:color="auto"/>
        <w:bottom w:val="none" w:sz="0" w:space="0" w:color="auto"/>
        <w:right w:val="none" w:sz="0" w:space="0" w:color="auto"/>
      </w:divBdr>
    </w:div>
    <w:div w:id="2028090880">
      <w:bodyDiv w:val="1"/>
      <w:marLeft w:val="0"/>
      <w:marRight w:val="0"/>
      <w:marTop w:val="0"/>
      <w:marBottom w:val="0"/>
      <w:divBdr>
        <w:top w:val="none" w:sz="0" w:space="0" w:color="auto"/>
        <w:left w:val="none" w:sz="0" w:space="0" w:color="auto"/>
        <w:bottom w:val="none" w:sz="0" w:space="0" w:color="auto"/>
        <w:right w:val="none" w:sz="0" w:space="0" w:color="auto"/>
      </w:divBdr>
    </w:div>
    <w:div w:id="2028286997">
      <w:bodyDiv w:val="1"/>
      <w:marLeft w:val="0"/>
      <w:marRight w:val="0"/>
      <w:marTop w:val="0"/>
      <w:marBottom w:val="0"/>
      <w:divBdr>
        <w:top w:val="none" w:sz="0" w:space="0" w:color="auto"/>
        <w:left w:val="none" w:sz="0" w:space="0" w:color="auto"/>
        <w:bottom w:val="none" w:sz="0" w:space="0" w:color="auto"/>
        <w:right w:val="none" w:sz="0" w:space="0" w:color="auto"/>
      </w:divBdr>
    </w:div>
    <w:div w:id="2028556762">
      <w:bodyDiv w:val="1"/>
      <w:marLeft w:val="0"/>
      <w:marRight w:val="0"/>
      <w:marTop w:val="0"/>
      <w:marBottom w:val="0"/>
      <w:divBdr>
        <w:top w:val="none" w:sz="0" w:space="0" w:color="auto"/>
        <w:left w:val="none" w:sz="0" w:space="0" w:color="auto"/>
        <w:bottom w:val="none" w:sz="0" w:space="0" w:color="auto"/>
        <w:right w:val="none" w:sz="0" w:space="0" w:color="auto"/>
      </w:divBdr>
    </w:div>
    <w:div w:id="2030374303">
      <w:bodyDiv w:val="1"/>
      <w:marLeft w:val="0"/>
      <w:marRight w:val="0"/>
      <w:marTop w:val="0"/>
      <w:marBottom w:val="0"/>
      <w:divBdr>
        <w:top w:val="none" w:sz="0" w:space="0" w:color="auto"/>
        <w:left w:val="none" w:sz="0" w:space="0" w:color="auto"/>
        <w:bottom w:val="none" w:sz="0" w:space="0" w:color="auto"/>
        <w:right w:val="none" w:sz="0" w:space="0" w:color="auto"/>
      </w:divBdr>
    </w:div>
    <w:div w:id="2044556113">
      <w:bodyDiv w:val="1"/>
      <w:marLeft w:val="0"/>
      <w:marRight w:val="0"/>
      <w:marTop w:val="0"/>
      <w:marBottom w:val="0"/>
      <w:divBdr>
        <w:top w:val="none" w:sz="0" w:space="0" w:color="auto"/>
        <w:left w:val="none" w:sz="0" w:space="0" w:color="auto"/>
        <w:bottom w:val="none" w:sz="0" w:space="0" w:color="auto"/>
        <w:right w:val="none" w:sz="0" w:space="0" w:color="auto"/>
      </w:divBdr>
    </w:div>
    <w:div w:id="2047174094">
      <w:bodyDiv w:val="1"/>
      <w:marLeft w:val="0"/>
      <w:marRight w:val="0"/>
      <w:marTop w:val="0"/>
      <w:marBottom w:val="0"/>
      <w:divBdr>
        <w:top w:val="none" w:sz="0" w:space="0" w:color="auto"/>
        <w:left w:val="none" w:sz="0" w:space="0" w:color="auto"/>
        <w:bottom w:val="none" w:sz="0" w:space="0" w:color="auto"/>
        <w:right w:val="none" w:sz="0" w:space="0" w:color="auto"/>
      </w:divBdr>
    </w:div>
    <w:div w:id="2047245136">
      <w:bodyDiv w:val="1"/>
      <w:marLeft w:val="0"/>
      <w:marRight w:val="0"/>
      <w:marTop w:val="0"/>
      <w:marBottom w:val="0"/>
      <w:divBdr>
        <w:top w:val="none" w:sz="0" w:space="0" w:color="auto"/>
        <w:left w:val="none" w:sz="0" w:space="0" w:color="auto"/>
        <w:bottom w:val="none" w:sz="0" w:space="0" w:color="auto"/>
        <w:right w:val="none" w:sz="0" w:space="0" w:color="auto"/>
      </w:divBdr>
    </w:div>
    <w:div w:id="2047677282">
      <w:bodyDiv w:val="1"/>
      <w:marLeft w:val="0"/>
      <w:marRight w:val="0"/>
      <w:marTop w:val="0"/>
      <w:marBottom w:val="0"/>
      <w:divBdr>
        <w:top w:val="none" w:sz="0" w:space="0" w:color="auto"/>
        <w:left w:val="none" w:sz="0" w:space="0" w:color="auto"/>
        <w:bottom w:val="none" w:sz="0" w:space="0" w:color="auto"/>
        <w:right w:val="none" w:sz="0" w:space="0" w:color="auto"/>
      </w:divBdr>
    </w:div>
    <w:div w:id="2053187881">
      <w:bodyDiv w:val="1"/>
      <w:marLeft w:val="0"/>
      <w:marRight w:val="0"/>
      <w:marTop w:val="0"/>
      <w:marBottom w:val="0"/>
      <w:divBdr>
        <w:top w:val="none" w:sz="0" w:space="0" w:color="auto"/>
        <w:left w:val="none" w:sz="0" w:space="0" w:color="auto"/>
        <w:bottom w:val="none" w:sz="0" w:space="0" w:color="auto"/>
        <w:right w:val="none" w:sz="0" w:space="0" w:color="auto"/>
      </w:divBdr>
    </w:div>
    <w:div w:id="2064523811">
      <w:bodyDiv w:val="1"/>
      <w:marLeft w:val="0"/>
      <w:marRight w:val="0"/>
      <w:marTop w:val="0"/>
      <w:marBottom w:val="0"/>
      <w:divBdr>
        <w:top w:val="none" w:sz="0" w:space="0" w:color="auto"/>
        <w:left w:val="none" w:sz="0" w:space="0" w:color="auto"/>
        <w:bottom w:val="none" w:sz="0" w:space="0" w:color="auto"/>
        <w:right w:val="none" w:sz="0" w:space="0" w:color="auto"/>
      </w:divBdr>
    </w:div>
    <w:div w:id="2076778068">
      <w:bodyDiv w:val="1"/>
      <w:marLeft w:val="0"/>
      <w:marRight w:val="0"/>
      <w:marTop w:val="0"/>
      <w:marBottom w:val="0"/>
      <w:divBdr>
        <w:top w:val="none" w:sz="0" w:space="0" w:color="auto"/>
        <w:left w:val="none" w:sz="0" w:space="0" w:color="auto"/>
        <w:bottom w:val="none" w:sz="0" w:space="0" w:color="auto"/>
        <w:right w:val="none" w:sz="0" w:space="0" w:color="auto"/>
      </w:divBdr>
    </w:div>
    <w:div w:id="2079663760">
      <w:bodyDiv w:val="1"/>
      <w:marLeft w:val="0"/>
      <w:marRight w:val="0"/>
      <w:marTop w:val="0"/>
      <w:marBottom w:val="0"/>
      <w:divBdr>
        <w:top w:val="none" w:sz="0" w:space="0" w:color="auto"/>
        <w:left w:val="none" w:sz="0" w:space="0" w:color="auto"/>
        <w:bottom w:val="none" w:sz="0" w:space="0" w:color="auto"/>
        <w:right w:val="none" w:sz="0" w:space="0" w:color="auto"/>
      </w:divBdr>
    </w:div>
    <w:div w:id="2085292795">
      <w:bodyDiv w:val="1"/>
      <w:marLeft w:val="0"/>
      <w:marRight w:val="0"/>
      <w:marTop w:val="0"/>
      <w:marBottom w:val="0"/>
      <w:divBdr>
        <w:top w:val="none" w:sz="0" w:space="0" w:color="auto"/>
        <w:left w:val="none" w:sz="0" w:space="0" w:color="auto"/>
        <w:bottom w:val="none" w:sz="0" w:space="0" w:color="auto"/>
        <w:right w:val="none" w:sz="0" w:space="0" w:color="auto"/>
      </w:divBdr>
    </w:div>
    <w:div w:id="2085956703">
      <w:bodyDiv w:val="1"/>
      <w:marLeft w:val="0"/>
      <w:marRight w:val="0"/>
      <w:marTop w:val="0"/>
      <w:marBottom w:val="0"/>
      <w:divBdr>
        <w:top w:val="none" w:sz="0" w:space="0" w:color="auto"/>
        <w:left w:val="none" w:sz="0" w:space="0" w:color="auto"/>
        <w:bottom w:val="none" w:sz="0" w:space="0" w:color="auto"/>
        <w:right w:val="none" w:sz="0" w:space="0" w:color="auto"/>
      </w:divBdr>
    </w:div>
    <w:div w:id="2090685617">
      <w:bodyDiv w:val="1"/>
      <w:marLeft w:val="0"/>
      <w:marRight w:val="0"/>
      <w:marTop w:val="0"/>
      <w:marBottom w:val="0"/>
      <w:divBdr>
        <w:top w:val="none" w:sz="0" w:space="0" w:color="auto"/>
        <w:left w:val="none" w:sz="0" w:space="0" w:color="auto"/>
        <w:bottom w:val="none" w:sz="0" w:space="0" w:color="auto"/>
        <w:right w:val="none" w:sz="0" w:space="0" w:color="auto"/>
      </w:divBdr>
    </w:div>
    <w:div w:id="2103526630">
      <w:bodyDiv w:val="1"/>
      <w:marLeft w:val="0"/>
      <w:marRight w:val="0"/>
      <w:marTop w:val="0"/>
      <w:marBottom w:val="0"/>
      <w:divBdr>
        <w:top w:val="none" w:sz="0" w:space="0" w:color="auto"/>
        <w:left w:val="none" w:sz="0" w:space="0" w:color="auto"/>
        <w:bottom w:val="none" w:sz="0" w:space="0" w:color="auto"/>
        <w:right w:val="none" w:sz="0" w:space="0" w:color="auto"/>
      </w:divBdr>
    </w:div>
    <w:div w:id="2118939072">
      <w:bodyDiv w:val="1"/>
      <w:marLeft w:val="0"/>
      <w:marRight w:val="0"/>
      <w:marTop w:val="0"/>
      <w:marBottom w:val="0"/>
      <w:divBdr>
        <w:top w:val="none" w:sz="0" w:space="0" w:color="auto"/>
        <w:left w:val="none" w:sz="0" w:space="0" w:color="auto"/>
        <w:bottom w:val="none" w:sz="0" w:space="0" w:color="auto"/>
        <w:right w:val="none" w:sz="0" w:space="0" w:color="auto"/>
      </w:divBdr>
    </w:div>
    <w:div w:id="213425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3074</Words>
  <Characters>16986</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C4#34 documentlist</vt:lpstr>
    </vt:vector>
  </TitlesOfParts>
  <Company>ETSI</Company>
  <LinksUpToDate>false</LinksUpToDate>
  <CharactersWithSpaces>20020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C4#34 documentlist</dc:title>
  <dc:subject/>
  <dc:creator>Kimmo KymäläinenETSI Secretariat</dc:creator>
  <cp:keywords/>
  <cp:lastModifiedBy>Kimmo Kymalainen</cp:lastModifiedBy>
  <cp:revision>4</cp:revision>
  <cp:lastPrinted>2008-05-15T14:05:00Z</cp:lastPrinted>
  <dcterms:created xsi:type="dcterms:W3CDTF">2015-03-05T09:54:00Z</dcterms:created>
  <dcterms:modified xsi:type="dcterms:W3CDTF">2015-03-05T10:38:00Z</dcterms:modified>
</cp:coreProperties>
</file>