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CP-233239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EDGE_Ph2 -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Supporting SMF Traffic Correlation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C3-234172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4.1.1, 4.1.2, 4.2.1, 4.2.2.2, 5.6.1, 5.6.2.3, 5.6.2.5, 5.6.2.14(new), 5.6.3.3,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for the VPLMN offloading policy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5.6.2.4, 5.6.2.58,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Selection of traffic description for Common DNAI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4.2.6.2.6.2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hrsboInd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C3-235285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5.6.2.19,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model corrections for TrafficCorrelationInfo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ECS Address Information in Roaming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6.2.2, 6.2.24 (new), 6.2.25 (new), 6.4.1, 6.4.2.11, 6.4.2.12, 6.4.2.23 (new), 6.4.3.3,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DNAI Mapping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4.4.34.2, 4.4.34.3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on Common EAS/DNAI in Traffic Influence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C3-235305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2, 4.4.7.1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in the DNAIMapping procedure and data models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EDGE_Ph2, 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4.4.34.2, 5.30.5.1, 5.30.5.2.2, 5.30.5.2.3, 5.30.5.2.4, A.28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description of error handling in subscription creation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Impacts in AF influence on traffic procedures due to HR-SBO scenarios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4.4.7.2; 4.4.7.3; 4.4.7.5, 5.4.3.2, 5.4.3.3.2, 5.4.4, A.2.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Nnef_ECSAddress API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4.4.39(new)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Nnef_ECSAddress API OpenAPI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A.33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Extending the Parameter Provisioning for ECS in roaming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4.4.25, 5.16.2.2, 5.16.2.3.2, 5.16.3,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Nnef_UEId service descriptions supporting HR-SBO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KDDI,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4.7(new)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Nnef_UEId API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C3-234184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KDDI,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5.6(new)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Nnef_UEId API OpenAPI file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C3-235304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KDDI,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A.7(new)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the EN for the Traffic Influence Data 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5.3.3.2.3.1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types of error responses for TrafficInfluenceData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C3-234230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Traffic Influence Data change notification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