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31FDB" w14:textId="18EB1690" w:rsidR="00A47D12" w:rsidRDefault="00A47D12" w:rsidP="00A47D12">
      <w:pPr>
        <w:pStyle w:val="CRCoverPage"/>
        <w:tabs>
          <w:tab w:val="right" w:pos="9639"/>
        </w:tabs>
        <w:spacing w:after="0"/>
        <w:rPr>
          <w:b/>
          <w:i/>
          <w:noProof/>
          <w:sz w:val="28"/>
        </w:rPr>
      </w:pPr>
      <w:bookmarkStart w:id="0" w:name="_Hlk145491888"/>
      <w:bookmarkStart w:id="1" w:name="OLE_LINK146"/>
      <w:bookmarkStart w:id="2" w:name="OLE_LINK147"/>
      <w:r>
        <w:rPr>
          <w:b/>
          <w:noProof/>
          <w:sz w:val="24"/>
        </w:rPr>
        <w:t>3GPP TSG-CT Meeting #108</w:t>
      </w:r>
      <w:r>
        <w:rPr>
          <w:b/>
          <w:i/>
          <w:noProof/>
          <w:sz w:val="28"/>
        </w:rPr>
        <w:tab/>
      </w:r>
      <w:r>
        <w:rPr>
          <w:b/>
          <w:noProof/>
          <w:sz w:val="24"/>
        </w:rPr>
        <w:t>CP-251</w:t>
      </w:r>
      <w:r w:rsidR="003E1BE4">
        <w:rPr>
          <w:b/>
          <w:noProof/>
          <w:sz w:val="24"/>
        </w:rPr>
        <w:t>233</w:t>
      </w:r>
    </w:p>
    <w:p w14:paraId="2B225EDD" w14:textId="79BA0F10" w:rsidR="00832D31" w:rsidRDefault="00A47D12" w:rsidP="00A47D12">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p>
    <w:bookmarkEnd w:id="0"/>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7A240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p>
    <w:p w14:paraId="49D92DA3" w14:textId="265715A9"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F66472">
        <w:rPr>
          <w:rFonts w:ascii="Arial" w:eastAsia="Batang" w:hAnsi="Arial" w:cs="Arial"/>
          <w:b/>
          <w:sz w:val="24"/>
          <w:szCs w:val="24"/>
          <w:lang w:eastAsia="zh-CN"/>
        </w:rPr>
        <w:t>W</w:t>
      </w:r>
      <w:r w:rsidR="00A47D12" w:rsidRPr="00A47D12">
        <w:rPr>
          <w:rFonts w:ascii="Arial" w:eastAsia="Batang" w:hAnsi="Arial" w:cs="Arial"/>
          <w:b/>
          <w:sz w:val="24"/>
          <w:szCs w:val="24"/>
          <w:lang w:eastAsia="zh-CN"/>
        </w:rPr>
        <w:t xml:space="preserve">ithdrawal of </w:t>
      </w:r>
      <w:r w:rsidR="00A47D12">
        <w:rPr>
          <w:rFonts w:ascii="Arial" w:eastAsia="Batang" w:hAnsi="Arial" w:cs="Arial"/>
          <w:b/>
          <w:sz w:val="24"/>
          <w:szCs w:val="24"/>
          <w:lang w:eastAsia="zh-CN"/>
        </w:rPr>
        <w:t xml:space="preserve">the Rel-17 version of </w:t>
      </w:r>
      <w:r w:rsidR="00A47D12" w:rsidRPr="00A47D12">
        <w:rPr>
          <w:rFonts w:ascii="Arial" w:eastAsia="Batang" w:hAnsi="Arial" w:cs="Arial"/>
          <w:b/>
          <w:sz w:val="24"/>
          <w:szCs w:val="24"/>
          <w:lang w:eastAsia="zh-CN"/>
        </w:rPr>
        <w:t>TS 24.</w:t>
      </w:r>
      <w:r w:rsidR="00A47D12">
        <w:rPr>
          <w:rFonts w:ascii="Arial" w:eastAsia="Batang" w:hAnsi="Arial" w:cs="Arial"/>
          <w:b/>
          <w:sz w:val="24"/>
          <w:szCs w:val="24"/>
          <w:lang w:eastAsia="zh-CN"/>
        </w:rPr>
        <w:t>549</w:t>
      </w:r>
    </w:p>
    <w:p w14:paraId="66ACF610" w14:textId="02BDFBF9"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C73BB">
        <w:rPr>
          <w:rFonts w:ascii="Arial" w:eastAsia="Batang" w:hAnsi="Arial"/>
          <w:b/>
          <w:sz w:val="24"/>
          <w:szCs w:val="24"/>
          <w:lang w:val="en-US" w:eastAsia="zh-CN"/>
        </w:rPr>
        <w:t>A</w:t>
      </w:r>
      <w:r w:rsidR="009E7FB2">
        <w:rPr>
          <w:rFonts w:ascii="Arial" w:eastAsia="Batang" w:hAnsi="Arial"/>
          <w:b/>
          <w:sz w:val="24"/>
          <w:szCs w:val="24"/>
          <w:lang w:val="en-US" w:eastAsia="zh-CN"/>
        </w:rPr>
        <w:t>pproval</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1"/>
    <w:bookmarkEnd w:id="2"/>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F08AF65" w14:textId="17F5A4F6" w:rsidR="00A47D12" w:rsidRDefault="001E489F" w:rsidP="00A47D12">
      <w:pPr>
        <w:pStyle w:val="Heading8"/>
        <w:ind w:left="2835" w:hanging="2835"/>
        <w:rPr>
          <w:lang w:eastAsia="ja-JP"/>
        </w:rPr>
      </w:pPr>
      <w:r w:rsidRPr="001E489F">
        <w:rPr>
          <w:lang w:eastAsia="ja-JP"/>
        </w:rPr>
        <w:t>Title:</w:t>
      </w:r>
      <w:r w:rsidRPr="001E489F">
        <w:rPr>
          <w:lang w:eastAsia="ja-JP"/>
        </w:rPr>
        <w:tab/>
      </w:r>
      <w:r w:rsidR="00A47D12">
        <w:rPr>
          <w:lang w:eastAsia="ja-JP"/>
        </w:rPr>
        <w:t>Withdrawal of the Rel-17 version of TS 24.549</w:t>
      </w:r>
    </w:p>
    <w:p w14:paraId="2F242254" w14:textId="2F94EF34" w:rsidR="001E489F" w:rsidRPr="001E489F" w:rsidRDefault="00A47D12" w:rsidP="00A47D12">
      <w:pPr>
        <w:pStyle w:val="Heading8"/>
        <w:ind w:left="2835" w:hanging="2835"/>
        <w:rPr>
          <w:lang w:eastAsia="ja-JP"/>
        </w:rPr>
      </w:pPr>
      <w:r>
        <w:rPr>
          <w:lang w:eastAsia="ja-JP"/>
        </w:rPr>
        <w:t>Document for:</w:t>
      </w:r>
      <w:r>
        <w:rPr>
          <w:lang w:eastAsia="ja-JP"/>
        </w:rPr>
        <w:tab/>
        <w:t>A</w:t>
      </w:r>
      <w:r w:rsidR="00F66472">
        <w:rPr>
          <w:lang w:eastAsia="ja-JP"/>
        </w:rPr>
        <w:t>pproval</w:t>
      </w:r>
    </w:p>
    <w:p w14:paraId="1845B441" w14:textId="17EB1E83" w:rsidR="001E489F" w:rsidRPr="00ED0250" w:rsidRDefault="001E489F" w:rsidP="001E489F">
      <w:pPr>
        <w:pStyle w:val="Guidance"/>
        <w:rPr>
          <w:i w:val="0"/>
        </w:rPr>
      </w:pPr>
    </w:p>
    <w:p w14:paraId="4520DCE2" w14:textId="6792F50A" w:rsidR="001E489F" w:rsidRPr="00521A58" w:rsidRDefault="001E489F" w:rsidP="001E489F">
      <w:pPr>
        <w:pStyle w:val="Heading8"/>
        <w:ind w:left="2835" w:hanging="2835"/>
        <w:rPr>
          <w:lang w:val="fr-FR" w:eastAsia="ja-JP"/>
        </w:rPr>
      </w:pPr>
      <w:proofErr w:type="spellStart"/>
      <w:proofErr w:type="gramStart"/>
      <w:r w:rsidRPr="00521A58">
        <w:rPr>
          <w:lang w:val="fr-FR" w:eastAsia="ja-JP"/>
        </w:rPr>
        <w:t>Acronym</w:t>
      </w:r>
      <w:proofErr w:type="spellEnd"/>
      <w:r w:rsidRPr="00521A58">
        <w:rPr>
          <w:lang w:val="fr-FR" w:eastAsia="ja-JP"/>
        </w:rPr>
        <w:t>:</w:t>
      </w:r>
      <w:proofErr w:type="gramEnd"/>
      <w:r w:rsidRPr="00521A58">
        <w:rPr>
          <w:lang w:val="fr-FR" w:eastAsia="ja-JP"/>
        </w:rPr>
        <w:tab/>
      </w:r>
      <w:r w:rsidR="00A47D12">
        <w:rPr>
          <w:lang w:val="fr-FR" w:eastAsia="ja-JP"/>
        </w:rPr>
        <w:t>R17-24549-Withdraw</w:t>
      </w:r>
    </w:p>
    <w:p w14:paraId="18C69795" w14:textId="1169CDEC" w:rsidR="001E489F" w:rsidRPr="00521A58" w:rsidRDefault="001E489F" w:rsidP="001E489F">
      <w:pPr>
        <w:pStyle w:val="Guidance"/>
        <w:rPr>
          <w:i w:val="0"/>
          <w:lang w:val="fr-FR"/>
        </w:rPr>
      </w:pPr>
    </w:p>
    <w:p w14:paraId="15B1DB90" w14:textId="3ECC31BF" w:rsidR="001E489F" w:rsidRPr="00521A58" w:rsidRDefault="001E489F" w:rsidP="001E489F">
      <w:pPr>
        <w:pStyle w:val="Heading8"/>
        <w:ind w:left="2835" w:hanging="2835"/>
        <w:rPr>
          <w:lang w:val="fr-FR" w:eastAsia="ja-JP"/>
        </w:rPr>
      </w:pPr>
      <w:r w:rsidRPr="00521A58">
        <w:rPr>
          <w:lang w:val="fr-FR" w:eastAsia="ja-JP"/>
        </w:rPr>
        <w:t xml:space="preserve">Unique </w:t>
      </w:r>
      <w:proofErr w:type="gramStart"/>
      <w:r w:rsidRPr="00521A58">
        <w:rPr>
          <w:lang w:val="fr-FR" w:eastAsia="ja-JP"/>
        </w:rPr>
        <w:t>identifier:</w:t>
      </w:r>
      <w:proofErr w:type="gramEnd"/>
      <w:r w:rsidRPr="00521A58">
        <w:rPr>
          <w:lang w:val="fr-FR" w:eastAsia="ja-JP"/>
        </w:rPr>
        <w:tab/>
      </w:r>
      <w:r w:rsidR="0011230E" w:rsidRPr="00A47D12">
        <w:rPr>
          <w:highlight w:val="yellow"/>
          <w:lang w:val="fr-FR" w:eastAsia="ja-JP"/>
        </w:rPr>
        <w:t>TBD</w:t>
      </w:r>
    </w:p>
    <w:p w14:paraId="6340F223" w14:textId="31CCF1F9" w:rsidR="001E489F" w:rsidRPr="00521A58" w:rsidRDefault="001E489F" w:rsidP="001E489F">
      <w:pPr>
        <w:pStyle w:val="Guidance"/>
        <w:rPr>
          <w:lang w:val="fr-FR"/>
        </w:rPr>
      </w:pPr>
    </w:p>
    <w:p w14:paraId="4D9605DA" w14:textId="22F731C1" w:rsidR="001E489F" w:rsidRPr="001E489F" w:rsidRDefault="0000533D" w:rsidP="001E489F">
      <w:pPr>
        <w:pStyle w:val="Heading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A212F4D" w:rsidR="00ED0250" w:rsidRDefault="00A47D1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29367644" w:rsidR="00ED0250" w:rsidRDefault="00A47D12" w:rsidP="00ED0250">
            <w:pPr>
              <w:pStyle w:val="TAC"/>
            </w:pPr>
            <w:r>
              <w:t>X</w:t>
            </w: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062063C9"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66D4681" w:rsidR="00ED0250" w:rsidRDefault="00ED0250" w:rsidP="00ED0250">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2ED790CF" w:rsidR="001E489F" w:rsidRDefault="001E489F" w:rsidP="00200D82">
            <w:pPr>
              <w:pStyle w:val="TAL"/>
            </w:pPr>
          </w:p>
        </w:tc>
        <w:tc>
          <w:tcPr>
            <w:tcW w:w="992" w:type="dxa"/>
          </w:tcPr>
          <w:p w14:paraId="334D300A" w14:textId="224EE721" w:rsidR="001E489F" w:rsidRDefault="001E489F" w:rsidP="005875D6">
            <w:pPr>
              <w:pStyle w:val="TAL"/>
            </w:pPr>
          </w:p>
        </w:tc>
        <w:tc>
          <w:tcPr>
            <w:tcW w:w="1134" w:type="dxa"/>
          </w:tcPr>
          <w:p w14:paraId="3338BA6A" w14:textId="1188192A" w:rsidR="001E489F" w:rsidRDefault="001E489F" w:rsidP="005875D6">
            <w:pPr>
              <w:pStyle w:val="TAL"/>
            </w:pPr>
          </w:p>
        </w:tc>
        <w:tc>
          <w:tcPr>
            <w:tcW w:w="5635" w:type="dxa"/>
          </w:tcPr>
          <w:p w14:paraId="225432A0" w14:textId="62C59085"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A47D12" w14:paraId="73374411" w14:textId="77777777" w:rsidTr="005875D6">
        <w:trPr>
          <w:cantSplit/>
          <w:jc w:val="center"/>
        </w:trPr>
        <w:tc>
          <w:tcPr>
            <w:tcW w:w="1101" w:type="dxa"/>
            <w:shd w:val="clear" w:color="auto" w:fill="E0E0E0"/>
          </w:tcPr>
          <w:p w14:paraId="1FE02429" w14:textId="77777777" w:rsidR="00A47D12" w:rsidRDefault="00A47D12" w:rsidP="00A47D12">
            <w:pPr>
              <w:pStyle w:val="TAH"/>
            </w:pPr>
            <w:r>
              <w:t>Unique ID</w:t>
            </w:r>
          </w:p>
        </w:tc>
        <w:tc>
          <w:tcPr>
            <w:tcW w:w="3326" w:type="dxa"/>
            <w:shd w:val="clear" w:color="auto" w:fill="E0E0E0"/>
          </w:tcPr>
          <w:p w14:paraId="74D80133" w14:textId="17CA3E12" w:rsidR="00A47D12" w:rsidRDefault="00A47D12" w:rsidP="00A47D12">
            <w:pPr>
              <w:pStyle w:val="TAH"/>
            </w:pPr>
            <w:r w:rsidRPr="00EC6587">
              <w:t>Enhanced Service Enabler Architecture Layer for Verticals</w:t>
            </w:r>
          </w:p>
        </w:tc>
        <w:tc>
          <w:tcPr>
            <w:tcW w:w="5099" w:type="dxa"/>
            <w:shd w:val="clear" w:color="auto" w:fill="E0E0E0"/>
          </w:tcPr>
          <w:p w14:paraId="1DB2E63C" w14:textId="77777777" w:rsidR="00A47D12" w:rsidRDefault="00A47D12" w:rsidP="00A47D12">
            <w:pPr>
              <w:pStyle w:val="TAH"/>
            </w:pPr>
            <w:r>
              <w:t>Nature of relationship</w:t>
            </w:r>
          </w:p>
        </w:tc>
      </w:tr>
      <w:tr w:rsidR="00A47D12" w14:paraId="2901C30B" w14:textId="77777777" w:rsidTr="005875D6">
        <w:trPr>
          <w:cantSplit/>
          <w:jc w:val="center"/>
        </w:trPr>
        <w:tc>
          <w:tcPr>
            <w:tcW w:w="1101" w:type="dxa"/>
          </w:tcPr>
          <w:p w14:paraId="7E18DB36" w14:textId="2E203493" w:rsidR="00A47D12" w:rsidRPr="00A56031" w:rsidDel="00012669" w:rsidRDefault="00A47D12" w:rsidP="00A47D12">
            <w:pPr>
              <w:pStyle w:val="TAL"/>
            </w:pPr>
            <w:r w:rsidRPr="001F52B9">
              <w:t>920006</w:t>
            </w:r>
          </w:p>
        </w:tc>
        <w:tc>
          <w:tcPr>
            <w:tcW w:w="3326" w:type="dxa"/>
          </w:tcPr>
          <w:p w14:paraId="1A9EB38F" w14:textId="0F62892F" w:rsidR="00A47D12" w:rsidRPr="00DF58E7" w:rsidDel="00012669" w:rsidRDefault="00A47D12" w:rsidP="00A47D12">
            <w:pPr>
              <w:pStyle w:val="TAL"/>
            </w:pPr>
            <w:r w:rsidRPr="00EC6587">
              <w:t>Enhanced Service Enabler Architecture Layer for Verticals</w:t>
            </w:r>
          </w:p>
        </w:tc>
        <w:tc>
          <w:tcPr>
            <w:tcW w:w="5099" w:type="dxa"/>
          </w:tcPr>
          <w:p w14:paraId="555B420D" w14:textId="43C76648" w:rsidR="00A47D12" w:rsidRPr="00DF58E7" w:rsidDel="00012669" w:rsidRDefault="00A47D12" w:rsidP="00A47D12">
            <w:pPr>
              <w:pStyle w:val="Guidance"/>
              <w:rPr>
                <w:rFonts w:ascii="Arial" w:hAnsi="Arial"/>
                <w:i w:val="0"/>
                <w:sz w:val="18"/>
              </w:rPr>
            </w:pPr>
            <w:proofErr w:type="spellStart"/>
            <w:r>
              <w:rPr>
                <w:rFonts w:ascii="Arial" w:hAnsi="Arial"/>
                <w:i w:val="0"/>
                <w:sz w:val="18"/>
              </w:rPr>
              <w:t>eSEAL</w:t>
            </w:r>
            <w:proofErr w:type="spellEnd"/>
            <w:r>
              <w:rPr>
                <w:rFonts w:ascii="Arial" w:hAnsi="Arial"/>
                <w:i w:val="0"/>
                <w:sz w:val="18"/>
              </w:rPr>
              <w:t xml:space="preserve"> CT stage-3 work</w:t>
            </w: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443A388" w14:textId="7DED334F" w:rsidR="00A26D42" w:rsidRDefault="00A26D42" w:rsidP="00A5611C">
      <w:r>
        <w:t>CT1 agreed (at CT1#153) to ask CT plenary for withdrawal of the Rel-17 version of the TS 24.549 while keeping the Rel-18 version and followings</w:t>
      </w:r>
      <w:r w:rsidR="001D20A8">
        <w:t xml:space="preserve"> (see CP-250012), quote:</w:t>
      </w:r>
    </w:p>
    <w:p w14:paraId="468ABC84" w14:textId="77777777" w:rsidR="001D20A8" w:rsidRPr="001D20A8" w:rsidRDefault="001D20A8" w:rsidP="001D20A8">
      <w:pPr>
        <w:rPr>
          <w:i/>
          <w:lang w:val="en-US"/>
        </w:rPr>
      </w:pPr>
      <w:r w:rsidRPr="001D20A8">
        <w:rPr>
          <w:b/>
          <w:bCs/>
          <w:i/>
        </w:rPr>
        <w:t>Withdrawal of the Rel-17 version of TS 24.549</w:t>
      </w:r>
    </w:p>
    <w:p w14:paraId="536EDCC8" w14:textId="77777777" w:rsidR="00DF2496" w:rsidRPr="001D20A8" w:rsidRDefault="006D72F3" w:rsidP="001D20A8">
      <w:pPr>
        <w:numPr>
          <w:ilvl w:val="0"/>
          <w:numId w:val="11"/>
        </w:numPr>
        <w:rPr>
          <w:i/>
          <w:lang w:val="en-US"/>
        </w:rPr>
      </w:pPr>
      <w:r w:rsidRPr="001D20A8">
        <w:rPr>
          <w:i/>
        </w:rPr>
        <w:t xml:space="preserve"> </w:t>
      </w:r>
      <w:r w:rsidRPr="001D20A8">
        <w:rPr>
          <w:i/>
          <w:lang w:val="en-US"/>
        </w:rPr>
        <w:t>At CT1#153, CT1 concluded to withdraw the Rel-17 version of TS 24.549</w:t>
      </w:r>
    </w:p>
    <w:p w14:paraId="5F18D3C6" w14:textId="77777777" w:rsidR="00DF2496" w:rsidRPr="001D20A8" w:rsidRDefault="006D72F3" w:rsidP="001D20A8">
      <w:pPr>
        <w:numPr>
          <w:ilvl w:val="1"/>
          <w:numId w:val="11"/>
        </w:numPr>
        <w:rPr>
          <w:i/>
          <w:lang w:val="en-US"/>
        </w:rPr>
      </w:pPr>
      <w:r w:rsidRPr="001D20A8">
        <w:rPr>
          <w:i/>
          <w:lang w:val="en-US"/>
        </w:rPr>
        <w:t xml:space="preserve">TS 24.549 was created in Rel-17 under the </w:t>
      </w:r>
      <w:proofErr w:type="spellStart"/>
      <w:r w:rsidRPr="001D20A8">
        <w:rPr>
          <w:i/>
          <w:lang w:val="en-US"/>
        </w:rPr>
        <w:t>eSEAL</w:t>
      </w:r>
      <w:proofErr w:type="spellEnd"/>
      <w:r w:rsidRPr="001D20A8">
        <w:rPr>
          <w:i/>
          <w:lang w:val="en-US"/>
        </w:rPr>
        <w:t xml:space="preserve"> Work Item and titled “Network slice capability enablement- Service Enabler Architecture Layer for Verticals (SEAL); Protocol specification”</w:t>
      </w:r>
    </w:p>
    <w:p w14:paraId="56813B14" w14:textId="77777777" w:rsidR="00DF2496" w:rsidRPr="001D20A8" w:rsidRDefault="006D72F3" w:rsidP="001D20A8">
      <w:pPr>
        <w:numPr>
          <w:ilvl w:val="2"/>
          <w:numId w:val="11"/>
        </w:numPr>
        <w:rPr>
          <w:i/>
          <w:lang w:val="en-US"/>
        </w:rPr>
      </w:pPr>
      <w:r w:rsidRPr="001D20A8">
        <w:rPr>
          <w:i/>
          <w:lang w:val="en-US"/>
        </w:rPr>
        <w:t xml:space="preserve">It followed the same structure and design layout as any other SEAL-related specification, i.e., procedures based on HTTP and </w:t>
      </w:r>
      <w:proofErr w:type="spellStart"/>
      <w:r w:rsidRPr="001D20A8">
        <w:rPr>
          <w:i/>
          <w:lang w:val="en-US"/>
        </w:rPr>
        <w:t>CoAP</w:t>
      </w:r>
      <w:proofErr w:type="spellEnd"/>
      <w:r w:rsidRPr="001D20A8">
        <w:rPr>
          <w:i/>
          <w:lang w:val="en-US"/>
        </w:rPr>
        <w:t xml:space="preserve"> are described</w:t>
      </w:r>
    </w:p>
    <w:p w14:paraId="36C45A8A" w14:textId="77777777" w:rsidR="00DF2496" w:rsidRPr="001D20A8" w:rsidRDefault="006D72F3" w:rsidP="001D20A8">
      <w:pPr>
        <w:numPr>
          <w:ilvl w:val="1"/>
          <w:numId w:val="11"/>
        </w:numPr>
        <w:rPr>
          <w:i/>
          <w:lang w:val="en-US"/>
        </w:rPr>
      </w:pPr>
      <w:r w:rsidRPr="001D20A8">
        <w:rPr>
          <w:i/>
          <w:lang w:val="en-US"/>
        </w:rPr>
        <w:t xml:space="preserve">In Rel-18, TS 24.549 was updated under the NSCALE Work item </w:t>
      </w:r>
    </w:p>
    <w:p w14:paraId="25D225AB" w14:textId="77777777" w:rsidR="00DF2496" w:rsidRPr="001D20A8" w:rsidRDefault="006D72F3" w:rsidP="001D20A8">
      <w:pPr>
        <w:numPr>
          <w:ilvl w:val="2"/>
          <w:numId w:val="11"/>
        </w:numPr>
        <w:rPr>
          <w:i/>
          <w:lang w:val="en-US"/>
        </w:rPr>
      </w:pPr>
      <w:r w:rsidRPr="001D20A8">
        <w:rPr>
          <w:i/>
          <w:lang w:val="en-US"/>
        </w:rPr>
        <w:t>As part of this update, the structure and layout of the specification were changed to be 3GPP northbound interfaces and application layer APIs (NBI) specification</w:t>
      </w:r>
    </w:p>
    <w:p w14:paraId="09FBDA2E" w14:textId="77777777" w:rsidR="00DF2496" w:rsidRPr="001D20A8" w:rsidRDefault="006D72F3" w:rsidP="001D20A8">
      <w:pPr>
        <w:numPr>
          <w:ilvl w:val="2"/>
          <w:numId w:val="11"/>
        </w:numPr>
        <w:rPr>
          <w:i/>
          <w:lang w:val="en-US"/>
        </w:rPr>
      </w:pPr>
      <w:r w:rsidRPr="001D20A8">
        <w:rPr>
          <w:i/>
          <w:lang w:val="en-US"/>
        </w:rPr>
        <w:t xml:space="preserve">This means that the Rel-18 version of TS 24. 549 defines APIs based on the </w:t>
      </w:r>
      <w:proofErr w:type="spellStart"/>
      <w:r w:rsidRPr="001D20A8">
        <w:rPr>
          <w:i/>
          <w:lang w:val="en-US"/>
        </w:rPr>
        <w:t>OpenAPI</w:t>
      </w:r>
      <w:proofErr w:type="spellEnd"/>
      <w:r w:rsidRPr="001D20A8">
        <w:rPr>
          <w:i/>
          <w:lang w:val="en-US"/>
        </w:rPr>
        <w:t xml:space="preserve"> specification and provides corresponding representations of all APIs defined in YAML format. At the same time, the representation based on HTTP and </w:t>
      </w:r>
      <w:proofErr w:type="spellStart"/>
      <w:r w:rsidRPr="001D20A8">
        <w:rPr>
          <w:i/>
          <w:lang w:val="en-US"/>
        </w:rPr>
        <w:t>CoAP</w:t>
      </w:r>
      <w:proofErr w:type="spellEnd"/>
      <w:r w:rsidRPr="001D20A8">
        <w:rPr>
          <w:i/>
          <w:lang w:val="en-US"/>
        </w:rPr>
        <w:t xml:space="preserve"> was completely removed.</w:t>
      </w:r>
    </w:p>
    <w:p w14:paraId="1DEDCE03" w14:textId="77777777" w:rsidR="001D20A8" w:rsidRPr="001D20A8" w:rsidRDefault="001D20A8" w:rsidP="001D20A8">
      <w:pPr>
        <w:rPr>
          <w:i/>
          <w:lang w:val="en-US"/>
        </w:rPr>
      </w:pPr>
      <w:r w:rsidRPr="001D20A8">
        <w:rPr>
          <w:i/>
          <w:lang w:val="en-US"/>
        </w:rPr>
        <w:t xml:space="preserve">  =&gt; the Rel-17 and Rel-18 versions of TS 24.549 are </w:t>
      </w:r>
      <w:r w:rsidRPr="001D20A8">
        <w:rPr>
          <w:b/>
          <w:i/>
          <w:lang w:val="en-US"/>
        </w:rPr>
        <w:t xml:space="preserve">not </w:t>
      </w:r>
      <w:r w:rsidRPr="001D20A8">
        <w:rPr>
          <w:i/>
          <w:lang w:val="en-US"/>
        </w:rPr>
        <w:t>compatible</w:t>
      </w:r>
    </w:p>
    <w:p w14:paraId="165B0F80" w14:textId="58361A52" w:rsidR="00A26D42" w:rsidRDefault="00A26D42" w:rsidP="00A5611C">
      <w:r>
        <w:t>The main reason is that the Rel-17 version of the TS 24.549 is incompatible with the Rel-18 and followings. CT1 would like not to keep incompatible versions of the protocol</w:t>
      </w:r>
      <w:r w:rsidR="003F2248">
        <w:t xml:space="preserve">. Making </w:t>
      </w:r>
      <w:r>
        <w:t>incompatible version</w:t>
      </w:r>
      <w:r w:rsidR="003F2248">
        <w:t>s</w:t>
      </w:r>
      <w:r>
        <w:t xml:space="preserve"> </w:t>
      </w:r>
      <w:r w:rsidR="003F2248">
        <w:t xml:space="preserve">of a </w:t>
      </w:r>
      <w:r w:rsidR="003F4F75">
        <w:t xml:space="preserve">3GPP </w:t>
      </w:r>
      <w:r w:rsidR="003F2248">
        <w:t xml:space="preserve">protocol </w:t>
      </w:r>
      <w:r>
        <w:t>available for implementation</w:t>
      </w:r>
      <w:r w:rsidR="003F2248">
        <w:t xml:space="preserve"> is not correct</w:t>
      </w:r>
      <w:r>
        <w:t xml:space="preserve">. </w:t>
      </w:r>
      <w:r w:rsidR="003F2248">
        <w:t>Please, note that i</w:t>
      </w:r>
      <w:r>
        <w:t>ncompatible versions are not interoperable and this leads to undesirable effects for both the client (UE) and the server side.</w:t>
      </w:r>
    </w:p>
    <w:p w14:paraId="7E8FCF43" w14:textId="4DE6D827" w:rsidR="00A26D42" w:rsidRDefault="00A26D42" w:rsidP="00A26D42">
      <w:r>
        <w:lastRenderedPageBreak/>
        <w:t>Note that even if the Rel-17 of the TS 24.549 is withdrawn, the SEAL network slice capability enablement (NSCE) service is maintain in Rel-17 as the CT3 specification</w:t>
      </w:r>
      <w:r w:rsidR="003057AF">
        <w:t xml:space="preserve"> (i.e., TS 29.549)</w:t>
      </w:r>
      <w:r>
        <w:t xml:space="preserve"> will still provide necessary support.</w:t>
      </w:r>
    </w:p>
    <w:p w14:paraId="6E0F2FD4" w14:textId="77777777" w:rsidR="00A26D42" w:rsidRDefault="00A26D42" w:rsidP="00A26D42">
      <w:r>
        <w:t>Note that the SEAL NSCE functionality defines two separate/unrelated procedure to achieve network slice adaptation:</w:t>
      </w:r>
    </w:p>
    <w:p w14:paraId="57AAC6D5" w14:textId="77777777" w:rsidR="00A26D42" w:rsidRDefault="00A26D42" w:rsidP="00A26D42">
      <w:r>
        <w:t>(1)</w:t>
      </w:r>
      <w:r>
        <w:tab/>
        <w:t xml:space="preserve">VAL Server-triggered and network-based network slice adaptation for VAL application, which consists basically on the VAL Server being the triggering entity for network slice adaptation. This requires an API, the </w:t>
      </w:r>
      <w:proofErr w:type="spellStart"/>
      <w:r>
        <w:t>NSCE_NetworkSliceAdaptation</w:t>
      </w:r>
      <w:proofErr w:type="spellEnd"/>
      <w:r>
        <w:t xml:space="preserve"> API, exposed by the NSCE Server over the VAL Server (NSCE Server interface and defined by CT3 than not CT1).</w:t>
      </w:r>
    </w:p>
    <w:p w14:paraId="4D9ACC18" w14:textId="1F2E4B16" w:rsidR="00A26D42" w:rsidRDefault="00A26D42" w:rsidP="00A26D42">
      <w:r>
        <w:t>(2)</w:t>
      </w:r>
      <w:r>
        <w:tab/>
        <w:t xml:space="preserve">VAL UE-triggered and network-based network slice adaptation for VAL application, which consists basically on the VAL UE being the triggering entity for network slice adaptation. This is the procedure that requires the provisions defined by CT1 in TS 24.549 using HTTP and </w:t>
      </w:r>
      <w:proofErr w:type="spellStart"/>
      <w:r>
        <w:t>CoAP</w:t>
      </w:r>
      <w:proofErr w:type="spellEnd"/>
      <w:r>
        <w:t xml:space="preserve"> in Rel-17 and then changed to use </w:t>
      </w:r>
      <w:r w:rsidR="007E639E">
        <w:t>northbound interface (</w:t>
      </w:r>
      <w:r>
        <w:t>NBI</w:t>
      </w:r>
      <w:r w:rsidR="007E639E">
        <w:t>)</w:t>
      </w:r>
      <w:r>
        <w:t xml:space="preserve"> </w:t>
      </w:r>
      <w:proofErr w:type="spellStart"/>
      <w:r>
        <w:t>OpenAPI</w:t>
      </w:r>
      <w:proofErr w:type="spellEnd"/>
      <w:r>
        <w:t xml:space="preserve"> in Rel-18</w:t>
      </w:r>
      <w:r w:rsidR="003F2248">
        <w:t xml:space="preserve"> and </w:t>
      </w:r>
      <w:proofErr w:type="spellStart"/>
      <w:r w:rsidR="003F2248">
        <w:t>ownwards</w:t>
      </w:r>
      <w:proofErr w:type="spellEnd"/>
      <w:r>
        <w:t>.</w:t>
      </w:r>
      <w:bookmarkStart w:id="3" w:name="_GoBack"/>
      <w:bookmarkEnd w:id="3"/>
    </w:p>
    <w:p w14:paraId="46949214" w14:textId="77777777" w:rsidR="00A26D42" w:rsidRDefault="00A26D42" w:rsidP="00A26D42">
      <w:r>
        <w:t>Those two above different procedures are unrelated and there is no impact of one another, i.e., they are basically two ways to achieve the same goal. That is also why withdrawing the Rel-17 TS in CT1 is fine as procedure 1) (which is defined by CT3 and correct from Rel-17) can still be used by implementations to achieve SEAL NSCE (network slice adaptation).</w:t>
      </w:r>
    </w:p>
    <w:p w14:paraId="027708CF" w14:textId="2AA8E795" w:rsidR="009F50C8" w:rsidRDefault="00A47D12" w:rsidP="00A5611C">
      <w:r>
        <w:t>It is therefore p</w:t>
      </w:r>
      <w:r w:rsidRPr="000837AA">
        <w:t>ropose</w:t>
      </w:r>
      <w:r w:rsidR="00A26D42">
        <w:t>d</w:t>
      </w:r>
      <w:r w:rsidRPr="000837AA">
        <w:t xml:space="preserve"> to withdraw th</w:t>
      </w:r>
      <w:r>
        <w:t>e Rel-17 version of the TS 24.549 while keeping the Rel-18 version and followings</w:t>
      </w:r>
      <w:r w:rsidR="009F50C8">
        <w:t>.</w:t>
      </w:r>
    </w:p>
    <w:p w14:paraId="46A54522" w14:textId="77777777" w:rsidR="00A5611C" w:rsidRPr="007861B8" w:rsidRDefault="00A5611C" w:rsidP="00A5611C">
      <w:pPr>
        <w:pStyle w:val="Heading1"/>
        <w:rPr>
          <w:b/>
          <w:lang w:eastAsia="ja-JP"/>
        </w:rPr>
      </w:pPr>
      <w:r w:rsidRPr="007861B8">
        <w:rPr>
          <w:lang w:eastAsia="ja-JP"/>
        </w:rPr>
        <w:t>4</w:t>
      </w:r>
      <w:r w:rsidRPr="007861B8">
        <w:rPr>
          <w:lang w:eastAsia="ja-JP"/>
        </w:rPr>
        <w:tab/>
        <w:t>Objective</w:t>
      </w:r>
    </w:p>
    <w:p w14:paraId="5C596963" w14:textId="629F3E13" w:rsidR="00E12D29" w:rsidRDefault="00A5611C" w:rsidP="003F2248">
      <w:r w:rsidRPr="00216D2C">
        <w:t xml:space="preserve">The objective of this work item is to </w:t>
      </w:r>
      <w:r w:rsidR="00A47D12">
        <w:t>w</w:t>
      </w:r>
      <w:r w:rsidR="00A47D12" w:rsidRPr="00513493">
        <w:t xml:space="preserve">ithdraw </w:t>
      </w:r>
      <w:r w:rsidR="00A47D12">
        <w:t xml:space="preserve">the Rel-17 version of TS 24.549 while keeping the Rel-18 </w:t>
      </w:r>
      <w:r w:rsidR="003F2248">
        <w:t xml:space="preserve">and </w:t>
      </w:r>
      <w:r w:rsidR="00345435">
        <w:t>ownward</w:t>
      </w:r>
      <w:r w:rsidR="003F2248">
        <w:t xml:space="preserve"> </w:t>
      </w:r>
      <w:r w:rsidR="00A47D12">
        <w:t>version</w:t>
      </w:r>
      <w:r w:rsidR="003F2248">
        <w:t>s</w:t>
      </w:r>
      <w:r w:rsidR="00A47D12">
        <w:t xml:space="preserve"> of this specification</w:t>
      </w:r>
      <w:r w:rsidR="00AA0826" w:rsidRPr="00216D2C">
        <w:rPr>
          <w:iCs/>
        </w:rPr>
        <w:t>.</w:t>
      </w:r>
    </w:p>
    <w:p w14:paraId="3D7B6EE9" w14:textId="77777777" w:rsidR="00A5611C" w:rsidRPr="007861B8" w:rsidRDefault="00A5611C" w:rsidP="00A5611C">
      <w:pPr>
        <w:pStyle w:val="Heading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002"/>
        <w:gridCol w:w="1874"/>
        <w:gridCol w:w="948"/>
        <w:gridCol w:w="1306"/>
        <w:gridCol w:w="3388"/>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D46FB1">
        <w:trPr>
          <w:cantSplit/>
          <w:jc w:val="center"/>
        </w:trPr>
        <w:tc>
          <w:tcPr>
            <w:tcW w:w="1223"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002"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1874"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48"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306"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3388"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96F20" w:rsidRPr="00175010" w14:paraId="5DB7DEAF" w14:textId="77777777" w:rsidTr="00D46FB1">
        <w:trPr>
          <w:cantSplit/>
          <w:jc w:val="center"/>
        </w:trPr>
        <w:tc>
          <w:tcPr>
            <w:tcW w:w="1223" w:type="dxa"/>
          </w:tcPr>
          <w:p w14:paraId="7213DEA7" w14:textId="1F8936E8" w:rsidR="00096F20" w:rsidRDefault="00096F20" w:rsidP="008253ED">
            <w:pPr>
              <w:pStyle w:val="Guidance"/>
              <w:spacing w:after="0"/>
              <w:rPr>
                <w:i w:val="0"/>
                <w:iCs/>
              </w:rPr>
            </w:pPr>
          </w:p>
        </w:tc>
        <w:tc>
          <w:tcPr>
            <w:tcW w:w="1002" w:type="dxa"/>
          </w:tcPr>
          <w:p w14:paraId="7F51921E" w14:textId="4F41849C" w:rsidR="00096F20" w:rsidRDefault="00096F20" w:rsidP="008253ED">
            <w:pPr>
              <w:pStyle w:val="Guidance"/>
              <w:spacing w:after="0"/>
              <w:rPr>
                <w:i w:val="0"/>
                <w:iCs/>
              </w:rPr>
            </w:pPr>
          </w:p>
        </w:tc>
        <w:tc>
          <w:tcPr>
            <w:tcW w:w="1874" w:type="dxa"/>
          </w:tcPr>
          <w:p w14:paraId="775F8700" w14:textId="78D99BF8" w:rsidR="00096F20" w:rsidRPr="002D0129" w:rsidRDefault="00096F20" w:rsidP="00096F20">
            <w:pPr>
              <w:pStyle w:val="Guidance"/>
              <w:spacing w:after="0"/>
              <w:rPr>
                <w:i w:val="0"/>
                <w:iCs/>
                <w:lang w:val="en-US"/>
              </w:rPr>
            </w:pPr>
          </w:p>
        </w:tc>
        <w:tc>
          <w:tcPr>
            <w:tcW w:w="948" w:type="dxa"/>
          </w:tcPr>
          <w:p w14:paraId="26CAFFD1" w14:textId="6507D740" w:rsidR="00096F20" w:rsidRPr="0011230E" w:rsidRDefault="00096F20" w:rsidP="008253ED">
            <w:pPr>
              <w:pStyle w:val="Guidance"/>
              <w:spacing w:after="0"/>
              <w:rPr>
                <w:i w:val="0"/>
                <w:iCs/>
              </w:rPr>
            </w:pPr>
          </w:p>
        </w:tc>
        <w:tc>
          <w:tcPr>
            <w:tcW w:w="1306" w:type="dxa"/>
          </w:tcPr>
          <w:p w14:paraId="54C4AF4B" w14:textId="55D84625" w:rsidR="00096F20" w:rsidRPr="0011230E" w:rsidRDefault="00096F20" w:rsidP="008253ED">
            <w:pPr>
              <w:pStyle w:val="Guidance"/>
              <w:spacing w:after="0"/>
              <w:rPr>
                <w:i w:val="0"/>
                <w:iCs/>
              </w:rPr>
            </w:pPr>
          </w:p>
        </w:tc>
        <w:tc>
          <w:tcPr>
            <w:tcW w:w="3388" w:type="dxa"/>
          </w:tcPr>
          <w:p w14:paraId="1885BD32" w14:textId="1C4673E1" w:rsidR="00096F20" w:rsidRPr="00841702" w:rsidRDefault="00096F20" w:rsidP="00096F20">
            <w:pPr>
              <w:pStyle w:val="TAL"/>
              <w:rPr>
                <w:rFonts w:ascii="Times New Roman" w:hAnsi="Times New Roman"/>
                <w:sz w:val="20"/>
                <w:lang w:val="sv-SE"/>
              </w:rPr>
            </w:pPr>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8F4E1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8F4E1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7A53F0" w:rsidRPr="006C2E80" w14:paraId="64122496" w14:textId="77777777" w:rsidTr="008F4E1E">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63651101" w:rsidR="007A53F0" w:rsidRDefault="00A47D12" w:rsidP="007A53F0">
            <w:r>
              <w:t>24.549</w:t>
            </w:r>
          </w:p>
        </w:tc>
        <w:tc>
          <w:tcPr>
            <w:tcW w:w="4344" w:type="dxa"/>
            <w:tcBorders>
              <w:top w:val="single" w:sz="4" w:space="0" w:color="auto"/>
              <w:left w:val="single" w:sz="4" w:space="0" w:color="auto"/>
              <w:bottom w:val="single" w:sz="4" w:space="0" w:color="auto"/>
              <w:right w:val="single" w:sz="4" w:space="0" w:color="auto"/>
            </w:tcBorders>
          </w:tcPr>
          <w:p w14:paraId="26DC5B6D" w14:textId="31067B76" w:rsidR="007A53F0" w:rsidRDefault="00A47D12" w:rsidP="007A53F0">
            <w:r>
              <w:t>Rel-17 version of the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6EAC34FE" w14:textId="4AE33DCB" w:rsidR="007A53F0" w:rsidRPr="009F5630" w:rsidRDefault="00A47D12" w:rsidP="007A53F0">
            <w:r w:rsidRPr="00D61F64">
              <w:rPr>
                <w:iCs/>
              </w:rPr>
              <w:t>TSG#</w:t>
            </w:r>
            <w:r>
              <w:rPr>
                <w:iCs/>
              </w:rPr>
              <w:t>1</w:t>
            </w:r>
            <w:r>
              <w:rPr>
                <w:rFonts w:hint="eastAsia"/>
                <w:iCs/>
                <w:lang w:eastAsia="zh-CN"/>
              </w:rPr>
              <w:t>0</w:t>
            </w:r>
            <w:r>
              <w:rPr>
                <w:iCs/>
                <w:lang w:eastAsia="zh-CN"/>
              </w:rPr>
              <w:t>8</w:t>
            </w:r>
            <w:r>
              <w:rPr>
                <w:iCs/>
              </w:rPr>
              <w:t xml:space="preserve"> (</w:t>
            </w:r>
            <w:r>
              <w:rPr>
                <w:iCs/>
                <w:lang w:eastAsia="zh-CN"/>
              </w:rPr>
              <w:t>June</w:t>
            </w:r>
            <w:r>
              <w:rPr>
                <w:iCs/>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5F79F0A7" w14:textId="1A192A51" w:rsidR="007A53F0" w:rsidRDefault="007A53F0" w:rsidP="007A53F0"/>
        </w:tc>
      </w:tr>
    </w:tbl>
    <w:p w14:paraId="349B9F48" w14:textId="77777777" w:rsidR="00A5611C" w:rsidRDefault="00A5611C" w:rsidP="00A5611C"/>
    <w:p w14:paraId="513A60ED" w14:textId="77777777" w:rsidR="00A5611C" w:rsidRPr="007861B8" w:rsidRDefault="00A5611C" w:rsidP="00A5611C">
      <w:pPr>
        <w:pStyle w:val="Heading1"/>
        <w:pBdr>
          <w:top w:val="single" w:sz="12" w:space="0" w:color="auto"/>
        </w:pBdr>
        <w:rPr>
          <w:b/>
          <w:lang w:eastAsia="ja-JP"/>
        </w:rPr>
      </w:pPr>
      <w:r w:rsidRPr="007861B8">
        <w:rPr>
          <w:lang w:eastAsia="ja-JP"/>
        </w:rPr>
        <w:t>6</w:t>
      </w:r>
      <w:r w:rsidRPr="007861B8">
        <w:rPr>
          <w:lang w:eastAsia="ja-JP"/>
        </w:rPr>
        <w:tab/>
        <w:t>Work item Rapporteur(s)</w:t>
      </w:r>
    </w:p>
    <w:p w14:paraId="5A639FD5" w14:textId="77777777" w:rsidR="00A47D12" w:rsidRPr="00A47D12" w:rsidRDefault="00A47D12" w:rsidP="00A47D12">
      <w:pPr>
        <w:rPr>
          <w:lang w:val="sv-SE"/>
        </w:rPr>
      </w:pPr>
      <w:r w:rsidRPr="00A47D12">
        <w:rPr>
          <w:lang w:val="sv-SE"/>
        </w:rPr>
        <w:t>Herrero Veron, Christian (Huawei)</w:t>
      </w:r>
    </w:p>
    <w:p w14:paraId="29B32CF2" w14:textId="3AF799D4" w:rsidR="00A5611C" w:rsidRPr="00EE538A" w:rsidRDefault="00A47D12" w:rsidP="00A47D12">
      <w:pPr>
        <w:rPr>
          <w:lang w:val="sv-SE"/>
        </w:rPr>
      </w:pPr>
      <w:r w:rsidRPr="00A47D12">
        <w:rPr>
          <w:lang w:val="sv-SE"/>
        </w:rPr>
        <w:t>Christian.Herrero at huawei.com</w:t>
      </w:r>
    </w:p>
    <w:p w14:paraId="59D01628" w14:textId="77777777" w:rsidR="00A5611C" w:rsidRPr="007861B8" w:rsidRDefault="00A5611C" w:rsidP="00A5611C">
      <w:pPr>
        <w:pStyle w:val="Heading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Heading1"/>
        <w:rPr>
          <w:b/>
          <w:lang w:eastAsia="ja-JP"/>
        </w:rPr>
      </w:pPr>
      <w:r w:rsidRPr="007861B8">
        <w:rPr>
          <w:lang w:eastAsia="ja-JP"/>
        </w:rPr>
        <w:t>8</w:t>
      </w:r>
      <w:r w:rsidRPr="007861B8">
        <w:rPr>
          <w:lang w:eastAsia="ja-JP"/>
        </w:rPr>
        <w:tab/>
        <w:t>Aspects that involve other WGs</w:t>
      </w:r>
    </w:p>
    <w:p w14:paraId="06A7BF3E" w14:textId="598CC449" w:rsidR="00073EAB" w:rsidRPr="0072294E" w:rsidRDefault="00A47D12" w:rsidP="0013365D">
      <w:r>
        <w:t>None.</w:t>
      </w:r>
    </w:p>
    <w:p w14:paraId="200D9A8E" w14:textId="77777777" w:rsidR="00A5611C" w:rsidRPr="007861B8" w:rsidRDefault="00A5611C" w:rsidP="00A5611C">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F158A2">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F158A2">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F158A2">
        <w:trPr>
          <w:cantSplit/>
          <w:jc w:val="center"/>
        </w:trPr>
        <w:tc>
          <w:tcPr>
            <w:tcW w:w="5029" w:type="dxa"/>
            <w:shd w:val="clear" w:color="auto" w:fill="auto"/>
          </w:tcPr>
          <w:p w14:paraId="43DA2918" w14:textId="77777777" w:rsidR="00A5611C" w:rsidRDefault="00A5611C" w:rsidP="009B4F93">
            <w:pPr>
              <w:pStyle w:val="TAL"/>
            </w:pPr>
            <w:proofErr w:type="spellStart"/>
            <w:r>
              <w:t>HiSilicon</w:t>
            </w:r>
            <w:proofErr w:type="spellEnd"/>
          </w:p>
        </w:tc>
      </w:tr>
      <w:tr w:rsidR="00A5611C" w14:paraId="736218ED" w14:textId="77777777" w:rsidTr="00F158A2">
        <w:trPr>
          <w:cantSplit/>
          <w:jc w:val="center"/>
        </w:trPr>
        <w:tc>
          <w:tcPr>
            <w:tcW w:w="5029" w:type="dxa"/>
            <w:shd w:val="clear" w:color="auto" w:fill="auto"/>
          </w:tcPr>
          <w:p w14:paraId="5EF4E0D4" w14:textId="42C548A8" w:rsidR="00A5611C" w:rsidRDefault="00214A11" w:rsidP="009B4F93">
            <w:pPr>
              <w:pStyle w:val="TAL"/>
            </w:pPr>
            <w:r>
              <w:t>China Unicom</w:t>
            </w:r>
          </w:p>
        </w:tc>
      </w:tr>
      <w:tr w:rsidR="00073BE0" w14:paraId="797AC552" w14:textId="77777777" w:rsidTr="00F158A2">
        <w:trPr>
          <w:cantSplit/>
          <w:jc w:val="center"/>
        </w:trPr>
        <w:tc>
          <w:tcPr>
            <w:tcW w:w="5029" w:type="dxa"/>
            <w:shd w:val="clear" w:color="auto" w:fill="auto"/>
          </w:tcPr>
          <w:p w14:paraId="768578DE" w14:textId="7970B995" w:rsidR="00073BE0" w:rsidRPr="00E57CD3" w:rsidRDefault="00214A11" w:rsidP="00073BE0">
            <w:pPr>
              <w:pStyle w:val="TAL"/>
            </w:pPr>
            <w:r>
              <w:t>ZTE</w:t>
            </w:r>
          </w:p>
        </w:tc>
      </w:tr>
      <w:tr w:rsidR="00073BE0" w14:paraId="547AC606" w14:textId="77777777" w:rsidTr="00F158A2">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F158A2">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7EF73" w14:textId="77777777" w:rsidR="00001BD8" w:rsidRDefault="00001BD8">
      <w:r>
        <w:separator/>
      </w:r>
    </w:p>
  </w:endnote>
  <w:endnote w:type="continuationSeparator" w:id="0">
    <w:p w14:paraId="5B6DF294" w14:textId="77777777" w:rsidR="00001BD8" w:rsidRDefault="0000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53309" w14:textId="77777777" w:rsidR="00001BD8" w:rsidRDefault="00001BD8">
      <w:r>
        <w:separator/>
      </w:r>
    </w:p>
  </w:footnote>
  <w:footnote w:type="continuationSeparator" w:id="0">
    <w:p w14:paraId="3B5193F7" w14:textId="77777777" w:rsidR="00001BD8" w:rsidRDefault="0000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60FC"/>
    <w:multiLevelType w:val="hybridMultilevel"/>
    <w:tmpl w:val="E2209534"/>
    <w:lvl w:ilvl="0" w:tplc="8B363F68">
      <w:start w:val="1"/>
      <w:numFmt w:val="bullet"/>
      <w:lvlText w:val="•"/>
      <w:lvlJc w:val="left"/>
      <w:pPr>
        <w:tabs>
          <w:tab w:val="num" w:pos="720"/>
        </w:tabs>
        <w:ind w:left="720" w:hanging="360"/>
      </w:pPr>
      <w:rPr>
        <w:rFonts w:ascii="Arial" w:hAnsi="Arial" w:hint="default"/>
      </w:rPr>
    </w:lvl>
    <w:lvl w:ilvl="1" w:tplc="DB386CE4">
      <w:start w:val="1"/>
      <w:numFmt w:val="bullet"/>
      <w:lvlText w:val="•"/>
      <w:lvlJc w:val="left"/>
      <w:pPr>
        <w:tabs>
          <w:tab w:val="num" w:pos="1440"/>
        </w:tabs>
        <w:ind w:left="1440" w:hanging="360"/>
      </w:pPr>
      <w:rPr>
        <w:rFonts w:ascii="Arial" w:hAnsi="Arial" w:hint="default"/>
      </w:rPr>
    </w:lvl>
    <w:lvl w:ilvl="2" w:tplc="EF2C309A" w:tentative="1">
      <w:start w:val="1"/>
      <w:numFmt w:val="bullet"/>
      <w:lvlText w:val="•"/>
      <w:lvlJc w:val="left"/>
      <w:pPr>
        <w:tabs>
          <w:tab w:val="num" w:pos="2160"/>
        </w:tabs>
        <w:ind w:left="2160" w:hanging="360"/>
      </w:pPr>
      <w:rPr>
        <w:rFonts w:ascii="Arial" w:hAnsi="Arial" w:hint="default"/>
      </w:rPr>
    </w:lvl>
    <w:lvl w:ilvl="3" w:tplc="D37CEF5C" w:tentative="1">
      <w:start w:val="1"/>
      <w:numFmt w:val="bullet"/>
      <w:lvlText w:val="•"/>
      <w:lvlJc w:val="left"/>
      <w:pPr>
        <w:tabs>
          <w:tab w:val="num" w:pos="2880"/>
        </w:tabs>
        <w:ind w:left="2880" w:hanging="360"/>
      </w:pPr>
      <w:rPr>
        <w:rFonts w:ascii="Arial" w:hAnsi="Arial" w:hint="default"/>
      </w:rPr>
    </w:lvl>
    <w:lvl w:ilvl="4" w:tplc="1BD08226" w:tentative="1">
      <w:start w:val="1"/>
      <w:numFmt w:val="bullet"/>
      <w:lvlText w:val="•"/>
      <w:lvlJc w:val="left"/>
      <w:pPr>
        <w:tabs>
          <w:tab w:val="num" w:pos="3600"/>
        </w:tabs>
        <w:ind w:left="3600" w:hanging="360"/>
      </w:pPr>
      <w:rPr>
        <w:rFonts w:ascii="Arial" w:hAnsi="Arial" w:hint="default"/>
      </w:rPr>
    </w:lvl>
    <w:lvl w:ilvl="5" w:tplc="6C2A0EC6" w:tentative="1">
      <w:start w:val="1"/>
      <w:numFmt w:val="bullet"/>
      <w:lvlText w:val="•"/>
      <w:lvlJc w:val="left"/>
      <w:pPr>
        <w:tabs>
          <w:tab w:val="num" w:pos="4320"/>
        </w:tabs>
        <w:ind w:left="4320" w:hanging="360"/>
      </w:pPr>
      <w:rPr>
        <w:rFonts w:ascii="Arial" w:hAnsi="Arial" w:hint="default"/>
      </w:rPr>
    </w:lvl>
    <w:lvl w:ilvl="6" w:tplc="FD765F3A" w:tentative="1">
      <w:start w:val="1"/>
      <w:numFmt w:val="bullet"/>
      <w:lvlText w:val="•"/>
      <w:lvlJc w:val="left"/>
      <w:pPr>
        <w:tabs>
          <w:tab w:val="num" w:pos="5040"/>
        </w:tabs>
        <w:ind w:left="5040" w:hanging="360"/>
      </w:pPr>
      <w:rPr>
        <w:rFonts w:ascii="Arial" w:hAnsi="Arial" w:hint="default"/>
      </w:rPr>
    </w:lvl>
    <w:lvl w:ilvl="7" w:tplc="891ED8D2" w:tentative="1">
      <w:start w:val="1"/>
      <w:numFmt w:val="bullet"/>
      <w:lvlText w:val="•"/>
      <w:lvlJc w:val="left"/>
      <w:pPr>
        <w:tabs>
          <w:tab w:val="num" w:pos="5760"/>
        </w:tabs>
        <w:ind w:left="5760" w:hanging="360"/>
      </w:pPr>
      <w:rPr>
        <w:rFonts w:ascii="Arial" w:hAnsi="Arial" w:hint="default"/>
      </w:rPr>
    </w:lvl>
    <w:lvl w:ilvl="8" w:tplc="77E2AF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0D52E2"/>
    <w:multiLevelType w:val="hybridMultilevel"/>
    <w:tmpl w:val="B89E281C"/>
    <w:lvl w:ilvl="0" w:tplc="04349B8C">
      <w:start w:val="1"/>
      <w:numFmt w:val="bullet"/>
      <w:lvlText w:val=""/>
      <w:lvlJc w:val="left"/>
      <w:pPr>
        <w:tabs>
          <w:tab w:val="num" w:pos="720"/>
        </w:tabs>
        <w:ind w:left="720" w:hanging="360"/>
      </w:pPr>
      <w:rPr>
        <w:rFonts w:ascii="Symbol" w:hAnsi="Symbol" w:hint="default"/>
      </w:rPr>
    </w:lvl>
    <w:lvl w:ilvl="1" w:tplc="CB40D99E">
      <w:numFmt w:val="bullet"/>
      <w:lvlText w:val="•"/>
      <w:lvlJc w:val="left"/>
      <w:pPr>
        <w:tabs>
          <w:tab w:val="num" w:pos="1440"/>
        </w:tabs>
        <w:ind w:left="1440" w:hanging="360"/>
      </w:pPr>
      <w:rPr>
        <w:rFonts w:ascii="Arial" w:hAnsi="Arial" w:hint="default"/>
      </w:rPr>
    </w:lvl>
    <w:lvl w:ilvl="2" w:tplc="2F3A4E6E">
      <w:numFmt w:val="bullet"/>
      <w:lvlText w:val="•"/>
      <w:lvlJc w:val="left"/>
      <w:pPr>
        <w:tabs>
          <w:tab w:val="num" w:pos="2160"/>
        </w:tabs>
        <w:ind w:left="2160" w:hanging="360"/>
      </w:pPr>
      <w:rPr>
        <w:rFonts w:ascii="Arial" w:hAnsi="Arial" w:hint="default"/>
      </w:rPr>
    </w:lvl>
    <w:lvl w:ilvl="3" w:tplc="3948E6D2" w:tentative="1">
      <w:start w:val="1"/>
      <w:numFmt w:val="bullet"/>
      <w:lvlText w:val=""/>
      <w:lvlJc w:val="left"/>
      <w:pPr>
        <w:tabs>
          <w:tab w:val="num" w:pos="2880"/>
        </w:tabs>
        <w:ind w:left="2880" w:hanging="360"/>
      </w:pPr>
      <w:rPr>
        <w:rFonts w:ascii="Symbol" w:hAnsi="Symbol" w:hint="default"/>
      </w:rPr>
    </w:lvl>
    <w:lvl w:ilvl="4" w:tplc="A4224750" w:tentative="1">
      <w:start w:val="1"/>
      <w:numFmt w:val="bullet"/>
      <w:lvlText w:val=""/>
      <w:lvlJc w:val="left"/>
      <w:pPr>
        <w:tabs>
          <w:tab w:val="num" w:pos="3600"/>
        </w:tabs>
        <w:ind w:left="3600" w:hanging="360"/>
      </w:pPr>
      <w:rPr>
        <w:rFonts w:ascii="Symbol" w:hAnsi="Symbol" w:hint="default"/>
      </w:rPr>
    </w:lvl>
    <w:lvl w:ilvl="5" w:tplc="5C4E70C8" w:tentative="1">
      <w:start w:val="1"/>
      <w:numFmt w:val="bullet"/>
      <w:lvlText w:val=""/>
      <w:lvlJc w:val="left"/>
      <w:pPr>
        <w:tabs>
          <w:tab w:val="num" w:pos="4320"/>
        </w:tabs>
        <w:ind w:left="4320" w:hanging="360"/>
      </w:pPr>
      <w:rPr>
        <w:rFonts w:ascii="Symbol" w:hAnsi="Symbol" w:hint="default"/>
      </w:rPr>
    </w:lvl>
    <w:lvl w:ilvl="6" w:tplc="1D06DAB2" w:tentative="1">
      <w:start w:val="1"/>
      <w:numFmt w:val="bullet"/>
      <w:lvlText w:val=""/>
      <w:lvlJc w:val="left"/>
      <w:pPr>
        <w:tabs>
          <w:tab w:val="num" w:pos="5040"/>
        </w:tabs>
        <w:ind w:left="5040" w:hanging="360"/>
      </w:pPr>
      <w:rPr>
        <w:rFonts w:ascii="Symbol" w:hAnsi="Symbol" w:hint="default"/>
      </w:rPr>
    </w:lvl>
    <w:lvl w:ilvl="7" w:tplc="696CDD10" w:tentative="1">
      <w:start w:val="1"/>
      <w:numFmt w:val="bullet"/>
      <w:lvlText w:val=""/>
      <w:lvlJc w:val="left"/>
      <w:pPr>
        <w:tabs>
          <w:tab w:val="num" w:pos="5760"/>
        </w:tabs>
        <w:ind w:left="5760" w:hanging="360"/>
      </w:pPr>
      <w:rPr>
        <w:rFonts w:ascii="Symbol" w:hAnsi="Symbol" w:hint="default"/>
      </w:rPr>
    </w:lvl>
    <w:lvl w:ilvl="8" w:tplc="5762CB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39F400FF"/>
    <w:multiLevelType w:val="hybridMultilevel"/>
    <w:tmpl w:val="D25CCBE6"/>
    <w:lvl w:ilvl="0" w:tplc="F64AF9BC">
      <w:start w:val="1"/>
      <w:numFmt w:val="bullet"/>
      <w:lvlText w:val=""/>
      <w:lvlJc w:val="left"/>
      <w:pPr>
        <w:tabs>
          <w:tab w:val="num" w:pos="720"/>
        </w:tabs>
        <w:ind w:left="720" w:hanging="360"/>
      </w:pPr>
      <w:rPr>
        <w:rFonts w:ascii="Symbol" w:hAnsi="Symbol" w:hint="default"/>
      </w:rPr>
    </w:lvl>
    <w:lvl w:ilvl="1" w:tplc="65D6626A" w:tentative="1">
      <w:start w:val="1"/>
      <w:numFmt w:val="bullet"/>
      <w:lvlText w:val=""/>
      <w:lvlJc w:val="left"/>
      <w:pPr>
        <w:tabs>
          <w:tab w:val="num" w:pos="1440"/>
        </w:tabs>
        <w:ind w:left="1440" w:hanging="360"/>
      </w:pPr>
      <w:rPr>
        <w:rFonts w:ascii="Symbol" w:hAnsi="Symbol" w:hint="default"/>
      </w:rPr>
    </w:lvl>
    <w:lvl w:ilvl="2" w:tplc="D0A61E42" w:tentative="1">
      <w:start w:val="1"/>
      <w:numFmt w:val="bullet"/>
      <w:lvlText w:val=""/>
      <w:lvlJc w:val="left"/>
      <w:pPr>
        <w:tabs>
          <w:tab w:val="num" w:pos="2160"/>
        </w:tabs>
        <w:ind w:left="2160" w:hanging="360"/>
      </w:pPr>
      <w:rPr>
        <w:rFonts w:ascii="Symbol" w:hAnsi="Symbol" w:hint="default"/>
      </w:rPr>
    </w:lvl>
    <w:lvl w:ilvl="3" w:tplc="53AC6F64" w:tentative="1">
      <w:start w:val="1"/>
      <w:numFmt w:val="bullet"/>
      <w:lvlText w:val=""/>
      <w:lvlJc w:val="left"/>
      <w:pPr>
        <w:tabs>
          <w:tab w:val="num" w:pos="2880"/>
        </w:tabs>
        <w:ind w:left="2880" w:hanging="360"/>
      </w:pPr>
      <w:rPr>
        <w:rFonts w:ascii="Symbol" w:hAnsi="Symbol" w:hint="default"/>
      </w:rPr>
    </w:lvl>
    <w:lvl w:ilvl="4" w:tplc="DC50AB3A" w:tentative="1">
      <w:start w:val="1"/>
      <w:numFmt w:val="bullet"/>
      <w:lvlText w:val=""/>
      <w:lvlJc w:val="left"/>
      <w:pPr>
        <w:tabs>
          <w:tab w:val="num" w:pos="3600"/>
        </w:tabs>
        <w:ind w:left="3600" w:hanging="360"/>
      </w:pPr>
      <w:rPr>
        <w:rFonts w:ascii="Symbol" w:hAnsi="Symbol" w:hint="default"/>
      </w:rPr>
    </w:lvl>
    <w:lvl w:ilvl="5" w:tplc="430467CA" w:tentative="1">
      <w:start w:val="1"/>
      <w:numFmt w:val="bullet"/>
      <w:lvlText w:val=""/>
      <w:lvlJc w:val="left"/>
      <w:pPr>
        <w:tabs>
          <w:tab w:val="num" w:pos="4320"/>
        </w:tabs>
        <w:ind w:left="4320" w:hanging="360"/>
      </w:pPr>
      <w:rPr>
        <w:rFonts w:ascii="Symbol" w:hAnsi="Symbol" w:hint="default"/>
      </w:rPr>
    </w:lvl>
    <w:lvl w:ilvl="6" w:tplc="2738E98C" w:tentative="1">
      <w:start w:val="1"/>
      <w:numFmt w:val="bullet"/>
      <w:lvlText w:val=""/>
      <w:lvlJc w:val="left"/>
      <w:pPr>
        <w:tabs>
          <w:tab w:val="num" w:pos="5040"/>
        </w:tabs>
        <w:ind w:left="5040" w:hanging="360"/>
      </w:pPr>
      <w:rPr>
        <w:rFonts w:ascii="Symbol" w:hAnsi="Symbol" w:hint="default"/>
      </w:rPr>
    </w:lvl>
    <w:lvl w:ilvl="7" w:tplc="58A40C62" w:tentative="1">
      <w:start w:val="1"/>
      <w:numFmt w:val="bullet"/>
      <w:lvlText w:val=""/>
      <w:lvlJc w:val="left"/>
      <w:pPr>
        <w:tabs>
          <w:tab w:val="num" w:pos="5760"/>
        </w:tabs>
        <w:ind w:left="5760" w:hanging="360"/>
      </w:pPr>
      <w:rPr>
        <w:rFonts w:ascii="Symbol" w:hAnsi="Symbol" w:hint="default"/>
      </w:rPr>
    </w:lvl>
    <w:lvl w:ilvl="8" w:tplc="64EAC96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10"/>
  </w:num>
  <w:num w:numId="2">
    <w:abstractNumId w:val="5"/>
  </w:num>
  <w:num w:numId="3">
    <w:abstractNumId w:val="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9"/>
  </w:num>
  <w:num w:numId="9">
    <w:abstractNumId w:val="11"/>
  </w:num>
  <w:num w:numId="10">
    <w:abstractNumId w:val="6"/>
  </w:num>
  <w:num w:numId="11">
    <w:abstractNumId w:val="1"/>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1BD8"/>
    <w:rsid w:val="0000533D"/>
    <w:rsid w:val="00005E54"/>
    <w:rsid w:val="00010C04"/>
    <w:rsid w:val="00012669"/>
    <w:rsid w:val="00020885"/>
    <w:rsid w:val="0002191A"/>
    <w:rsid w:val="0003016C"/>
    <w:rsid w:val="00030CD4"/>
    <w:rsid w:val="000344A1"/>
    <w:rsid w:val="00042051"/>
    <w:rsid w:val="00043755"/>
    <w:rsid w:val="00043C67"/>
    <w:rsid w:val="00046686"/>
    <w:rsid w:val="00046706"/>
    <w:rsid w:val="00046FDD"/>
    <w:rsid w:val="000475F1"/>
    <w:rsid w:val="00050925"/>
    <w:rsid w:val="00054884"/>
    <w:rsid w:val="0005594E"/>
    <w:rsid w:val="00057E1E"/>
    <w:rsid w:val="0006182E"/>
    <w:rsid w:val="00063A56"/>
    <w:rsid w:val="0006619D"/>
    <w:rsid w:val="000726EB"/>
    <w:rsid w:val="00072A7C"/>
    <w:rsid w:val="00073BE0"/>
    <w:rsid w:val="00073EAB"/>
    <w:rsid w:val="000746E9"/>
    <w:rsid w:val="000775E7"/>
    <w:rsid w:val="0007775C"/>
    <w:rsid w:val="0008102A"/>
    <w:rsid w:val="00091BFB"/>
    <w:rsid w:val="00092DAB"/>
    <w:rsid w:val="00094F23"/>
    <w:rsid w:val="000967F4"/>
    <w:rsid w:val="00096F20"/>
    <w:rsid w:val="000A525A"/>
    <w:rsid w:val="000A6432"/>
    <w:rsid w:val="000B3510"/>
    <w:rsid w:val="000C3945"/>
    <w:rsid w:val="000D1EE1"/>
    <w:rsid w:val="000D4312"/>
    <w:rsid w:val="000D6A13"/>
    <w:rsid w:val="000D6D78"/>
    <w:rsid w:val="000D7961"/>
    <w:rsid w:val="000D7D1E"/>
    <w:rsid w:val="000E0429"/>
    <w:rsid w:val="000E0437"/>
    <w:rsid w:val="000E747A"/>
    <w:rsid w:val="000E759B"/>
    <w:rsid w:val="000F6E51"/>
    <w:rsid w:val="00102A24"/>
    <w:rsid w:val="0010535B"/>
    <w:rsid w:val="0011230E"/>
    <w:rsid w:val="001207CB"/>
    <w:rsid w:val="001244C2"/>
    <w:rsid w:val="0013259C"/>
    <w:rsid w:val="00133230"/>
    <w:rsid w:val="0013365D"/>
    <w:rsid w:val="00135831"/>
    <w:rsid w:val="001376A6"/>
    <w:rsid w:val="00141DAB"/>
    <w:rsid w:val="001424CD"/>
    <w:rsid w:val="0014389B"/>
    <w:rsid w:val="0014413C"/>
    <w:rsid w:val="00145102"/>
    <w:rsid w:val="00150C36"/>
    <w:rsid w:val="001526C6"/>
    <w:rsid w:val="001547AF"/>
    <w:rsid w:val="00154CF6"/>
    <w:rsid w:val="00157F50"/>
    <w:rsid w:val="00157FFB"/>
    <w:rsid w:val="001607AE"/>
    <w:rsid w:val="00163902"/>
    <w:rsid w:val="00166A1B"/>
    <w:rsid w:val="00167F4A"/>
    <w:rsid w:val="00170EDB"/>
    <w:rsid w:val="00175010"/>
    <w:rsid w:val="0017653B"/>
    <w:rsid w:val="00180FBE"/>
    <w:rsid w:val="00181356"/>
    <w:rsid w:val="00192528"/>
    <w:rsid w:val="00192B41"/>
    <w:rsid w:val="0019338C"/>
    <w:rsid w:val="00193EA6"/>
    <w:rsid w:val="001950AF"/>
    <w:rsid w:val="001963AE"/>
    <w:rsid w:val="00197E4A"/>
    <w:rsid w:val="001A31EF"/>
    <w:rsid w:val="001A3E7E"/>
    <w:rsid w:val="001A59CE"/>
    <w:rsid w:val="001B01F1"/>
    <w:rsid w:val="001B2414"/>
    <w:rsid w:val="001B5421"/>
    <w:rsid w:val="001B650D"/>
    <w:rsid w:val="001B70AD"/>
    <w:rsid w:val="001C0016"/>
    <w:rsid w:val="001C4D9B"/>
    <w:rsid w:val="001D0B09"/>
    <w:rsid w:val="001D20A8"/>
    <w:rsid w:val="001E2D54"/>
    <w:rsid w:val="001E2F6E"/>
    <w:rsid w:val="001E41E3"/>
    <w:rsid w:val="001E489F"/>
    <w:rsid w:val="001E6729"/>
    <w:rsid w:val="001F7653"/>
    <w:rsid w:val="00200D82"/>
    <w:rsid w:val="00201135"/>
    <w:rsid w:val="00201864"/>
    <w:rsid w:val="0020574A"/>
    <w:rsid w:val="002070CB"/>
    <w:rsid w:val="00214A11"/>
    <w:rsid w:val="00216D2C"/>
    <w:rsid w:val="00221438"/>
    <w:rsid w:val="00221968"/>
    <w:rsid w:val="00221ED2"/>
    <w:rsid w:val="002336A6"/>
    <w:rsid w:val="002336BF"/>
    <w:rsid w:val="00235F9B"/>
    <w:rsid w:val="0023686B"/>
    <w:rsid w:val="00236BBA"/>
    <w:rsid w:val="00236D1F"/>
    <w:rsid w:val="0023798C"/>
    <w:rsid w:val="002407FF"/>
    <w:rsid w:val="00241A03"/>
    <w:rsid w:val="00243051"/>
    <w:rsid w:val="00250F58"/>
    <w:rsid w:val="00253892"/>
    <w:rsid w:val="002541D3"/>
    <w:rsid w:val="0025566E"/>
    <w:rsid w:val="00256429"/>
    <w:rsid w:val="0026067E"/>
    <w:rsid w:val="0026253E"/>
    <w:rsid w:val="00270FA2"/>
    <w:rsid w:val="0027154A"/>
    <w:rsid w:val="00272D61"/>
    <w:rsid w:val="00273743"/>
    <w:rsid w:val="00276C3E"/>
    <w:rsid w:val="00282DF2"/>
    <w:rsid w:val="00286CB4"/>
    <w:rsid w:val="002913CE"/>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E3F3D"/>
    <w:rsid w:val="002F0CE6"/>
    <w:rsid w:val="002F3448"/>
    <w:rsid w:val="002F7CCB"/>
    <w:rsid w:val="00301214"/>
    <w:rsid w:val="00301992"/>
    <w:rsid w:val="00305623"/>
    <w:rsid w:val="003057AF"/>
    <w:rsid w:val="003057FD"/>
    <w:rsid w:val="003101C6"/>
    <w:rsid w:val="00310E70"/>
    <w:rsid w:val="00313F3E"/>
    <w:rsid w:val="00315EC7"/>
    <w:rsid w:val="0031774C"/>
    <w:rsid w:val="00320536"/>
    <w:rsid w:val="00325E33"/>
    <w:rsid w:val="003275E6"/>
    <w:rsid w:val="00341023"/>
    <w:rsid w:val="00341715"/>
    <w:rsid w:val="00345435"/>
    <w:rsid w:val="0035382B"/>
    <w:rsid w:val="00354553"/>
    <w:rsid w:val="00356A97"/>
    <w:rsid w:val="003715B7"/>
    <w:rsid w:val="0037465B"/>
    <w:rsid w:val="00376C60"/>
    <w:rsid w:val="00384D39"/>
    <w:rsid w:val="00392485"/>
    <w:rsid w:val="00392C87"/>
    <w:rsid w:val="003A433D"/>
    <w:rsid w:val="003A5FFA"/>
    <w:rsid w:val="003A67E1"/>
    <w:rsid w:val="003A7108"/>
    <w:rsid w:val="003A754A"/>
    <w:rsid w:val="003B2166"/>
    <w:rsid w:val="003C1327"/>
    <w:rsid w:val="003D4593"/>
    <w:rsid w:val="003D59B6"/>
    <w:rsid w:val="003D5A5A"/>
    <w:rsid w:val="003D6443"/>
    <w:rsid w:val="003D6B58"/>
    <w:rsid w:val="003E18F1"/>
    <w:rsid w:val="003E1BE4"/>
    <w:rsid w:val="003E29F7"/>
    <w:rsid w:val="003E2C8B"/>
    <w:rsid w:val="003E4AC7"/>
    <w:rsid w:val="003E5604"/>
    <w:rsid w:val="003E57A1"/>
    <w:rsid w:val="003E710B"/>
    <w:rsid w:val="003F0366"/>
    <w:rsid w:val="003F1C0E"/>
    <w:rsid w:val="003F2248"/>
    <w:rsid w:val="003F31B9"/>
    <w:rsid w:val="003F4F75"/>
    <w:rsid w:val="004008D7"/>
    <w:rsid w:val="0040145D"/>
    <w:rsid w:val="0040455F"/>
    <w:rsid w:val="00404C39"/>
    <w:rsid w:val="00406031"/>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5CED"/>
    <w:rsid w:val="004426F8"/>
    <w:rsid w:val="00442C65"/>
    <w:rsid w:val="00443AC6"/>
    <w:rsid w:val="004451AD"/>
    <w:rsid w:val="004473E0"/>
    <w:rsid w:val="00451122"/>
    <w:rsid w:val="004518DB"/>
    <w:rsid w:val="00453FB9"/>
    <w:rsid w:val="00454712"/>
    <w:rsid w:val="004562FC"/>
    <w:rsid w:val="00460651"/>
    <w:rsid w:val="004609D2"/>
    <w:rsid w:val="004622A2"/>
    <w:rsid w:val="004743C2"/>
    <w:rsid w:val="00477EBC"/>
    <w:rsid w:val="00482246"/>
    <w:rsid w:val="004826C7"/>
    <w:rsid w:val="00484421"/>
    <w:rsid w:val="00485071"/>
    <w:rsid w:val="00485A87"/>
    <w:rsid w:val="0048770A"/>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E7086"/>
    <w:rsid w:val="004F1291"/>
    <w:rsid w:val="004F4172"/>
    <w:rsid w:val="0050202A"/>
    <w:rsid w:val="00504599"/>
    <w:rsid w:val="00505171"/>
    <w:rsid w:val="00507903"/>
    <w:rsid w:val="0051538B"/>
    <w:rsid w:val="0052032E"/>
    <w:rsid w:val="00521896"/>
    <w:rsid w:val="00521A58"/>
    <w:rsid w:val="00522146"/>
    <w:rsid w:val="00522A80"/>
    <w:rsid w:val="00523265"/>
    <w:rsid w:val="00530296"/>
    <w:rsid w:val="00531F95"/>
    <w:rsid w:val="00535A39"/>
    <w:rsid w:val="00544D8F"/>
    <w:rsid w:val="00552252"/>
    <w:rsid w:val="00552C8F"/>
    <w:rsid w:val="00553BDE"/>
    <w:rsid w:val="00556F13"/>
    <w:rsid w:val="00562495"/>
    <w:rsid w:val="005632C2"/>
    <w:rsid w:val="0057401B"/>
    <w:rsid w:val="00577727"/>
    <w:rsid w:val="005777AF"/>
    <w:rsid w:val="00580B80"/>
    <w:rsid w:val="00581BED"/>
    <w:rsid w:val="0058363F"/>
    <w:rsid w:val="00586562"/>
    <w:rsid w:val="00590B24"/>
    <w:rsid w:val="005910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29CF"/>
    <w:rsid w:val="005C3F71"/>
    <w:rsid w:val="005C4660"/>
    <w:rsid w:val="005C5A03"/>
    <w:rsid w:val="005C7352"/>
    <w:rsid w:val="005D1F7E"/>
    <w:rsid w:val="005D2738"/>
    <w:rsid w:val="005D37AC"/>
    <w:rsid w:val="005D60FD"/>
    <w:rsid w:val="005D7D7A"/>
    <w:rsid w:val="005E074D"/>
    <w:rsid w:val="005E07CB"/>
    <w:rsid w:val="005E0BF8"/>
    <w:rsid w:val="005E32BB"/>
    <w:rsid w:val="005E4D2B"/>
    <w:rsid w:val="005E5574"/>
    <w:rsid w:val="005E68A9"/>
    <w:rsid w:val="005E7235"/>
    <w:rsid w:val="005F041C"/>
    <w:rsid w:val="005F2E94"/>
    <w:rsid w:val="005F455C"/>
    <w:rsid w:val="005F4B34"/>
    <w:rsid w:val="00600AFC"/>
    <w:rsid w:val="00616E18"/>
    <w:rsid w:val="00620287"/>
    <w:rsid w:val="00621453"/>
    <w:rsid w:val="006238C1"/>
    <w:rsid w:val="00623AED"/>
    <w:rsid w:val="0062580F"/>
    <w:rsid w:val="00632157"/>
    <w:rsid w:val="00633971"/>
    <w:rsid w:val="006341C6"/>
    <w:rsid w:val="006344DC"/>
    <w:rsid w:val="00634810"/>
    <w:rsid w:val="00640126"/>
    <w:rsid w:val="0064121E"/>
    <w:rsid w:val="00641C8E"/>
    <w:rsid w:val="00642894"/>
    <w:rsid w:val="006431CB"/>
    <w:rsid w:val="00647C67"/>
    <w:rsid w:val="006551E6"/>
    <w:rsid w:val="00660354"/>
    <w:rsid w:val="006606DB"/>
    <w:rsid w:val="00665B9B"/>
    <w:rsid w:val="006706BB"/>
    <w:rsid w:val="0067616E"/>
    <w:rsid w:val="00677944"/>
    <w:rsid w:val="006810D5"/>
    <w:rsid w:val="00682653"/>
    <w:rsid w:val="00683F25"/>
    <w:rsid w:val="00690725"/>
    <w:rsid w:val="00693606"/>
    <w:rsid w:val="00693D70"/>
    <w:rsid w:val="006946BD"/>
    <w:rsid w:val="006966FE"/>
    <w:rsid w:val="00696FEF"/>
    <w:rsid w:val="006975AE"/>
    <w:rsid w:val="006A0E66"/>
    <w:rsid w:val="006A32D1"/>
    <w:rsid w:val="006A3CF5"/>
    <w:rsid w:val="006A4711"/>
    <w:rsid w:val="006B26F3"/>
    <w:rsid w:val="006B4BC6"/>
    <w:rsid w:val="006B6C6E"/>
    <w:rsid w:val="006C0F1F"/>
    <w:rsid w:val="006C198B"/>
    <w:rsid w:val="006C323D"/>
    <w:rsid w:val="006D03E2"/>
    <w:rsid w:val="006D0A8E"/>
    <w:rsid w:val="006D1981"/>
    <w:rsid w:val="006D3D54"/>
    <w:rsid w:val="006D424A"/>
    <w:rsid w:val="006D62FB"/>
    <w:rsid w:val="006D72F3"/>
    <w:rsid w:val="006E0D1B"/>
    <w:rsid w:val="006E1A49"/>
    <w:rsid w:val="006E27FC"/>
    <w:rsid w:val="006E3A55"/>
    <w:rsid w:val="006F1B00"/>
    <w:rsid w:val="006F2EEB"/>
    <w:rsid w:val="006F4B7A"/>
    <w:rsid w:val="006F5E51"/>
    <w:rsid w:val="00700A59"/>
    <w:rsid w:val="00710142"/>
    <w:rsid w:val="007101ED"/>
    <w:rsid w:val="00712E81"/>
    <w:rsid w:val="00715590"/>
    <w:rsid w:val="00715609"/>
    <w:rsid w:val="00722594"/>
    <w:rsid w:val="00723919"/>
    <w:rsid w:val="007261D3"/>
    <w:rsid w:val="00727E4C"/>
    <w:rsid w:val="0073012B"/>
    <w:rsid w:val="00733E86"/>
    <w:rsid w:val="0073766A"/>
    <w:rsid w:val="0074596C"/>
    <w:rsid w:val="00750D12"/>
    <w:rsid w:val="00756631"/>
    <w:rsid w:val="00756BBB"/>
    <w:rsid w:val="00760898"/>
    <w:rsid w:val="007610C8"/>
    <w:rsid w:val="00761952"/>
    <w:rsid w:val="00761B9B"/>
    <w:rsid w:val="00762474"/>
    <w:rsid w:val="0076439E"/>
    <w:rsid w:val="00771C25"/>
    <w:rsid w:val="00774FB9"/>
    <w:rsid w:val="007814A8"/>
    <w:rsid w:val="00781A62"/>
    <w:rsid w:val="00781F2F"/>
    <w:rsid w:val="00783C0E"/>
    <w:rsid w:val="00785DE8"/>
    <w:rsid w:val="007861B8"/>
    <w:rsid w:val="00787383"/>
    <w:rsid w:val="00791B51"/>
    <w:rsid w:val="00791EB7"/>
    <w:rsid w:val="00793CCD"/>
    <w:rsid w:val="00795AD1"/>
    <w:rsid w:val="007A1FF4"/>
    <w:rsid w:val="007A53F0"/>
    <w:rsid w:val="007B5456"/>
    <w:rsid w:val="007B5F65"/>
    <w:rsid w:val="007B63D2"/>
    <w:rsid w:val="007C767B"/>
    <w:rsid w:val="007D3C7C"/>
    <w:rsid w:val="007D687A"/>
    <w:rsid w:val="007E1BA0"/>
    <w:rsid w:val="007E639E"/>
    <w:rsid w:val="007F2297"/>
    <w:rsid w:val="007F55EC"/>
    <w:rsid w:val="007F6574"/>
    <w:rsid w:val="007F7100"/>
    <w:rsid w:val="00802C89"/>
    <w:rsid w:val="0080571B"/>
    <w:rsid w:val="008253ED"/>
    <w:rsid w:val="00825A0C"/>
    <w:rsid w:val="00831057"/>
    <w:rsid w:val="00832D31"/>
    <w:rsid w:val="008345AD"/>
    <w:rsid w:val="00837EF8"/>
    <w:rsid w:val="0084119C"/>
    <w:rsid w:val="00841702"/>
    <w:rsid w:val="00850CD4"/>
    <w:rsid w:val="00852CFA"/>
    <w:rsid w:val="00854A49"/>
    <w:rsid w:val="00855B17"/>
    <w:rsid w:val="008578D0"/>
    <w:rsid w:val="00857A64"/>
    <w:rsid w:val="008624DE"/>
    <w:rsid w:val="008634EB"/>
    <w:rsid w:val="00866945"/>
    <w:rsid w:val="00876BD5"/>
    <w:rsid w:val="00876D7F"/>
    <w:rsid w:val="00882F2A"/>
    <w:rsid w:val="008849E5"/>
    <w:rsid w:val="00886BF6"/>
    <w:rsid w:val="00886EBF"/>
    <w:rsid w:val="00897C84"/>
    <w:rsid w:val="008A06BE"/>
    <w:rsid w:val="008A092F"/>
    <w:rsid w:val="008A0988"/>
    <w:rsid w:val="008A56FD"/>
    <w:rsid w:val="008B2AD0"/>
    <w:rsid w:val="008B5519"/>
    <w:rsid w:val="008C00F4"/>
    <w:rsid w:val="008C1815"/>
    <w:rsid w:val="008D0C1D"/>
    <w:rsid w:val="008D3DA6"/>
    <w:rsid w:val="008D5DA3"/>
    <w:rsid w:val="008E70F7"/>
    <w:rsid w:val="008E7D87"/>
    <w:rsid w:val="008F1D3B"/>
    <w:rsid w:val="008F4E1E"/>
    <w:rsid w:val="008F7444"/>
    <w:rsid w:val="008F763F"/>
    <w:rsid w:val="008F7A15"/>
    <w:rsid w:val="009114D3"/>
    <w:rsid w:val="0091321C"/>
    <w:rsid w:val="00913788"/>
    <w:rsid w:val="0091399A"/>
    <w:rsid w:val="00922D75"/>
    <w:rsid w:val="00926791"/>
    <w:rsid w:val="00934451"/>
    <w:rsid w:val="00935582"/>
    <w:rsid w:val="0093661C"/>
    <w:rsid w:val="00940736"/>
    <w:rsid w:val="00941253"/>
    <w:rsid w:val="009422E0"/>
    <w:rsid w:val="00945A9F"/>
    <w:rsid w:val="00950088"/>
    <w:rsid w:val="0095038B"/>
    <w:rsid w:val="00950CF7"/>
    <w:rsid w:val="00960A44"/>
    <w:rsid w:val="00961989"/>
    <w:rsid w:val="00962DAC"/>
    <w:rsid w:val="00970864"/>
    <w:rsid w:val="009736D5"/>
    <w:rsid w:val="009768C3"/>
    <w:rsid w:val="00977C43"/>
    <w:rsid w:val="0098195A"/>
    <w:rsid w:val="00983BEE"/>
    <w:rsid w:val="00987A90"/>
    <w:rsid w:val="00990EEE"/>
    <w:rsid w:val="00996533"/>
    <w:rsid w:val="009A0093"/>
    <w:rsid w:val="009A00AA"/>
    <w:rsid w:val="009A3833"/>
    <w:rsid w:val="009A5F57"/>
    <w:rsid w:val="009A62E2"/>
    <w:rsid w:val="009B0A0C"/>
    <w:rsid w:val="009B110B"/>
    <w:rsid w:val="009B13F0"/>
    <w:rsid w:val="009B1792"/>
    <w:rsid w:val="009B196A"/>
    <w:rsid w:val="009B4301"/>
    <w:rsid w:val="009B44B1"/>
    <w:rsid w:val="009C2AA4"/>
    <w:rsid w:val="009C4F18"/>
    <w:rsid w:val="009C531D"/>
    <w:rsid w:val="009C78AD"/>
    <w:rsid w:val="009D5E48"/>
    <w:rsid w:val="009D6D9F"/>
    <w:rsid w:val="009E0B41"/>
    <w:rsid w:val="009E0CC2"/>
    <w:rsid w:val="009E1910"/>
    <w:rsid w:val="009E22FC"/>
    <w:rsid w:val="009E3EF9"/>
    <w:rsid w:val="009E5DBA"/>
    <w:rsid w:val="009E7FB2"/>
    <w:rsid w:val="009F0DC2"/>
    <w:rsid w:val="009F50C8"/>
    <w:rsid w:val="009F5BBD"/>
    <w:rsid w:val="009F6047"/>
    <w:rsid w:val="00A02814"/>
    <w:rsid w:val="00A03D2A"/>
    <w:rsid w:val="00A10ADB"/>
    <w:rsid w:val="00A12CA4"/>
    <w:rsid w:val="00A144AB"/>
    <w:rsid w:val="00A1476E"/>
    <w:rsid w:val="00A151A1"/>
    <w:rsid w:val="00A17ECF"/>
    <w:rsid w:val="00A17F01"/>
    <w:rsid w:val="00A24557"/>
    <w:rsid w:val="00A248B2"/>
    <w:rsid w:val="00A267D7"/>
    <w:rsid w:val="00A26D42"/>
    <w:rsid w:val="00A27A64"/>
    <w:rsid w:val="00A3062E"/>
    <w:rsid w:val="00A37F80"/>
    <w:rsid w:val="00A4584E"/>
    <w:rsid w:val="00A466BC"/>
    <w:rsid w:val="00A46B3F"/>
    <w:rsid w:val="00A46F30"/>
    <w:rsid w:val="00A47BDF"/>
    <w:rsid w:val="00A47D12"/>
    <w:rsid w:val="00A56031"/>
    <w:rsid w:val="00A5611C"/>
    <w:rsid w:val="00A56E53"/>
    <w:rsid w:val="00A61169"/>
    <w:rsid w:val="00A63024"/>
    <w:rsid w:val="00A65602"/>
    <w:rsid w:val="00A6678B"/>
    <w:rsid w:val="00A74330"/>
    <w:rsid w:val="00A82FCC"/>
    <w:rsid w:val="00A8479D"/>
    <w:rsid w:val="00A906A4"/>
    <w:rsid w:val="00A944AA"/>
    <w:rsid w:val="00A97953"/>
    <w:rsid w:val="00AA0826"/>
    <w:rsid w:val="00AA574E"/>
    <w:rsid w:val="00AB424A"/>
    <w:rsid w:val="00AB77EE"/>
    <w:rsid w:val="00AC74A1"/>
    <w:rsid w:val="00AD324E"/>
    <w:rsid w:val="00AD5B51"/>
    <w:rsid w:val="00AD6B8D"/>
    <w:rsid w:val="00AD7B78"/>
    <w:rsid w:val="00AE0ABC"/>
    <w:rsid w:val="00AE3DB1"/>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5FC"/>
    <w:rsid w:val="00B84B54"/>
    <w:rsid w:val="00B92B0A"/>
    <w:rsid w:val="00B92C7D"/>
    <w:rsid w:val="00B93343"/>
    <w:rsid w:val="00B93BB2"/>
    <w:rsid w:val="00B9495D"/>
    <w:rsid w:val="00B967CF"/>
    <w:rsid w:val="00B9697B"/>
    <w:rsid w:val="00BA27EC"/>
    <w:rsid w:val="00BA2FCE"/>
    <w:rsid w:val="00BA3B2E"/>
    <w:rsid w:val="00BA46C7"/>
    <w:rsid w:val="00BA4DA4"/>
    <w:rsid w:val="00BB680B"/>
    <w:rsid w:val="00BB6D15"/>
    <w:rsid w:val="00BB76DD"/>
    <w:rsid w:val="00BB7B45"/>
    <w:rsid w:val="00BC137E"/>
    <w:rsid w:val="00BC2E5F"/>
    <w:rsid w:val="00BC3C3C"/>
    <w:rsid w:val="00BC481E"/>
    <w:rsid w:val="00BC5AF6"/>
    <w:rsid w:val="00BD0A72"/>
    <w:rsid w:val="00BD21C6"/>
    <w:rsid w:val="00BD27B7"/>
    <w:rsid w:val="00BD3369"/>
    <w:rsid w:val="00BD3E51"/>
    <w:rsid w:val="00BD3F4D"/>
    <w:rsid w:val="00BE3E87"/>
    <w:rsid w:val="00BF0A84"/>
    <w:rsid w:val="00BF0BA8"/>
    <w:rsid w:val="00BF4326"/>
    <w:rsid w:val="00BF45A1"/>
    <w:rsid w:val="00C03706"/>
    <w:rsid w:val="00C03F46"/>
    <w:rsid w:val="00C04038"/>
    <w:rsid w:val="00C159BC"/>
    <w:rsid w:val="00C15A54"/>
    <w:rsid w:val="00C20351"/>
    <w:rsid w:val="00C2214E"/>
    <w:rsid w:val="00C22D77"/>
    <w:rsid w:val="00C247CD"/>
    <w:rsid w:val="00C2519B"/>
    <w:rsid w:val="00C27045"/>
    <w:rsid w:val="00C278EB"/>
    <w:rsid w:val="00C3007D"/>
    <w:rsid w:val="00C3782E"/>
    <w:rsid w:val="00C404D1"/>
    <w:rsid w:val="00C42176"/>
    <w:rsid w:val="00C42344"/>
    <w:rsid w:val="00C46735"/>
    <w:rsid w:val="00C47BB8"/>
    <w:rsid w:val="00C47C90"/>
    <w:rsid w:val="00C505EB"/>
    <w:rsid w:val="00C52914"/>
    <w:rsid w:val="00C5567D"/>
    <w:rsid w:val="00C63F06"/>
    <w:rsid w:val="00C6590B"/>
    <w:rsid w:val="00C7131F"/>
    <w:rsid w:val="00C714F4"/>
    <w:rsid w:val="00C741F9"/>
    <w:rsid w:val="00C75628"/>
    <w:rsid w:val="00C764BA"/>
    <w:rsid w:val="00C76753"/>
    <w:rsid w:val="00C80B30"/>
    <w:rsid w:val="00C82413"/>
    <w:rsid w:val="00C84BF9"/>
    <w:rsid w:val="00C8586A"/>
    <w:rsid w:val="00C9091D"/>
    <w:rsid w:val="00CA0976"/>
    <w:rsid w:val="00CA2B4F"/>
    <w:rsid w:val="00CA4FC8"/>
    <w:rsid w:val="00CA5DB0"/>
    <w:rsid w:val="00CA7862"/>
    <w:rsid w:val="00CB51F5"/>
    <w:rsid w:val="00CB7CE6"/>
    <w:rsid w:val="00CC084E"/>
    <w:rsid w:val="00CC14CF"/>
    <w:rsid w:val="00CC1EAD"/>
    <w:rsid w:val="00CC41E5"/>
    <w:rsid w:val="00CC48CD"/>
    <w:rsid w:val="00CC58ED"/>
    <w:rsid w:val="00CD3735"/>
    <w:rsid w:val="00CD66C7"/>
    <w:rsid w:val="00CD7E50"/>
    <w:rsid w:val="00CE2D54"/>
    <w:rsid w:val="00CF0842"/>
    <w:rsid w:val="00D0135E"/>
    <w:rsid w:val="00D03355"/>
    <w:rsid w:val="00D05D92"/>
    <w:rsid w:val="00D06048"/>
    <w:rsid w:val="00D143D7"/>
    <w:rsid w:val="00D145EC"/>
    <w:rsid w:val="00D2389B"/>
    <w:rsid w:val="00D309C8"/>
    <w:rsid w:val="00D355FB"/>
    <w:rsid w:val="00D41EBF"/>
    <w:rsid w:val="00D41ECC"/>
    <w:rsid w:val="00D43C0B"/>
    <w:rsid w:val="00D44A74"/>
    <w:rsid w:val="00D46774"/>
    <w:rsid w:val="00D46FB1"/>
    <w:rsid w:val="00D51E31"/>
    <w:rsid w:val="00D57CD2"/>
    <w:rsid w:val="00D57E66"/>
    <w:rsid w:val="00D63C17"/>
    <w:rsid w:val="00D66F16"/>
    <w:rsid w:val="00D7248D"/>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602A"/>
    <w:rsid w:val="00DE5BBF"/>
    <w:rsid w:val="00DF01BE"/>
    <w:rsid w:val="00DF2496"/>
    <w:rsid w:val="00DF2F6E"/>
    <w:rsid w:val="00E013A9"/>
    <w:rsid w:val="00E02F51"/>
    <w:rsid w:val="00E03380"/>
    <w:rsid w:val="00E03A99"/>
    <w:rsid w:val="00E041CD"/>
    <w:rsid w:val="00E056A5"/>
    <w:rsid w:val="00E06534"/>
    <w:rsid w:val="00E105CC"/>
    <w:rsid w:val="00E126A5"/>
    <w:rsid w:val="00E12D29"/>
    <w:rsid w:val="00E12E45"/>
    <w:rsid w:val="00E1463F"/>
    <w:rsid w:val="00E20A19"/>
    <w:rsid w:val="00E30791"/>
    <w:rsid w:val="00E31E32"/>
    <w:rsid w:val="00E34AA9"/>
    <w:rsid w:val="00E363A9"/>
    <w:rsid w:val="00E413E0"/>
    <w:rsid w:val="00E41D98"/>
    <w:rsid w:val="00E4455A"/>
    <w:rsid w:val="00E53476"/>
    <w:rsid w:val="00E53AE3"/>
    <w:rsid w:val="00E5574A"/>
    <w:rsid w:val="00E6423C"/>
    <w:rsid w:val="00E64FB2"/>
    <w:rsid w:val="00E67B7D"/>
    <w:rsid w:val="00E67BDE"/>
    <w:rsid w:val="00E71174"/>
    <w:rsid w:val="00E7358C"/>
    <w:rsid w:val="00E742A0"/>
    <w:rsid w:val="00E81E2C"/>
    <w:rsid w:val="00E82FBF"/>
    <w:rsid w:val="00E85DF0"/>
    <w:rsid w:val="00EA0518"/>
    <w:rsid w:val="00EA662E"/>
    <w:rsid w:val="00EB029E"/>
    <w:rsid w:val="00EB53F7"/>
    <w:rsid w:val="00EB5D2F"/>
    <w:rsid w:val="00EB7BB1"/>
    <w:rsid w:val="00EC10EC"/>
    <w:rsid w:val="00EC1E4F"/>
    <w:rsid w:val="00EC42D3"/>
    <w:rsid w:val="00EC456C"/>
    <w:rsid w:val="00EC73BB"/>
    <w:rsid w:val="00EC7D82"/>
    <w:rsid w:val="00ED0250"/>
    <w:rsid w:val="00ED166C"/>
    <w:rsid w:val="00ED29AF"/>
    <w:rsid w:val="00ED5FA6"/>
    <w:rsid w:val="00ED6080"/>
    <w:rsid w:val="00EE0176"/>
    <w:rsid w:val="00EE51ED"/>
    <w:rsid w:val="00EE538A"/>
    <w:rsid w:val="00EE5BBC"/>
    <w:rsid w:val="00EF0942"/>
    <w:rsid w:val="00EF291F"/>
    <w:rsid w:val="00EF4DA6"/>
    <w:rsid w:val="00EF5739"/>
    <w:rsid w:val="00F0218C"/>
    <w:rsid w:val="00F0251A"/>
    <w:rsid w:val="00F0393B"/>
    <w:rsid w:val="00F0631E"/>
    <w:rsid w:val="00F078DD"/>
    <w:rsid w:val="00F07A01"/>
    <w:rsid w:val="00F158A2"/>
    <w:rsid w:val="00F15D08"/>
    <w:rsid w:val="00F313DD"/>
    <w:rsid w:val="00F336B0"/>
    <w:rsid w:val="00F33BFA"/>
    <w:rsid w:val="00F378BE"/>
    <w:rsid w:val="00F43120"/>
    <w:rsid w:val="00F44FF2"/>
    <w:rsid w:val="00F53F8D"/>
    <w:rsid w:val="00F540E9"/>
    <w:rsid w:val="00F62F28"/>
    <w:rsid w:val="00F64378"/>
    <w:rsid w:val="00F65923"/>
    <w:rsid w:val="00F66472"/>
    <w:rsid w:val="00F66480"/>
    <w:rsid w:val="00F67FC3"/>
    <w:rsid w:val="00F72254"/>
    <w:rsid w:val="00F763A4"/>
    <w:rsid w:val="00F80D67"/>
    <w:rsid w:val="00F81CF2"/>
    <w:rsid w:val="00F82A04"/>
    <w:rsid w:val="00F83DF3"/>
    <w:rsid w:val="00F941B8"/>
    <w:rsid w:val="00FA5FA5"/>
    <w:rsid w:val="00FA6721"/>
    <w:rsid w:val="00FA7365"/>
    <w:rsid w:val="00FA79A7"/>
    <w:rsid w:val="00FB0372"/>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link w:val="Heading6Char"/>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B3510"/>
    <w:rPr>
      <w:color w:val="0563C1" w:themeColor="hyperlink"/>
      <w:u w:val="single"/>
    </w:rPr>
  </w:style>
  <w:style w:type="character" w:styleId="CommentReference">
    <w:name w:val="annotation reference"/>
    <w:basedOn w:val="DefaultParagraphFont"/>
    <w:rsid w:val="00B0241D"/>
    <w:rPr>
      <w:sz w:val="16"/>
      <w:szCs w:val="16"/>
    </w:rPr>
  </w:style>
  <w:style w:type="paragraph" w:styleId="CommentSubject">
    <w:name w:val="annotation subject"/>
    <w:basedOn w:val="CommentText"/>
    <w:next w:val="CommentText"/>
    <w:link w:val="CommentSubjectChar"/>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241D"/>
    <w:rPr>
      <w:rFonts w:ascii="Arial" w:hAnsi="Arial"/>
    </w:rPr>
  </w:style>
  <w:style w:type="character" w:customStyle="1" w:styleId="CommentSubjectChar">
    <w:name w:val="Comment Subject Char"/>
    <w:basedOn w:val="CommentTextChar"/>
    <w:link w:val="CommentSubject"/>
    <w:rsid w:val="00B0241D"/>
    <w:rPr>
      <w:rFonts w:ascii="Arial" w:hAnsi="Arial"/>
      <w:b/>
      <w:bCs/>
    </w:rPr>
  </w:style>
  <w:style w:type="paragraph" w:styleId="BalloonText">
    <w:name w:val="Balloon Text"/>
    <w:basedOn w:val="Normal"/>
    <w:link w:val="BalloonTextChar"/>
    <w:semiHidden/>
    <w:unhideWhenUsed/>
    <w:rsid w:val="00EF57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HeaderChar">
    <w:name w:val="Header Char"/>
    <w:link w:val="Header"/>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UnresolvedMention">
    <w:name w:val="Unresolved Mention"/>
    <w:basedOn w:val="DefaultParagraphFont"/>
    <w:uiPriority w:val="99"/>
    <w:semiHidden/>
    <w:unhideWhenUsed/>
    <w:rsid w:val="00EE538A"/>
    <w:rPr>
      <w:color w:val="605E5C"/>
      <w:shd w:val="clear" w:color="auto" w:fill="E1DFDD"/>
    </w:rPr>
  </w:style>
  <w:style w:type="character" w:customStyle="1" w:styleId="Heading6Char">
    <w:name w:val="Heading 6 Char"/>
    <w:link w:val="Heading6"/>
    <w:rsid w:val="00A47D1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60906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4717993">
      <w:bodyDiv w:val="1"/>
      <w:marLeft w:val="0"/>
      <w:marRight w:val="0"/>
      <w:marTop w:val="0"/>
      <w:marBottom w:val="0"/>
      <w:divBdr>
        <w:top w:val="none" w:sz="0" w:space="0" w:color="auto"/>
        <w:left w:val="none" w:sz="0" w:space="0" w:color="auto"/>
        <w:bottom w:val="none" w:sz="0" w:space="0" w:color="auto"/>
        <w:right w:val="none" w:sz="0" w:space="0" w:color="auto"/>
      </w:divBdr>
      <w:divsChild>
        <w:div w:id="897397312">
          <w:marLeft w:val="360"/>
          <w:marRight w:val="0"/>
          <w:marTop w:val="200"/>
          <w:marBottom w:val="0"/>
          <w:divBdr>
            <w:top w:val="none" w:sz="0" w:space="0" w:color="auto"/>
            <w:left w:val="none" w:sz="0" w:space="0" w:color="auto"/>
            <w:bottom w:val="none" w:sz="0" w:space="0" w:color="auto"/>
            <w:right w:val="none" w:sz="0" w:space="0" w:color="auto"/>
          </w:divBdr>
        </w:div>
        <w:div w:id="955064210">
          <w:marLeft w:val="1080"/>
          <w:marRight w:val="0"/>
          <w:marTop w:val="100"/>
          <w:marBottom w:val="0"/>
          <w:divBdr>
            <w:top w:val="none" w:sz="0" w:space="0" w:color="auto"/>
            <w:left w:val="none" w:sz="0" w:space="0" w:color="auto"/>
            <w:bottom w:val="none" w:sz="0" w:space="0" w:color="auto"/>
            <w:right w:val="none" w:sz="0" w:space="0" w:color="auto"/>
          </w:divBdr>
        </w:div>
        <w:div w:id="1555852650">
          <w:marLeft w:val="1800"/>
          <w:marRight w:val="0"/>
          <w:marTop w:val="100"/>
          <w:marBottom w:val="0"/>
          <w:divBdr>
            <w:top w:val="none" w:sz="0" w:space="0" w:color="auto"/>
            <w:left w:val="none" w:sz="0" w:space="0" w:color="auto"/>
            <w:bottom w:val="none" w:sz="0" w:space="0" w:color="auto"/>
            <w:right w:val="none" w:sz="0" w:space="0" w:color="auto"/>
          </w:divBdr>
        </w:div>
        <w:div w:id="64227025">
          <w:marLeft w:val="1080"/>
          <w:marRight w:val="0"/>
          <w:marTop w:val="100"/>
          <w:marBottom w:val="0"/>
          <w:divBdr>
            <w:top w:val="none" w:sz="0" w:space="0" w:color="auto"/>
            <w:left w:val="none" w:sz="0" w:space="0" w:color="auto"/>
            <w:bottom w:val="none" w:sz="0" w:space="0" w:color="auto"/>
            <w:right w:val="none" w:sz="0" w:space="0" w:color="auto"/>
          </w:divBdr>
        </w:div>
        <w:div w:id="1355884307">
          <w:marLeft w:val="1800"/>
          <w:marRight w:val="0"/>
          <w:marTop w:val="100"/>
          <w:marBottom w:val="0"/>
          <w:divBdr>
            <w:top w:val="none" w:sz="0" w:space="0" w:color="auto"/>
            <w:left w:val="none" w:sz="0" w:space="0" w:color="auto"/>
            <w:bottom w:val="none" w:sz="0" w:space="0" w:color="auto"/>
            <w:right w:val="none" w:sz="0" w:space="0" w:color="auto"/>
          </w:divBdr>
        </w:div>
        <w:div w:id="264389877">
          <w:marLeft w:val="1800"/>
          <w:marRight w:val="0"/>
          <w:marTop w:val="100"/>
          <w:marBottom w:val="0"/>
          <w:divBdr>
            <w:top w:val="none" w:sz="0" w:space="0" w:color="auto"/>
            <w:left w:val="none" w:sz="0" w:space="0" w:color="auto"/>
            <w:bottom w:val="none" w:sz="0" w:space="0" w:color="auto"/>
            <w:right w:val="none" w:sz="0" w:space="0" w:color="auto"/>
          </w:divBdr>
        </w:div>
        <w:div w:id="2057119041">
          <w:marLeft w:val="1080"/>
          <w:marRight w:val="0"/>
          <w:marTop w:val="100"/>
          <w:marBottom w:val="0"/>
          <w:divBdr>
            <w:top w:val="none" w:sz="0" w:space="0" w:color="auto"/>
            <w:left w:val="none" w:sz="0" w:space="0" w:color="auto"/>
            <w:bottom w:val="none" w:sz="0" w:space="0" w:color="auto"/>
            <w:right w:val="none" w:sz="0" w:space="0" w:color="auto"/>
          </w:divBdr>
        </w:div>
        <w:div w:id="1621492348">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Huawei_CHV_2</cp:lastModifiedBy>
  <cp:revision>4</cp:revision>
  <cp:lastPrinted>2001-04-23T09:30:00Z</cp:lastPrinted>
  <dcterms:created xsi:type="dcterms:W3CDTF">2025-05-30T15:09:00Z</dcterms:created>
  <dcterms:modified xsi:type="dcterms:W3CDTF">2025-05-30T15:30:00Z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