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CP-251104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UPEAS_Ph2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the remaining data reporting indication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UPEAS_Ph2, 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4.2.3.2, 5.6.2.2,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29.564 CR0138,TS 23.502 CR5401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applying traffic steering controls and payload headers handling simultaneously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4.2.6.2.6, 4.2.6.2.24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in Payload Header 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CEWiT, Nokia,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5.5.3.1, 5.5.3.2, 5.5.3.4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Handling of removable data types for header 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C3-252124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5.6.2.62; 5.6.1; A.2.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NATed UE public IP address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5.35.5.1, 5.35.5.2.4, 5.35.5.2.6, A.33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Payload Headers notification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C3-251219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4.4.7.6, 5.4.2.1, 5.4.3.3.3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