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CCFD" w14:textId="650E063C" w:rsidR="006343A8" w:rsidRPr="00CF73DD" w:rsidRDefault="006343A8" w:rsidP="006343A8">
      <w:pPr>
        <w:pStyle w:val="CRCoverPage"/>
        <w:tabs>
          <w:tab w:val="right" w:pos="9639"/>
        </w:tabs>
        <w:snapToGrid w:val="0"/>
        <w:spacing w:after="0"/>
        <w:rPr>
          <w:b/>
          <w:i/>
          <w:noProof/>
          <w:sz w:val="28"/>
        </w:rPr>
      </w:pPr>
      <w:r w:rsidRPr="00CF73DD">
        <w:rPr>
          <w:b/>
          <w:noProof/>
          <w:sz w:val="24"/>
        </w:rPr>
        <w:t>3GPP TSG-</w:t>
      </w:r>
      <w:r w:rsidR="00A703AD">
        <w:rPr>
          <w:b/>
          <w:noProof/>
          <w:sz w:val="24"/>
        </w:rPr>
        <w:t>SA</w:t>
      </w:r>
      <w:r w:rsidRPr="00CF73DD">
        <w:rPr>
          <w:b/>
          <w:noProof/>
          <w:sz w:val="24"/>
        </w:rPr>
        <w:t xml:space="preserve"> WG</w:t>
      </w:r>
      <w:r w:rsidR="00A703AD">
        <w:rPr>
          <w:b/>
          <w:noProof/>
          <w:sz w:val="24"/>
        </w:rPr>
        <w:t>6</w:t>
      </w:r>
      <w:r w:rsidRPr="00CF73DD">
        <w:rPr>
          <w:b/>
          <w:noProof/>
          <w:sz w:val="24"/>
        </w:rPr>
        <w:t xml:space="preserve"> Meeting #</w:t>
      </w:r>
      <w:r w:rsidR="00A703AD">
        <w:rPr>
          <w:b/>
          <w:noProof/>
          <w:sz w:val="24"/>
        </w:rPr>
        <w:t>50</w:t>
      </w:r>
      <w:r w:rsidR="00BA257E">
        <w:rPr>
          <w:b/>
          <w:noProof/>
          <w:sz w:val="24"/>
        </w:rPr>
        <w:t>-</w:t>
      </w:r>
      <w:r w:rsidRPr="00CF73DD">
        <w:rPr>
          <w:b/>
          <w:noProof/>
          <w:sz w:val="24"/>
        </w:rPr>
        <w:t>e</w:t>
      </w:r>
      <w:r w:rsidRPr="00CF73DD">
        <w:rPr>
          <w:b/>
          <w:i/>
          <w:noProof/>
          <w:sz w:val="28"/>
        </w:rPr>
        <w:tab/>
      </w:r>
      <w:r w:rsidR="00F068D3" w:rsidRPr="00F068D3">
        <w:rPr>
          <w:b/>
          <w:iCs/>
          <w:noProof/>
          <w:sz w:val="28"/>
        </w:rPr>
        <w:t>S6-222213</w:t>
      </w:r>
    </w:p>
    <w:p w14:paraId="362DDACE" w14:textId="4A465180" w:rsidR="006343A8" w:rsidRDefault="006343A8" w:rsidP="006343A8">
      <w:pPr>
        <w:pStyle w:val="CRCoverPage"/>
        <w:pBdr>
          <w:bottom w:val="single" w:sz="4" w:space="1" w:color="auto"/>
        </w:pBdr>
        <w:outlineLvl w:val="0"/>
        <w:rPr>
          <w:b/>
          <w:noProof/>
          <w:sz w:val="24"/>
        </w:rPr>
      </w:pPr>
      <w:r w:rsidRPr="00CF73DD">
        <w:rPr>
          <w:b/>
          <w:noProof/>
          <w:sz w:val="24"/>
        </w:rPr>
        <w:t xml:space="preserve">E-Meeting, </w:t>
      </w:r>
      <w:r w:rsidR="002E76DB">
        <w:rPr>
          <w:b/>
          <w:noProof/>
          <w:sz w:val="24"/>
        </w:rPr>
        <w:t>22</w:t>
      </w:r>
      <w:r w:rsidRPr="00CF73DD">
        <w:rPr>
          <w:b/>
          <w:noProof/>
          <w:sz w:val="24"/>
        </w:rPr>
        <w:t xml:space="preserve">th – </w:t>
      </w:r>
      <w:r w:rsidR="002E76DB">
        <w:rPr>
          <w:b/>
          <w:noProof/>
          <w:sz w:val="24"/>
        </w:rPr>
        <w:t>31</w:t>
      </w:r>
      <w:r w:rsidR="00BA257E">
        <w:rPr>
          <w:b/>
          <w:noProof/>
          <w:sz w:val="24"/>
        </w:rPr>
        <w:t>st</w:t>
      </w:r>
      <w:r w:rsidRPr="00CF73DD">
        <w:rPr>
          <w:b/>
          <w:noProof/>
          <w:sz w:val="24"/>
        </w:rPr>
        <w:t xml:space="preserve"> </w:t>
      </w:r>
      <w:r w:rsidR="002E76DB">
        <w:rPr>
          <w:b/>
          <w:noProof/>
          <w:sz w:val="24"/>
        </w:rPr>
        <w:t>August</w:t>
      </w:r>
      <w:r w:rsidRPr="00CF73DD">
        <w:rPr>
          <w:b/>
          <w:noProof/>
          <w:sz w:val="24"/>
        </w:rPr>
        <w:t xml:space="preserve"> 202</w:t>
      </w:r>
      <w:r w:rsidR="00BA257E">
        <w:rPr>
          <w:b/>
          <w:noProof/>
          <w:sz w:val="24"/>
        </w:rPr>
        <w:t>2</w:t>
      </w:r>
    </w:p>
    <w:p w14:paraId="182FE2F6" w14:textId="77777777" w:rsidR="006343A8" w:rsidRDefault="006343A8" w:rsidP="006343A8">
      <w:pPr>
        <w:pStyle w:val="CRCoverPage"/>
        <w:pBdr>
          <w:bottom w:val="single" w:sz="4" w:space="1" w:color="auto"/>
        </w:pBdr>
        <w:outlineLvl w:val="0"/>
        <w:rPr>
          <w:b/>
          <w:noProof/>
          <w:sz w:val="24"/>
          <w:lang w:eastAsia="ko-KR"/>
        </w:rPr>
      </w:pPr>
    </w:p>
    <w:p w14:paraId="484BE995" w14:textId="3CB04FC0"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6924F4">
        <w:rPr>
          <w:rFonts w:ascii="Arial" w:hAnsi="Arial" w:cs="Arial"/>
          <w:b/>
          <w:bCs/>
        </w:rPr>
        <w:t>Ericsson</w:t>
      </w:r>
    </w:p>
    <w:p w14:paraId="234CD7C4" w14:textId="04F2EA90"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4C279D">
        <w:rPr>
          <w:rFonts w:ascii="Arial" w:hAnsi="Arial" w:cs="Arial"/>
          <w:b/>
          <w:bCs/>
        </w:rPr>
        <w:t xml:space="preserve">Discussion paper </w:t>
      </w:r>
      <w:r w:rsidR="00754FE7" w:rsidRPr="00754FE7">
        <w:rPr>
          <w:rFonts w:ascii="Arial" w:hAnsi="Arial" w:cs="Arial"/>
          <w:b/>
          <w:bCs/>
        </w:rPr>
        <w:t>on</w:t>
      </w:r>
      <w:r w:rsidR="00BA257E">
        <w:rPr>
          <w:rFonts w:ascii="Arial" w:hAnsi="Arial" w:cs="Arial"/>
          <w:b/>
          <w:bCs/>
        </w:rPr>
        <w:t xml:space="preserve"> </w:t>
      </w:r>
      <w:r w:rsidR="00414A45">
        <w:rPr>
          <w:rFonts w:ascii="Arial" w:hAnsi="Arial" w:cs="Arial"/>
          <w:b/>
          <w:bCs/>
        </w:rPr>
        <w:t>r</w:t>
      </w:r>
      <w:r w:rsidR="00414A45" w:rsidRPr="00124928">
        <w:rPr>
          <w:rFonts w:ascii="Arial" w:hAnsi="Arial" w:cs="Arial"/>
          <w:b/>
          <w:bCs/>
        </w:rPr>
        <w:t>edundant path establishment with dual UE – dual UP</w:t>
      </w:r>
    </w:p>
    <w:p w14:paraId="55FE3D7D" w14:textId="4B666557" w:rsidR="00236D1F" w:rsidRDefault="00236D1F">
      <w:pPr>
        <w:spacing w:after="120"/>
        <w:ind w:left="1985" w:hanging="1985"/>
        <w:rPr>
          <w:rFonts w:ascii="Arial" w:hAnsi="Arial" w:cs="Arial"/>
          <w:b/>
          <w:bCs/>
        </w:rPr>
      </w:pPr>
      <w:r w:rsidRPr="000E5788">
        <w:rPr>
          <w:rFonts w:ascii="Arial" w:hAnsi="Arial" w:cs="Arial"/>
          <w:b/>
          <w:bCs/>
        </w:rPr>
        <w:t>Agenda item:</w:t>
      </w:r>
      <w:r w:rsidRPr="000E5788">
        <w:rPr>
          <w:rFonts w:ascii="Arial" w:hAnsi="Arial" w:cs="Arial"/>
          <w:b/>
          <w:bCs/>
        </w:rPr>
        <w:tab/>
      </w:r>
      <w:r w:rsidR="00F068D3" w:rsidRPr="00F068D3">
        <w:rPr>
          <w:rFonts w:ascii="Arial" w:hAnsi="Arial" w:cs="Arial"/>
          <w:b/>
          <w:bCs/>
        </w:rPr>
        <w:t>9.10</w:t>
      </w:r>
    </w:p>
    <w:p w14:paraId="1589C299" w14:textId="0DF96956"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DISCUSSION</w:t>
      </w:r>
      <w:r w:rsidR="00490CC7">
        <w:rPr>
          <w:rFonts w:ascii="Arial" w:hAnsi="Arial" w:cs="Arial"/>
          <w:b/>
          <w:bCs/>
        </w:rPr>
        <w:t xml:space="preserve"> &amp; AGREEMENT</w:t>
      </w:r>
    </w:p>
    <w:p w14:paraId="344AC6F5" w14:textId="36E79BD5" w:rsidR="00F068D3" w:rsidRDefault="00F068D3">
      <w:pPr>
        <w:spacing w:after="120"/>
        <w:ind w:left="1985" w:hanging="1985"/>
        <w:rPr>
          <w:rFonts w:ascii="Arial" w:hAnsi="Arial" w:cs="Arial"/>
          <w:b/>
          <w:bCs/>
        </w:rPr>
      </w:pPr>
      <w:r>
        <w:rPr>
          <w:rFonts w:ascii="Arial" w:hAnsi="Arial" w:cs="Arial"/>
          <w:b/>
          <w:bCs/>
        </w:rPr>
        <w:t xml:space="preserve">Contact: </w:t>
      </w:r>
      <w:r>
        <w:rPr>
          <w:rFonts w:ascii="Arial" w:hAnsi="Arial" w:cs="Arial"/>
          <w:b/>
          <w:bCs/>
        </w:rPr>
        <w:tab/>
        <w:t>Áron Szabó (</w:t>
      </w:r>
      <w:hyperlink r:id="rId10" w:history="1">
        <w:r w:rsidR="006A1D6F" w:rsidRPr="003D2F3C">
          <w:rPr>
            <w:rStyle w:val="Hyperlink"/>
            <w:rFonts w:ascii="Arial" w:hAnsi="Arial" w:cs="Arial"/>
            <w:b/>
            <w:bCs/>
          </w:rPr>
          <w:t>aron.szabo@ericsson.com</w:t>
        </w:r>
      </w:hyperlink>
      <w:r>
        <w:rPr>
          <w:rFonts w:ascii="Arial" w:hAnsi="Arial" w:cs="Arial"/>
          <w:b/>
          <w:bCs/>
        </w:rPr>
        <w:t>)</w:t>
      </w:r>
      <w:r w:rsidR="006A1D6F">
        <w:rPr>
          <w:rFonts w:ascii="Arial" w:hAnsi="Arial" w:cs="Arial"/>
          <w:b/>
          <w:bCs/>
        </w:rPr>
        <w:t xml:space="preserve"> </w:t>
      </w:r>
    </w:p>
    <w:p w14:paraId="5A8F4616" w14:textId="77777777" w:rsidR="000B4D6E" w:rsidRDefault="000B4D6E" w:rsidP="000B4D6E">
      <w:pPr>
        <w:pBdr>
          <w:bottom w:val="single" w:sz="4" w:space="1" w:color="auto"/>
        </w:pBdr>
        <w:rPr>
          <w:rFonts w:ascii="Arial" w:hAnsi="Arial" w:cs="Arial"/>
          <w:b/>
          <w:bCs/>
        </w:rPr>
      </w:pPr>
    </w:p>
    <w:p w14:paraId="458095EE" w14:textId="77777777" w:rsidR="000B4D6E" w:rsidRDefault="000B4D6E" w:rsidP="000B4D6E">
      <w:pPr>
        <w:rPr>
          <w:rFonts w:ascii="Arial" w:hAnsi="Arial" w:cs="Arial"/>
          <w:b/>
          <w:bCs/>
        </w:rPr>
      </w:pPr>
    </w:p>
    <w:p w14:paraId="7104A06D" w14:textId="77777777" w:rsidR="000B4D6E" w:rsidRDefault="000B4D6E" w:rsidP="000A3FFB">
      <w:pPr>
        <w:pStyle w:val="Heading1"/>
        <w:ind w:left="1987" w:right="288" w:hanging="1987"/>
      </w:pPr>
      <w:r>
        <w:t>1. Introduction</w:t>
      </w:r>
    </w:p>
    <w:p w14:paraId="7A515808" w14:textId="1F0FF85C" w:rsidR="003C485C" w:rsidRPr="00A0708F" w:rsidRDefault="00554D79" w:rsidP="003C485C">
      <w:pPr>
        <w:rPr>
          <w:bCs/>
        </w:rPr>
      </w:pPr>
      <w:r>
        <w:rPr>
          <w:bCs/>
        </w:rPr>
        <w:t>This</w:t>
      </w:r>
      <w:r w:rsidR="003C485C">
        <w:rPr>
          <w:bCs/>
        </w:rPr>
        <w:t xml:space="preserve"> discussion paper </w:t>
      </w:r>
      <w:r w:rsidRPr="00554D79">
        <w:rPr>
          <w:bCs/>
        </w:rPr>
        <w:t>proposes a solution with configuration and procedure description for redundant path establishment with dual UE – dual UP paths and corresponds to ”4.1 Key issue #1: Support for E2E redundant transport” in TR 23.700-34 [1].</w:t>
      </w:r>
    </w:p>
    <w:p w14:paraId="56164C83" w14:textId="77777777" w:rsidR="000B4D6E" w:rsidRPr="00A0708F" w:rsidRDefault="000B4D6E" w:rsidP="000B4D6E">
      <w:pPr>
        <w:rPr>
          <w:bCs/>
        </w:rPr>
      </w:pPr>
    </w:p>
    <w:p w14:paraId="308220CC" w14:textId="77777777" w:rsidR="000B4D6E" w:rsidRDefault="000B4D6E" w:rsidP="000A3FFB">
      <w:pPr>
        <w:pStyle w:val="Heading1"/>
        <w:ind w:left="1987" w:right="288" w:hanging="1987"/>
      </w:pPr>
      <w:r>
        <w:t>2. Discussion</w:t>
      </w:r>
    </w:p>
    <w:p w14:paraId="27364043" w14:textId="0BD3DC4E" w:rsidR="00A95C6F" w:rsidRDefault="00554D79" w:rsidP="00C21C76">
      <w:pPr>
        <w:spacing w:after="120"/>
        <w:rPr>
          <w:noProof/>
          <w:lang w:val="en-US"/>
        </w:rPr>
      </w:pPr>
      <w:r>
        <w:rPr>
          <w:noProof/>
          <w:lang w:val="en-US"/>
        </w:rPr>
        <w:t xml:space="preserve">The proposed redundant path configuration </w:t>
      </w:r>
      <w:r w:rsidRPr="0028635C">
        <w:rPr>
          <w:noProof/>
          <w:lang w:val="fr-FR"/>
        </w:rPr>
        <w:t>with dual UE – dual UP</w:t>
      </w:r>
      <w:r>
        <w:rPr>
          <w:noProof/>
          <w:lang w:val="en-US"/>
        </w:rPr>
        <w:t xml:space="preserve"> paths significantly improves the service availability of a connection between a device and a DN by introducing dual UEs. Although redundant path transmission establishment between a single UE and a DN is already involved in TR 23.700-34 </w:t>
      </w:r>
      <w:r>
        <w:rPr>
          <w:noProof/>
          <w:lang w:val="en-US"/>
        </w:rPr>
        <w:fldChar w:fldCharType="begin"/>
      </w:r>
      <w:r>
        <w:rPr>
          <w:noProof/>
          <w:lang w:val="en-US"/>
        </w:rPr>
        <w:instrText xml:space="preserve"> REF _Ref106119408 \r \h </w:instrText>
      </w:r>
      <w:r>
        <w:rPr>
          <w:noProof/>
          <w:lang w:val="en-US"/>
        </w:rPr>
      </w:r>
      <w:r>
        <w:rPr>
          <w:noProof/>
          <w:lang w:val="en-US"/>
        </w:rPr>
        <w:fldChar w:fldCharType="separate"/>
      </w:r>
      <w:r>
        <w:rPr>
          <w:noProof/>
          <w:lang w:val="en-US"/>
        </w:rPr>
        <w:t>[1]</w:t>
      </w:r>
      <w:r>
        <w:rPr>
          <w:noProof/>
          <w:lang w:val="en-US"/>
        </w:rPr>
        <w:fldChar w:fldCharType="end"/>
      </w:r>
      <w:r>
        <w:rPr>
          <w:noProof/>
          <w:lang w:val="en-US"/>
        </w:rPr>
        <w:t>, service failure due to UE, gNB malfunction (e.g. failure of RAN CP to master gNB) still need to be covered.</w:t>
      </w:r>
    </w:p>
    <w:p w14:paraId="22B3E1ED" w14:textId="521F151F" w:rsidR="000A3FFB" w:rsidRPr="00725EDB" w:rsidRDefault="00C21C76" w:rsidP="00725EDB">
      <w:pPr>
        <w:spacing w:after="120"/>
        <w:jc w:val="both"/>
        <w:rPr>
          <w:noProof/>
          <w:lang w:val="en-US"/>
        </w:rPr>
      </w:pPr>
      <w:r>
        <w:rPr>
          <w:noProof/>
          <w:lang w:val="en-US"/>
        </w:rPr>
        <w:t>The proposed solution handles cases of UE, gNB and UPF malfunction for device-to-DN connections by the establishment of Reliability Groups of corresponding UEs and gNBs and by disjoint path configuration between the device and the DN.</w:t>
      </w:r>
    </w:p>
    <w:p w14:paraId="70B9CB29" w14:textId="77777777" w:rsidR="000A3FFB" w:rsidRDefault="000A3FFB" w:rsidP="000A3FFB"/>
    <w:p w14:paraId="4DDB677C" w14:textId="0D7A396E" w:rsidR="000A3FFB" w:rsidRDefault="000A3FFB" w:rsidP="000A3FFB">
      <w:pPr>
        <w:pStyle w:val="Heading2"/>
        <w:spacing w:after="240"/>
        <w:ind w:right="288"/>
      </w:pPr>
      <w:r>
        <w:t>2.</w:t>
      </w:r>
      <w:r>
        <w:t>2</w:t>
      </w:r>
      <w:r>
        <w:t xml:space="preserve"> Discussion on the </w:t>
      </w:r>
      <w:r w:rsidR="00167E3A">
        <w:t>concept</w:t>
      </w:r>
      <w:r>
        <w:t xml:space="preserve"> </w:t>
      </w:r>
      <w:r w:rsidR="00167E3A">
        <w:t>of</w:t>
      </w:r>
      <w:r>
        <w:t xml:space="preserve"> the solution</w:t>
      </w:r>
    </w:p>
    <w:p w14:paraId="00929FDF" w14:textId="1F93A232" w:rsidR="00C25C3F" w:rsidRPr="00791F7A" w:rsidRDefault="00725EDB" w:rsidP="00791F7A">
      <w:pPr>
        <w:spacing w:before="120" w:after="120"/>
      </w:pPr>
      <w:r>
        <w:rPr>
          <w:noProof/>
          <w:lang w:val="en-US"/>
        </w:rPr>
        <w:t>The proposed configuration handles cases of UE, gNB and UPF malfunction for device-to-DN connections b</w:t>
      </w:r>
      <w:r w:rsidRPr="00527055">
        <w:rPr>
          <w:noProof/>
          <w:lang w:val="en-US"/>
        </w:rPr>
        <w:t>ased on redundant RAN coverage supported by multiple gNBs</w:t>
      </w:r>
      <w:r>
        <w:rPr>
          <w:noProof/>
          <w:lang w:val="en-US"/>
        </w:rPr>
        <w:t xml:space="preserve"> and c</w:t>
      </w:r>
      <w:r w:rsidRPr="00527055">
        <w:rPr>
          <w:noProof/>
          <w:lang w:val="en-US"/>
        </w:rPr>
        <w:t xml:space="preserve">ore network UP deployment </w:t>
      </w:r>
      <w:r>
        <w:rPr>
          <w:noProof/>
          <w:lang w:val="en-US"/>
        </w:rPr>
        <w:t xml:space="preserve">that </w:t>
      </w:r>
      <w:r w:rsidRPr="00527055">
        <w:rPr>
          <w:noProof/>
          <w:lang w:val="en-US"/>
        </w:rPr>
        <w:t>is aligned with RAN deployment support</w:t>
      </w:r>
      <w:r>
        <w:rPr>
          <w:noProof/>
          <w:lang w:val="en-US"/>
        </w:rPr>
        <w:t>ing</w:t>
      </w:r>
      <w:r w:rsidRPr="00527055">
        <w:rPr>
          <w:noProof/>
          <w:lang w:val="en-US"/>
        </w:rPr>
        <w:t xml:space="preserve"> </w:t>
      </w:r>
      <w:r>
        <w:rPr>
          <w:noProof/>
          <w:lang w:val="en-US"/>
        </w:rPr>
        <w:t xml:space="preserve">E2E </w:t>
      </w:r>
      <w:r w:rsidRPr="00527055">
        <w:rPr>
          <w:noProof/>
          <w:lang w:val="en-US"/>
        </w:rPr>
        <w:t>redundant user plane paths</w:t>
      </w:r>
      <w:r>
        <w:rPr>
          <w:noProof/>
          <w:lang w:val="en-US"/>
        </w:rPr>
        <w:t>.</w:t>
      </w:r>
      <w:r w:rsidRPr="00527055">
        <w:rPr>
          <w:noProof/>
          <w:lang w:val="en-US"/>
        </w:rPr>
        <w:t xml:space="preserve"> </w:t>
      </w:r>
    </w:p>
    <w:p w14:paraId="40B0D5DB" w14:textId="54B42BEB" w:rsidR="00167E3A" w:rsidRDefault="00167E3A" w:rsidP="00167E3A">
      <w:pPr>
        <w:spacing w:after="120"/>
      </w:pPr>
      <w:r w:rsidRPr="00527055">
        <w:rPr>
          <w:noProof/>
          <w:lang w:val="en-US"/>
        </w:rPr>
        <w:t>Selection of different gNBs for the UEs in the same device is realized with Reliability Groups (RGs) for the UEs and also for the cells of gNBs</w:t>
      </w:r>
      <w:r>
        <w:rPr>
          <w:noProof/>
          <w:lang w:val="en-US"/>
        </w:rPr>
        <w:t xml:space="preserve">, </w:t>
      </w:r>
      <w:r w:rsidR="002F114F">
        <w:rPr>
          <w:noProof/>
          <w:lang w:val="en-US"/>
        </w:rPr>
        <w:t xml:space="preserve">see </w:t>
      </w:r>
      <w:r>
        <w:rPr>
          <w:noProof/>
          <w:lang w:val="en-US"/>
        </w:rPr>
        <w:t>Annex F of TS 23.501</w:t>
      </w:r>
      <w:r w:rsidR="002F114F">
        <w:rPr>
          <w:noProof/>
          <w:lang w:val="en-US"/>
        </w:rPr>
        <w:t xml:space="preserve"> [2]</w:t>
      </w:r>
      <w:r>
        <w:rPr>
          <w:noProof/>
          <w:lang w:val="en-US"/>
        </w:rPr>
        <w:t>.</w:t>
      </w:r>
      <w:r w:rsidRPr="00527055">
        <w:rPr>
          <w:noProof/>
          <w:lang w:val="en-US"/>
        </w:rPr>
        <w:t xml:space="preserve"> The relia</w:t>
      </w:r>
      <w:r w:rsidRPr="00791F7A">
        <w:rPr>
          <w:noProof/>
          <w:lang w:val="en-US"/>
        </w:rPr>
        <w:t xml:space="preserve">bility group of the RAN (cells of gNBs) entities are pre-configured by the O&amp;M system in RAN. </w:t>
      </w:r>
      <w:r w:rsidR="00791F7A" w:rsidRPr="00791F7A">
        <w:t xml:space="preserve">Reliability Groups (RGs) </w:t>
      </w:r>
      <w:r w:rsidR="00791F7A" w:rsidRPr="00791F7A">
        <w:t xml:space="preserve">are </w:t>
      </w:r>
      <w:r w:rsidR="00791F7A" w:rsidRPr="00791F7A">
        <w:t>identified by S-NSSAI and RAT Frequency Selection Priority index.</w:t>
      </w:r>
    </w:p>
    <w:p w14:paraId="515E96A2" w14:textId="77777777" w:rsidR="003B65E1" w:rsidRPr="00C25C3F" w:rsidRDefault="003B65E1" w:rsidP="003B65E1">
      <w:pPr>
        <w:spacing w:after="120"/>
        <w:rPr>
          <w:highlight w:val="yellow"/>
        </w:rPr>
      </w:pPr>
      <w:r w:rsidRPr="00632F9C">
        <w:t xml:space="preserve">Using RGs, selection of different </w:t>
      </w:r>
      <w:proofErr w:type="spellStart"/>
      <w:r w:rsidRPr="00632F9C">
        <w:t>gNBs</w:t>
      </w:r>
      <w:proofErr w:type="spellEnd"/>
      <w:r w:rsidRPr="00632F9C">
        <w:t xml:space="preserve"> and different cells for each UE in the device is realized. Once the RGs of the RAN are set up, UE selects cells from the same RG to ensure that different UEs in the same device are assigned to different </w:t>
      </w:r>
      <w:proofErr w:type="spellStart"/>
      <w:r w:rsidRPr="00632F9C">
        <w:t>gNBs</w:t>
      </w:r>
      <w:proofErr w:type="spellEnd"/>
      <w:r w:rsidRPr="00F11F1C">
        <w:t xml:space="preserve">. UE is handed over only to cells within the same RG. In case the UE connects to a cell in the wrong RG, </w:t>
      </w:r>
      <w:proofErr w:type="spellStart"/>
      <w:r w:rsidRPr="00F11F1C">
        <w:t>gNB</w:t>
      </w:r>
      <w:proofErr w:type="spellEnd"/>
      <w:r w:rsidRPr="00F11F1C">
        <w:t xml:space="preserve"> initiates HO to a cell in the appropriate RG whenever a suitable cell is available.</w:t>
      </w:r>
    </w:p>
    <w:p w14:paraId="1FDF3770" w14:textId="4A2F7229" w:rsidR="003B65E1" w:rsidRDefault="003B65E1" w:rsidP="00167E3A">
      <w:pPr>
        <w:spacing w:after="120"/>
        <w:rPr>
          <w:noProof/>
          <w:lang w:val="en-US"/>
        </w:rPr>
      </w:pPr>
      <w:r w:rsidRPr="00B35E5D">
        <w:t xml:space="preserve">Beyond UEs and </w:t>
      </w:r>
      <w:proofErr w:type="spellStart"/>
      <w:r w:rsidRPr="00B35E5D">
        <w:t>gNBs</w:t>
      </w:r>
      <w:proofErr w:type="spellEnd"/>
      <w:r w:rsidRPr="00B35E5D">
        <w:t xml:space="preserve">, the disjoint UP path establishment includes separate UPFs. To achieve this, the separate RGs are identified with the requested S-NSSAI.  S-NSSAI might be </w:t>
      </w:r>
      <w:proofErr w:type="spellStart"/>
      <w:r w:rsidRPr="00B35E5D">
        <w:t>recieved</w:t>
      </w:r>
      <w:proofErr w:type="spellEnd"/>
      <w:r w:rsidRPr="00B35E5D">
        <w:t xml:space="preserve"> from 5GC (</w:t>
      </w:r>
      <w:proofErr w:type="gramStart"/>
      <w:r w:rsidRPr="00B35E5D">
        <w:t>i.e.</w:t>
      </w:r>
      <w:proofErr w:type="gramEnd"/>
      <w:r w:rsidRPr="00B35E5D">
        <w:t xml:space="preserve"> AMF) </w:t>
      </w:r>
      <w:r w:rsidR="008D0FB0" w:rsidRPr="00B35E5D">
        <w:t xml:space="preserve">in URSP </w:t>
      </w:r>
      <w:r w:rsidRPr="00B35E5D">
        <w:t>during the UE registration procedure. S-NSSAI is used for AMF and SMF selection. UPF is selected with S-NSSAI/DNN.</w:t>
      </w:r>
    </w:p>
    <w:p w14:paraId="5BF51828" w14:textId="77777777" w:rsidR="00167E3A" w:rsidRPr="00EE68AA" w:rsidRDefault="00167E3A" w:rsidP="00167E3A">
      <w:pPr>
        <w:spacing w:after="120"/>
        <w:rPr>
          <w:noProof/>
          <w:lang w:val="en-US"/>
        </w:rPr>
      </w:pPr>
      <w:r w:rsidRPr="00EE68AA">
        <w:rPr>
          <w:noProof/>
          <w:lang w:val="en-US"/>
        </w:rPr>
        <w:t xml:space="preserve">The RG of each UE is sent from AMF to RAN when the </w:t>
      </w:r>
      <w:r>
        <w:rPr>
          <w:noProof/>
          <w:lang w:val="en-US"/>
        </w:rPr>
        <w:t xml:space="preserve">UE </w:t>
      </w:r>
      <w:r w:rsidRPr="00EE68AA">
        <w:rPr>
          <w:noProof/>
          <w:lang w:val="en-US"/>
        </w:rPr>
        <w:t>context is established, and maintained as part of the RAN context, so each gNB has knowledge about the reliability group of the connected UEs</w:t>
      </w:r>
      <w:r>
        <w:rPr>
          <w:noProof/>
          <w:lang w:val="en-US"/>
        </w:rPr>
        <w:t xml:space="preserve">. </w:t>
      </w:r>
      <w:r w:rsidRPr="00EE68AA">
        <w:rPr>
          <w:noProof/>
          <w:lang w:val="en-US"/>
        </w:rPr>
        <w:t>UE RG parameter is encoded into RFSP (RAT/Frequency Selection Priority). The requested S-NSSAI is used as input to select the RFSP index value for the UE. RAN uses the RFSP for RRM purposes and is based on local configuration determine</w:t>
      </w:r>
      <w:r>
        <w:rPr>
          <w:noProof/>
          <w:lang w:val="en-US"/>
        </w:rPr>
        <w:t>s</w:t>
      </w:r>
      <w:r w:rsidRPr="00EE68AA">
        <w:rPr>
          <w:noProof/>
          <w:lang w:val="en-US"/>
        </w:rPr>
        <w:t xml:space="preserve"> the UE Reliability Group</w:t>
      </w:r>
      <w:r>
        <w:rPr>
          <w:noProof/>
          <w:lang w:val="en-US"/>
        </w:rPr>
        <w:t xml:space="preserve">. </w:t>
      </w:r>
      <w:r w:rsidRPr="00EE68AA">
        <w:rPr>
          <w:noProof/>
          <w:lang w:val="en-US"/>
        </w:rPr>
        <w:t>Examples of how RFSP may be used by the RAN:</w:t>
      </w:r>
    </w:p>
    <w:p w14:paraId="64AC9D68" w14:textId="77777777" w:rsidR="00167E3A" w:rsidRDefault="00167E3A" w:rsidP="00167E3A">
      <w:pPr>
        <w:numPr>
          <w:ilvl w:val="0"/>
          <w:numId w:val="21"/>
        </w:numPr>
        <w:spacing w:after="120"/>
        <w:rPr>
          <w:noProof/>
          <w:lang w:val="en-US"/>
        </w:rPr>
      </w:pPr>
      <w:r w:rsidRPr="00EE68AA">
        <w:rPr>
          <w:noProof/>
          <w:lang w:val="en-US"/>
        </w:rPr>
        <w:t>Derive UE specific cell reselection priorities to control idle mode camping</w:t>
      </w:r>
    </w:p>
    <w:p w14:paraId="4D1F87AE" w14:textId="77777777" w:rsidR="00167E3A" w:rsidRPr="00C9439A" w:rsidRDefault="00167E3A" w:rsidP="00167E3A">
      <w:pPr>
        <w:numPr>
          <w:ilvl w:val="0"/>
          <w:numId w:val="21"/>
        </w:numPr>
        <w:spacing w:after="120"/>
        <w:rPr>
          <w:noProof/>
          <w:lang w:val="en-US"/>
        </w:rPr>
      </w:pPr>
      <w:r w:rsidRPr="004762E1">
        <w:rPr>
          <w:noProof/>
          <w:lang w:val="en-US"/>
        </w:rPr>
        <w:t>Decide on redirecting active mode UEs to different frequency layers</w:t>
      </w:r>
    </w:p>
    <w:p w14:paraId="4471F137" w14:textId="0B34F451" w:rsidR="00C25C3F" w:rsidRPr="000A3FFB" w:rsidRDefault="00C25C3F" w:rsidP="00C25C3F">
      <w:pPr>
        <w:pStyle w:val="Heading2"/>
        <w:spacing w:after="240"/>
        <w:ind w:right="288"/>
      </w:pPr>
      <w:r>
        <w:lastRenderedPageBreak/>
        <w:t>2.</w:t>
      </w:r>
      <w:r>
        <w:t>3</w:t>
      </w:r>
      <w:r>
        <w:t xml:space="preserve"> Discussion on the </w:t>
      </w:r>
      <w:r>
        <w:t xml:space="preserve">functional </w:t>
      </w:r>
      <w:r w:rsidR="00EE2B83">
        <w:t>architecture</w:t>
      </w:r>
    </w:p>
    <w:p w14:paraId="4AEB4A6B" w14:textId="77777777" w:rsidR="00EE2B83" w:rsidRDefault="00EE2B83" w:rsidP="00EE2B83">
      <w:pPr>
        <w:spacing w:after="120"/>
      </w:pPr>
      <w:r w:rsidRPr="000208EA">
        <w:rPr>
          <w:i/>
          <w:iCs/>
        </w:rPr>
        <w:t>Our proposal is a CP/UP split architecture where the NRM Server handles the CP and the SEALDD handles the UP.</w:t>
      </w:r>
      <w:r>
        <w:rPr>
          <w:i/>
          <w:iCs/>
        </w:rPr>
        <w:t xml:space="preserve"> </w:t>
      </w:r>
      <w:r>
        <w:t xml:space="preserve">This approach is utilized in many places, </w:t>
      </w:r>
      <w:r w:rsidRPr="00EE2B83">
        <w:t>for example in SMF due to scalability advantages</w:t>
      </w:r>
      <w:r>
        <w:t xml:space="preserve">, in TSN or in </w:t>
      </w:r>
      <w:proofErr w:type="spellStart"/>
      <w:r>
        <w:t>DetNet</w:t>
      </w:r>
      <w:proofErr w:type="spellEnd"/>
      <w:r>
        <w:t>.</w:t>
      </w:r>
      <w:r>
        <w:t xml:space="preserve"> </w:t>
      </w:r>
      <w:r w:rsidRPr="00EE2B83">
        <w:t>It also allows for re-use of NRM capabilities</w:t>
      </w:r>
      <w:r>
        <w:t>.</w:t>
      </w:r>
    </w:p>
    <w:p w14:paraId="234EAC53" w14:textId="1AA8705C" w:rsidR="000208EA" w:rsidRPr="00EE2B83" w:rsidRDefault="00C25C3F" w:rsidP="00EE2B83">
      <w:pPr>
        <w:spacing w:after="120"/>
      </w:pPr>
      <w:r>
        <w:t xml:space="preserve">Figure 1 indicates the application layer architecture variant for </w:t>
      </w:r>
      <w:r w:rsidRPr="00DB58E4">
        <w:t>E2E redundant transmission path establishment with dual UE – dual UP</w:t>
      </w:r>
      <w:r>
        <w:t>.</w:t>
      </w:r>
    </w:p>
    <w:p w14:paraId="438EA80F" w14:textId="15BA334C" w:rsidR="00C25C3F" w:rsidRDefault="00C25C3F" w:rsidP="00EE2B83">
      <w:pPr>
        <w:spacing w:after="120"/>
      </w:pPr>
      <w:r>
        <w:t xml:space="preserve">Differences compared to the </w:t>
      </w:r>
      <w:r w:rsidRPr="005210B2">
        <w:t xml:space="preserve">Data delivery enabler service architecture </w:t>
      </w:r>
      <w:r>
        <w:t xml:space="preserve">shown in </w:t>
      </w:r>
      <w:r w:rsidRPr="00DB58E4">
        <w:t>Figure 6.1.1-4</w:t>
      </w:r>
      <w:r>
        <w:t xml:space="preserve"> </w:t>
      </w:r>
      <w:r w:rsidR="002F114F">
        <w:t xml:space="preserve">of </w:t>
      </w:r>
      <w:r w:rsidR="002F114F">
        <w:rPr>
          <w:noProof/>
          <w:lang w:val="en-US"/>
        </w:rPr>
        <w:t>TR 23.700-34</w:t>
      </w:r>
      <w:r w:rsidR="002F114F">
        <w:rPr>
          <w:noProof/>
          <w:lang w:val="en-US"/>
        </w:rPr>
        <w:t xml:space="preserve"> </w:t>
      </w:r>
      <w:r>
        <w:t>are the following:</w:t>
      </w:r>
    </w:p>
    <w:p w14:paraId="52D226FB" w14:textId="77777777" w:rsidR="00C25C3F" w:rsidRDefault="00C25C3F" w:rsidP="00EE2B83">
      <w:pPr>
        <w:numPr>
          <w:ilvl w:val="0"/>
          <w:numId w:val="22"/>
        </w:numPr>
        <w:spacing w:after="120"/>
      </w:pPr>
      <w:r>
        <w:t>the presence of SEAL NRM Server and SEAL NRM CL for network resource management during disjoint path establishment,</w:t>
      </w:r>
    </w:p>
    <w:p w14:paraId="632E5BB9" w14:textId="77777777" w:rsidR="00C25C3F" w:rsidRDefault="00C25C3F" w:rsidP="00EE2B83">
      <w:pPr>
        <w:numPr>
          <w:ilvl w:val="0"/>
          <w:numId w:val="22"/>
        </w:numPr>
        <w:spacing w:after="120"/>
      </w:pPr>
      <w:r>
        <w:t>the presence of dual SEALDD-UU over the disjoint paths,</w:t>
      </w:r>
    </w:p>
    <w:p w14:paraId="0481C1AB" w14:textId="77777777" w:rsidR="00C25C3F" w:rsidRDefault="00C25C3F" w:rsidP="00EE2B83">
      <w:pPr>
        <w:numPr>
          <w:ilvl w:val="0"/>
          <w:numId w:val="22"/>
        </w:numPr>
        <w:spacing w:after="120"/>
      </w:pPr>
      <w:r>
        <w:t>two UEs are indicated within the same device.</w:t>
      </w:r>
    </w:p>
    <w:p w14:paraId="7F463227" w14:textId="3EC6110F" w:rsidR="00C25C3F" w:rsidRDefault="00C25C3F" w:rsidP="00EE2B83">
      <w:pPr>
        <w:spacing w:after="120"/>
      </w:pPr>
      <w:r>
        <w:t xml:space="preserve">Following the configuration of SEALDD Server and SEALDD Client through the SEAL NRM Server and SEAL NRM CL, SEALDD Server and SEALDD Client are responsible for dual-UP uplink and downlink traffic on SEALDD-UUs, shown in </w:t>
      </w:r>
      <w:r w:rsidRPr="004868D2">
        <w:t xml:space="preserve">Figure </w:t>
      </w:r>
      <w:r>
        <w:t>1.</w:t>
      </w:r>
    </w:p>
    <w:p w14:paraId="42FEFB67" w14:textId="77777777" w:rsidR="00C25C3F" w:rsidRDefault="00C25C3F" w:rsidP="00EE2B83">
      <w:pPr>
        <w:spacing w:after="120"/>
        <w:rPr>
          <w:rFonts w:eastAsia="Malgun Gothic"/>
          <w:lang w:eastAsia="ko-KR"/>
        </w:rPr>
      </w:pPr>
      <w:r>
        <w:rPr>
          <w:rFonts w:eastAsia="Malgun Gothic"/>
          <w:lang w:eastAsia="ko-KR"/>
        </w:rPr>
        <w:t xml:space="preserve">For uplink data delivery, VAL client sends application traffic to SEALDD Client on SEAL-C, the SEALDD Client assigns a sequence number and application flow ID to the application data packet and replicates the SEALDD packet for transport with UDP on the redundant SEALDD-UU. Sequence number and application flow ID are part of the SEALDD packet header. The SEALDD server eliminates the replication to recover the application data packet; remove the SEALDD header and sends the application data packet to VAL server on SEAL-S.  </w:t>
      </w:r>
    </w:p>
    <w:p w14:paraId="4AFF7FC0" w14:textId="4F894DA1" w:rsidR="00C25C3F" w:rsidRPr="00C6075E" w:rsidRDefault="00C25C3F" w:rsidP="00EE2B83">
      <w:pPr>
        <w:spacing w:after="120"/>
      </w:pPr>
      <w:r>
        <w:rPr>
          <w:rFonts w:eastAsia="Malgun Gothic"/>
          <w:lang w:eastAsia="ko-KR"/>
        </w:rPr>
        <w:t xml:space="preserve">For downlink data delivery, VAL server sends application data packets to SEALDD server that </w:t>
      </w:r>
      <w:r w:rsidRPr="008B6402">
        <w:rPr>
          <w:rFonts w:eastAsia="Malgun Gothic"/>
          <w:lang w:eastAsia="ko-KR"/>
        </w:rPr>
        <w:t xml:space="preserve">assigns a sequence number and application flow ID to </w:t>
      </w:r>
      <w:r>
        <w:rPr>
          <w:rFonts w:eastAsia="Malgun Gothic"/>
          <w:lang w:eastAsia="ko-KR"/>
        </w:rPr>
        <w:t xml:space="preserve">each </w:t>
      </w:r>
      <w:r w:rsidRPr="008B6402">
        <w:rPr>
          <w:rFonts w:eastAsia="Malgun Gothic"/>
          <w:lang w:eastAsia="ko-KR"/>
        </w:rPr>
        <w:t xml:space="preserve">application data packet and </w:t>
      </w:r>
      <w:r>
        <w:rPr>
          <w:rFonts w:eastAsia="Malgun Gothic"/>
          <w:lang w:eastAsia="ko-KR"/>
        </w:rPr>
        <w:t>replicate</w:t>
      </w:r>
      <w:r w:rsidRPr="008B6402">
        <w:rPr>
          <w:rFonts w:eastAsia="Malgun Gothic"/>
          <w:lang w:eastAsia="ko-KR"/>
        </w:rPr>
        <w:t xml:space="preserve">s the SEALDD packet for transport with UDP on the redundant </w:t>
      </w:r>
      <w:r>
        <w:rPr>
          <w:rFonts w:eastAsia="Malgun Gothic"/>
          <w:lang w:eastAsia="ko-KR"/>
        </w:rPr>
        <w:t>IP flows to the SEALDD Client</w:t>
      </w:r>
      <w:r w:rsidRPr="008B6402">
        <w:rPr>
          <w:rFonts w:eastAsia="Malgun Gothic"/>
          <w:lang w:eastAsia="ko-KR"/>
        </w:rPr>
        <w:t xml:space="preserve">. </w:t>
      </w:r>
      <w:r>
        <w:rPr>
          <w:rFonts w:eastAsia="Malgun Gothic"/>
          <w:lang w:eastAsia="ko-KR"/>
        </w:rPr>
        <w:t>Each IP flow is identified with UE IP address (one per UE), SEALDD Server IP address (one per server port), transport.</w:t>
      </w:r>
    </w:p>
    <w:p w14:paraId="66D1322B" w14:textId="394A2A0B" w:rsidR="005C696D" w:rsidRDefault="005C696D" w:rsidP="002F114F">
      <w:pPr>
        <w:pStyle w:val="EX"/>
        <w:rPr>
          <w:snapToGrid w:val="0"/>
        </w:rPr>
      </w:pPr>
    </w:p>
    <w:p w14:paraId="25DBEAA9" w14:textId="77777777" w:rsidR="002F114F" w:rsidRDefault="002F114F" w:rsidP="002F114F">
      <w:pPr>
        <w:keepNext/>
        <w:jc w:val="center"/>
      </w:pPr>
      <w:r>
        <w:rPr>
          <w:noProof/>
        </w:rPr>
        <w:drawing>
          <wp:inline distT="0" distB="0" distL="0" distR="0" wp14:anchorId="4A4ECDAA" wp14:editId="4C34C781">
            <wp:extent cx="4498975" cy="240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8975" cy="2403475"/>
                    </a:xfrm>
                    <a:prstGeom prst="rect">
                      <a:avLst/>
                    </a:prstGeom>
                    <a:noFill/>
                  </pic:spPr>
                </pic:pic>
              </a:graphicData>
            </a:graphic>
          </wp:inline>
        </w:drawing>
      </w:r>
    </w:p>
    <w:p w14:paraId="00C61636" w14:textId="1F05C69E" w:rsidR="002F114F" w:rsidRDefault="002F114F" w:rsidP="00F068D3">
      <w:pPr>
        <w:pStyle w:val="Caption"/>
        <w:spacing w:before="120"/>
        <w:jc w:val="center"/>
      </w:pPr>
      <w:r>
        <w:t xml:space="preserve">Figure 1: Functional model for </w:t>
      </w:r>
      <w:r w:rsidRPr="00832B9F">
        <w:t>E2E redundant transmission path establishment with dual UE – dual UP</w:t>
      </w:r>
    </w:p>
    <w:p w14:paraId="76B3DD79" w14:textId="3D9159D5" w:rsidR="002A340E" w:rsidRDefault="002A340E" w:rsidP="002A340E">
      <w:pPr>
        <w:rPr>
          <w:noProof/>
          <w:lang w:val="en-US"/>
        </w:rPr>
      </w:pPr>
      <w:r w:rsidRPr="002A340E">
        <w:rPr>
          <w:noProof/>
          <w:lang w:val="en-US"/>
        </w:rPr>
        <w:t>References</w:t>
      </w:r>
    </w:p>
    <w:p w14:paraId="0C301AF8" w14:textId="77777777" w:rsidR="002A340E" w:rsidRPr="002A340E" w:rsidRDefault="002A340E" w:rsidP="002A340E">
      <w:pPr>
        <w:rPr>
          <w:noProof/>
          <w:lang w:val="en-US"/>
        </w:rPr>
      </w:pPr>
    </w:p>
    <w:p w14:paraId="6D444FBC" w14:textId="3C7E7B73" w:rsidR="002A340E" w:rsidRDefault="002A340E" w:rsidP="002A340E">
      <w:pPr>
        <w:numPr>
          <w:ilvl w:val="0"/>
          <w:numId w:val="23"/>
        </w:numPr>
        <w:spacing w:after="180"/>
        <w:rPr>
          <w:noProof/>
          <w:lang w:val="en-US"/>
        </w:rPr>
      </w:pPr>
      <w:bookmarkStart w:id="0" w:name="_Ref106119408"/>
      <w:r w:rsidRPr="002A340E">
        <w:rPr>
          <w:noProof/>
          <w:lang w:val="en-US"/>
        </w:rPr>
        <w:t>3GPP TR 23.700-34: “Technical Specification Group Services and System Aspects; Study on SEAL data delivery enabler for vertical applications”</w:t>
      </w:r>
      <w:bookmarkStart w:id="1" w:name="_Ref106116885"/>
      <w:bookmarkEnd w:id="0"/>
    </w:p>
    <w:p w14:paraId="5B52CBBC" w14:textId="058793F7" w:rsidR="002A340E" w:rsidRPr="002A340E" w:rsidRDefault="002A340E" w:rsidP="002A340E">
      <w:pPr>
        <w:pStyle w:val="EX"/>
        <w:numPr>
          <w:ilvl w:val="0"/>
          <w:numId w:val="23"/>
        </w:numPr>
        <w:rPr>
          <w:snapToGrid w:val="0"/>
        </w:rPr>
      </w:pPr>
      <w:bookmarkStart w:id="2" w:name="_Ref106203987"/>
      <w:r w:rsidRPr="002A340E">
        <w:t>3GPP TS 23.501: "Technical Specification Group Services and System Aspects; System architecture for the 5G System (5GS)"</w:t>
      </w:r>
      <w:bookmarkEnd w:id="1"/>
      <w:bookmarkEnd w:id="2"/>
    </w:p>
    <w:sectPr w:rsidR="002A340E" w:rsidRPr="002A340E">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23850" w14:textId="77777777" w:rsidR="002E1F37" w:rsidRDefault="002E1F37">
      <w:r>
        <w:separator/>
      </w:r>
    </w:p>
  </w:endnote>
  <w:endnote w:type="continuationSeparator" w:id="0">
    <w:p w14:paraId="7751FB0E" w14:textId="77777777" w:rsidR="002E1F37" w:rsidRDefault="002E1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66106" w14:textId="77777777" w:rsidR="002E1F37" w:rsidRDefault="002E1F37">
      <w:r>
        <w:separator/>
      </w:r>
    </w:p>
  </w:footnote>
  <w:footnote w:type="continuationSeparator" w:id="0">
    <w:p w14:paraId="7A4CB575" w14:textId="77777777" w:rsidR="002E1F37" w:rsidRDefault="002E1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488D"/>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14332268"/>
    <w:multiLevelType w:val="hybridMultilevel"/>
    <w:tmpl w:val="59B27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78F3"/>
    <w:multiLevelType w:val="hybridMultilevel"/>
    <w:tmpl w:val="9BD252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6812C3"/>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FCF7C92"/>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31275D86"/>
    <w:multiLevelType w:val="hybridMultilevel"/>
    <w:tmpl w:val="3776F522"/>
    <w:lvl w:ilvl="0" w:tplc="0158CA2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54FD8"/>
    <w:multiLevelType w:val="hybridMultilevel"/>
    <w:tmpl w:val="190AE7D6"/>
    <w:lvl w:ilvl="0" w:tplc="AF56FD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13B1E"/>
    <w:multiLevelType w:val="hybridMultilevel"/>
    <w:tmpl w:val="3A9CC04E"/>
    <w:lvl w:ilvl="0" w:tplc="13C83FC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57CD2360"/>
    <w:multiLevelType w:val="hybridMultilevel"/>
    <w:tmpl w:val="9A8EA382"/>
    <w:lvl w:ilvl="0" w:tplc="93E0945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702CCD"/>
    <w:multiLevelType w:val="hybridMultilevel"/>
    <w:tmpl w:val="1EA64E6A"/>
    <w:lvl w:ilvl="0" w:tplc="13C83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62A13"/>
    <w:multiLevelType w:val="hybridMultilevel"/>
    <w:tmpl w:val="A4F4D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C907EE"/>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62C73809"/>
    <w:multiLevelType w:val="hybridMultilevel"/>
    <w:tmpl w:val="DFB604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420C8"/>
    <w:multiLevelType w:val="multilevel"/>
    <w:tmpl w:val="194CE5BA"/>
    <w:lvl w:ilvl="0">
      <w:start w:val="1"/>
      <w:numFmt w:val="decimal"/>
      <w:lvlText w:val="%1."/>
      <w:lvlJc w:val="left"/>
      <w:pPr>
        <w:ind w:left="850"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134" w:hanging="709"/>
      </w:pPr>
      <w:rPr>
        <w:rFonts w:hint="eastAsia"/>
      </w:rPr>
    </w:lvl>
    <w:lvl w:ilvl="3">
      <w:start w:val="1"/>
      <w:numFmt w:val="decimal"/>
      <w:lvlText w:val="%1.%2.%3.%4."/>
      <w:lvlJc w:val="left"/>
      <w:pPr>
        <w:ind w:left="1276" w:hanging="851"/>
      </w:pPr>
      <w:rPr>
        <w:rFonts w:hint="eastAsia"/>
      </w:rPr>
    </w:lvl>
    <w:lvl w:ilvl="4">
      <w:start w:val="1"/>
      <w:numFmt w:val="decimal"/>
      <w:lvlText w:val="%1.%2.%3.%4.%5."/>
      <w:lvlJc w:val="left"/>
      <w:pPr>
        <w:ind w:left="1417" w:hanging="992"/>
      </w:pPr>
      <w:rPr>
        <w:rFonts w:hint="eastAsia"/>
      </w:rPr>
    </w:lvl>
    <w:lvl w:ilvl="5">
      <w:start w:val="1"/>
      <w:numFmt w:val="decimal"/>
      <w:lvlText w:val="%1.%2.%3.%4.%5.%6."/>
      <w:lvlJc w:val="left"/>
      <w:pPr>
        <w:ind w:left="1559" w:hanging="1134"/>
      </w:pPr>
      <w:rPr>
        <w:rFonts w:hint="eastAsia"/>
      </w:rPr>
    </w:lvl>
    <w:lvl w:ilvl="6">
      <w:start w:val="1"/>
      <w:numFmt w:val="decimal"/>
      <w:lvlText w:val="%1.%2.%3.%4.%5.%6.%7."/>
      <w:lvlJc w:val="left"/>
      <w:pPr>
        <w:ind w:left="1701" w:hanging="1276"/>
      </w:pPr>
      <w:rPr>
        <w:rFonts w:hint="eastAsia"/>
      </w:rPr>
    </w:lvl>
    <w:lvl w:ilvl="7">
      <w:start w:val="1"/>
      <w:numFmt w:val="decimal"/>
      <w:lvlText w:val="%1.%2.%3.%4.%5.%6.%7.%8."/>
      <w:lvlJc w:val="left"/>
      <w:pPr>
        <w:ind w:left="1843" w:hanging="1418"/>
      </w:pPr>
      <w:rPr>
        <w:rFonts w:hint="eastAsia"/>
      </w:rPr>
    </w:lvl>
    <w:lvl w:ilvl="8">
      <w:start w:val="1"/>
      <w:numFmt w:val="decimal"/>
      <w:lvlText w:val="%1.%2.%3.%4.%5.%6.%7.%8.%9."/>
      <w:lvlJc w:val="left"/>
      <w:pPr>
        <w:ind w:left="1984" w:hanging="1559"/>
      </w:pPr>
      <w:rPr>
        <w:rFonts w:hint="eastAsia"/>
      </w:rPr>
    </w:lvl>
  </w:abstractNum>
  <w:abstractNum w:abstractNumId="17" w15:restartNumberingAfterBreak="0">
    <w:nsid w:val="6D0B092A"/>
    <w:multiLevelType w:val="hybridMultilevel"/>
    <w:tmpl w:val="A0D0D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25510"/>
    <w:multiLevelType w:val="hybridMultilevel"/>
    <w:tmpl w:val="FD401D2A"/>
    <w:lvl w:ilvl="0" w:tplc="CE6CB8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105233"/>
    <w:multiLevelType w:val="hybridMultilevel"/>
    <w:tmpl w:val="59D47D1C"/>
    <w:lvl w:ilvl="0" w:tplc="13C83F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E13ECD"/>
    <w:multiLevelType w:val="hybridMultilevel"/>
    <w:tmpl w:val="91DC26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AF4631"/>
    <w:multiLevelType w:val="multilevel"/>
    <w:tmpl w:val="194CE5B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7FE67C18"/>
    <w:multiLevelType w:val="hybridMultilevel"/>
    <w:tmpl w:val="D18CA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5"/>
  </w:num>
  <w:num w:numId="4">
    <w:abstractNumId w:val="12"/>
  </w:num>
  <w:num w:numId="5">
    <w:abstractNumId w:val="19"/>
  </w:num>
  <w:num w:numId="6">
    <w:abstractNumId w:val="9"/>
  </w:num>
  <w:num w:numId="7">
    <w:abstractNumId w:val="8"/>
  </w:num>
  <w:num w:numId="8">
    <w:abstractNumId w:val="11"/>
  </w:num>
  <w:num w:numId="9">
    <w:abstractNumId w:val="7"/>
  </w:num>
  <w:num w:numId="10">
    <w:abstractNumId w:val="20"/>
  </w:num>
  <w:num w:numId="11">
    <w:abstractNumId w:val="3"/>
  </w:num>
  <w:num w:numId="12">
    <w:abstractNumId w:val="16"/>
  </w:num>
  <w:num w:numId="13">
    <w:abstractNumId w:val="0"/>
  </w:num>
  <w:num w:numId="14">
    <w:abstractNumId w:val="21"/>
  </w:num>
  <w:num w:numId="15">
    <w:abstractNumId w:val="14"/>
  </w:num>
  <w:num w:numId="16">
    <w:abstractNumId w:val="4"/>
  </w:num>
  <w:num w:numId="17">
    <w:abstractNumId w:val="13"/>
  </w:num>
  <w:num w:numId="18">
    <w:abstractNumId w:val="1"/>
  </w:num>
  <w:num w:numId="19">
    <w:abstractNumId w:val="22"/>
  </w:num>
  <w:num w:numId="20">
    <w:abstractNumId w:val="15"/>
  </w:num>
  <w:num w:numId="21">
    <w:abstractNumId w:val="2"/>
  </w:num>
  <w:num w:numId="22">
    <w:abstractNumId w:val="17"/>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4C02"/>
    <w:rsid w:val="000208EA"/>
    <w:rsid w:val="00020ED5"/>
    <w:rsid w:val="0002191A"/>
    <w:rsid w:val="00030CD4"/>
    <w:rsid w:val="00030F4B"/>
    <w:rsid w:val="000344C3"/>
    <w:rsid w:val="000426C5"/>
    <w:rsid w:val="0004353E"/>
    <w:rsid w:val="00046686"/>
    <w:rsid w:val="00046FDD"/>
    <w:rsid w:val="00050925"/>
    <w:rsid w:val="00054884"/>
    <w:rsid w:val="00054B94"/>
    <w:rsid w:val="00057449"/>
    <w:rsid w:val="00057E1E"/>
    <w:rsid w:val="000611B4"/>
    <w:rsid w:val="00061599"/>
    <w:rsid w:val="00061A4B"/>
    <w:rsid w:val="00062351"/>
    <w:rsid w:val="0006749C"/>
    <w:rsid w:val="000714D5"/>
    <w:rsid w:val="00072A7C"/>
    <w:rsid w:val="00073372"/>
    <w:rsid w:val="00075F99"/>
    <w:rsid w:val="000767D3"/>
    <w:rsid w:val="000775E7"/>
    <w:rsid w:val="0007775C"/>
    <w:rsid w:val="00077E1B"/>
    <w:rsid w:val="00094F23"/>
    <w:rsid w:val="000967F4"/>
    <w:rsid w:val="000A1345"/>
    <w:rsid w:val="000A3FFB"/>
    <w:rsid w:val="000B04DC"/>
    <w:rsid w:val="000B4D6E"/>
    <w:rsid w:val="000B56A9"/>
    <w:rsid w:val="000B6101"/>
    <w:rsid w:val="000C33FE"/>
    <w:rsid w:val="000D2A2A"/>
    <w:rsid w:val="000E0429"/>
    <w:rsid w:val="000E3CD8"/>
    <w:rsid w:val="000E40EE"/>
    <w:rsid w:val="000E4ABE"/>
    <w:rsid w:val="000E5788"/>
    <w:rsid w:val="000E59DD"/>
    <w:rsid w:val="000E6784"/>
    <w:rsid w:val="000F5AA1"/>
    <w:rsid w:val="000F6E51"/>
    <w:rsid w:val="00101592"/>
    <w:rsid w:val="00102A24"/>
    <w:rsid w:val="001031E8"/>
    <w:rsid w:val="00111402"/>
    <w:rsid w:val="00117F6E"/>
    <w:rsid w:val="001202CD"/>
    <w:rsid w:val="001203AE"/>
    <w:rsid w:val="00125178"/>
    <w:rsid w:val="00131FD0"/>
    <w:rsid w:val="0013259C"/>
    <w:rsid w:val="0013358F"/>
    <w:rsid w:val="001340AA"/>
    <w:rsid w:val="0013487F"/>
    <w:rsid w:val="00134AA6"/>
    <w:rsid w:val="00135831"/>
    <w:rsid w:val="001376A6"/>
    <w:rsid w:val="0014287D"/>
    <w:rsid w:val="00142C83"/>
    <w:rsid w:val="0014413C"/>
    <w:rsid w:val="00156229"/>
    <w:rsid w:val="00156F3D"/>
    <w:rsid w:val="00163049"/>
    <w:rsid w:val="00166A1B"/>
    <w:rsid w:val="00167707"/>
    <w:rsid w:val="00167E3A"/>
    <w:rsid w:val="00171909"/>
    <w:rsid w:val="00173C7C"/>
    <w:rsid w:val="00192855"/>
    <w:rsid w:val="00192B41"/>
    <w:rsid w:val="00197E4A"/>
    <w:rsid w:val="001A01F5"/>
    <w:rsid w:val="001A0E3A"/>
    <w:rsid w:val="001A1957"/>
    <w:rsid w:val="001A31EF"/>
    <w:rsid w:val="001A4BB2"/>
    <w:rsid w:val="001B01F1"/>
    <w:rsid w:val="001B2414"/>
    <w:rsid w:val="001B2B7B"/>
    <w:rsid w:val="001B3B93"/>
    <w:rsid w:val="001B5421"/>
    <w:rsid w:val="001B650D"/>
    <w:rsid w:val="001B761C"/>
    <w:rsid w:val="001B7923"/>
    <w:rsid w:val="001D0B09"/>
    <w:rsid w:val="001D5FB0"/>
    <w:rsid w:val="001D6410"/>
    <w:rsid w:val="001E0173"/>
    <w:rsid w:val="001E6729"/>
    <w:rsid w:val="001F5D5E"/>
    <w:rsid w:val="002056AF"/>
    <w:rsid w:val="002070CB"/>
    <w:rsid w:val="00224077"/>
    <w:rsid w:val="00227960"/>
    <w:rsid w:val="00230FB9"/>
    <w:rsid w:val="002336BF"/>
    <w:rsid w:val="00235F9B"/>
    <w:rsid w:val="00236BBA"/>
    <w:rsid w:val="00236D1F"/>
    <w:rsid w:val="00237A59"/>
    <w:rsid w:val="0024003A"/>
    <w:rsid w:val="002407FF"/>
    <w:rsid w:val="00241A3C"/>
    <w:rsid w:val="00241AA0"/>
    <w:rsid w:val="00250F58"/>
    <w:rsid w:val="002536F0"/>
    <w:rsid w:val="002541D3"/>
    <w:rsid w:val="00256429"/>
    <w:rsid w:val="0026253E"/>
    <w:rsid w:val="00272D61"/>
    <w:rsid w:val="00275C2A"/>
    <w:rsid w:val="00280AAE"/>
    <w:rsid w:val="002812BA"/>
    <w:rsid w:val="002919B7"/>
    <w:rsid w:val="00292E8B"/>
    <w:rsid w:val="00295D61"/>
    <w:rsid w:val="002A340E"/>
    <w:rsid w:val="002B074C"/>
    <w:rsid w:val="002B2FE7"/>
    <w:rsid w:val="002B34EA"/>
    <w:rsid w:val="002B5361"/>
    <w:rsid w:val="002C1BA4"/>
    <w:rsid w:val="002C47B8"/>
    <w:rsid w:val="002D0859"/>
    <w:rsid w:val="002E1F37"/>
    <w:rsid w:val="002E3206"/>
    <w:rsid w:val="002E397B"/>
    <w:rsid w:val="002E3AE2"/>
    <w:rsid w:val="002E76DB"/>
    <w:rsid w:val="002F114F"/>
    <w:rsid w:val="002F46C9"/>
    <w:rsid w:val="002F7CCB"/>
    <w:rsid w:val="002F7DFD"/>
    <w:rsid w:val="00310E70"/>
    <w:rsid w:val="00313F3E"/>
    <w:rsid w:val="00315879"/>
    <w:rsid w:val="003173A7"/>
    <w:rsid w:val="00320536"/>
    <w:rsid w:val="0032240E"/>
    <w:rsid w:val="00325E33"/>
    <w:rsid w:val="003275E6"/>
    <w:rsid w:val="0033656E"/>
    <w:rsid w:val="0034554F"/>
    <w:rsid w:val="003469A5"/>
    <w:rsid w:val="003521AB"/>
    <w:rsid w:val="00352BED"/>
    <w:rsid w:val="00354553"/>
    <w:rsid w:val="00355156"/>
    <w:rsid w:val="00366605"/>
    <w:rsid w:val="00374BDE"/>
    <w:rsid w:val="003750CB"/>
    <w:rsid w:val="003764B6"/>
    <w:rsid w:val="003772B3"/>
    <w:rsid w:val="003926E0"/>
    <w:rsid w:val="00392C87"/>
    <w:rsid w:val="00396147"/>
    <w:rsid w:val="003A1FAE"/>
    <w:rsid w:val="003A2CCA"/>
    <w:rsid w:val="003A5FFA"/>
    <w:rsid w:val="003A67E1"/>
    <w:rsid w:val="003B22F3"/>
    <w:rsid w:val="003B65E1"/>
    <w:rsid w:val="003C485C"/>
    <w:rsid w:val="003C5B0D"/>
    <w:rsid w:val="003C6238"/>
    <w:rsid w:val="003D2E45"/>
    <w:rsid w:val="003D4593"/>
    <w:rsid w:val="003E2C8B"/>
    <w:rsid w:val="003E710B"/>
    <w:rsid w:val="003F1AF6"/>
    <w:rsid w:val="003F1C0E"/>
    <w:rsid w:val="003F2226"/>
    <w:rsid w:val="004008D7"/>
    <w:rsid w:val="0040145D"/>
    <w:rsid w:val="00402073"/>
    <w:rsid w:val="004048B7"/>
    <w:rsid w:val="00411339"/>
    <w:rsid w:val="00412602"/>
    <w:rsid w:val="00412E5F"/>
    <w:rsid w:val="004131BD"/>
    <w:rsid w:val="00414A45"/>
    <w:rsid w:val="0041539A"/>
    <w:rsid w:val="00416CEA"/>
    <w:rsid w:val="00421AFD"/>
    <w:rsid w:val="004238F7"/>
    <w:rsid w:val="00424B36"/>
    <w:rsid w:val="0043139D"/>
    <w:rsid w:val="00432048"/>
    <w:rsid w:val="00432084"/>
    <w:rsid w:val="00432C9F"/>
    <w:rsid w:val="004366DD"/>
    <w:rsid w:val="00442106"/>
    <w:rsid w:val="00450C1B"/>
    <w:rsid w:val="00451317"/>
    <w:rsid w:val="004518DB"/>
    <w:rsid w:val="004525C0"/>
    <w:rsid w:val="004556E6"/>
    <w:rsid w:val="00455FF4"/>
    <w:rsid w:val="00460EED"/>
    <w:rsid w:val="00462EEB"/>
    <w:rsid w:val="00466E25"/>
    <w:rsid w:val="00471BC7"/>
    <w:rsid w:val="0047591A"/>
    <w:rsid w:val="00477EBC"/>
    <w:rsid w:val="0048374D"/>
    <w:rsid w:val="00487695"/>
    <w:rsid w:val="00490CC7"/>
    <w:rsid w:val="004947B2"/>
    <w:rsid w:val="004A0A73"/>
    <w:rsid w:val="004A415D"/>
    <w:rsid w:val="004A513B"/>
    <w:rsid w:val="004A661C"/>
    <w:rsid w:val="004B75D4"/>
    <w:rsid w:val="004C279D"/>
    <w:rsid w:val="004C4C9B"/>
    <w:rsid w:val="004C77A4"/>
    <w:rsid w:val="004D2FA0"/>
    <w:rsid w:val="004E1010"/>
    <w:rsid w:val="004E285A"/>
    <w:rsid w:val="004E2A14"/>
    <w:rsid w:val="004E4D38"/>
    <w:rsid w:val="004F2AE3"/>
    <w:rsid w:val="00502023"/>
    <w:rsid w:val="0050202A"/>
    <w:rsid w:val="005023BA"/>
    <w:rsid w:val="00507024"/>
    <w:rsid w:val="0051205E"/>
    <w:rsid w:val="005150ED"/>
    <w:rsid w:val="0052032E"/>
    <w:rsid w:val="005263D5"/>
    <w:rsid w:val="00527B38"/>
    <w:rsid w:val="00530E16"/>
    <w:rsid w:val="005318C1"/>
    <w:rsid w:val="00537A62"/>
    <w:rsid w:val="00544D8F"/>
    <w:rsid w:val="0054724B"/>
    <w:rsid w:val="00552723"/>
    <w:rsid w:val="00553BDE"/>
    <w:rsid w:val="00554D79"/>
    <w:rsid w:val="00556791"/>
    <w:rsid w:val="00562495"/>
    <w:rsid w:val="00566C8C"/>
    <w:rsid w:val="00571467"/>
    <w:rsid w:val="005746B7"/>
    <w:rsid w:val="00574B2F"/>
    <w:rsid w:val="00577727"/>
    <w:rsid w:val="005777AF"/>
    <w:rsid w:val="0058223F"/>
    <w:rsid w:val="00583C8D"/>
    <w:rsid w:val="00586562"/>
    <w:rsid w:val="00593DC4"/>
    <w:rsid w:val="0059529B"/>
    <w:rsid w:val="005A136D"/>
    <w:rsid w:val="005A264E"/>
    <w:rsid w:val="005A3249"/>
    <w:rsid w:val="005A3AB8"/>
    <w:rsid w:val="005A6043"/>
    <w:rsid w:val="005A6822"/>
    <w:rsid w:val="005A6ABC"/>
    <w:rsid w:val="005B0B76"/>
    <w:rsid w:val="005B1577"/>
    <w:rsid w:val="005B2AB2"/>
    <w:rsid w:val="005C0CC6"/>
    <w:rsid w:val="005C0FFC"/>
    <w:rsid w:val="005C20FF"/>
    <w:rsid w:val="005C3F71"/>
    <w:rsid w:val="005C696D"/>
    <w:rsid w:val="005C7352"/>
    <w:rsid w:val="005D1F7E"/>
    <w:rsid w:val="005D5642"/>
    <w:rsid w:val="005D6E65"/>
    <w:rsid w:val="005E7235"/>
    <w:rsid w:val="005F4B34"/>
    <w:rsid w:val="0060393C"/>
    <w:rsid w:val="006100C4"/>
    <w:rsid w:val="00613EC3"/>
    <w:rsid w:val="00615769"/>
    <w:rsid w:val="00616E18"/>
    <w:rsid w:val="00622DA1"/>
    <w:rsid w:val="00623AED"/>
    <w:rsid w:val="00632157"/>
    <w:rsid w:val="00632F9C"/>
    <w:rsid w:val="00633971"/>
    <w:rsid w:val="00633D9C"/>
    <w:rsid w:val="006343A8"/>
    <w:rsid w:val="00637A77"/>
    <w:rsid w:val="0064121E"/>
    <w:rsid w:val="00643B59"/>
    <w:rsid w:val="00654504"/>
    <w:rsid w:val="00660354"/>
    <w:rsid w:val="00660772"/>
    <w:rsid w:val="00660DBF"/>
    <w:rsid w:val="00665B9B"/>
    <w:rsid w:val="006739CD"/>
    <w:rsid w:val="0067501F"/>
    <w:rsid w:val="00681A87"/>
    <w:rsid w:val="0068582B"/>
    <w:rsid w:val="00687074"/>
    <w:rsid w:val="0069045B"/>
    <w:rsid w:val="006908C0"/>
    <w:rsid w:val="006924F4"/>
    <w:rsid w:val="00696C66"/>
    <w:rsid w:val="006A1D6F"/>
    <w:rsid w:val="006B16C2"/>
    <w:rsid w:val="006B1717"/>
    <w:rsid w:val="006B5395"/>
    <w:rsid w:val="006C4A67"/>
    <w:rsid w:val="006C4BFD"/>
    <w:rsid w:val="006D2FFB"/>
    <w:rsid w:val="006D3D54"/>
    <w:rsid w:val="006D7342"/>
    <w:rsid w:val="006D73F0"/>
    <w:rsid w:val="006E1A49"/>
    <w:rsid w:val="006E3BCC"/>
    <w:rsid w:val="006E56D0"/>
    <w:rsid w:val="006E6E9A"/>
    <w:rsid w:val="006E701D"/>
    <w:rsid w:val="006F1B00"/>
    <w:rsid w:val="006F4B7A"/>
    <w:rsid w:val="006F6C09"/>
    <w:rsid w:val="00700A59"/>
    <w:rsid w:val="00701D3B"/>
    <w:rsid w:val="00702649"/>
    <w:rsid w:val="007039D8"/>
    <w:rsid w:val="00706327"/>
    <w:rsid w:val="00710142"/>
    <w:rsid w:val="00712E81"/>
    <w:rsid w:val="00714D3B"/>
    <w:rsid w:val="0071506A"/>
    <w:rsid w:val="00723919"/>
    <w:rsid w:val="00725EDB"/>
    <w:rsid w:val="007261D3"/>
    <w:rsid w:val="00726C2B"/>
    <w:rsid w:val="00732B82"/>
    <w:rsid w:val="0073477E"/>
    <w:rsid w:val="0074596C"/>
    <w:rsid w:val="00752990"/>
    <w:rsid w:val="00754FE7"/>
    <w:rsid w:val="007551E8"/>
    <w:rsid w:val="0076245E"/>
    <w:rsid w:val="00762474"/>
    <w:rsid w:val="0077185D"/>
    <w:rsid w:val="007743EC"/>
    <w:rsid w:val="0077749E"/>
    <w:rsid w:val="007814A8"/>
    <w:rsid w:val="00781A62"/>
    <w:rsid w:val="00783C0E"/>
    <w:rsid w:val="00787383"/>
    <w:rsid w:val="00791B51"/>
    <w:rsid w:val="00791F7A"/>
    <w:rsid w:val="00795191"/>
    <w:rsid w:val="00795AD1"/>
    <w:rsid w:val="0079648C"/>
    <w:rsid w:val="007A1945"/>
    <w:rsid w:val="007A2EF5"/>
    <w:rsid w:val="007A373D"/>
    <w:rsid w:val="007A3FFF"/>
    <w:rsid w:val="007B5456"/>
    <w:rsid w:val="007B5F65"/>
    <w:rsid w:val="007B7134"/>
    <w:rsid w:val="007D02FE"/>
    <w:rsid w:val="007D2EEE"/>
    <w:rsid w:val="007D3628"/>
    <w:rsid w:val="007D3C7C"/>
    <w:rsid w:val="007D4893"/>
    <w:rsid w:val="007D7AD4"/>
    <w:rsid w:val="007E243B"/>
    <w:rsid w:val="007E269E"/>
    <w:rsid w:val="007E3651"/>
    <w:rsid w:val="007E3FE8"/>
    <w:rsid w:val="007E56D4"/>
    <w:rsid w:val="007F6574"/>
    <w:rsid w:val="00800543"/>
    <w:rsid w:val="0080202E"/>
    <w:rsid w:val="00804A98"/>
    <w:rsid w:val="00814A01"/>
    <w:rsid w:val="008178F8"/>
    <w:rsid w:val="00824FB5"/>
    <w:rsid w:val="008302F2"/>
    <w:rsid w:val="00831ED6"/>
    <w:rsid w:val="00832203"/>
    <w:rsid w:val="008322F6"/>
    <w:rsid w:val="00834EFA"/>
    <w:rsid w:val="0083554F"/>
    <w:rsid w:val="008355C8"/>
    <w:rsid w:val="00835F10"/>
    <w:rsid w:val="00836942"/>
    <w:rsid w:val="00846268"/>
    <w:rsid w:val="00850CD4"/>
    <w:rsid w:val="00854A49"/>
    <w:rsid w:val="00856BD6"/>
    <w:rsid w:val="00884004"/>
    <w:rsid w:val="00885324"/>
    <w:rsid w:val="008956B1"/>
    <w:rsid w:val="008A06BE"/>
    <w:rsid w:val="008A37D1"/>
    <w:rsid w:val="008A3E75"/>
    <w:rsid w:val="008A416C"/>
    <w:rsid w:val="008A56FD"/>
    <w:rsid w:val="008B0997"/>
    <w:rsid w:val="008B348A"/>
    <w:rsid w:val="008B7AA7"/>
    <w:rsid w:val="008C5B6C"/>
    <w:rsid w:val="008C6238"/>
    <w:rsid w:val="008C7799"/>
    <w:rsid w:val="008D0955"/>
    <w:rsid w:val="008D0FB0"/>
    <w:rsid w:val="008D3DA6"/>
    <w:rsid w:val="008D3F7A"/>
    <w:rsid w:val="008E242F"/>
    <w:rsid w:val="008E3FD3"/>
    <w:rsid w:val="008F0D80"/>
    <w:rsid w:val="008F3868"/>
    <w:rsid w:val="008F7444"/>
    <w:rsid w:val="00901FCE"/>
    <w:rsid w:val="00906210"/>
    <w:rsid w:val="0091399A"/>
    <w:rsid w:val="0092048D"/>
    <w:rsid w:val="00926791"/>
    <w:rsid w:val="00931439"/>
    <w:rsid w:val="0093458D"/>
    <w:rsid w:val="0093661C"/>
    <w:rsid w:val="00936AA9"/>
    <w:rsid w:val="00940736"/>
    <w:rsid w:val="0095080B"/>
    <w:rsid w:val="00950985"/>
    <w:rsid w:val="00950CF7"/>
    <w:rsid w:val="00960A44"/>
    <w:rsid w:val="00970628"/>
    <w:rsid w:val="009711AE"/>
    <w:rsid w:val="00974775"/>
    <w:rsid w:val="009768C3"/>
    <w:rsid w:val="00977C43"/>
    <w:rsid w:val="00981E55"/>
    <w:rsid w:val="00984C01"/>
    <w:rsid w:val="0098576B"/>
    <w:rsid w:val="00990EEE"/>
    <w:rsid w:val="00996533"/>
    <w:rsid w:val="009A10F3"/>
    <w:rsid w:val="009A3833"/>
    <w:rsid w:val="009A5F57"/>
    <w:rsid w:val="009A62E2"/>
    <w:rsid w:val="009A7F86"/>
    <w:rsid w:val="009B110B"/>
    <w:rsid w:val="009B13F0"/>
    <w:rsid w:val="009B196A"/>
    <w:rsid w:val="009B258B"/>
    <w:rsid w:val="009C0B25"/>
    <w:rsid w:val="009D082C"/>
    <w:rsid w:val="009D124B"/>
    <w:rsid w:val="009D6D9F"/>
    <w:rsid w:val="009D70F9"/>
    <w:rsid w:val="009E0830"/>
    <w:rsid w:val="009E1910"/>
    <w:rsid w:val="009E3602"/>
    <w:rsid w:val="009E44A2"/>
    <w:rsid w:val="009E5442"/>
    <w:rsid w:val="009E5DBA"/>
    <w:rsid w:val="009E5EB8"/>
    <w:rsid w:val="009F00D3"/>
    <w:rsid w:val="009F6047"/>
    <w:rsid w:val="00A01422"/>
    <w:rsid w:val="00A03D2A"/>
    <w:rsid w:val="00A05AAC"/>
    <w:rsid w:val="00A06BDF"/>
    <w:rsid w:val="00A0708F"/>
    <w:rsid w:val="00A10ADB"/>
    <w:rsid w:val="00A143E0"/>
    <w:rsid w:val="00A144AB"/>
    <w:rsid w:val="00A151A1"/>
    <w:rsid w:val="00A17F01"/>
    <w:rsid w:val="00A202E4"/>
    <w:rsid w:val="00A21EEE"/>
    <w:rsid w:val="00A24557"/>
    <w:rsid w:val="00A248B2"/>
    <w:rsid w:val="00A2513C"/>
    <w:rsid w:val="00A27A64"/>
    <w:rsid w:val="00A30F2A"/>
    <w:rsid w:val="00A35D31"/>
    <w:rsid w:val="00A36CBF"/>
    <w:rsid w:val="00A37F80"/>
    <w:rsid w:val="00A4563A"/>
    <w:rsid w:val="00A456CD"/>
    <w:rsid w:val="00A46B3F"/>
    <w:rsid w:val="00A46F30"/>
    <w:rsid w:val="00A52980"/>
    <w:rsid w:val="00A57149"/>
    <w:rsid w:val="00A61169"/>
    <w:rsid w:val="00A61175"/>
    <w:rsid w:val="00A63024"/>
    <w:rsid w:val="00A647B0"/>
    <w:rsid w:val="00A64B01"/>
    <w:rsid w:val="00A6685D"/>
    <w:rsid w:val="00A703AD"/>
    <w:rsid w:val="00A72A79"/>
    <w:rsid w:val="00A747AA"/>
    <w:rsid w:val="00A81666"/>
    <w:rsid w:val="00A82FCC"/>
    <w:rsid w:val="00A835B4"/>
    <w:rsid w:val="00A85E3D"/>
    <w:rsid w:val="00A866F1"/>
    <w:rsid w:val="00A86A45"/>
    <w:rsid w:val="00A872CA"/>
    <w:rsid w:val="00A906A4"/>
    <w:rsid w:val="00A91A1A"/>
    <w:rsid w:val="00A929FF"/>
    <w:rsid w:val="00A92BBA"/>
    <w:rsid w:val="00A931E8"/>
    <w:rsid w:val="00A95C20"/>
    <w:rsid w:val="00A95C6F"/>
    <w:rsid w:val="00AA0456"/>
    <w:rsid w:val="00AA1CAC"/>
    <w:rsid w:val="00AA1E54"/>
    <w:rsid w:val="00AA574E"/>
    <w:rsid w:val="00AB059B"/>
    <w:rsid w:val="00AC558B"/>
    <w:rsid w:val="00AD28A4"/>
    <w:rsid w:val="00AD29E7"/>
    <w:rsid w:val="00AD324E"/>
    <w:rsid w:val="00AD5B51"/>
    <w:rsid w:val="00AD6D2E"/>
    <w:rsid w:val="00AD7B78"/>
    <w:rsid w:val="00AE48E5"/>
    <w:rsid w:val="00AF23E8"/>
    <w:rsid w:val="00AF4118"/>
    <w:rsid w:val="00AF420C"/>
    <w:rsid w:val="00B23E52"/>
    <w:rsid w:val="00B34E20"/>
    <w:rsid w:val="00B3526C"/>
    <w:rsid w:val="00B35E5D"/>
    <w:rsid w:val="00B36807"/>
    <w:rsid w:val="00B370B9"/>
    <w:rsid w:val="00B408DF"/>
    <w:rsid w:val="00B47534"/>
    <w:rsid w:val="00B50470"/>
    <w:rsid w:val="00B52AFF"/>
    <w:rsid w:val="00B60424"/>
    <w:rsid w:val="00B61B5D"/>
    <w:rsid w:val="00B6472D"/>
    <w:rsid w:val="00B6486A"/>
    <w:rsid w:val="00B6549A"/>
    <w:rsid w:val="00B805AF"/>
    <w:rsid w:val="00B83998"/>
    <w:rsid w:val="00B84B54"/>
    <w:rsid w:val="00B92C7D"/>
    <w:rsid w:val="00B93BB2"/>
    <w:rsid w:val="00B953AA"/>
    <w:rsid w:val="00B9697B"/>
    <w:rsid w:val="00BA257E"/>
    <w:rsid w:val="00BA46C7"/>
    <w:rsid w:val="00BA4DA4"/>
    <w:rsid w:val="00BA52B4"/>
    <w:rsid w:val="00BB7B45"/>
    <w:rsid w:val="00BC2E5F"/>
    <w:rsid w:val="00BC481E"/>
    <w:rsid w:val="00BC5684"/>
    <w:rsid w:val="00BC5AF6"/>
    <w:rsid w:val="00BC731A"/>
    <w:rsid w:val="00BD3E51"/>
    <w:rsid w:val="00BF0A84"/>
    <w:rsid w:val="00BF0D40"/>
    <w:rsid w:val="00BF3483"/>
    <w:rsid w:val="00C03706"/>
    <w:rsid w:val="00C03F46"/>
    <w:rsid w:val="00C15218"/>
    <w:rsid w:val="00C15941"/>
    <w:rsid w:val="00C159BC"/>
    <w:rsid w:val="00C15A54"/>
    <w:rsid w:val="00C21C76"/>
    <w:rsid w:val="00C2214E"/>
    <w:rsid w:val="00C2519B"/>
    <w:rsid w:val="00C25C3F"/>
    <w:rsid w:val="00C26625"/>
    <w:rsid w:val="00C3782E"/>
    <w:rsid w:val="00C404D1"/>
    <w:rsid w:val="00C42176"/>
    <w:rsid w:val="00C47F47"/>
    <w:rsid w:val="00C52914"/>
    <w:rsid w:val="00C5567D"/>
    <w:rsid w:val="00C55FAF"/>
    <w:rsid w:val="00C5779C"/>
    <w:rsid w:val="00C63F06"/>
    <w:rsid w:val="00C64FA0"/>
    <w:rsid w:val="00C6590B"/>
    <w:rsid w:val="00C7064F"/>
    <w:rsid w:val="00C7131F"/>
    <w:rsid w:val="00C75B91"/>
    <w:rsid w:val="00C77DD1"/>
    <w:rsid w:val="00C83688"/>
    <w:rsid w:val="00C84BD7"/>
    <w:rsid w:val="00C916A3"/>
    <w:rsid w:val="00C9625F"/>
    <w:rsid w:val="00C96BA8"/>
    <w:rsid w:val="00CA3D74"/>
    <w:rsid w:val="00CA5DB0"/>
    <w:rsid w:val="00CA7A17"/>
    <w:rsid w:val="00CC17B2"/>
    <w:rsid w:val="00CC58ED"/>
    <w:rsid w:val="00CD1C1F"/>
    <w:rsid w:val="00CD6620"/>
    <w:rsid w:val="00CD739C"/>
    <w:rsid w:val="00CE23AD"/>
    <w:rsid w:val="00CE4F8F"/>
    <w:rsid w:val="00CE54AB"/>
    <w:rsid w:val="00CF12C2"/>
    <w:rsid w:val="00D03CA2"/>
    <w:rsid w:val="00D068D5"/>
    <w:rsid w:val="00D105B5"/>
    <w:rsid w:val="00D145EC"/>
    <w:rsid w:val="00D33366"/>
    <w:rsid w:val="00D359A1"/>
    <w:rsid w:val="00D42CCB"/>
    <w:rsid w:val="00D43C0B"/>
    <w:rsid w:val="00D44A74"/>
    <w:rsid w:val="00D470D5"/>
    <w:rsid w:val="00D57CD2"/>
    <w:rsid w:val="00D57E66"/>
    <w:rsid w:val="00D64349"/>
    <w:rsid w:val="00D65590"/>
    <w:rsid w:val="00D70795"/>
    <w:rsid w:val="00D73350"/>
    <w:rsid w:val="00D74700"/>
    <w:rsid w:val="00D76099"/>
    <w:rsid w:val="00D8217A"/>
    <w:rsid w:val="00D82231"/>
    <w:rsid w:val="00D8756E"/>
    <w:rsid w:val="00D938DD"/>
    <w:rsid w:val="00D9691B"/>
    <w:rsid w:val="00D974EA"/>
    <w:rsid w:val="00DB0976"/>
    <w:rsid w:val="00DB2E9B"/>
    <w:rsid w:val="00DB34E1"/>
    <w:rsid w:val="00DC0F52"/>
    <w:rsid w:val="00DC4726"/>
    <w:rsid w:val="00DC5626"/>
    <w:rsid w:val="00DD1E97"/>
    <w:rsid w:val="00DD40D2"/>
    <w:rsid w:val="00DE02A0"/>
    <w:rsid w:val="00DE5BBF"/>
    <w:rsid w:val="00E00439"/>
    <w:rsid w:val="00E03A99"/>
    <w:rsid w:val="00E03AC3"/>
    <w:rsid w:val="00E041CD"/>
    <w:rsid w:val="00E046E7"/>
    <w:rsid w:val="00E1463F"/>
    <w:rsid w:val="00E1658D"/>
    <w:rsid w:val="00E174A0"/>
    <w:rsid w:val="00E176D7"/>
    <w:rsid w:val="00E22DA5"/>
    <w:rsid w:val="00E24B10"/>
    <w:rsid w:val="00E25176"/>
    <w:rsid w:val="00E252F8"/>
    <w:rsid w:val="00E36072"/>
    <w:rsid w:val="00E363A9"/>
    <w:rsid w:val="00E413E0"/>
    <w:rsid w:val="00E437AB"/>
    <w:rsid w:val="00E51E08"/>
    <w:rsid w:val="00E53415"/>
    <w:rsid w:val="00E53AE3"/>
    <w:rsid w:val="00E53B28"/>
    <w:rsid w:val="00E54A7B"/>
    <w:rsid w:val="00E5574A"/>
    <w:rsid w:val="00E55790"/>
    <w:rsid w:val="00E572B6"/>
    <w:rsid w:val="00E57760"/>
    <w:rsid w:val="00E633C5"/>
    <w:rsid w:val="00E64FB2"/>
    <w:rsid w:val="00E6742E"/>
    <w:rsid w:val="00E70A01"/>
    <w:rsid w:val="00E7159C"/>
    <w:rsid w:val="00E726D8"/>
    <w:rsid w:val="00E72CAA"/>
    <w:rsid w:val="00E72DE4"/>
    <w:rsid w:val="00E81401"/>
    <w:rsid w:val="00E81E2C"/>
    <w:rsid w:val="00E82375"/>
    <w:rsid w:val="00E904A5"/>
    <w:rsid w:val="00E9070C"/>
    <w:rsid w:val="00E9396A"/>
    <w:rsid w:val="00E94C16"/>
    <w:rsid w:val="00E979E6"/>
    <w:rsid w:val="00EA6911"/>
    <w:rsid w:val="00EA7470"/>
    <w:rsid w:val="00EB1301"/>
    <w:rsid w:val="00EB4EE0"/>
    <w:rsid w:val="00EB5D2F"/>
    <w:rsid w:val="00EC10EC"/>
    <w:rsid w:val="00EC399B"/>
    <w:rsid w:val="00EC6246"/>
    <w:rsid w:val="00EC6685"/>
    <w:rsid w:val="00ED388E"/>
    <w:rsid w:val="00ED55F2"/>
    <w:rsid w:val="00ED6080"/>
    <w:rsid w:val="00EE0176"/>
    <w:rsid w:val="00EE2B83"/>
    <w:rsid w:val="00EE3FBB"/>
    <w:rsid w:val="00EE5075"/>
    <w:rsid w:val="00EF0942"/>
    <w:rsid w:val="00EF27FD"/>
    <w:rsid w:val="00EF291F"/>
    <w:rsid w:val="00EF6EB2"/>
    <w:rsid w:val="00EF76D4"/>
    <w:rsid w:val="00F00AB2"/>
    <w:rsid w:val="00F0218C"/>
    <w:rsid w:val="00F0393B"/>
    <w:rsid w:val="00F039BF"/>
    <w:rsid w:val="00F05247"/>
    <w:rsid w:val="00F05A60"/>
    <w:rsid w:val="00F0629F"/>
    <w:rsid w:val="00F068D3"/>
    <w:rsid w:val="00F07027"/>
    <w:rsid w:val="00F1159B"/>
    <w:rsid w:val="00F11F1C"/>
    <w:rsid w:val="00F1239A"/>
    <w:rsid w:val="00F16FE5"/>
    <w:rsid w:val="00F21664"/>
    <w:rsid w:val="00F23ACE"/>
    <w:rsid w:val="00F313DD"/>
    <w:rsid w:val="00F31ABB"/>
    <w:rsid w:val="00F378BE"/>
    <w:rsid w:val="00F41627"/>
    <w:rsid w:val="00F43120"/>
    <w:rsid w:val="00F434CF"/>
    <w:rsid w:val="00F458A0"/>
    <w:rsid w:val="00F50AFD"/>
    <w:rsid w:val="00F6220E"/>
    <w:rsid w:val="00F67797"/>
    <w:rsid w:val="00F709A8"/>
    <w:rsid w:val="00F70C98"/>
    <w:rsid w:val="00F71019"/>
    <w:rsid w:val="00F75BB9"/>
    <w:rsid w:val="00F763A4"/>
    <w:rsid w:val="00F77070"/>
    <w:rsid w:val="00F80820"/>
    <w:rsid w:val="00F81CF2"/>
    <w:rsid w:val="00F8284A"/>
    <w:rsid w:val="00F91B88"/>
    <w:rsid w:val="00F941B8"/>
    <w:rsid w:val="00FA1F65"/>
    <w:rsid w:val="00FA4D25"/>
    <w:rsid w:val="00FA5FA5"/>
    <w:rsid w:val="00FA79A7"/>
    <w:rsid w:val="00FB3A0E"/>
    <w:rsid w:val="00FB42A4"/>
    <w:rsid w:val="00FB640E"/>
    <w:rsid w:val="00FC1849"/>
    <w:rsid w:val="00FC5701"/>
    <w:rsid w:val="00FC643D"/>
    <w:rsid w:val="00FC7A3F"/>
    <w:rsid w:val="00FD1301"/>
    <w:rsid w:val="00FD1DAF"/>
    <w:rsid w:val="00FE0F1B"/>
    <w:rsid w:val="00FE33CD"/>
    <w:rsid w:val="00FE3DCC"/>
    <w:rsid w:val="00FE53C8"/>
    <w:rsid w:val="00FE5FB7"/>
    <w:rsid w:val="00FF0819"/>
    <w:rsid w:val="00FF377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paragraph" w:customStyle="1" w:styleId="CRCoverPage">
    <w:name w:val="CR Cover Page"/>
    <w:link w:val="CRCoverPageZchn"/>
    <w:pPr>
      <w:spacing w:after="120"/>
    </w:pPr>
    <w:rPr>
      <w:rFonts w:ascii="Arial" w:hAnsi="Arial"/>
      <w:lang w:val="en-GB"/>
    </w:rPr>
  </w:style>
  <w:style w:type="paragraph" w:styleId="Index1">
    <w:name w:val="index 1"/>
    <w:basedOn w:val="Normal"/>
    <w:semiHidden/>
    <w:rsid w:val="00313F3E"/>
    <w:pPr>
      <w:keepLines/>
    </w:pPr>
  </w:style>
  <w:style w:type="paragraph" w:styleId="ListParagraph">
    <w:name w:val="List Paragraph"/>
    <w:basedOn w:val="Normal"/>
    <w:uiPriority w:val="34"/>
    <w:qFormat/>
    <w:rsid w:val="000714D5"/>
    <w:pPr>
      <w:ind w:left="720"/>
      <w:contextualSpacing/>
    </w:pPr>
  </w:style>
  <w:style w:type="paragraph" w:styleId="BalloonText">
    <w:name w:val="Balloon Text"/>
    <w:basedOn w:val="Normal"/>
    <w:link w:val="BalloonTextChar"/>
    <w:semiHidden/>
    <w:unhideWhenUsed/>
    <w:rsid w:val="000714D5"/>
    <w:rPr>
      <w:rFonts w:ascii="Segoe UI" w:hAnsi="Segoe UI" w:cs="Segoe UI"/>
      <w:sz w:val="18"/>
      <w:szCs w:val="18"/>
    </w:rPr>
  </w:style>
  <w:style w:type="character" w:customStyle="1" w:styleId="BalloonTextChar">
    <w:name w:val="Balloon Text Char"/>
    <w:basedOn w:val="DefaultParagraphFont"/>
    <w:link w:val="BalloonText"/>
    <w:semiHidden/>
    <w:rsid w:val="000714D5"/>
    <w:rPr>
      <w:rFonts w:ascii="Segoe UI" w:hAnsi="Segoe UI" w:cs="Segoe UI"/>
      <w:sz w:val="18"/>
      <w:szCs w:val="18"/>
      <w:lang w:val="en-GB"/>
    </w:rPr>
  </w:style>
  <w:style w:type="character" w:styleId="CommentReference">
    <w:name w:val="annotation reference"/>
    <w:basedOn w:val="DefaultParagraphFont"/>
    <w:rsid w:val="00BA52B4"/>
    <w:rPr>
      <w:sz w:val="16"/>
      <w:szCs w:val="16"/>
    </w:rPr>
  </w:style>
  <w:style w:type="paragraph" w:styleId="CommentSubject">
    <w:name w:val="annotation subject"/>
    <w:basedOn w:val="CommentText"/>
    <w:next w:val="CommentText"/>
    <w:link w:val="CommentSubjectChar"/>
    <w:rsid w:val="00BA52B4"/>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2B4"/>
    <w:rPr>
      <w:rFonts w:ascii="Arial" w:hAnsi="Arial"/>
      <w:lang w:val="en-GB"/>
    </w:rPr>
  </w:style>
  <w:style w:type="character" w:customStyle="1" w:styleId="CommentSubjectChar">
    <w:name w:val="Comment Subject Char"/>
    <w:basedOn w:val="CommentTextChar"/>
    <w:link w:val="CommentSubject"/>
    <w:rsid w:val="00BA52B4"/>
    <w:rPr>
      <w:rFonts w:ascii="Arial" w:hAnsi="Arial"/>
      <w:b/>
      <w:bCs/>
      <w:lang w:val="en-GB"/>
    </w:rPr>
  </w:style>
  <w:style w:type="character" w:customStyle="1" w:styleId="CRCoverPageZchn">
    <w:name w:val="CR Cover Page Zchn"/>
    <w:link w:val="CRCoverPage"/>
    <w:rsid w:val="006343A8"/>
    <w:rPr>
      <w:rFonts w:ascii="Arial" w:hAnsi="Arial"/>
      <w:lang w:val="en-GB"/>
    </w:rPr>
  </w:style>
  <w:style w:type="paragraph" w:customStyle="1" w:styleId="PL">
    <w:name w:val="PL"/>
    <w:link w:val="PLChar"/>
    <w:qFormat/>
    <w:rsid w:val="00A85E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rPr>
  </w:style>
  <w:style w:type="character" w:customStyle="1" w:styleId="PLChar">
    <w:name w:val="PL Char"/>
    <w:link w:val="PL"/>
    <w:qFormat/>
    <w:rsid w:val="00A85E3D"/>
    <w:rPr>
      <w:rFonts w:ascii="Courier New" w:eastAsia="SimSun" w:hAnsi="Courier New"/>
      <w:noProof/>
      <w:sz w:val="16"/>
      <w:lang w:val="en-GB"/>
    </w:rPr>
  </w:style>
  <w:style w:type="character" w:styleId="Hyperlink">
    <w:name w:val="Hyperlink"/>
    <w:basedOn w:val="DefaultParagraphFont"/>
    <w:rsid w:val="008178F8"/>
    <w:rPr>
      <w:color w:val="0563C1" w:themeColor="hyperlink"/>
      <w:u w:val="single"/>
    </w:rPr>
  </w:style>
  <w:style w:type="table" w:styleId="TableGrid">
    <w:name w:val="Table Grid"/>
    <w:basedOn w:val="TableNormal"/>
    <w:rsid w:val="00817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A61175"/>
    <w:rPr>
      <w:rFonts w:ascii="Arial" w:hAnsi="Arial"/>
      <w:lang w:val="en-GB"/>
    </w:rPr>
  </w:style>
  <w:style w:type="paragraph" w:customStyle="1" w:styleId="EX">
    <w:name w:val="EX"/>
    <w:basedOn w:val="Normal"/>
    <w:link w:val="EXCar"/>
    <w:rsid w:val="00EB4EE0"/>
    <w:pPr>
      <w:keepLines/>
      <w:spacing w:after="180"/>
      <w:ind w:left="1702" w:hanging="1418"/>
    </w:pPr>
  </w:style>
  <w:style w:type="character" w:customStyle="1" w:styleId="EXCar">
    <w:name w:val="EX Car"/>
    <w:link w:val="EX"/>
    <w:rsid w:val="00EB4EE0"/>
    <w:rPr>
      <w:lang w:val="en-GB"/>
    </w:rPr>
  </w:style>
  <w:style w:type="paragraph" w:styleId="Caption">
    <w:name w:val="caption"/>
    <w:basedOn w:val="Normal"/>
    <w:next w:val="Normal"/>
    <w:unhideWhenUsed/>
    <w:qFormat/>
    <w:rsid w:val="00984C01"/>
    <w:pPr>
      <w:spacing w:after="180"/>
    </w:pPr>
    <w:rPr>
      <w:b/>
      <w:bCs/>
    </w:rPr>
  </w:style>
  <w:style w:type="paragraph" w:customStyle="1" w:styleId="EditorsNote">
    <w:name w:val="Editor's Note"/>
    <w:aliases w:val="EN"/>
    <w:basedOn w:val="Normal"/>
    <w:link w:val="EditorsNoteChar"/>
    <w:qFormat/>
    <w:rsid w:val="00C25C3F"/>
    <w:pPr>
      <w:keepLines/>
      <w:spacing w:after="180"/>
      <w:ind w:left="1135" w:hanging="851"/>
    </w:pPr>
    <w:rPr>
      <w:color w:val="FF0000"/>
    </w:rPr>
  </w:style>
  <w:style w:type="character" w:customStyle="1" w:styleId="EditorsNoteChar">
    <w:name w:val="Editor's Note Char"/>
    <w:aliases w:val="EN Char"/>
    <w:link w:val="EditorsNote"/>
    <w:locked/>
    <w:rsid w:val="00C25C3F"/>
    <w:rPr>
      <w:color w:val="FF0000"/>
      <w:lang w:val="en-GB"/>
    </w:rPr>
  </w:style>
  <w:style w:type="paragraph" w:customStyle="1" w:styleId="NW">
    <w:name w:val="NW"/>
    <w:basedOn w:val="Normal"/>
    <w:rsid w:val="002A340E"/>
    <w:pPr>
      <w:keepLines/>
      <w:ind w:left="1135" w:hanging="851"/>
    </w:pPr>
  </w:style>
  <w:style w:type="character" w:styleId="UnresolvedMention">
    <w:name w:val="Unresolved Mention"/>
    <w:basedOn w:val="DefaultParagraphFont"/>
    <w:uiPriority w:val="99"/>
    <w:semiHidden/>
    <w:unhideWhenUsed/>
    <w:rsid w:val="00F06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30321912">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89470565">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34284472">
      <w:bodyDiv w:val="1"/>
      <w:marLeft w:val="0"/>
      <w:marRight w:val="0"/>
      <w:marTop w:val="0"/>
      <w:marBottom w:val="0"/>
      <w:divBdr>
        <w:top w:val="none" w:sz="0" w:space="0" w:color="auto"/>
        <w:left w:val="none" w:sz="0" w:space="0" w:color="auto"/>
        <w:bottom w:val="none" w:sz="0" w:space="0" w:color="auto"/>
        <w:right w:val="none" w:sz="0" w:space="0" w:color="auto"/>
      </w:divBdr>
    </w:div>
    <w:div w:id="956906410">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1273020">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96523238">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1489863">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3365684">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1262564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6046515">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hyperlink" Target="mailto:aron.szabo@ericsson.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ealWordDocumentData>
  <CreatedWithAddInVersion>7.0.2.151</CreatedWithAddInVersion>
  <IsMarkupShown>false</IsMarkupShown>
  <IsOffline>false</IsOffline>
  <ContractClass/>
  <DocumentGroupId>9240f711-541b-4392-8c67-8b9af3b63873</DocumentGroupId>
  <DocumentId/>
  <sealMarkupData/>
  <sealClauseData/>
  <clauseBookmarks>
    <ArrayOfEntry xmlns:xsd="http://www.w3.org/2001/XMLSchema" xmlns:xsi="http://www.w3.org/2001/XMLSchema-instance"/>
  </clauseBookmarks>
</SealWordDocument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DB7C3-0519-465E-9262-610E32BF4E70}">
  <ds:schemaRefs>
    <ds:schemaRef ds:uri="http://www.w3.org/2001/XMLSchema"/>
  </ds:schemaRefs>
</ds:datastoreItem>
</file>

<file path=customXml/itemProps2.xml><?xml version="1.0" encoding="utf-8"?>
<ds:datastoreItem xmlns:ds="http://schemas.openxmlformats.org/officeDocument/2006/customXml" ds:itemID="{B8F3E932-FC05-4CA5-9707-8467A306E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853</Words>
  <Characters>4864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Áron Szabó</cp:lastModifiedBy>
  <cp:revision>2</cp:revision>
  <cp:lastPrinted>2001-04-23T09:30:00Z</cp:lastPrinted>
  <dcterms:created xsi:type="dcterms:W3CDTF">2022-08-16T16:57:00Z</dcterms:created>
  <dcterms:modified xsi:type="dcterms:W3CDTF">2022-08-16T16:57:00Z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1617000312</vt:lpwstr>
  </property>
  <property fmtid="{D5CDD505-2E9C-101B-9397-08002B2CF9AE}" pid="6" name="_DocHome">
    <vt:i4>1475146216</vt:i4>
  </property>
</Properties>
</file>